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57D27E" w14:textId="77777777" w:rsidR="004360B1" w:rsidRDefault="00000000">
      <w:pPr>
        <w:spacing w:after="0"/>
        <w:jc w:val="center"/>
        <w:rPr>
          <w:b/>
          <w:sz w:val="24"/>
          <w:szCs w:val="24"/>
        </w:rPr>
      </w:pPr>
      <w:r>
        <w:rPr>
          <w:b/>
          <w:sz w:val="24"/>
          <w:szCs w:val="24"/>
        </w:rPr>
        <w:t>Project Design Phase</w:t>
      </w:r>
    </w:p>
    <w:p w14:paraId="1A330A7C" w14:textId="77777777" w:rsidR="004360B1" w:rsidRDefault="00000000">
      <w:pPr>
        <w:spacing w:after="0"/>
        <w:jc w:val="center"/>
        <w:rPr>
          <w:b/>
          <w:sz w:val="24"/>
          <w:szCs w:val="24"/>
        </w:rPr>
      </w:pPr>
      <w:r>
        <w:rPr>
          <w:b/>
          <w:sz w:val="24"/>
          <w:szCs w:val="24"/>
        </w:rPr>
        <w:t>Problem – Solution Fit Template</w:t>
      </w:r>
    </w:p>
    <w:p w14:paraId="3326014D"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7434BDDB" w14:textId="77777777">
        <w:tc>
          <w:tcPr>
            <w:tcW w:w="4508" w:type="dxa"/>
          </w:tcPr>
          <w:p w14:paraId="540CC109" w14:textId="77777777" w:rsidR="004360B1" w:rsidRDefault="00000000">
            <w:r>
              <w:t>Date</w:t>
            </w:r>
          </w:p>
        </w:tc>
        <w:tc>
          <w:tcPr>
            <w:tcW w:w="4508" w:type="dxa"/>
          </w:tcPr>
          <w:p w14:paraId="08565CDA" w14:textId="2D536F07" w:rsidR="004360B1" w:rsidRDefault="00ED03DF">
            <w:r>
              <w:t>9 June</w:t>
            </w:r>
            <w:r w:rsidR="00CD4BE3">
              <w:t xml:space="preserve"> 2025</w:t>
            </w:r>
          </w:p>
        </w:tc>
      </w:tr>
      <w:tr w:rsidR="004360B1" w14:paraId="4158DE28" w14:textId="77777777">
        <w:tc>
          <w:tcPr>
            <w:tcW w:w="4508" w:type="dxa"/>
          </w:tcPr>
          <w:p w14:paraId="26647046" w14:textId="77777777" w:rsidR="004360B1" w:rsidRDefault="00000000">
            <w:r>
              <w:t>Team ID</w:t>
            </w:r>
          </w:p>
        </w:tc>
        <w:tc>
          <w:tcPr>
            <w:tcW w:w="4508" w:type="dxa"/>
          </w:tcPr>
          <w:p w14:paraId="7633EEB0" w14:textId="78CF345A" w:rsidR="004360B1" w:rsidRDefault="00E02062">
            <w:r w:rsidRPr="00E02062">
              <w:t>LTVIP2025TMID49051</w:t>
            </w:r>
          </w:p>
        </w:tc>
      </w:tr>
      <w:tr w:rsidR="004360B1" w14:paraId="7153E3C7" w14:textId="77777777">
        <w:tc>
          <w:tcPr>
            <w:tcW w:w="4508" w:type="dxa"/>
          </w:tcPr>
          <w:p w14:paraId="094F8711" w14:textId="77777777" w:rsidR="004360B1" w:rsidRDefault="00000000">
            <w:r>
              <w:t>Project Name</w:t>
            </w:r>
          </w:p>
        </w:tc>
        <w:tc>
          <w:tcPr>
            <w:tcW w:w="4508" w:type="dxa"/>
          </w:tcPr>
          <w:p w14:paraId="4AFD452E" w14:textId="6FBA75B7" w:rsidR="004360B1" w:rsidRPr="00E02062" w:rsidRDefault="00E02062">
            <w:pPr>
              <w:rPr>
                <w:lang w:val="en-IN"/>
              </w:rPr>
            </w:pPr>
            <w:r w:rsidRPr="00E02062">
              <w:rPr>
                <w:lang w:val="en-IN"/>
              </w:rPr>
              <w:t>Heritage Treasures: An In-Depth Analysis of UNESCO World Heritage Sites in Tableau</w:t>
            </w:r>
          </w:p>
        </w:tc>
      </w:tr>
      <w:tr w:rsidR="004360B1" w14:paraId="2EAA081A" w14:textId="77777777">
        <w:tc>
          <w:tcPr>
            <w:tcW w:w="4508" w:type="dxa"/>
          </w:tcPr>
          <w:p w14:paraId="3A5642FA" w14:textId="77777777" w:rsidR="004360B1" w:rsidRDefault="00000000">
            <w:r>
              <w:t>Maximum Marks</w:t>
            </w:r>
          </w:p>
        </w:tc>
        <w:tc>
          <w:tcPr>
            <w:tcW w:w="4508" w:type="dxa"/>
          </w:tcPr>
          <w:p w14:paraId="1A544A10" w14:textId="77777777" w:rsidR="004360B1" w:rsidRDefault="00000000">
            <w:r>
              <w:t>2 Marks</w:t>
            </w:r>
          </w:p>
        </w:tc>
      </w:tr>
    </w:tbl>
    <w:p w14:paraId="4C05A171" w14:textId="77777777" w:rsidR="004360B1" w:rsidRDefault="004360B1">
      <w:pPr>
        <w:rPr>
          <w:b/>
        </w:rPr>
      </w:pPr>
    </w:p>
    <w:p w14:paraId="0F0F3748" w14:textId="77777777" w:rsidR="004360B1" w:rsidRDefault="00000000">
      <w:pPr>
        <w:rPr>
          <w:b/>
        </w:rPr>
      </w:pPr>
      <w:r>
        <w:rPr>
          <w:b/>
        </w:rPr>
        <w:t>Problem – Solution Fit Template:</w:t>
      </w:r>
    </w:p>
    <w:p w14:paraId="55C886B8"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8E51837" w14:textId="77777777" w:rsidR="004360B1" w:rsidRDefault="00000000">
      <w:pPr>
        <w:rPr>
          <w:b/>
        </w:rPr>
      </w:pPr>
      <w:r>
        <w:rPr>
          <w:b/>
        </w:rPr>
        <w:t>Purpose:</w:t>
      </w:r>
    </w:p>
    <w:p w14:paraId="57DEA183" w14:textId="77777777" w:rsidR="004360B1" w:rsidRDefault="00000000">
      <w:pPr>
        <w:numPr>
          <w:ilvl w:val="0"/>
          <w:numId w:val="2"/>
        </w:numPr>
        <w:spacing w:after="0" w:line="240" w:lineRule="auto"/>
      </w:pPr>
      <w:r>
        <w:t>Solve complex problems in a way that fits the state of your customers.</w:t>
      </w:r>
    </w:p>
    <w:p w14:paraId="12E70CE3" w14:textId="77777777" w:rsidR="004360B1" w:rsidRDefault="00000000">
      <w:pPr>
        <w:numPr>
          <w:ilvl w:val="0"/>
          <w:numId w:val="2"/>
        </w:numPr>
        <w:spacing w:after="0" w:line="240" w:lineRule="auto"/>
      </w:pPr>
      <w:r>
        <w:t>Succeed faster and increase your solution adoption by tapping into existing mediums and channels of behavior.</w:t>
      </w:r>
    </w:p>
    <w:p w14:paraId="44E62254" w14:textId="77777777" w:rsidR="004360B1" w:rsidRDefault="00000000">
      <w:pPr>
        <w:numPr>
          <w:ilvl w:val="0"/>
          <w:numId w:val="2"/>
        </w:numPr>
        <w:spacing w:after="0" w:line="240" w:lineRule="auto"/>
      </w:pPr>
      <w:r>
        <w:t>Sharpen your communication and marketing strategy with the right triggers and messaging.</w:t>
      </w:r>
    </w:p>
    <w:p w14:paraId="4BBFBD64"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5D18D1B" w14:textId="77777777" w:rsidR="004360B1" w:rsidRDefault="00000000">
      <w:pPr>
        <w:numPr>
          <w:ilvl w:val="0"/>
          <w:numId w:val="2"/>
        </w:numPr>
        <w:spacing w:after="0" w:line="240" w:lineRule="auto"/>
      </w:pPr>
      <w:r>
        <w:rPr>
          <w:b/>
        </w:rPr>
        <w:t>Understand the existing situation in order to improve it for your target group.</w:t>
      </w:r>
    </w:p>
    <w:p w14:paraId="231F0E3E" w14:textId="77777777" w:rsidR="004360B1" w:rsidRDefault="004360B1">
      <w:pPr>
        <w:rPr>
          <w:b/>
        </w:rPr>
      </w:pPr>
    </w:p>
    <w:p w14:paraId="7972144C" w14:textId="77777777" w:rsidR="004360B1" w:rsidRDefault="00000000">
      <w:pPr>
        <w:rPr>
          <w:b/>
        </w:rPr>
      </w:pPr>
      <w:r>
        <w:rPr>
          <w:b/>
        </w:rPr>
        <w:t>Template:</w:t>
      </w:r>
    </w:p>
    <w:p w14:paraId="28819528" w14:textId="77777777" w:rsidR="004360B1" w:rsidRDefault="00000000">
      <w:r>
        <w:rPr>
          <w:noProof/>
        </w:rPr>
        <w:drawing>
          <wp:inline distT="0" distB="0" distL="0" distR="0" wp14:anchorId="7951F9BD" wp14:editId="58E6C10B">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0E43E897" w14:textId="77777777" w:rsidR="004360B1" w:rsidRDefault="00000000">
      <w:r>
        <w:t>References:</w:t>
      </w:r>
    </w:p>
    <w:p w14:paraId="5E3EA027"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2392D3F5"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p w14:paraId="52DA2509" w14:textId="77777777" w:rsidR="00A47BB0" w:rsidRDefault="00000000">
      <w:pPr>
        <w:pStyle w:val="Heading2"/>
      </w:pPr>
      <w:r>
        <w:lastRenderedPageBreak/>
        <w:br/>
        <w:t>Filled Problem – Solution Fit Table for Project</w:t>
      </w:r>
    </w:p>
    <w:tbl>
      <w:tblPr>
        <w:tblW w:w="0" w:type="auto"/>
        <w:tblLook w:val="04A0" w:firstRow="1" w:lastRow="0" w:firstColumn="1" w:lastColumn="0" w:noHBand="0" w:noVBand="1"/>
      </w:tblPr>
      <w:tblGrid>
        <w:gridCol w:w="4513"/>
        <w:gridCol w:w="4513"/>
      </w:tblGrid>
      <w:tr w:rsidR="00A47BB0" w14:paraId="5B466FEC" w14:textId="77777777">
        <w:tc>
          <w:tcPr>
            <w:tcW w:w="4513" w:type="dxa"/>
          </w:tcPr>
          <w:p w14:paraId="15CBAB9B" w14:textId="77777777" w:rsidR="00A47BB0" w:rsidRDefault="00000000">
            <w:r>
              <w:rPr>
                <w:sz w:val="20"/>
              </w:rPr>
              <w:t>Target Customer Segment</w:t>
            </w:r>
          </w:p>
        </w:tc>
        <w:tc>
          <w:tcPr>
            <w:tcW w:w="4513" w:type="dxa"/>
          </w:tcPr>
          <w:p w14:paraId="41830AE9" w14:textId="77777777" w:rsidR="00A47BB0" w:rsidRDefault="00000000">
            <w:r>
              <w:rPr>
                <w:sz w:val="20"/>
              </w:rPr>
              <w:t>Cultural policymakers, heritage researchers, UNESCO stakeholders, and the general public interested in global heritage data.</w:t>
            </w:r>
          </w:p>
        </w:tc>
      </w:tr>
      <w:tr w:rsidR="00A47BB0" w14:paraId="06619593" w14:textId="77777777">
        <w:tc>
          <w:tcPr>
            <w:tcW w:w="4513" w:type="dxa"/>
          </w:tcPr>
          <w:p w14:paraId="3840A46D" w14:textId="77777777" w:rsidR="00A47BB0" w:rsidRDefault="00000000">
            <w:r>
              <w:rPr>
                <w:sz w:val="20"/>
              </w:rPr>
              <w:t>Top Problems Faced</w:t>
            </w:r>
          </w:p>
        </w:tc>
        <w:tc>
          <w:tcPr>
            <w:tcW w:w="4513" w:type="dxa"/>
          </w:tcPr>
          <w:p w14:paraId="22F0AE75" w14:textId="77777777" w:rsidR="00A47BB0" w:rsidRDefault="00000000">
            <w:r>
              <w:rPr>
                <w:sz w:val="20"/>
              </w:rPr>
              <w:t>1. No easy way to visualize country-wise distribution of heritage sites</w:t>
            </w:r>
            <w:r>
              <w:rPr>
                <w:sz w:val="20"/>
              </w:rPr>
              <w:br/>
              <w:t>2. Lack of clarity on which sites are at risk</w:t>
            </w:r>
            <w:r>
              <w:rPr>
                <w:sz w:val="20"/>
              </w:rPr>
              <w:br/>
              <w:t>3. Difficulty in analyzing regional trends over time</w:t>
            </w:r>
          </w:p>
        </w:tc>
      </w:tr>
      <w:tr w:rsidR="00A47BB0" w14:paraId="6B9A5DD0" w14:textId="77777777">
        <w:tc>
          <w:tcPr>
            <w:tcW w:w="4513" w:type="dxa"/>
          </w:tcPr>
          <w:p w14:paraId="68B3DE6C" w14:textId="77777777" w:rsidR="00A47BB0" w:rsidRDefault="00000000">
            <w:r>
              <w:rPr>
                <w:sz w:val="20"/>
              </w:rPr>
              <w:t>Existing Alternatives</w:t>
            </w:r>
          </w:p>
        </w:tc>
        <w:tc>
          <w:tcPr>
            <w:tcW w:w="4513" w:type="dxa"/>
          </w:tcPr>
          <w:p w14:paraId="5768D403" w14:textId="77777777" w:rsidR="00A47BB0" w:rsidRDefault="00000000">
            <w:r>
              <w:rPr>
                <w:sz w:val="20"/>
              </w:rPr>
              <w:t>- Raw UNESCO CSV datasets</w:t>
            </w:r>
            <w:r>
              <w:rPr>
                <w:sz w:val="20"/>
              </w:rPr>
              <w:br/>
              <w:t>- Static reports on heritage data</w:t>
            </w:r>
            <w:r>
              <w:rPr>
                <w:sz w:val="20"/>
              </w:rPr>
              <w:br/>
              <w:t>- Government portals with limited or non-interactive views</w:t>
            </w:r>
          </w:p>
        </w:tc>
      </w:tr>
      <w:tr w:rsidR="00A47BB0" w14:paraId="12E062DE" w14:textId="77777777">
        <w:tc>
          <w:tcPr>
            <w:tcW w:w="4513" w:type="dxa"/>
          </w:tcPr>
          <w:p w14:paraId="1C0DF5E4" w14:textId="77777777" w:rsidR="00A47BB0" w:rsidRDefault="00000000">
            <w:r>
              <w:rPr>
                <w:sz w:val="20"/>
              </w:rPr>
              <w:t>Your Solution</w:t>
            </w:r>
          </w:p>
        </w:tc>
        <w:tc>
          <w:tcPr>
            <w:tcW w:w="4513" w:type="dxa"/>
          </w:tcPr>
          <w:p w14:paraId="5E9EF315" w14:textId="77777777" w:rsidR="00A47BB0" w:rsidRDefault="00000000">
            <w:r>
              <w:rPr>
                <w:sz w:val="20"/>
              </w:rPr>
              <w:t>An interactive Tableau dashboard that visualizes global UNESCO World Heritage Sites by country, danger status, and inscription trends by region/year.</w:t>
            </w:r>
          </w:p>
        </w:tc>
      </w:tr>
      <w:tr w:rsidR="00A47BB0" w14:paraId="027F18CC" w14:textId="77777777">
        <w:tc>
          <w:tcPr>
            <w:tcW w:w="4513" w:type="dxa"/>
          </w:tcPr>
          <w:p w14:paraId="453DAA40" w14:textId="77777777" w:rsidR="00A47BB0" w:rsidRDefault="00000000">
            <w:r>
              <w:rPr>
                <w:sz w:val="20"/>
              </w:rPr>
              <w:t>Unique Value Proposition</w:t>
            </w:r>
          </w:p>
        </w:tc>
        <w:tc>
          <w:tcPr>
            <w:tcW w:w="4513" w:type="dxa"/>
          </w:tcPr>
          <w:p w14:paraId="69B93DA7" w14:textId="77777777" w:rsidR="00A47BB0" w:rsidRDefault="00000000">
            <w:r>
              <w:rPr>
                <w:sz w:val="20"/>
              </w:rPr>
              <w:t>Easy-to-use, insightful, and visually appealing dashboard that helps stakeholders make informed decisions and understand global heritage patterns easily.</w:t>
            </w:r>
          </w:p>
        </w:tc>
      </w:tr>
      <w:tr w:rsidR="00A47BB0" w14:paraId="310BFB82" w14:textId="77777777">
        <w:tc>
          <w:tcPr>
            <w:tcW w:w="4513" w:type="dxa"/>
          </w:tcPr>
          <w:p w14:paraId="60E6F784" w14:textId="77777777" w:rsidR="00A47BB0" w:rsidRDefault="00000000">
            <w:r>
              <w:rPr>
                <w:sz w:val="20"/>
              </w:rPr>
              <w:t>Key Metrics</w:t>
            </w:r>
          </w:p>
        </w:tc>
        <w:tc>
          <w:tcPr>
            <w:tcW w:w="4513" w:type="dxa"/>
          </w:tcPr>
          <w:p w14:paraId="17B25FA5" w14:textId="77777777" w:rsidR="00A47BB0" w:rsidRDefault="00000000">
            <w:r>
              <w:rPr>
                <w:sz w:val="20"/>
              </w:rPr>
              <w:t>- Number of views on dashboard</w:t>
            </w:r>
            <w:r>
              <w:rPr>
                <w:sz w:val="20"/>
              </w:rPr>
              <w:br/>
              <w:t>- Number of countries/sites covered</w:t>
            </w:r>
            <w:r>
              <w:rPr>
                <w:sz w:val="20"/>
              </w:rPr>
              <w:br/>
              <w:t>- Engagement with filters and charts</w:t>
            </w:r>
            <w:r>
              <w:rPr>
                <w:sz w:val="20"/>
              </w:rPr>
              <w:br/>
              <w:t>- Download/Export count</w:t>
            </w:r>
          </w:p>
        </w:tc>
      </w:tr>
      <w:tr w:rsidR="00A47BB0" w14:paraId="338BE3B3" w14:textId="77777777">
        <w:tc>
          <w:tcPr>
            <w:tcW w:w="4513" w:type="dxa"/>
          </w:tcPr>
          <w:p w14:paraId="33BC7767" w14:textId="77777777" w:rsidR="00A47BB0" w:rsidRDefault="00000000">
            <w:r>
              <w:rPr>
                <w:sz w:val="20"/>
              </w:rPr>
              <w:t>Channels</w:t>
            </w:r>
          </w:p>
        </w:tc>
        <w:tc>
          <w:tcPr>
            <w:tcW w:w="4513" w:type="dxa"/>
          </w:tcPr>
          <w:p w14:paraId="603D87B4" w14:textId="77777777" w:rsidR="00A47BB0" w:rsidRDefault="00000000">
            <w:r>
              <w:rPr>
                <w:sz w:val="20"/>
              </w:rPr>
              <w:t>- Tableau Public platform</w:t>
            </w:r>
            <w:r>
              <w:rPr>
                <w:sz w:val="20"/>
              </w:rPr>
              <w:br/>
              <w:t>- Shared via UNESCO portals, academic websites, cultural blogs, and social media</w:t>
            </w:r>
          </w:p>
        </w:tc>
      </w:tr>
      <w:tr w:rsidR="00A47BB0" w14:paraId="7CEA898D" w14:textId="77777777">
        <w:tc>
          <w:tcPr>
            <w:tcW w:w="4513" w:type="dxa"/>
          </w:tcPr>
          <w:p w14:paraId="18AB25AB" w14:textId="77777777" w:rsidR="00A47BB0" w:rsidRDefault="00000000">
            <w:r>
              <w:rPr>
                <w:sz w:val="20"/>
              </w:rPr>
              <w:t>Early Adopters</w:t>
            </w:r>
          </w:p>
        </w:tc>
        <w:tc>
          <w:tcPr>
            <w:tcW w:w="4513" w:type="dxa"/>
          </w:tcPr>
          <w:p w14:paraId="78D0CA37" w14:textId="77777777" w:rsidR="00A47BB0" w:rsidRDefault="00000000">
            <w:r>
              <w:rPr>
                <w:sz w:val="20"/>
              </w:rPr>
              <w:t>- University researchers</w:t>
            </w:r>
            <w:r>
              <w:rPr>
                <w:sz w:val="20"/>
              </w:rPr>
              <w:br/>
              <w:t>- Cultural policy consultants</w:t>
            </w:r>
            <w:r>
              <w:rPr>
                <w:sz w:val="20"/>
              </w:rPr>
              <w:br/>
              <w:t>- NGO heritage groups</w:t>
            </w:r>
            <w:r>
              <w:rPr>
                <w:sz w:val="20"/>
              </w:rPr>
              <w:br/>
              <w:t>- History or geography enthusiasts</w:t>
            </w:r>
          </w:p>
        </w:tc>
      </w:tr>
    </w:tbl>
    <w:p w14:paraId="4CABE3E1" w14:textId="77777777" w:rsidR="001B44A1" w:rsidRDefault="001B44A1"/>
    <w:sectPr w:rsidR="001B44A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16B167E5-2084-436B-907E-01EEE3F2B5B3}"/>
  </w:font>
  <w:font w:name="Calibri">
    <w:panose1 w:val="020F0502020204030204"/>
    <w:charset w:val="00"/>
    <w:family w:val="swiss"/>
    <w:pitch w:val="variable"/>
    <w:sig w:usb0="E4002EFF" w:usb1="C200247B" w:usb2="00000009" w:usb3="00000000" w:csb0="000001FF" w:csb1="00000000"/>
    <w:embedRegular r:id="rId2" w:fontKey="{8433FFD2-CDD6-48FA-81F9-CEFC5B01709B}"/>
    <w:embedBold r:id="rId3" w:fontKey="{B4025165-F699-488F-A56E-EE2B42D07F53}"/>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43D227E7-7A88-42D8-B899-FF7AC878B3A1}"/>
    <w:embedItalic r:id="rId5" w:fontKey="{D00A7C8A-5E53-43C5-8AF3-57DB0F8B3EB7}"/>
  </w:font>
  <w:font w:name="Calibri Light">
    <w:panose1 w:val="020F0302020204030204"/>
    <w:charset w:val="00"/>
    <w:family w:val="swiss"/>
    <w:pitch w:val="variable"/>
    <w:sig w:usb0="E4002EFF" w:usb1="C200247B" w:usb2="00000009" w:usb3="00000000" w:csb0="000001FF" w:csb1="00000000"/>
    <w:embedRegular r:id="rId6" w:fontKey="{F437F7E6-90BD-4224-A5C7-E780C9A6612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1B44A1"/>
    <w:rsid w:val="004360B1"/>
    <w:rsid w:val="005902FC"/>
    <w:rsid w:val="00A270DB"/>
    <w:rsid w:val="00A33440"/>
    <w:rsid w:val="00A47BB0"/>
    <w:rsid w:val="00CD4BE3"/>
    <w:rsid w:val="00E02062"/>
    <w:rsid w:val="00E649A4"/>
    <w:rsid w:val="00ED03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A4877"/>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4439005">
      <w:bodyDiv w:val="1"/>
      <w:marLeft w:val="0"/>
      <w:marRight w:val="0"/>
      <w:marTop w:val="0"/>
      <w:marBottom w:val="0"/>
      <w:divBdr>
        <w:top w:val="none" w:sz="0" w:space="0" w:color="auto"/>
        <w:left w:val="none" w:sz="0" w:space="0" w:color="auto"/>
        <w:bottom w:val="none" w:sz="0" w:space="0" w:color="auto"/>
        <w:right w:val="none" w:sz="0" w:space="0" w:color="auto"/>
      </w:divBdr>
    </w:div>
    <w:div w:id="11097389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Pages>
  <Words>397</Words>
  <Characters>2268</Characters>
  <Application>Microsoft Office Word</Application>
  <DocSecurity>0</DocSecurity>
  <Lines>18</Lines>
  <Paragraphs>5</Paragraphs>
  <ScaleCrop>false</ScaleCrop>
  <Company/>
  <LinksUpToDate>false</LinksUpToDate>
  <CharactersWithSpaces>2660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K Harshitha</cp:lastModifiedBy>
  <cp:revision>3</cp:revision>
  <cp:lastPrinted>2025-02-15T04:32:00Z</cp:lastPrinted>
  <dcterms:created xsi:type="dcterms:W3CDTF">2025-06-26T10:11:00Z</dcterms:created>
  <dcterms:modified xsi:type="dcterms:W3CDTF">2025-06-27T17:07:00Z</dcterms:modified>
</cp:coreProperties>
</file>