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E2E automated suite passes 100% of integration checks in Simulated JSON mode.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E2E automated suite passes 100% of integration checks in Simulated JSON mode.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E2E automated suite passes 100% of integration checks in Simulated JSON mode.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E2E automated suite passes 100% of integration checks in Simulated JSON mode.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E2E automated suite passes 100% of integration checks in Simulated JSON mode.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