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Which blocking queue stores elements internally in array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a. ArrayBlockingQueue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b. LinkedBlockingQueue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c. PriorityBlockingQueue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d. SynchronousQueue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Test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public static void main(String args[])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x is stored using 32 bit machine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x = -1;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System.out.println(x&gt;&gt;&gt;29);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System.out.println(x&gt;&gt;&gt;30);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System.out.println(x&gt;&gt;&gt;31);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7 3 1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What is time slicing in threads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a. In time slicing, a thread executes for a certain predefined time and then enters runnable pool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b. Thread in runnable pool can enter running state when selected by thread scheduler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c. All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d. None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