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309C" w14:textId="45D51CE3" w:rsidR="009B734A" w:rsidRDefault="009B734A" w:rsidP="009B734A">
      <w:pPr>
        <w:jc w:val="both"/>
        <w:rPr>
          <w:rFonts w:ascii="Cambria" w:hAnsi="Cambria"/>
          <w:b/>
          <w:bCs/>
          <w:sz w:val="32"/>
          <w:szCs w:val="32"/>
          <w:lang w:val="en-IN"/>
        </w:rPr>
      </w:pPr>
      <w:r w:rsidRPr="009B734A">
        <w:rPr>
          <w:rFonts w:ascii="Cambria" w:hAnsi="Cambria"/>
          <w:b/>
          <w:bCs/>
          <w:sz w:val="32"/>
          <w:szCs w:val="32"/>
        </w:rPr>
        <w:t xml:space="preserve">                                 </w:t>
      </w:r>
      <w:r w:rsidRPr="009B734A">
        <w:rPr>
          <w:rFonts w:ascii="Cambria" w:hAnsi="Cambria"/>
          <w:b/>
          <w:bCs/>
          <w:sz w:val="32"/>
          <w:szCs w:val="32"/>
          <w:lang w:val="en-IN"/>
        </w:rPr>
        <w:t xml:space="preserve">            </w:t>
      </w:r>
      <w:r>
        <w:rPr>
          <w:rFonts w:ascii="Cambria" w:hAnsi="Cambria"/>
          <w:b/>
          <w:bCs/>
          <w:sz w:val="32"/>
          <w:szCs w:val="32"/>
          <w:lang w:val="en-IN"/>
        </w:rPr>
        <w:t xml:space="preserve"> </w:t>
      </w:r>
      <w:r w:rsidRPr="009B734A">
        <w:rPr>
          <w:rFonts w:ascii="Cambria" w:hAnsi="Cambria"/>
          <w:b/>
          <w:bCs/>
          <w:sz w:val="32"/>
          <w:szCs w:val="32"/>
          <w:lang w:val="en-IN"/>
        </w:rPr>
        <w:t>Feasibility Study</w:t>
      </w:r>
    </w:p>
    <w:p w14:paraId="26EECF49" w14:textId="77777777" w:rsidR="009B734A" w:rsidRPr="009B734A" w:rsidRDefault="009B734A" w:rsidP="009B734A">
      <w:pPr>
        <w:jc w:val="both"/>
        <w:rPr>
          <w:rFonts w:ascii="Cambria" w:hAnsi="Cambria"/>
          <w:b/>
          <w:bCs/>
          <w:sz w:val="32"/>
          <w:szCs w:val="32"/>
          <w:lang w:val="en-IN"/>
        </w:rPr>
      </w:pPr>
    </w:p>
    <w:p w14:paraId="308DACC1" w14:textId="544CD3DE" w:rsidR="00423B9C" w:rsidRPr="00423B9C" w:rsidRDefault="009B734A" w:rsidP="009B734A">
      <w:pPr>
        <w:tabs>
          <w:tab w:val="left" w:pos="2269"/>
        </w:tabs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</w:t>
      </w:r>
      <w:r w:rsidR="00423B9C" w:rsidRPr="00423B9C">
        <w:rPr>
          <w:rFonts w:ascii="Cambria" w:hAnsi="Cambria"/>
        </w:rPr>
        <w:t xml:space="preserve">The </w:t>
      </w:r>
      <w:r w:rsidR="00423B9C" w:rsidRPr="00423B9C">
        <w:rPr>
          <w:rFonts w:ascii="Cambria" w:hAnsi="Cambria"/>
          <w:b/>
          <w:bCs/>
        </w:rPr>
        <w:t>Ambulance Booking System (SWIFTAID)</w:t>
      </w:r>
      <w:r w:rsidR="00423B9C" w:rsidRPr="00423B9C">
        <w:rPr>
          <w:rFonts w:ascii="Cambria" w:hAnsi="Cambria"/>
        </w:rPr>
        <w:t xml:space="preserve"> is a web-based platform designed to facilitate ambulance booking for emergency and non-emergency medical transportation. The system enhances communication between patients and ambulance providers, ensuring faster response times and improved service efficiency. It offers features such as</w:t>
      </w:r>
      <w:r w:rsidR="00423B9C" w:rsidRPr="009B734A">
        <w:rPr>
          <w:rFonts w:ascii="Cambria" w:hAnsi="Cambria"/>
        </w:rPr>
        <w:t xml:space="preserve"> fast booking, fare</w:t>
      </w:r>
      <w:r w:rsidR="00423B9C" w:rsidRPr="00423B9C">
        <w:rPr>
          <w:rFonts w:ascii="Cambria" w:hAnsi="Cambria"/>
        </w:rPr>
        <w:t xml:space="preserve"> estimation, secure online payments, and emergency contact notifications</w:t>
      </w:r>
      <w:r w:rsidR="00423B9C" w:rsidRPr="009B734A">
        <w:rPr>
          <w:rFonts w:ascii="Cambria" w:hAnsi="Cambria"/>
        </w:rPr>
        <w:t xml:space="preserve"> and calls</w:t>
      </w:r>
      <w:r w:rsidR="00423B9C" w:rsidRPr="00423B9C">
        <w:rPr>
          <w:rFonts w:ascii="Cambria" w:hAnsi="Cambria"/>
        </w:rPr>
        <w:t>. SWIFTAID aims to reduce delays, improve patient survival rates, and create a seamless experience for users and ambulance service providers. This feasibility study evaluates the technical, economic, and operational aspects of the system to determine its viability for development, deployment, and long-term sustainability.</w:t>
      </w:r>
    </w:p>
    <w:p w14:paraId="4629403B" w14:textId="432DA02F" w:rsidR="00423B9C" w:rsidRPr="00423B9C" w:rsidRDefault="00423B9C" w:rsidP="009B734A">
      <w:pPr>
        <w:jc w:val="both"/>
        <w:rPr>
          <w:rFonts w:ascii="Cambria" w:hAnsi="Cambria"/>
        </w:rPr>
      </w:pPr>
    </w:p>
    <w:p w14:paraId="3791E24A" w14:textId="77777777" w:rsidR="00423B9C" w:rsidRPr="00423B9C" w:rsidRDefault="00423B9C" w:rsidP="009B734A">
      <w:pPr>
        <w:jc w:val="both"/>
        <w:rPr>
          <w:rFonts w:ascii="Cambria" w:hAnsi="Cambria"/>
          <w:b/>
          <w:bCs/>
        </w:rPr>
      </w:pPr>
      <w:r w:rsidRPr="00423B9C">
        <w:rPr>
          <w:rFonts w:ascii="Cambria" w:hAnsi="Cambria"/>
          <w:b/>
          <w:bCs/>
        </w:rPr>
        <w:t>Feasibility Study Types</w:t>
      </w:r>
    </w:p>
    <w:p w14:paraId="72A2F5F7" w14:textId="77777777" w:rsidR="00423B9C" w:rsidRPr="00423B9C" w:rsidRDefault="00423B9C" w:rsidP="009B734A">
      <w:pPr>
        <w:jc w:val="both"/>
        <w:rPr>
          <w:rFonts w:ascii="Cambria" w:hAnsi="Cambria"/>
          <w:b/>
          <w:bCs/>
        </w:rPr>
      </w:pPr>
      <w:r w:rsidRPr="00423B9C">
        <w:rPr>
          <w:rFonts w:ascii="Cambria" w:hAnsi="Cambria"/>
          <w:b/>
          <w:bCs/>
        </w:rPr>
        <w:t>1. Technical Feasibility</w:t>
      </w:r>
    </w:p>
    <w:p w14:paraId="70C2F0B3" w14:textId="5D93E2B5" w:rsidR="00423B9C" w:rsidRPr="00423B9C" w:rsidRDefault="00423B9C" w:rsidP="009B734A">
      <w:pPr>
        <w:jc w:val="both"/>
        <w:rPr>
          <w:rFonts w:ascii="Cambria" w:hAnsi="Cambria"/>
        </w:rPr>
      </w:pPr>
      <w:r w:rsidRPr="00423B9C">
        <w:rPr>
          <w:rFonts w:ascii="Cambria" w:hAnsi="Cambria"/>
        </w:rPr>
        <w:t xml:space="preserve">Technical feasibility assesses whether the system can be developed using the available technology, tools, and resources. The </w:t>
      </w:r>
      <w:r w:rsidRPr="00423B9C">
        <w:rPr>
          <w:rFonts w:ascii="Cambria" w:hAnsi="Cambria"/>
          <w:b/>
          <w:bCs/>
        </w:rPr>
        <w:t>SWIFTAID</w:t>
      </w:r>
      <w:r w:rsidRPr="00423B9C">
        <w:rPr>
          <w:rFonts w:ascii="Cambria" w:hAnsi="Cambria"/>
        </w:rPr>
        <w:t xml:space="preserve"> system will be built using PHP for backend development, MySQL for database management, and JavaScript with HTML/CSS for the front-end</w:t>
      </w:r>
      <w:r w:rsidR="00511E02">
        <w:rPr>
          <w:rFonts w:ascii="Cambria" w:hAnsi="Cambria"/>
        </w:rPr>
        <w:t>.</w:t>
      </w:r>
      <w:r w:rsidRPr="00511E02">
        <w:rPr>
          <w:rFonts w:ascii="Cambria" w:hAnsi="Cambria"/>
        </w:rPr>
        <w:t>The platform will also integrate third-party APIs for features like real-time tracking (Google Maps API)</w:t>
      </w:r>
      <w:r w:rsidRPr="00423B9C">
        <w:rPr>
          <w:rFonts w:ascii="Cambria" w:hAnsi="Cambria"/>
        </w:rPr>
        <w:t>, SMS/WhatsApp notifications, and secure online payments. The infrastructure is scalable, supporting multiple ambulance providers and users across different regions. Since the required technologies are well-established and widely supported, the system is technically achievable and can be implemented with available development expertise.</w:t>
      </w:r>
    </w:p>
    <w:p w14:paraId="0198F97E" w14:textId="77777777" w:rsidR="00423B9C" w:rsidRPr="00423B9C" w:rsidRDefault="00423B9C" w:rsidP="009B734A">
      <w:pPr>
        <w:jc w:val="both"/>
        <w:rPr>
          <w:rFonts w:ascii="Cambria" w:hAnsi="Cambria"/>
          <w:b/>
          <w:bCs/>
        </w:rPr>
      </w:pPr>
      <w:r w:rsidRPr="00423B9C">
        <w:rPr>
          <w:rFonts w:ascii="Cambria" w:hAnsi="Cambria"/>
          <w:b/>
          <w:bCs/>
        </w:rPr>
        <w:t>2. Economic Feasibility</w:t>
      </w:r>
    </w:p>
    <w:p w14:paraId="48B69EE4" w14:textId="3E387834" w:rsidR="009B734A" w:rsidRPr="009B734A" w:rsidRDefault="00423B9C" w:rsidP="009B734A">
      <w:pPr>
        <w:jc w:val="both"/>
        <w:rPr>
          <w:rFonts w:ascii="Cambria" w:hAnsi="Cambria"/>
        </w:rPr>
      </w:pPr>
      <w:r w:rsidRPr="00423B9C">
        <w:rPr>
          <w:rFonts w:ascii="Cambria" w:hAnsi="Cambria"/>
        </w:rPr>
        <w:t xml:space="preserve">Economic feasibility determines whether the project is financially viable by comparing development and maintenance costs with expected benefits. </w:t>
      </w:r>
      <w:r w:rsidRPr="004B542C">
        <w:rPr>
          <w:rFonts w:ascii="Cambria" w:hAnsi="Cambria"/>
        </w:rPr>
        <w:t>The estimated development cost ranges between 15,000 and 25,000, considering web development, database setup, API integrations, and security implementations.</w:t>
      </w:r>
      <w:r w:rsidRPr="00423B9C">
        <w:rPr>
          <w:rFonts w:ascii="Cambria" w:hAnsi="Cambria"/>
        </w:rPr>
        <w:t xml:space="preserve"> Annual maintenance costs, including server hosting, system updates, and technical support, are expected to range from </w:t>
      </w:r>
      <w:r w:rsidRPr="004B542C">
        <w:rPr>
          <w:rFonts w:ascii="Cambria" w:hAnsi="Cambria"/>
        </w:rPr>
        <w:t>3,000 to 7,000</w:t>
      </w:r>
      <w:r w:rsidRPr="00423B9C">
        <w:rPr>
          <w:rFonts w:ascii="Cambria" w:hAnsi="Cambria"/>
        </w:rPr>
        <w:t xml:space="preserve">. Revenue generation can be achieved through ambulance provider subscription fees, commission per booking, and premium features like priority bookings and medical data storage. </w:t>
      </w:r>
      <w:r w:rsidR="009B734A" w:rsidRPr="009B734A">
        <w:rPr>
          <w:rFonts w:ascii="Cambria" w:hAnsi="Cambria"/>
        </w:rPr>
        <w:t>With the growing need for digital healthcare services, the system is expected to recover its costs within 12 to 18 months, making it financially worthwhile.</w:t>
      </w:r>
    </w:p>
    <w:p w14:paraId="64A810FE" w14:textId="20FA76F5" w:rsidR="00423B9C" w:rsidRPr="00423B9C" w:rsidRDefault="00423B9C" w:rsidP="009B734A">
      <w:pPr>
        <w:jc w:val="both"/>
        <w:rPr>
          <w:rFonts w:ascii="Cambria" w:hAnsi="Cambria"/>
        </w:rPr>
      </w:pPr>
    </w:p>
    <w:p w14:paraId="1EA0BF49" w14:textId="77777777" w:rsidR="00423B9C" w:rsidRPr="00423B9C" w:rsidRDefault="00423B9C" w:rsidP="009B734A">
      <w:pPr>
        <w:jc w:val="both"/>
        <w:rPr>
          <w:rFonts w:ascii="Cambria" w:hAnsi="Cambria"/>
          <w:b/>
          <w:bCs/>
        </w:rPr>
      </w:pPr>
      <w:r w:rsidRPr="00423B9C">
        <w:rPr>
          <w:rFonts w:ascii="Cambria" w:hAnsi="Cambria"/>
          <w:b/>
          <w:bCs/>
        </w:rPr>
        <w:lastRenderedPageBreak/>
        <w:t>3. Operational Feasibility</w:t>
      </w:r>
    </w:p>
    <w:p w14:paraId="17D71EC0" w14:textId="291FD5C4" w:rsidR="00423B9C" w:rsidRPr="00423B9C" w:rsidRDefault="00423B9C" w:rsidP="009B734A">
      <w:pPr>
        <w:jc w:val="both"/>
        <w:rPr>
          <w:rFonts w:ascii="Cambria" w:hAnsi="Cambria"/>
        </w:rPr>
      </w:pPr>
      <w:r w:rsidRPr="00423B9C">
        <w:rPr>
          <w:rFonts w:ascii="Cambria" w:hAnsi="Cambria"/>
        </w:rPr>
        <w:t xml:space="preserve">Operational feasibility evaluates how well the system fits into existing ambulance service workflows and whether it meets user needs. </w:t>
      </w:r>
      <w:r w:rsidRPr="00423B9C">
        <w:rPr>
          <w:rFonts w:ascii="Cambria" w:hAnsi="Cambria"/>
          <w:b/>
          <w:bCs/>
        </w:rPr>
        <w:t>SWIFTAID</w:t>
      </w:r>
      <w:r w:rsidRPr="00423B9C">
        <w:rPr>
          <w:rFonts w:ascii="Cambria" w:hAnsi="Cambria"/>
        </w:rPr>
        <w:t xml:space="preserve"> will replace traditional, time-consuming ambulance booking methods with an automated, digital solution, reducing booking errors and improving emergency response times. The system’s user-friendly interface ensures easy adoption by patients</w:t>
      </w:r>
      <w:r w:rsidRPr="009B734A">
        <w:rPr>
          <w:rFonts w:ascii="Cambria" w:hAnsi="Cambria"/>
        </w:rPr>
        <w:t xml:space="preserve"> or booker </w:t>
      </w:r>
      <w:r w:rsidRPr="00423B9C">
        <w:rPr>
          <w:rFonts w:ascii="Cambria" w:hAnsi="Cambria"/>
        </w:rPr>
        <w:t>and</w:t>
      </w:r>
      <w:r w:rsidRPr="009B734A">
        <w:rPr>
          <w:rFonts w:ascii="Cambria" w:hAnsi="Cambria"/>
        </w:rPr>
        <w:t xml:space="preserve"> </w:t>
      </w:r>
      <w:r w:rsidRPr="00423B9C">
        <w:rPr>
          <w:rFonts w:ascii="Cambria" w:hAnsi="Cambria"/>
        </w:rPr>
        <w:t xml:space="preserve">ambulance </w:t>
      </w:r>
      <w:r w:rsidRPr="009B734A">
        <w:rPr>
          <w:rFonts w:ascii="Cambria" w:hAnsi="Cambria"/>
        </w:rPr>
        <w:t>providers. Minimal</w:t>
      </w:r>
      <w:r w:rsidRPr="00423B9C">
        <w:rPr>
          <w:rFonts w:ascii="Cambria" w:hAnsi="Cambria"/>
        </w:rPr>
        <w:t xml:space="preserve"> training will be required for users, and an Admin Dashboard will facilitate efficient fleet management, booking oversight, and financial tracking. Additionally, </w:t>
      </w:r>
      <w:r w:rsidRPr="009B734A">
        <w:rPr>
          <w:rFonts w:ascii="Cambria" w:hAnsi="Cambria"/>
        </w:rPr>
        <w:t xml:space="preserve">it </w:t>
      </w:r>
      <w:r w:rsidRPr="00423B9C">
        <w:rPr>
          <w:rFonts w:ascii="Cambria" w:hAnsi="Cambria"/>
        </w:rPr>
        <w:t>enhance</w:t>
      </w:r>
      <w:r w:rsidRPr="009B734A">
        <w:rPr>
          <w:rFonts w:ascii="Cambria" w:hAnsi="Cambria"/>
        </w:rPr>
        <w:t>s</w:t>
      </w:r>
      <w:r w:rsidRPr="00423B9C">
        <w:rPr>
          <w:rFonts w:ascii="Cambria" w:hAnsi="Cambria"/>
        </w:rPr>
        <w:t xml:space="preserve"> transparency and trust between </w:t>
      </w:r>
      <w:r w:rsidR="009B734A" w:rsidRPr="009B734A">
        <w:rPr>
          <w:rFonts w:ascii="Cambria" w:hAnsi="Cambria"/>
        </w:rPr>
        <w:t>user</w:t>
      </w:r>
      <w:r w:rsidRPr="00423B9C">
        <w:rPr>
          <w:rFonts w:ascii="Cambria" w:hAnsi="Cambria"/>
        </w:rPr>
        <w:t xml:space="preserve"> and service providers. Overall, the system is well-aligned with operational requirements and is expected to enhance emergency medical services significantly.</w:t>
      </w:r>
    </w:p>
    <w:p w14:paraId="32C36D50" w14:textId="4866FFBE" w:rsidR="00423B9C" w:rsidRPr="00423B9C" w:rsidRDefault="00423B9C" w:rsidP="009B734A">
      <w:pPr>
        <w:jc w:val="both"/>
        <w:rPr>
          <w:rFonts w:ascii="Cambria" w:hAnsi="Cambria"/>
        </w:rPr>
      </w:pPr>
    </w:p>
    <w:p w14:paraId="1883E6DC" w14:textId="184325F9" w:rsidR="00423B9C" w:rsidRPr="00423B9C" w:rsidRDefault="00423B9C" w:rsidP="009B734A">
      <w:pPr>
        <w:jc w:val="both"/>
        <w:rPr>
          <w:rFonts w:ascii="Cambria" w:hAnsi="Cambria"/>
        </w:rPr>
      </w:pPr>
    </w:p>
    <w:p w14:paraId="26614209" w14:textId="77777777" w:rsidR="00423B9C" w:rsidRPr="009B734A" w:rsidRDefault="00423B9C" w:rsidP="009B734A">
      <w:pPr>
        <w:jc w:val="both"/>
        <w:rPr>
          <w:rFonts w:ascii="Cambria" w:hAnsi="Cambria"/>
        </w:rPr>
      </w:pPr>
    </w:p>
    <w:sectPr w:rsidR="00423B9C" w:rsidRPr="009B7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9C"/>
    <w:rsid w:val="00155EF6"/>
    <w:rsid w:val="001763FE"/>
    <w:rsid w:val="00423B9C"/>
    <w:rsid w:val="004B542C"/>
    <w:rsid w:val="00511E02"/>
    <w:rsid w:val="005B34C7"/>
    <w:rsid w:val="00617484"/>
    <w:rsid w:val="009B734A"/>
    <w:rsid w:val="00A7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46F1"/>
  <w15:chartTrackingRefBased/>
  <w15:docId w15:val="{B37BFCB3-F004-4CE4-99B3-DC101C02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3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5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1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1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4</cp:revision>
  <dcterms:created xsi:type="dcterms:W3CDTF">2025-01-14T17:33:00Z</dcterms:created>
  <dcterms:modified xsi:type="dcterms:W3CDTF">2025-01-21T07:52:00Z</dcterms:modified>
</cp:coreProperties>
</file>