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0C0A" w14:textId="77777777" w:rsidR="0053263E" w:rsidRPr="0053263E" w:rsidRDefault="0053263E" w:rsidP="0053263E">
      <w:pPr>
        <w:shd w:val="clear" w:color="auto" w:fill="1F1F1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  <w14:ligatures w14:val="none"/>
        </w:rPr>
        <w:t>MEMORANDUM</w:t>
      </w:r>
    </w:p>
    <w:p w14:paraId="325DA8BC" w14:textId="77777777" w:rsidR="0053263E" w:rsidRPr="0053263E" w:rsidRDefault="0053263E" w:rsidP="0053263E">
      <w:p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TO: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Board of Directors, Halyk Bank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FROM: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External Product Transformation Auditor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DATE: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28.01.2026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SUBJECT: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Diagnostic of Product Operating Model Maturity</w:t>
      </w:r>
    </w:p>
    <w:p w14:paraId="4E1F0A9D" w14:textId="77777777" w:rsidR="0053263E" w:rsidRPr="0053263E" w:rsidRDefault="0053263E" w:rsidP="0053263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1. EXECUTIVE SUMMARY</w:t>
      </w:r>
    </w:p>
    <w:p w14:paraId="17E70C78" w14:textId="77777777" w:rsidR="0053263E" w:rsidRPr="0053263E" w:rsidRDefault="0053263E" w:rsidP="0053263E">
      <w:p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Based on the review of the 2024 Annual and ESG Reports, Halyk Bank is classified as a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"Digital Immigrant"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. While the bank demonstrates strong digital channels and financial performance ("Digitalized Business"), its organizational structure—specifically the separation of technology into "Halyk Lab"—indicates an underlying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"IT Service Model"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rather than a true Product Operating Model. The bank risks becoming a "Feature Factory" where technology serves the business rather than co-creating value with it.</w:t>
      </w:r>
    </w:p>
    <w:p w14:paraId="15D60C7F" w14:textId="77777777" w:rsidR="0053263E" w:rsidRPr="0053263E" w:rsidRDefault="0053263E" w:rsidP="0053263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2. EVIDENCE OF "FEATURE FACTORY" BEHAVIOR (RISKS)</w:t>
      </w:r>
    </w:p>
    <w:p w14:paraId="4FAA20C1" w14:textId="77777777" w:rsidR="0053263E" w:rsidRPr="0053263E" w:rsidRDefault="0053263E" w:rsidP="0053263E">
      <w:p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The analysis of the Annual Report (AR) reveals structural patterns that Marty Cagan identifies as critical risks:</w:t>
      </w:r>
    </w:p>
    <w:p w14:paraId="4CB763EE" w14:textId="77777777" w:rsidR="0053263E" w:rsidRPr="0053263E" w:rsidRDefault="0053263E" w:rsidP="0053263E">
      <w:pPr>
        <w:numPr>
          <w:ilvl w:val="0"/>
          <w:numId w:val="1"/>
        </w:num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The "IT Services" Trap (Halyk Lab):</w:t>
      </w:r>
    </w:p>
    <w:p w14:paraId="328176CE" w14:textId="77777777" w:rsidR="0053263E" w:rsidRPr="0053263E" w:rsidRDefault="0053263E" w:rsidP="0053263E">
      <w:pPr>
        <w:numPr>
          <w:ilvl w:val="1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Evidence: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"We founded a new subsidiary 'Halyk Lab'... which specializes in the development... and will provide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service maintenance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for companies using our software." (AR, Strategic Report).</w:t>
      </w:r>
    </w:p>
    <w:p w14:paraId="2BB79268" w14:textId="77777777" w:rsidR="0053263E" w:rsidRPr="0053263E" w:rsidRDefault="0053263E" w:rsidP="0053263E">
      <w:pPr>
        <w:numPr>
          <w:ilvl w:val="1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Diagnosis: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Creating a separate entity for IT reinforces the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"Mercenaries"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mindset. Engineers are treated as vendors (providing service) rather than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"Missionaries"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(partners solving customer problems). In a true Product Model, engineers and business experts sit on the same team, reporting to a common product leader, not separated by legal entity structures.</w:t>
      </w:r>
    </w:p>
    <w:p w14:paraId="3C7863E4" w14:textId="77777777" w:rsidR="0053263E" w:rsidRPr="0053263E" w:rsidRDefault="0053263E" w:rsidP="0053263E">
      <w:pPr>
        <w:numPr>
          <w:ilvl w:val="0"/>
          <w:numId w:val="1"/>
        </w:num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Output vs. Outcome Orientation:</w:t>
      </w:r>
    </w:p>
    <w:p w14:paraId="719CFFEF" w14:textId="77777777" w:rsidR="0053263E" w:rsidRPr="0053263E" w:rsidRDefault="0053263E" w:rsidP="0053263E">
      <w:pPr>
        <w:numPr>
          <w:ilvl w:val="1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Evidence: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Success is frequently measured by volume: "17.5 million government services provided," "Number of payments," "Digitalization of services."</w:t>
      </w:r>
    </w:p>
    <w:p w14:paraId="2F13796C" w14:textId="77777777" w:rsidR="0053263E" w:rsidRPr="0053263E" w:rsidRDefault="0053263E" w:rsidP="0053263E">
      <w:pPr>
        <w:numPr>
          <w:ilvl w:val="1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Diagnosis: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These are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Outputs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(activity), not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Outcomes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(value). A Product Organization measures success by </w:t>
      </w: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customer behavior modification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(e.g., "Increased financial health of users," "Retention rate of active users"), not just by how many features or services were shipped or digitized.</w:t>
      </w:r>
    </w:p>
    <w:p w14:paraId="1925F8FB" w14:textId="77777777" w:rsidR="0053263E" w:rsidRPr="0053263E" w:rsidRDefault="0053263E" w:rsidP="0053263E">
      <w:pPr>
        <w:numPr>
          <w:ilvl w:val="0"/>
          <w:numId w:val="1"/>
        </w:num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Absence of Product Discovery Language:</w:t>
      </w:r>
    </w:p>
    <w:p w14:paraId="60CD795E" w14:textId="77777777" w:rsidR="0053263E" w:rsidRPr="0053263E" w:rsidRDefault="0053263E" w:rsidP="0053263E">
      <w:pPr>
        <w:numPr>
          <w:ilvl w:val="1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Evidence: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The strategic narrative focuses on "implementation," "digital transformation projects," and "delivery." There is a notable absence of terms like "Product Discovery," "Prototyping," or "Customer Validation" prior to build.</w:t>
      </w:r>
    </w:p>
    <w:p w14:paraId="45B5F03A" w14:textId="77777777" w:rsidR="0053263E" w:rsidRPr="0053263E" w:rsidRDefault="0053263E" w:rsidP="0053263E">
      <w:pPr>
        <w:numPr>
          <w:ilvl w:val="1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Diagnosis: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This suggests a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Waterfall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approach disguised as digital: Business dictates requirements $\to$ Halyk Lab builds $\to$ Business launches. This increases the risk of building features that do not solve real customer needs.</w:t>
      </w:r>
    </w:p>
    <w:p w14:paraId="6FCDBC2E" w14:textId="77777777" w:rsidR="0053263E" w:rsidRPr="0053263E" w:rsidRDefault="0053263E" w:rsidP="0053263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3. STRATEGIC DISCONNECTS</w:t>
      </w:r>
    </w:p>
    <w:p w14:paraId="42B92C1E" w14:textId="77777777" w:rsidR="0053263E" w:rsidRPr="0053263E" w:rsidRDefault="0053263E" w:rsidP="0053263E">
      <w:p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The Innovation Illusion: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The Board's strategy emphasizes being a "Leader in Digital Ecosystems," yet the financial allocation model appears to support a "Project Mindset."</w:t>
      </w:r>
    </w:p>
    <w:p w14:paraId="54DE5B08" w14:textId="77777777" w:rsidR="0053263E" w:rsidRPr="0053263E" w:rsidRDefault="0053263E" w:rsidP="0053263E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Disconnect: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You cannot have a seamless, customer-centric ecosystem when the builders (Halyk Lab) are contractually and structurally separated from the strategists (The Bank). This creates hand-offs, delays, and a "contract negotiation" culture instead of a "collaborative problem solving" culture.</w:t>
      </w:r>
    </w:p>
    <w:p w14:paraId="71571D77" w14:textId="77777777" w:rsidR="0053263E" w:rsidRPr="0053263E" w:rsidRDefault="0053263E" w:rsidP="0053263E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lastRenderedPageBreak/>
        <w:t>Risk: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Innovation becomes slow and expensive because "Business" has to write requirements for "IT" to execute, preventing the rapid iteration required in modern fintech.</w:t>
      </w:r>
    </w:p>
    <w:p w14:paraId="36125D16" w14:textId="77777777" w:rsidR="0053263E" w:rsidRPr="0053263E" w:rsidRDefault="0053263E" w:rsidP="0053263E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36"/>
          <w:szCs w:val="36"/>
          <w:lang w:eastAsia="ru-RU"/>
          <w14:ligatures w14:val="none"/>
        </w:rPr>
        <w:t>4. THE PRESCRIPTION</w:t>
      </w:r>
    </w:p>
    <w:p w14:paraId="7989DC65" w14:textId="77777777" w:rsidR="0053263E" w:rsidRPr="0053263E" w:rsidRDefault="0053263E" w:rsidP="0053263E">
      <w:pPr>
        <w:shd w:val="clear" w:color="auto" w:fill="1F1F1F"/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To shift from a Project-based "Digital Immigrant" to a Product-Led "Digital Native," the Board must mandate the following shifts:</w:t>
      </w:r>
    </w:p>
    <w:p w14:paraId="38D912DE" w14:textId="77777777" w:rsidR="0053263E" w:rsidRPr="0053263E" w:rsidRDefault="0053263E" w:rsidP="0053263E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Dismantle the "Vendor" Model: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Stop treating Halyk Lab as a service provider. Reintegrate engineers directly into Cross-Functional Product Teams (Pods) aligned with specific customer journeys (e.g., "Mortgage Team," "SME Lending Team")—led by Empowered Product Managers from the business side.</w:t>
      </w:r>
    </w:p>
    <w:p w14:paraId="7AB59201" w14:textId="77777777" w:rsidR="0053263E" w:rsidRPr="0053263E" w:rsidRDefault="0053263E" w:rsidP="0053263E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Fund Teams, Not Projects: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Abolish annual project budgeting for digital initiatives. Move to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Continuous Funding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for persistent Product Teams, holding them accountable for quarterly business outcomes (e.g., "Reduce churn by 5%") rather than feature delivery dates.</w:t>
      </w:r>
    </w:p>
    <w:p w14:paraId="22AF3BE2" w14:textId="77777777" w:rsidR="0053263E" w:rsidRPr="0053263E" w:rsidRDefault="0053263E" w:rsidP="0053263E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Redefine "Success":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Change executive KPIs. Replace "Number of services launched" with </w:t>
      </w:r>
      <w:r w:rsidRPr="0053263E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"Product Outcomes"</w:t>
      </w:r>
      <w:r w:rsidRPr="0053263E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 (Customer Lifetime Value, Net Promoter Score specific to feature utility, Time-to-Value for new customers).</w:t>
      </w:r>
    </w:p>
    <w:p w14:paraId="5699A120" w14:textId="77777777" w:rsidR="0053263E" w:rsidRPr="0053263E" w:rsidRDefault="0053263E"/>
    <w:sectPr w:rsidR="0053263E" w:rsidRPr="0053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65D2"/>
    <w:multiLevelType w:val="multilevel"/>
    <w:tmpl w:val="0F8E2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F05E0"/>
    <w:multiLevelType w:val="multilevel"/>
    <w:tmpl w:val="1866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2916C41"/>
    <w:multiLevelType w:val="multilevel"/>
    <w:tmpl w:val="6D7C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779918">
    <w:abstractNumId w:val="0"/>
  </w:num>
  <w:num w:numId="2" w16cid:durableId="1657999700">
    <w:abstractNumId w:val="1"/>
  </w:num>
  <w:num w:numId="3" w16cid:durableId="1382830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63E"/>
    <w:rsid w:val="00384C43"/>
    <w:rsid w:val="0053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97735A"/>
  <w15:chartTrackingRefBased/>
  <w15:docId w15:val="{7BFBBF19-2AAD-C64D-A781-397E10EF0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2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2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6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6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6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6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6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6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6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6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6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6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63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3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53263E"/>
    <w:rPr>
      <w:b/>
      <w:bCs/>
    </w:rPr>
  </w:style>
  <w:style w:type="character" w:styleId="ae">
    <w:name w:val="Emphasis"/>
    <w:basedOn w:val="a0"/>
    <w:uiPriority w:val="20"/>
    <w:qFormat/>
    <w:rsid w:val="005326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596</Words>
  <Characters>3399</Characters>
  <Application>Microsoft Office Word</Application>
  <DocSecurity>0</DocSecurity>
  <Lines>28</Lines>
  <Paragraphs>7</Paragraphs>
  <ScaleCrop>false</ScaleCrop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Nurdaulet Kalibay</dc:creator>
  <cp:keywords/>
  <dc:description/>
  <cp:lastModifiedBy>Nurdaulet Kalibay</cp:lastModifiedBy>
  <cp:revision>1</cp:revision>
  <dcterms:created xsi:type="dcterms:W3CDTF">2026-01-28T18:50:00Z</dcterms:created>
  <dcterms:modified xsi:type="dcterms:W3CDTF">2026-01-28T18:51:00Z</dcterms:modified>
</cp:coreProperties>
</file>