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DB202">
      <w:pPr>
        <w:jc w:val="both"/>
        <w:rPr>
          <w:b/>
          <w:bCs/>
          <w:color w:val="FF0000"/>
          <w:lang w:val="en-US"/>
        </w:rPr>
      </w:pPr>
      <w:bookmarkStart w:id="0" w:name="_GoBack"/>
      <w:bookmarkEnd w:id="0"/>
      <w:r>
        <w:rPr>
          <w:b/>
          <w:bCs/>
          <w:color w:val="FF0000"/>
          <w:lang w:val="en-US"/>
        </w:rPr>
        <w:t>LIBRARY WEBSITE</w:t>
      </w:r>
    </w:p>
    <w:p w14:paraId="1FF02FA7">
      <w:pPr>
        <w:jc w:val="both"/>
        <w:rPr>
          <w:b/>
          <w:bCs/>
          <w:color w:val="FF0000"/>
          <w:lang w:val="en-US"/>
        </w:rPr>
      </w:pPr>
    </w:p>
    <w:p w14:paraId="3FADDAE3">
      <w:pPr>
        <w:jc w:val="both"/>
        <w:rPr>
          <w:b/>
          <w:bCs/>
        </w:rPr>
      </w:pPr>
      <w:r>
        <w:rPr>
          <w:b/>
          <w:bCs/>
        </w:rPr>
        <w:t xml:space="preserve">Our page welcome note </w:t>
      </w:r>
    </w:p>
    <w:p w14:paraId="0C69852E">
      <w:pPr>
        <w:jc w:val="both"/>
      </w:pPr>
      <w:r>
        <w:t xml:space="preserve">Mewar International University Library </w:t>
      </w:r>
    </w:p>
    <w:p w14:paraId="41F1A186">
      <w:pPr>
        <w:jc w:val="both"/>
      </w:pPr>
      <w:r>
        <w:t>Welcome to the Mewar International University Library! Our library is a hub of knowledge and innovation, providing access to a vast collection of resources and services to support your academic and research endeavors. Explore our website to discover our resources, services, and policies.</w:t>
      </w:r>
    </w:p>
    <w:p w14:paraId="566101AA">
      <w:pPr>
        <w:jc w:val="both"/>
      </w:pPr>
    </w:p>
    <w:p w14:paraId="1BE92021">
      <w:pPr>
        <w:jc w:val="both"/>
      </w:pPr>
    </w:p>
    <w:p w14:paraId="43A4B591">
      <w:pPr>
        <w:jc w:val="both"/>
        <w:rPr>
          <w:b/>
          <w:bCs/>
        </w:rPr>
      </w:pPr>
      <w:r>
        <w:rPr>
          <w:b/>
          <w:bCs/>
        </w:rPr>
        <w:t>University Librarian's Speech:</w:t>
      </w:r>
    </w:p>
    <w:p w14:paraId="172F37BD">
      <w:pPr>
        <w:jc w:val="both"/>
      </w:pPr>
      <w:r>
        <w:t>Dear Students and Faculty,</w:t>
      </w:r>
    </w:p>
    <w:p w14:paraId="7FD2D4EB">
      <w:pPr>
        <w:jc w:val="both"/>
      </w:pPr>
      <w:r>
        <w:t>I am delighted to welcome you to the Mewar International University Library. Our library is committed to providing a conducive learning environment, excellent resources, and outstanding services to support your academic success. Our team is dedicated to assisting you in achieving your research goals. Feel free to reach out to us for any assistance or guidance.</w:t>
      </w:r>
    </w:p>
    <w:p w14:paraId="09297C7D">
      <w:pPr>
        <w:jc w:val="both"/>
      </w:pPr>
      <w:r>
        <w:t>Happy learning!"</w:t>
      </w:r>
    </w:p>
    <w:p w14:paraId="7373FD66">
      <w:pPr>
        <w:jc w:val="both"/>
      </w:pPr>
    </w:p>
    <w:p w14:paraId="2D8A8AE5">
      <w:pPr>
        <w:jc w:val="both"/>
      </w:pPr>
    </w:p>
    <w:p w14:paraId="4C02948B">
      <w:pPr>
        <w:jc w:val="both"/>
        <w:rPr>
          <w:b/>
          <w:bCs/>
        </w:rPr>
      </w:pPr>
      <w:r>
        <w:rPr>
          <w:b/>
          <w:bCs/>
        </w:rPr>
        <w:t>Lending Policy:</w:t>
      </w:r>
    </w:p>
    <w:p w14:paraId="7E3785F7">
      <w:pPr>
        <w:jc w:val="both"/>
      </w:pPr>
      <w:r>
        <w:t>Loan Period:</w:t>
      </w:r>
      <w:r>
        <w:rPr>
          <w:lang w:val="en-US"/>
        </w:rPr>
        <w:t xml:space="preserve">7 days </w:t>
      </w:r>
      <w:r>
        <w:t>for all categories of users</w:t>
      </w:r>
    </w:p>
    <w:p w14:paraId="1B38889A">
      <w:pPr>
        <w:jc w:val="both"/>
      </w:pPr>
      <w:r>
        <w:t>Renewal Policy: Renewal allowed, subject to availability</w:t>
      </w:r>
    </w:p>
    <w:p w14:paraId="174EE1F6">
      <w:pPr>
        <w:jc w:val="both"/>
      </w:pPr>
    </w:p>
    <w:p w14:paraId="253A34D2">
      <w:pPr>
        <w:jc w:val="both"/>
      </w:pPr>
    </w:p>
    <w:p w14:paraId="3DCD91F0">
      <w:pPr>
        <w:jc w:val="both"/>
        <w:rPr>
          <w:b/>
          <w:bCs/>
        </w:rPr>
      </w:pPr>
      <w:r>
        <w:rPr>
          <w:b/>
          <w:bCs/>
        </w:rPr>
        <w:t>Opening Hours:</w:t>
      </w:r>
    </w:p>
    <w:p w14:paraId="2980E45C">
      <w:pPr>
        <w:jc w:val="both"/>
      </w:pPr>
      <w:r>
        <w:t>Monday to Friday: 8:00 AM - 10:00 PM</w:t>
      </w:r>
    </w:p>
    <w:p w14:paraId="3DE44261">
      <w:pPr>
        <w:jc w:val="both"/>
      </w:pPr>
    </w:p>
    <w:p w14:paraId="1FF806E6">
      <w:pPr>
        <w:jc w:val="both"/>
      </w:pPr>
    </w:p>
    <w:p w14:paraId="572FDE3D">
      <w:pPr>
        <w:jc w:val="both"/>
        <w:rPr>
          <w:b/>
          <w:bCs/>
          <w:color w:val="FF0000"/>
          <w:lang w:val="en-US"/>
        </w:rPr>
      </w:pPr>
      <w:r>
        <w:rPr>
          <w:b/>
          <w:bCs/>
          <w:color w:val="FF0000"/>
          <w:lang w:val="en-US"/>
        </w:rPr>
        <w:t>ABOUT LIBRARY</w:t>
      </w:r>
    </w:p>
    <w:p w14:paraId="4920976A">
      <w:pPr>
        <w:jc w:val="both"/>
        <w:rPr>
          <w:b/>
          <w:bCs/>
        </w:rPr>
      </w:pPr>
      <w:r>
        <w:rPr>
          <w:b/>
          <w:bCs/>
        </w:rPr>
        <w:t>Vision Statement</w:t>
      </w:r>
    </w:p>
    <w:p w14:paraId="64FF7BFB">
      <w:pPr>
        <w:jc w:val="both"/>
      </w:pPr>
      <w:r>
        <w:t>To be a modern and technology-driven university library that provides easy and timely access to knowledge and information, supporting teaching, learning, and research excellence at Mewar International University, Nigeria.</w:t>
      </w:r>
    </w:p>
    <w:p w14:paraId="583558D9">
      <w:pPr>
        <w:jc w:val="both"/>
      </w:pPr>
    </w:p>
    <w:p w14:paraId="4555883A">
      <w:pPr>
        <w:jc w:val="both"/>
      </w:pPr>
    </w:p>
    <w:p w14:paraId="1C60788D">
      <w:pPr>
        <w:jc w:val="both"/>
        <w:rPr>
          <w:b/>
          <w:bCs/>
        </w:rPr>
      </w:pPr>
      <w:r>
        <w:rPr>
          <w:b/>
          <w:bCs/>
        </w:rPr>
        <w:t>Mission Statement</w:t>
      </w:r>
    </w:p>
    <w:p w14:paraId="2D8E6971">
      <w:pPr>
        <w:jc w:val="both"/>
      </w:pPr>
      <w:r>
        <w:t>Our mission is to enhance learning and research at Mewar International University, Nigeria by providing efficient access to library resources through a well-organized digital management system.</w:t>
      </w:r>
    </w:p>
    <w:p w14:paraId="04844233">
      <w:pPr>
        <w:jc w:val="both"/>
      </w:pPr>
      <w:r>
        <w:t>We are committed to promoting academic growth, encouraging innovation, and ensuring that students, staff, and researchers can easily find and use information resources whenever they need them.</w:t>
      </w:r>
    </w:p>
    <w:p w14:paraId="0FF2A6A0">
      <w:pPr>
        <w:jc w:val="both"/>
      </w:pPr>
    </w:p>
    <w:p w14:paraId="7EEA16A3">
      <w:pPr>
        <w:jc w:val="both"/>
      </w:pPr>
    </w:p>
    <w:p w14:paraId="70E7D697">
      <w:pPr>
        <w:jc w:val="both"/>
        <w:rPr>
          <w:color w:val="FF0000"/>
        </w:rPr>
      </w:pPr>
      <w:r>
        <w:rPr>
          <w:color w:val="FF0000"/>
        </w:rPr>
        <w:t>Institutional repository</w:t>
      </w:r>
    </w:p>
    <w:p w14:paraId="017A05C4">
      <w:pPr>
        <w:jc w:val="both"/>
      </w:pPr>
      <w:r>
        <w:t>Institutional repository need a library software DSpace to be hosted and the university academic director will have to have academic meeting to solicit articles from academic staff and formulate a policy it handled by committee the library staff will be trained on how to upload publication in it</w:t>
      </w:r>
    </w:p>
    <w:p w14:paraId="5EEE35E9">
      <w:pPr>
        <w:jc w:val="both"/>
      </w:pPr>
    </w:p>
    <w:p w14:paraId="22B308C5">
      <w:pPr>
        <w:jc w:val="both"/>
        <w:rPr>
          <w:b/>
          <w:bCs/>
          <w:color w:val="FF0000"/>
          <w:lang w:val="en-US"/>
        </w:rPr>
      </w:pPr>
      <w:r>
        <w:rPr>
          <w:b/>
          <w:bCs/>
          <w:color w:val="FF0000"/>
          <w:lang w:val="en-US"/>
        </w:rPr>
        <w:t>STAFF DIRECTORATE</w:t>
      </w:r>
    </w:p>
    <w:tbl>
      <w:tblPr>
        <w:tblStyle w:val="5"/>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827"/>
        <w:gridCol w:w="1079"/>
        <w:gridCol w:w="1870"/>
        <w:gridCol w:w="2296"/>
      </w:tblGrid>
      <w:tr w14:paraId="729E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A88B4D8">
            <w:pPr>
              <w:spacing w:line="360" w:lineRule="auto"/>
              <w:jc w:val="both"/>
              <w:rPr>
                <w:lang w:val="en-US"/>
              </w:rPr>
            </w:pPr>
            <w:r>
              <w:rPr>
                <w:lang w:val="en-US"/>
              </w:rPr>
              <w:t>S/N</w:t>
            </w:r>
          </w:p>
        </w:tc>
        <w:tc>
          <w:tcPr>
            <w:tcW w:w="3827" w:type="dxa"/>
          </w:tcPr>
          <w:p w14:paraId="44C4D24C">
            <w:pPr>
              <w:spacing w:line="360" w:lineRule="auto"/>
              <w:jc w:val="both"/>
              <w:rPr>
                <w:lang w:val="en-US"/>
              </w:rPr>
            </w:pPr>
            <w:r>
              <w:rPr>
                <w:lang w:val="en-US"/>
              </w:rPr>
              <w:t>NAME</w:t>
            </w:r>
          </w:p>
        </w:tc>
        <w:tc>
          <w:tcPr>
            <w:tcW w:w="1079" w:type="dxa"/>
          </w:tcPr>
          <w:p w14:paraId="4106421B">
            <w:pPr>
              <w:spacing w:line="360" w:lineRule="auto"/>
              <w:jc w:val="both"/>
              <w:rPr>
                <w:lang w:val="en-US"/>
              </w:rPr>
            </w:pPr>
            <w:r>
              <w:rPr>
                <w:lang w:val="en-US"/>
              </w:rPr>
              <w:t>GENDER</w:t>
            </w:r>
          </w:p>
        </w:tc>
        <w:tc>
          <w:tcPr>
            <w:tcW w:w="1870" w:type="dxa"/>
          </w:tcPr>
          <w:p w14:paraId="211862F8">
            <w:pPr>
              <w:spacing w:line="360" w:lineRule="auto"/>
              <w:jc w:val="both"/>
              <w:rPr>
                <w:lang w:val="en-US"/>
              </w:rPr>
            </w:pPr>
            <w:r>
              <w:rPr>
                <w:lang w:val="en-US"/>
              </w:rPr>
              <w:t>STATE OF ORIGIN</w:t>
            </w:r>
          </w:p>
        </w:tc>
        <w:tc>
          <w:tcPr>
            <w:tcW w:w="2296" w:type="dxa"/>
          </w:tcPr>
          <w:p w14:paraId="09B9DECB">
            <w:pPr>
              <w:spacing w:line="360" w:lineRule="auto"/>
              <w:jc w:val="both"/>
              <w:rPr>
                <w:lang w:val="en-US"/>
              </w:rPr>
            </w:pPr>
            <w:r>
              <w:rPr>
                <w:lang w:val="en-US"/>
              </w:rPr>
              <w:t>DESIGNATION</w:t>
            </w:r>
          </w:p>
        </w:tc>
      </w:tr>
      <w:tr w14:paraId="24D5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FE6AD6D">
            <w:pPr>
              <w:spacing w:line="360" w:lineRule="auto"/>
              <w:jc w:val="both"/>
              <w:rPr>
                <w:lang w:val="en-US"/>
              </w:rPr>
            </w:pPr>
            <w:r>
              <w:rPr>
                <w:lang w:val="en-US"/>
              </w:rPr>
              <w:t>1</w:t>
            </w:r>
          </w:p>
        </w:tc>
        <w:tc>
          <w:tcPr>
            <w:tcW w:w="3827" w:type="dxa"/>
          </w:tcPr>
          <w:p w14:paraId="1AE5A417">
            <w:pPr>
              <w:spacing w:line="360" w:lineRule="auto"/>
              <w:jc w:val="both"/>
              <w:rPr>
                <w:lang w:val="en-US"/>
              </w:rPr>
            </w:pPr>
            <w:r>
              <w:rPr>
                <w:lang w:val="en-US"/>
              </w:rPr>
              <w:t>Aliyu Dogara Mohammed</w:t>
            </w:r>
          </w:p>
        </w:tc>
        <w:tc>
          <w:tcPr>
            <w:tcW w:w="1079" w:type="dxa"/>
          </w:tcPr>
          <w:p w14:paraId="23E7B6E9">
            <w:pPr>
              <w:spacing w:line="360" w:lineRule="auto"/>
              <w:jc w:val="both"/>
              <w:rPr>
                <w:lang w:val="en-US"/>
              </w:rPr>
            </w:pPr>
            <w:r>
              <w:rPr>
                <w:lang w:val="en-US"/>
              </w:rPr>
              <w:t>Male</w:t>
            </w:r>
          </w:p>
        </w:tc>
        <w:tc>
          <w:tcPr>
            <w:tcW w:w="1870" w:type="dxa"/>
          </w:tcPr>
          <w:p w14:paraId="5ABA7CB9">
            <w:pPr>
              <w:spacing w:line="360" w:lineRule="auto"/>
              <w:jc w:val="both"/>
              <w:rPr>
                <w:lang w:val="en-US"/>
              </w:rPr>
            </w:pPr>
            <w:r>
              <w:rPr>
                <w:lang w:val="en-US"/>
              </w:rPr>
              <w:t>Borno State</w:t>
            </w:r>
          </w:p>
        </w:tc>
        <w:tc>
          <w:tcPr>
            <w:tcW w:w="2296" w:type="dxa"/>
          </w:tcPr>
          <w:p w14:paraId="039D39FF">
            <w:pPr>
              <w:spacing w:line="360" w:lineRule="auto"/>
              <w:jc w:val="both"/>
              <w:rPr>
                <w:lang w:val="en-US"/>
              </w:rPr>
            </w:pPr>
            <w:r>
              <w:rPr>
                <w:lang w:val="en-US"/>
              </w:rPr>
              <w:t>University Librarian</w:t>
            </w:r>
          </w:p>
        </w:tc>
      </w:tr>
      <w:tr w14:paraId="43A8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0DB138A">
            <w:pPr>
              <w:spacing w:line="360" w:lineRule="auto"/>
              <w:jc w:val="both"/>
              <w:rPr>
                <w:lang w:val="en-US"/>
              </w:rPr>
            </w:pPr>
            <w:r>
              <w:rPr>
                <w:lang w:val="en-US"/>
              </w:rPr>
              <w:t>2</w:t>
            </w:r>
          </w:p>
        </w:tc>
        <w:tc>
          <w:tcPr>
            <w:tcW w:w="3827" w:type="dxa"/>
          </w:tcPr>
          <w:p w14:paraId="350167B5">
            <w:pPr>
              <w:spacing w:line="360" w:lineRule="auto"/>
              <w:jc w:val="both"/>
              <w:rPr>
                <w:lang w:val="en-US"/>
              </w:rPr>
            </w:pPr>
            <w:r>
              <w:rPr>
                <w:lang w:val="en-US"/>
              </w:rPr>
              <w:t>Daniel Abel Edoh</w:t>
            </w:r>
          </w:p>
        </w:tc>
        <w:tc>
          <w:tcPr>
            <w:tcW w:w="1079" w:type="dxa"/>
          </w:tcPr>
          <w:p w14:paraId="361B95B5">
            <w:pPr>
              <w:spacing w:line="360" w:lineRule="auto"/>
              <w:jc w:val="both"/>
              <w:rPr>
                <w:lang w:val="en-US"/>
              </w:rPr>
            </w:pPr>
            <w:r>
              <w:rPr>
                <w:lang w:val="en-US"/>
              </w:rPr>
              <w:t>Male</w:t>
            </w:r>
          </w:p>
        </w:tc>
        <w:tc>
          <w:tcPr>
            <w:tcW w:w="1870" w:type="dxa"/>
          </w:tcPr>
          <w:p w14:paraId="79196DC2">
            <w:pPr>
              <w:spacing w:line="360" w:lineRule="auto"/>
              <w:jc w:val="both"/>
              <w:rPr>
                <w:lang w:val="en-US"/>
              </w:rPr>
            </w:pPr>
            <w:r>
              <w:rPr>
                <w:lang w:val="en-US"/>
              </w:rPr>
              <w:t>Benue State</w:t>
            </w:r>
          </w:p>
        </w:tc>
        <w:tc>
          <w:tcPr>
            <w:tcW w:w="2296" w:type="dxa"/>
          </w:tcPr>
          <w:p w14:paraId="7C4E0A30">
            <w:pPr>
              <w:spacing w:line="360" w:lineRule="auto"/>
              <w:jc w:val="both"/>
              <w:rPr>
                <w:lang w:val="en-US"/>
              </w:rPr>
            </w:pPr>
            <w:r>
              <w:rPr>
                <w:lang w:val="en-US"/>
              </w:rPr>
              <w:t>Graduate Assistant</w:t>
            </w:r>
          </w:p>
        </w:tc>
      </w:tr>
      <w:tr w14:paraId="0FD8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ACB0402">
            <w:pPr>
              <w:spacing w:line="360" w:lineRule="auto"/>
              <w:jc w:val="both"/>
              <w:rPr>
                <w:lang w:val="en-US"/>
              </w:rPr>
            </w:pPr>
            <w:r>
              <w:rPr>
                <w:lang w:val="en-US"/>
              </w:rPr>
              <w:t>3</w:t>
            </w:r>
          </w:p>
        </w:tc>
        <w:tc>
          <w:tcPr>
            <w:tcW w:w="3827" w:type="dxa"/>
          </w:tcPr>
          <w:p w14:paraId="5C889B84">
            <w:pPr>
              <w:spacing w:line="360" w:lineRule="auto"/>
              <w:jc w:val="both"/>
              <w:rPr>
                <w:lang w:val="en-US"/>
              </w:rPr>
            </w:pPr>
            <w:r>
              <w:rPr>
                <w:lang w:val="en-US"/>
              </w:rPr>
              <w:t>Aishatu Abdulrahman</w:t>
            </w:r>
          </w:p>
        </w:tc>
        <w:tc>
          <w:tcPr>
            <w:tcW w:w="1079" w:type="dxa"/>
          </w:tcPr>
          <w:p w14:paraId="52EB5E26">
            <w:pPr>
              <w:spacing w:line="360" w:lineRule="auto"/>
              <w:jc w:val="both"/>
              <w:rPr>
                <w:lang w:val="en-US"/>
              </w:rPr>
            </w:pPr>
            <w:r>
              <w:rPr>
                <w:lang w:val="en-US"/>
              </w:rPr>
              <w:t>Female</w:t>
            </w:r>
          </w:p>
        </w:tc>
        <w:tc>
          <w:tcPr>
            <w:tcW w:w="1870" w:type="dxa"/>
          </w:tcPr>
          <w:p w14:paraId="0C91981A">
            <w:pPr>
              <w:spacing w:line="360" w:lineRule="auto"/>
              <w:jc w:val="both"/>
              <w:rPr>
                <w:lang w:val="en-US"/>
              </w:rPr>
            </w:pPr>
            <w:r>
              <w:rPr>
                <w:lang w:val="en-US"/>
              </w:rPr>
              <w:t>Adamawa State</w:t>
            </w:r>
          </w:p>
        </w:tc>
        <w:tc>
          <w:tcPr>
            <w:tcW w:w="2296" w:type="dxa"/>
          </w:tcPr>
          <w:p w14:paraId="3DC3BE6B">
            <w:pPr>
              <w:spacing w:line="360" w:lineRule="auto"/>
              <w:jc w:val="both"/>
              <w:rPr>
                <w:lang w:val="en-US"/>
              </w:rPr>
            </w:pPr>
            <w:r>
              <w:rPr>
                <w:lang w:val="en-US"/>
              </w:rPr>
              <w:t>Higher Library Officer</w:t>
            </w:r>
          </w:p>
        </w:tc>
      </w:tr>
      <w:tr w14:paraId="0A7F4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9C2C8D2">
            <w:pPr>
              <w:spacing w:line="360" w:lineRule="auto"/>
              <w:jc w:val="both"/>
              <w:rPr>
                <w:lang w:val="en-US"/>
              </w:rPr>
            </w:pPr>
            <w:r>
              <w:rPr>
                <w:lang w:val="en-US"/>
              </w:rPr>
              <w:t>4</w:t>
            </w:r>
          </w:p>
        </w:tc>
        <w:tc>
          <w:tcPr>
            <w:tcW w:w="3827" w:type="dxa"/>
          </w:tcPr>
          <w:p w14:paraId="69ACDDED">
            <w:pPr>
              <w:spacing w:line="360" w:lineRule="auto"/>
              <w:jc w:val="both"/>
              <w:rPr>
                <w:lang w:val="en-US"/>
              </w:rPr>
            </w:pPr>
            <w:r>
              <w:rPr>
                <w:lang w:val="en-US"/>
              </w:rPr>
              <w:t>Jimoh Lukman Braimah</w:t>
            </w:r>
          </w:p>
        </w:tc>
        <w:tc>
          <w:tcPr>
            <w:tcW w:w="1079" w:type="dxa"/>
          </w:tcPr>
          <w:p w14:paraId="7A4D09A5">
            <w:pPr>
              <w:spacing w:line="360" w:lineRule="auto"/>
              <w:jc w:val="both"/>
              <w:rPr>
                <w:lang w:val="en-US"/>
              </w:rPr>
            </w:pPr>
            <w:r>
              <w:rPr>
                <w:lang w:val="en-US"/>
              </w:rPr>
              <w:t>Male</w:t>
            </w:r>
          </w:p>
        </w:tc>
        <w:tc>
          <w:tcPr>
            <w:tcW w:w="1870" w:type="dxa"/>
          </w:tcPr>
          <w:p w14:paraId="63E5B2D1">
            <w:pPr>
              <w:spacing w:line="360" w:lineRule="auto"/>
              <w:jc w:val="both"/>
              <w:rPr>
                <w:lang w:val="en-US"/>
              </w:rPr>
            </w:pPr>
            <w:r>
              <w:rPr>
                <w:lang w:val="en-US"/>
              </w:rPr>
              <w:t>Edo State</w:t>
            </w:r>
          </w:p>
        </w:tc>
        <w:tc>
          <w:tcPr>
            <w:tcW w:w="2296" w:type="dxa"/>
          </w:tcPr>
          <w:p w14:paraId="54352CC9">
            <w:pPr>
              <w:spacing w:line="360" w:lineRule="auto"/>
              <w:jc w:val="both"/>
              <w:rPr>
                <w:lang w:val="en-US"/>
              </w:rPr>
            </w:pPr>
            <w:r>
              <w:rPr>
                <w:lang w:val="en-US"/>
              </w:rPr>
              <w:t>Director E-Library</w:t>
            </w:r>
          </w:p>
        </w:tc>
      </w:tr>
      <w:tr w14:paraId="0F79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4BB5CE9">
            <w:pPr>
              <w:spacing w:line="360" w:lineRule="auto"/>
              <w:jc w:val="both"/>
              <w:rPr>
                <w:lang w:val="en-US"/>
              </w:rPr>
            </w:pPr>
            <w:r>
              <w:rPr>
                <w:lang w:val="en-US"/>
              </w:rPr>
              <w:t>5</w:t>
            </w:r>
          </w:p>
        </w:tc>
        <w:tc>
          <w:tcPr>
            <w:tcW w:w="3827" w:type="dxa"/>
          </w:tcPr>
          <w:p w14:paraId="2DFC8135">
            <w:pPr>
              <w:spacing w:line="360" w:lineRule="auto"/>
              <w:jc w:val="both"/>
              <w:rPr>
                <w:lang w:val="en-US"/>
              </w:rPr>
            </w:pPr>
            <w:r>
              <w:rPr>
                <w:lang w:val="en-US"/>
              </w:rPr>
              <w:t>Akor Gloria Ene</w:t>
            </w:r>
          </w:p>
        </w:tc>
        <w:tc>
          <w:tcPr>
            <w:tcW w:w="1079" w:type="dxa"/>
          </w:tcPr>
          <w:p w14:paraId="1FCD3E3D">
            <w:pPr>
              <w:spacing w:line="360" w:lineRule="auto"/>
              <w:jc w:val="both"/>
              <w:rPr>
                <w:lang w:val="en-US"/>
              </w:rPr>
            </w:pPr>
            <w:r>
              <w:rPr>
                <w:lang w:val="en-US"/>
              </w:rPr>
              <w:t>Female</w:t>
            </w:r>
          </w:p>
        </w:tc>
        <w:tc>
          <w:tcPr>
            <w:tcW w:w="1870" w:type="dxa"/>
          </w:tcPr>
          <w:p w14:paraId="204B8E69">
            <w:pPr>
              <w:spacing w:line="360" w:lineRule="auto"/>
              <w:jc w:val="both"/>
              <w:rPr>
                <w:lang w:val="en-US"/>
              </w:rPr>
            </w:pPr>
            <w:r>
              <w:rPr>
                <w:lang w:val="en-US"/>
              </w:rPr>
              <w:t>Benue State</w:t>
            </w:r>
          </w:p>
        </w:tc>
        <w:tc>
          <w:tcPr>
            <w:tcW w:w="2296" w:type="dxa"/>
          </w:tcPr>
          <w:p w14:paraId="053EC53F">
            <w:pPr>
              <w:spacing w:line="360" w:lineRule="auto"/>
              <w:jc w:val="both"/>
              <w:rPr>
                <w:lang w:val="en-US"/>
              </w:rPr>
            </w:pPr>
            <w:r>
              <w:rPr>
                <w:lang w:val="en-US"/>
              </w:rPr>
              <w:t>Library Officer I</w:t>
            </w:r>
          </w:p>
        </w:tc>
      </w:tr>
      <w:tr w14:paraId="66DE2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6FDE192">
            <w:pPr>
              <w:spacing w:line="360" w:lineRule="auto"/>
              <w:jc w:val="both"/>
              <w:rPr>
                <w:lang w:val="en-US"/>
              </w:rPr>
            </w:pPr>
            <w:r>
              <w:rPr>
                <w:lang w:val="en-US"/>
              </w:rPr>
              <w:t>6</w:t>
            </w:r>
          </w:p>
        </w:tc>
        <w:tc>
          <w:tcPr>
            <w:tcW w:w="3827" w:type="dxa"/>
          </w:tcPr>
          <w:p w14:paraId="159E55AC">
            <w:pPr>
              <w:spacing w:line="360" w:lineRule="auto"/>
              <w:jc w:val="both"/>
              <w:rPr>
                <w:lang w:val="en-US"/>
              </w:rPr>
            </w:pPr>
            <w:r>
              <w:rPr>
                <w:lang w:val="en-US"/>
              </w:rPr>
              <w:t>Prisca Philip</w:t>
            </w:r>
          </w:p>
        </w:tc>
        <w:tc>
          <w:tcPr>
            <w:tcW w:w="1079" w:type="dxa"/>
          </w:tcPr>
          <w:p w14:paraId="5CF04B9F">
            <w:pPr>
              <w:spacing w:line="360" w:lineRule="auto"/>
              <w:jc w:val="both"/>
              <w:rPr>
                <w:lang w:val="en-US"/>
              </w:rPr>
            </w:pPr>
            <w:r>
              <w:rPr>
                <w:lang w:val="en-US"/>
              </w:rPr>
              <w:t>Female</w:t>
            </w:r>
          </w:p>
        </w:tc>
        <w:tc>
          <w:tcPr>
            <w:tcW w:w="1870" w:type="dxa"/>
          </w:tcPr>
          <w:p w14:paraId="12CF3BFF">
            <w:pPr>
              <w:spacing w:line="360" w:lineRule="auto"/>
              <w:jc w:val="both"/>
              <w:rPr>
                <w:lang w:val="en-US"/>
              </w:rPr>
            </w:pPr>
            <w:r>
              <w:rPr>
                <w:lang w:val="en-US"/>
              </w:rPr>
              <w:t>Kaduna State</w:t>
            </w:r>
          </w:p>
        </w:tc>
        <w:tc>
          <w:tcPr>
            <w:tcW w:w="2296" w:type="dxa"/>
          </w:tcPr>
          <w:p w14:paraId="474C1ECD">
            <w:pPr>
              <w:spacing w:line="360" w:lineRule="auto"/>
              <w:jc w:val="both"/>
              <w:rPr>
                <w:lang w:val="en-US"/>
              </w:rPr>
            </w:pPr>
            <w:r>
              <w:rPr>
                <w:lang w:val="en-US"/>
              </w:rPr>
              <w:t>Library Officer II</w:t>
            </w:r>
          </w:p>
        </w:tc>
      </w:tr>
      <w:tr w14:paraId="4863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3B098A15">
            <w:pPr>
              <w:spacing w:line="360" w:lineRule="auto"/>
              <w:jc w:val="both"/>
              <w:rPr>
                <w:lang w:val="en-US"/>
              </w:rPr>
            </w:pPr>
            <w:r>
              <w:rPr>
                <w:lang w:val="en-US"/>
              </w:rPr>
              <w:t>7</w:t>
            </w:r>
          </w:p>
        </w:tc>
        <w:tc>
          <w:tcPr>
            <w:tcW w:w="3827" w:type="dxa"/>
          </w:tcPr>
          <w:p w14:paraId="6AC79966">
            <w:pPr>
              <w:spacing w:line="360" w:lineRule="auto"/>
              <w:jc w:val="both"/>
              <w:rPr>
                <w:lang w:val="en-US"/>
              </w:rPr>
            </w:pPr>
            <w:r>
              <w:rPr>
                <w:lang w:val="en-US"/>
              </w:rPr>
              <w:t>Mukhtar Sarki Ibrahim</w:t>
            </w:r>
          </w:p>
        </w:tc>
        <w:tc>
          <w:tcPr>
            <w:tcW w:w="1079" w:type="dxa"/>
          </w:tcPr>
          <w:p w14:paraId="5C79FC1A">
            <w:pPr>
              <w:spacing w:line="360" w:lineRule="auto"/>
              <w:jc w:val="both"/>
              <w:rPr>
                <w:lang w:val="en-US"/>
              </w:rPr>
            </w:pPr>
            <w:r>
              <w:rPr>
                <w:lang w:val="en-US"/>
              </w:rPr>
              <w:t>Male</w:t>
            </w:r>
          </w:p>
        </w:tc>
        <w:tc>
          <w:tcPr>
            <w:tcW w:w="1870" w:type="dxa"/>
          </w:tcPr>
          <w:p w14:paraId="64122652">
            <w:pPr>
              <w:spacing w:line="360" w:lineRule="auto"/>
              <w:jc w:val="both"/>
              <w:rPr>
                <w:lang w:val="en-US"/>
              </w:rPr>
            </w:pPr>
            <w:r>
              <w:rPr>
                <w:lang w:val="en-US"/>
              </w:rPr>
              <w:t>Kano State</w:t>
            </w:r>
          </w:p>
        </w:tc>
        <w:tc>
          <w:tcPr>
            <w:tcW w:w="2296" w:type="dxa"/>
          </w:tcPr>
          <w:p w14:paraId="024B40BB">
            <w:pPr>
              <w:spacing w:line="360" w:lineRule="auto"/>
              <w:jc w:val="both"/>
              <w:rPr>
                <w:lang w:val="en-US"/>
              </w:rPr>
            </w:pPr>
            <w:r>
              <w:rPr>
                <w:lang w:val="en-US"/>
              </w:rPr>
              <w:t>Library Officer I</w:t>
            </w:r>
          </w:p>
        </w:tc>
      </w:tr>
    </w:tbl>
    <w:p w14:paraId="59D9A76C">
      <w:pPr>
        <w:jc w:val="both"/>
      </w:pPr>
    </w:p>
    <w:p w14:paraId="119FA566">
      <w:pPr>
        <w:jc w:val="both"/>
      </w:pPr>
    </w:p>
    <w:p w14:paraId="0545906D">
      <w:pPr>
        <w:rPr>
          <w:color w:val="FF0000"/>
        </w:rPr>
      </w:pPr>
      <w:r>
        <w:rPr>
          <w:color w:val="FF0000"/>
        </w:rPr>
        <w:t xml:space="preserve">Library catalog </w:t>
      </w:r>
    </w:p>
    <w:p w14:paraId="31FD4B9A">
      <w:pPr>
        <w:jc w:val="both"/>
        <w:rPr>
          <w:lang w:val="en-US"/>
        </w:rPr>
      </w:pPr>
      <w:r>
        <w:t>When users are redirected from a click from this library catalog ICON TO miu ERP then a click on library navigation in ERP another click on Book list ICON in same ERP here there is our library catalog then a search space is provided there for users to browse any books is been soughted by Author, title and subjec</w:t>
      </w:r>
      <w:r>
        <w:rPr>
          <w:lang w:val="en-US"/>
        </w:rPr>
        <w:t>t</w:t>
      </w:r>
    </w:p>
    <w:p w14:paraId="674A916E">
      <w:pPr>
        <w:jc w:val="both"/>
        <w:rPr>
          <w:lang w:val="en-US"/>
        </w:rPr>
      </w:pPr>
    </w:p>
    <w:p w14:paraId="4D09DB2C">
      <w:pPr>
        <w:rPr>
          <w:lang w:val="en-US"/>
        </w:rPr>
      </w:pPr>
    </w:p>
    <w:p w14:paraId="1328B0F6">
      <w:pPr>
        <w:rPr>
          <w:color w:val="FF0000"/>
          <w:lang w:val="en-US"/>
        </w:rPr>
      </w:pPr>
      <w:r>
        <w:rPr>
          <w:color w:val="FF0000"/>
          <w:lang w:val="en-US"/>
        </w:rPr>
        <w:t xml:space="preserve">E Resources </w:t>
      </w:r>
    </w:p>
    <w:p w14:paraId="4491009A">
      <w:pPr>
        <w:jc w:val="both"/>
        <w:rPr>
          <w:lang w:val="en-US"/>
        </w:rPr>
      </w:pPr>
      <w:r>
        <w:rPr>
          <w:lang w:val="en-US"/>
        </w:rPr>
        <w:t>Our existing e books online and offline both journals and books should be uploaded if he can do it</w:t>
      </w:r>
    </w:p>
    <w:p w14:paraId="2DC4DB5C">
      <w:pPr>
        <w:jc w:val="both"/>
        <w:rPr>
          <w:lang w:val="en-US"/>
        </w:rPr>
      </w:pPr>
    </w:p>
    <w:p w14:paraId="6ED619A5">
      <w:pPr>
        <w:jc w:val="both"/>
        <w:rPr>
          <w:lang w:val="en-US"/>
        </w:rPr>
      </w:pPr>
    </w:p>
    <w:p w14:paraId="3E80D316">
      <w:pPr>
        <w:rPr>
          <w:color w:val="FF0000"/>
          <w:lang w:val="en-US"/>
        </w:rPr>
      </w:pPr>
      <w:r>
        <w:rPr>
          <w:color w:val="FF0000"/>
          <w:lang w:val="en-US"/>
        </w:rPr>
        <w:t>Our Services</w:t>
      </w:r>
    </w:p>
    <w:p w14:paraId="2E2B8BBD">
      <w:pPr>
        <w:pStyle w:val="6"/>
        <w:numPr>
          <w:ilvl w:val="0"/>
          <w:numId w:val="1"/>
        </w:numPr>
        <w:ind w:left="567" w:hanging="567"/>
        <w:rPr>
          <w:lang w:val="en-US"/>
        </w:rPr>
      </w:pPr>
      <w:r>
        <w:rPr>
          <w:lang w:val="en-US"/>
        </w:rPr>
        <w:t xml:space="preserve">Lending service </w:t>
      </w:r>
    </w:p>
    <w:p w14:paraId="667AA3DD">
      <w:pPr>
        <w:pStyle w:val="6"/>
        <w:numPr>
          <w:ilvl w:val="0"/>
          <w:numId w:val="1"/>
        </w:numPr>
        <w:ind w:left="567" w:hanging="567"/>
        <w:rPr>
          <w:lang w:val="en-US"/>
        </w:rPr>
      </w:pPr>
      <w:r>
        <w:rPr>
          <w:lang w:val="en-US"/>
        </w:rPr>
        <w:t xml:space="preserve">Inter library loan service </w:t>
      </w:r>
    </w:p>
    <w:p w14:paraId="63ADDAA8">
      <w:pPr>
        <w:pStyle w:val="6"/>
        <w:numPr>
          <w:ilvl w:val="0"/>
          <w:numId w:val="1"/>
        </w:numPr>
        <w:ind w:left="567" w:hanging="567"/>
        <w:rPr>
          <w:lang w:val="en-US"/>
        </w:rPr>
      </w:pPr>
      <w:r>
        <w:rPr>
          <w:lang w:val="en-US"/>
        </w:rPr>
        <w:t xml:space="preserve">Referral service </w:t>
      </w:r>
    </w:p>
    <w:p w14:paraId="54403DEE">
      <w:pPr>
        <w:pStyle w:val="6"/>
        <w:numPr>
          <w:ilvl w:val="0"/>
          <w:numId w:val="1"/>
        </w:numPr>
        <w:ind w:left="567" w:hanging="567"/>
        <w:rPr>
          <w:lang w:val="en-US"/>
        </w:rPr>
      </w:pPr>
      <w:r>
        <w:rPr>
          <w:lang w:val="en-US"/>
        </w:rPr>
        <w:t>Research support assistant service</w:t>
      </w:r>
    </w:p>
    <w:p w14:paraId="5C0A8A35">
      <w:pPr>
        <w:pStyle w:val="6"/>
        <w:numPr>
          <w:ilvl w:val="0"/>
          <w:numId w:val="1"/>
        </w:numPr>
        <w:ind w:left="567" w:hanging="567"/>
        <w:rPr>
          <w:lang w:val="en-US"/>
        </w:rPr>
      </w:pPr>
      <w:r>
        <w:rPr>
          <w:lang w:val="en-US"/>
        </w:rPr>
        <w:t>Selective dissemination of information service</w:t>
      </w:r>
    </w:p>
    <w:p w14:paraId="524B3099">
      <w:pPr>
        <w:pStyle w:val="6"/>
        <w:numPr>
          <w:ilvl w:val="0"/>
          <w:numId w:val="1"/>
        </w:numPr>
        <w:ind w:left="567" w:hanging="567"/>
        <w:rPr>
          <w:lang w:val="en-US"/>
        </w:rPr>
      </w:pPr>
      <w:r>
        <w:rPr>
          <w:lang w:val="en-US"/>
        </w:rPr>
        <w:t xml:space="preserve">Current awareness service </w:t>
      </w:r>
    </w:p>
    <w:p w14:paraId="21891DE3">
      <w:pPr>
        <w:pStyle w:val="6"/>
        <w:numPr>
          <w:ilvl w:val="0"/>
          <w:numId w:val="1"/>
        </w:numPr>
        <w:ind w:left="567" w:hanging="567"/>
        <w:rPr>
          <w:lang w:val="en-US"/>
        </w:rPr>
      </w:pPr>
      <w:r>
        <w:rPr>
          <w:lang w:val="en-US"/>
        </w:rPr>
        <w:t>Accessible digital resources service</w:t>
      </w:r>
    </w:p>
    <w:p w14:paraId="55BE29BE">
      <w:pPr>
        <w:pStyle w:val="6"/>
        <w:numPr>
          <w:ilvl w:val="0"/>
          <w:numId w:val="1"/>
        </w:numPr>
        <w:ind w:left="567" w:hanging="567"/>
        <w:rPr>
          <w:lang w:val="en-US"/>
        </w:rPr>
      </w:pPr>
      <w:r>
        <w:rPr>
          <w:lang w:val="en-US"/>
        </w:rPr>
        <w:t xml:space="preserve">Reprograph service </w:t>
      </w:r>
    </w:p>
    <w:p w14:paraId="3E49CB17">
      <w:pPr>
        <w:pStyle w:val="6"/>
        <w:numPr>
          <w:ilvl w:val="0"/>
          <w:numId w:val="1"/>
        </w:numPr>
        <w:ind w:left="567" w:hanging="567"/>
        <w:rPr>
          <w:lang w:val="en-US"/>
        </w:rPr>
      </w:pPr>
      <w:r>
        <w:rPr>
          <w:lang w:val="en-US"/>
        </w:rPr>
        <w:t xml:space="preserve">Bindery service </w:t>
      </w:r>
    </w:p>
    <w:p w14:paraId="5D7EBA3B">
      <w:pPr>
        <w:pStyle w:val="6"/>
        <w:numPr>
          <w:ilvl w:val="0"/>
          <w:numId w:val="1"/>
        </w:numPr>
        <w:ind w:left="567" w:hanging="567"/>
        <w:rPr>
          <w:lang w:val="en-US"/>
        </w:rPr>
      </w:pPr>
      <w:r>
        <w:rPr>
          <w:lang w:val="en-US"/>
        </w:rPr>
        <w:t xml:space="preserve">Information and digital literacy service </w:t>
      </w:r>
    </w:p>
    <w:p w14:paraId="6E677BA6">
      <w:pPr>
        <w:pStyle w:val="6"/>
        <w:numPr>
          <w:ilvl w:val="0"/>
          <w:numId w:val="1"/>
        </w:numPr>
        <w:ind w:left="567" w:hanging="567"/>
        <w:jc w:val="both"/>
        <w:rPr>
          <w:lang w:val="en-US"/>
        </w:rPr>
      </w:pPr>
      <w:r>
        <w:rPr>
          <w:lang w:val="en-US"/>
        </w:rPr>
        <w:t>Reference service (real time and off time)</w:t>
      </w:r>
    </w:p>
    <w:p w14:paraId="1F11E726">
      <w:pPr>
        <w:jc w:val="both"/>
        <w:rPr>
          <w:lang w:val="en-US"/>
        </w:rPr>
      </w:pPr>
    </w:p>
    <w:p w14:paraId="2910B48D">
      <w:pPr>
        <w:jc w:val="both"/>
        <w:rPr>
          <w:lang w:val="en-US"/>
        </w:rPr>
      </w:pPr>
    </w:p>
    <w:p w14:paraId="03281A1C">
      <w:pPr>
        <w:rPr>
          <w:color w:val="FF0000"/>
          <w:lang w:val="en-US"/>
        </w:rPr>
      </w:pPr>
      <w:r>
        <w:rPr>
          <w:color w:val="FF0000"/>
          <w:lang w:val="en-US"/>
        </w:rPr>
        <w:t>Ask a Librarian 1</w:t>
      </w:r>
    </w:p>
    <w:p w14:paraId="0887F7BB">
      <w:pPr>
        <w:rPr>
          <w:lang w:val="en-US"/>
        </w:rPr>
      </w:pPr>
      <w:r>
        <w:rPr>
          <w:lang w:val="en-US"/>
        </w:rPr>
        <w:t xml:space="preserve">Real time reference service </w:t>
      </w:r>
    </w:p>
    <w:p w14:paraId="2FF4ACCD">
      <w:pPr>
        <w:rPr>
          <w:lang w:val="en-US"/>
        </w:rPr>
      </w:pPr>
    </w:p>
    <w:p w14:paraId="2036A257">
      <w:pPr>
        <w:rPr>
          <w:lang w:val="en-US"/>
        </w:rPr>
      </w:pPr>
    </w:p>
    <w:p w14:paraId="33D1551B">
      <w:pPr>
        <w:rPr>
          <w:color w:val="FF0000"/>
          <w:lang w:val="en-US"/>
        </w:rPr>
      </w:pPr>
      <w:r>
        <w:rPr>
          <w:color w:val="FF0000"/>
          <w:lang w:val="en-US"/>
        </w:rPr>
        <w:t>Ask a Librarian 2</w:t>
      </w:r>
    </w:p>
    <w:p w14:paraId="3D6EDEE0">
      <w:pPr>
        <w:jc w:val="both"/>
        <w:rPr>
          <w:lang w:val="en-US"/>
        </w:rPr>
      </w:pPr>
      <w:r>
        <w:rPr>
          <w:lang w:val="en-US"/>
        </w:rPr>
        <w:t>Offline reference service</w:t>
      </w:r>
    </w:p>
    <w:p w14:paraId="547BD9DF">
      <w:pPr>
        <w:jc w:val="both"/>
        <w:rPr>
          <w:lang w:val="en-US"/>
        </w:rPr>
      </w:pPr>
    </w:p>
    <w:p w14:paraId="0595D6A2">
      <w:pPr>
        <w:jc w:val="both"/>
        <w:rPr>
          <w:lang w:val="en-US"/>
        </w:rPr>
      </w:pPr>
    </w:p>
    <w:p w14:paraId="6E2D99C8">
      <w:pPr>
        <w:rPr>
          <w:color w:val="FF0000"/>
          <w:lang w:val="en-US"/>
        </w:rPr>
      </w:pPr>
      <w:r>
        <w:rPr>
          <w:color w:val="FF0000"/>
          <w:lang w:val="en-US"/>
        </w:rPr>
        <w:t xml:space="preserve">Library account </w:t>
      </w:r>
    </w:p>
    <w:p w14:paraId="75AF0F2C">
      <w:pPr>
        <w:rPr>
          <w:lang w:val="en-US"/>
        </w:rPr>
      </w:pPr>
      <w:r>
        <w:rPr>
          <w:lang w:val="en-US"/>
        </w:rPr>
        <w:t xml:space="preserve">Our library email: </w:t>
      </w:r>
      <w:r>
        <w:fldChar w:fldCharType="begin"/>
      </w:r>
      <w:r>
        <w:instrText xml:space="preserve"> HYPERLINK "mailto:miulibrary2025@gmail.com" </w:instrText>
      </w:r>
      <w:r>
        <w:fldChar w:fldCharType="separate"/>
      </w:r>
      <w:r>
        <w:rPr>
          <w:rStyle w:val="4"/>
          <w:lang w:val="en-US"/>
        </w:rPr>
        <w:t>miulibrary2025@gmail.com</w:t>
      </w:r>
      <w:r>
        <w:fldChar w:fldCharType="end"/>
      </w:r>
    </w:p>
    <w:p w14:paraId="587A68D5">
      <w:pPr>
        <w:rPr>
          <w:lang w:val="en-US"/>
        </w:rPr>
      </w:pPr>
    </w:p>
    <w:p w14:paraId="2DF0F076">
      <w:pPr>
        <w:rPr>
          <w:lang w:val="en-US"/>
        </w:rPr>
      </w:pPr>
    </w:p>
    <w:p w14:paraId="070A1FE4">
      <w:pPr>
        <w:rPr>
          <w:color w:val="FF0000"/>
          <w:lang w:val="en-US"/>
        </w:rPr>
      </w:pPr>
      <w:r>
        <w:rPr>
          <w:color w:val="FF0000"/>
          <w:lang w:val="en-US"/>
        </w:rPr>
        <w:t xml:space="preserve">Tutorial and guide </w:t>
      </w:r>
    </w:p>
    <w:p w14:paraId="4D4B4D26">
      <w:pPr>
        <w:rPr>
          <w:lang w:val="en-US"/>
        </w:rPr>
      </w:pPr>
      <w:r>
        <w:rPr>
          <w:lang w:val="en-US"/>
        </w:rPr>
        <w:t xml:space="preserve">Contents not ready </w:t>
      </w:r>
    </w:p>
    <w:p w14:paraId="0065FCF9">
      <w:pPr>
        <w:rPr>
          <w:lang w:val="en-US"/>
        </w:rPr>
      </w:pPr>
      <w:r>
        <w:rPr>
          <w:lang w:val="en-US"/>
        </w:rPr>
        <w:t>But let it be designed in such a way that library staff can have access to be uploading contents as we produce them time to time</w:t>
      </w:r>
    </w:p>
    <w:p w14:paraId="4631EC25">
      <w:pPr>
        <w:rPr>
          <w:lang w:val="en-US"/>
        </w:rPr>
      </w:pPr>
    </w:p>
    <w:p w14:paraId="685D9F8C">
      <w:pPr>
        <w:rPr>
          <w:lang w:val="en-US"/>
        </w:rPr>
      </w:pPr>
    </w:p>
    <w:p w14:paraId="01A544D6">
      <w:pPr>
        <w:rPr>
          <w:color w:val="FF0000"/>
          <w:lang w:val="en-US"/>
        </w:rPr>
      </w:pPr>
      <w:r>
        <w:rPr>
          <w:color w:val="FF0000"/>
          <w:lang w:val="en-US"/>
        </w:rPr>
        <w:t>Further Guide</w:t>
      </w:r>
    </w:p>
    <w:p w14:paraId="5264E98B">
      <w:pPr>
        <w:rPr>
          <w:lang w:val="en-US"/>
        </w:rPr>
      </w:pPr>
      <w:r>
        <w:rPr>
          <w:lang w:val="en-US"/>
        </w:rPr>
        <w:t>Binghamuni.edu.ng/library/index.php/about -us/about-the-library</w:t>
      </w: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5D43A20"/>
    <w:rsid w:val="6A975001"/>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Arial"/>
      <w:sz w:val="24"/>
      <w:szCs w:val="24"/>
      <w:lang w:eastAsia="en-US" w:bidi="ar-SA"/>
    </w:rPr>
  </w:style>
  <w:style w:type="character" w:default="1" w:styleId="2">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 w:type="character" w:styleId="4">
    <w:name w:val="Hyperlink"/>
    <w:basedOn w:val="2"/>
    <w:uiPriority w:val="99"/>
    <w:rPr>
      <w:color w:val="0563C1"/>
      <w:u w:val="single"/>
    </w:rPr>
  </w:style>
  <w:style w:type="table" w:styleId="5">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Unresolved Mention"/>
    <w:basedOn w:val="2"/>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538</Words>
  <Characters>3062</Characters>
  <Paragraphs>127</Paragraphs>
  <TotalTime>31</TotalTime>
  <ScaleCrop>false</ScaleCrop>
  <LinksUpToDate>false</LinksUpToDate>
  <CharactersWithSpaces>3526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2025-11-05T17:50:00Z</dcterms:created>
  <dc:creator>Microsoft Office User</dc:creator>
  <cp:lastModifiedBy>Jesse</cp:lastModifiedBy>
  <dcterms:modified xsi:type="dcterms:W3CDTF">2026-02-25T12:33:12Z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0F93AC59DEA14BDE963C0E29F6D02CA3_13</vt:lpwstr>
  </property>
  <property fmtid="{D5CDD505-2E9C-101B-9397-08002B2CF9AE}" pid="3" name="KSOProductBuildVer">
    <vt:lpwstr>1033-12.2.0.23196</vt:lpwstr>
  </property>
</Properties>
</file>