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937"/>
        <w:gridCol w:w="1928"/>
      </w:tblGrid>
      <w:tr>
        <w:tc>
          <w:tcPr>
            <w:tcW w:type="dxa" w:w="5270"/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>
            <w:pPr>
              <w:keepNext/>
              <w:spacing w:before="0" w:after="20" w:line="240" w:lineRule="auto"/>
            </w:pPr>
            <w:r>
              <w:rPr>
                <w:rFonts w:ascii="Arial" w:hAnsi="Arial" w:eastAsia="Arial"/>
                <w:b/>
                <w:color w:val="000000"/>
                <w:sz w:val="44"/>
              </w:rPr>
              <w:t>Mikhail Fedrunov</w:t>
            </w:r>
          </w:p>
          <w:p>
            <w:pPr>
              <w:keepNext/>
              <w:spacing w:before="0" w:after="60" w:line="240" w:lineRule="auto"/>
            </w:pPr>
            <w:r>
              <w:rPr>
                <w:rFonts w:ascii="Arial" w:hAnsi="Arial" w:eastAsia="Arial"/>
                <w:b/>
                <w:color w:val="000000"/>
                <w:sz w:val="21"/>
              </w:rPr>
              <w:t>1C programer | Inženjer poslovne automatizacije</w:t>
            </w:r>
          </w:p>
          <w:p>
            <w:pPr>
              <w:keepNext/>
              <w:spacing w:before="0" w:after="6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Otvoren za preseljenje u Srbiju i evropske prilike</w:t>
            </w:r>
          </w:p>
          <w:p>
            <w:pPr>
              <w:keepNext w:val="0"/>
              <w:spacing w:before="0" w:after="20" w:line="240" w:lineRule="auto"/>
            </w:pPr>
            <w:hyperlink r:id="rId9">
              <w:r>
                <w:rPr>
                  <w:color w:val="000000"/>
                  <w:rFonts w:ascii="Arial" w:hAnsi="Arial"/>
                  <w:sz w:val="17"/>
                </w:rPr>
                <w:t>+7 978 535-35-95</w:t>
              </w:r>
            </w:hyperlink>
            <w:r>
              <w:rPr>
                <w:rFonts w:ascii="Arial" w:hAnsi="Arial" w:eastAsia="Arial"/>
                <w:b w:val="0"/>
                <w:color w:val="000000"/>
                <w:sz w:val="16"/>
              </w:rPr>
              <w:t xml:space="preserve">  |  </w:t>
            </w:r>
            <w:hyperlink r:id="rId10">
              <w:r>
                <w:rPr>
                  <w:color w:val="000000"/>
                  <w:rFonts w:ascii="Arial" w:hAnsi="Arial"/>
                  <w:sz w:val="17"/>
                </w:rPr>
                <w:t>mishutik.tupik@gmail.com</w:t>
              </w:r>
            </w:hyperlink>
            <w:r>
              <w:rPr>
                <w:rFonts w:ascii="Arial" w:hAnsi="Arial" w:eastAsia="Arial"/>
                <w:b w:val="0"/>
                <w:color w:val="000000"/>
                <w:sz w:val="16"/>
              </w:rPr>
              <w:t xml:space="preserve">  |  </w:t>
            </w:r>
            <w:hyperlink r:id="rId11">
              <w:r>
                <w:rPr>
                  <w:color w:val="000000"/>
                  <w:rFonts w:ascii="Arial" w:hAnsi="Arial"/>
                  <w:sz w:val="17"/>
                </w:rPr>
                <w:t>@Kam1dzu00</w:t>
              </w:r>
            </w:hyperlink>
          </w:p>
          <w:p>
            <w:pPr>
              <w:keepNext w:val="0"/>
              <w:spacing w:before="0" w:after="20" w:line="240" w:lineRule="auto"/>
            </w:pPr>
            <w:hyperlink r:id="rId12">
              <w:r>
                <w:rPr>
                  <w:color w:val="000000"/>
                  <w:rFonts w:ascii="Arial" w:hAnsi="Arial"/>
                  <w:sz w:val="17"/>
                </w:rPr>
                <w:t>github.com/Kam1dzu00</w:t>
              </w:r>
            </w:hyperlink>
            <w:r>
              <w:rPr>
                <w:rFonts w:ascii="Arial" w:hAnsi="Arial" w:eastAsia="Arial"/>
                <w:b w:val="0"/>
                <w:color w:val="000000"/>
                <w:sz w:val="16"/>
              </w:rPr>
              <w:t xml:space="preserve">  |  </w:t>
            </w:r>
            <w:hyperlink r:id="rId13">
              <w:r>
                <w:rPr>
                  <w:color w:val="000000"/>
                  <w:rFonts w:ascii="Arial" w:hAnsi="Arial"/>
                  <w:sz w:val="17"/>
                </w:rPr>
                <w:t>mikhail-fedrunov-cv.mishutik-tupik.chatgpt.site</w:t>
              </w:r>
            </w:hyperlink>
          </w:p>
        </w:tc>
        <w:tc>
          <w:tcPr>
            <w:tcW w:type="dxa" w:w="5270"/>
            <w:tcMar>
              <w:top w:w="0" w:type="dxa"/>
              <w:start w:w="80" w:type="dxa"/>
              <w:bottom w:w="0" w:type="dxa"/>
              <w:end w:w="0" w:type="dxa"/>
            </w:tcMar>
            <w:vAlign w:val="top"/>
          </w:tcPr>
          <w:p>
            <w:pPr>
              <w:jc w:val="right"/>
            </w:pPr>
            <w:r>
              <w:rPr>
                <w:color w:val="000000"/>
              </w:rPr>
              <w:drawing>
                <wp:inline xmlns:a="http://schemas.openxmlformats.org/drawingml/2006/main" xmlns:pic="http://schemas.openxmlformats.org/drawingml/2006/picture">
                  <wp:extent cx="1152000" cy="172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ikhail-fedrunov-resum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72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 w:val="0"/>
        <w:spacing w:before="0" w:after="20" w:line="240" w:lineRule="auto"/>
        <w:pBdr>
          <w:bottom w:val="single" w:sz="14" w:space="1" w:color="000000"/>
        </w:pBdr>
      </w:pPr>
    </w:p>
    <w:p>
      <w:pPr>
        <w:keepNext/>
        <w:spacing w:before="120" w:after="60" w:line="240" w:lineRule="auto"/>
        <w:pBdr>
          <w:bottom w:val="single" w:sz="6" w:space="2" w:color="000000"/>
        </w:pBdr>
      </w:pPr>
      <w:r>
        <w:rPr>
          <w:rFonts w:ascii="Arial" w:hAnsi="Arial" w:eastAsia="Arial"/>
          <w:b/>
          <w:color w:val="000000"/>
          <w:sz w:val="19"/>
        </w:rPr>
        <w:t>PROFESIONALNI PROFIL</w:t>
      </w:r>
    </w:p>
    <w:p>
      <w:pPr>
        <w:keepNext w:val="0"/>
        <w:spacing w:before="0" w:after="50" w:line="264" w:lineRule="auto"/>
      </w:pPr>
      <w:r>
        <w:rPr>
          <w:rFonts w:ascii="Arial" w:hAnsi="Arial" w:eastAsia="Arial"/>
          <w:b w:val="0"/>
          <w:color w:val="000000"/>
          <w:sz w:val="18"/>
        </w:rPr>
        <w:t>1C:Enterprise programer sa praktičnim iskustvom u automatizaciji proizvodnje, distribucije, skladišta, logistike, markiranja robe i dokumentnih procesa. Samostalno vodim ceo ciklus - od razgovora sa korisnicima i analize procesa do razvoja, puštanja i production podrške. Podržavam okruženje od 9 informacionih baza za 300+ korisnika. Razvijam integracije i tokove podataka kroz HTTP, True API, FTP, JSON/XML i DataMatrix; imam i projektno iskustvo sa TypeScript, React, Node.js i Express.</w:t>
      </w:r>
    </w:p>
    <w:p>
      <w:pPr>
        <w:keepNext/>
        <w:spacing w:before="120" w:after="60" w:line="240" w:lineRule="auto"/>
        <w:pBdr>
          <w:bottom w:val="single" w:sz="6" w:space="2" w:color="000000"/>
        </w:pBdr>
      </w:pPr>
      <w:r>
        <w:rPr>
          <w:rFonts w:ascii="Arial" w:hAnsi="Arial" w:eastAsia="Arial"/>
          <w:b/>
          <w:color w:val="000000"/>
          <w:sz w:val="19"/>
        </w:rPr>
        <w:t>KLJUČNE KOMPETENCIJE</w:t>
      </w:r>
    </w:p>
    <w:p>
      <w:pPr>
        <w:keepNext w:val="0"/>
        <w:spacing w:before="0" w:after="30" w:line="254" w:lineRule="auto"/>
      </w:pPr>
      <w:r>
        <w:rPr>
          <w:rFonts w:ascii="Arial" w:hAnsi="Arial" w:eastAsia="Arial"/>
          <w:b/>
          <w:color w:val="000000"/>
          <w:sz w:val="17"/>
        </w:rPr>
        <w:t xml:space="preserve">1C i poslovni sistemi: </w:t>
      </w:r>
      <w:r>
        <w:rPr>
          <w:rFonts w:ascii="Arial" w:hAnsi="Arial" w:eastAsia="Arial"/>
          <w:b w:val="0"/>
          <w:color w:val="000000"/>
          <w:sz w:val="17"/>
        </w:rPr>
        <w:t>1C:Enterprise 8.3, trgovina, računovodstvo, zarade, Data Conversion 2.1, DCS, registri, ekstenzije i štampani obrasci.</w:t>
      </w:r>
    </w:p>
    <w:p>
      <w:pPr>
        <w:keepNext w:val="0"/>
        <w:spacing w:before="0" w:after="30" w:line="254" w:lineRule="auto"/>
      </w:pPr>
      <w:r>
        <w:rPr>
          <w:rFonts w:ascii="Arial" w:hAnsi="Arial" w:eastAsia="Arial"/>
          <w:b/>
          <w:color w:val="000000"/>
          <w:sz w:val="17"/>
        </w:rPr>
        <w:t xml:space="preserve">Integracije: </w:t>
      </w:r>
      <w:r>
        <w:rPr>
          <w:rFonts w:ascii="Arial" w:hAnsi="Arial" w:eastAsia="Arial"/>
          <w:b w:val="0"/>
          <w:color w:val="000000"/>
          <w:sz w:val="17"/>
        </w:rPr>
        <w:t>HTTP / True API, tokeni i sesije, FTP, JSON, XML, CSV, TXT, pozadinski i planirani zadaci.</w:t>
      </w:r>
    </w:p>
    <w:p>
      <w:pPr>
        <w:keepNext w:val="0"/>
        <w:spacing w:before="0" w:after="30" w:line="254" w:lineRule="auto"/>
      </w:pPr>
      <w:r>
        <w:rPr>
          <w:rFonts w:ascii="Arial" w:hAnsi="Arial" w:eastAsia="Arial"/>
          <w:b/>
          <w:color w:val="000000"/>
          <w:sz w:val="17"/>
        </w:rPr>
        <w:t xml:space="preserve">Pouzdanost podataka: </w:t>
      </w:r>
      <w:r>
        <w:rPr>
          <w:rFonts w:ascii="Arial" w:hAnsi="Arial" w:eastAsia="Arial"/>
          <w:b w:val="0"/>
          <w:color w:val="000000"/>
          <w:sz w:val="17"/>
        </w:rPr>
        <w:t>Normalizacija, kontrola duplikata, paketna obrada, izolacija grešaka, dijagnostika, usaglašavanje i sledljivost.</w:t>
      </w:r>
    </w:p>
    <w:p>
      <w:pPr>
        <w:keepNext w:val="0"/>
        <w:spacing w:before="0" w:after="30" w:line="254" w:lineRule="auto"/>
      </w:pPr>
      <w:r>
        <w:rPr>
          <w:rFonts w:ascii="Arial" w:hAnsi="Arial" w:eastAsia="Arial"/>
          <w:b/>
          <w:color w:val="000000"/>
          <w:sz w:val="17"/>
        </w:rPr>
        <w:t xml:space="preserve">Web projekti: </w:t>
      </w:r>
      <w:r>
        <w:rPr>
          <w:rFonts w:ascii="Arial" w:hAnsi="Arial" w:eastAsia="Arial"/>
          <w:b w:val="0"/>
          <w:color w:val="000000"/>
          <w:sz w:val="17"/>
        </w:rPr>
        <w:t>TypeScript, React, Vite, Node.js, Express, REST, JWT, Socket.IO, Sequelize, SQLite, responsive UI i lokalizacija.</w:t>
      </w:r>
    </w:p>
    <w:p>
      <w:pPr>
        <w:keepNext/>
        <w:spacing w:before="120" w:after="60" w:line="240" w:lineRule="auto"/>
        <w:pBdr>
          <w:bottom w:val="single" w:sz="6" w:space="2" w:color="000000"/>
        </w:pBdr>
      </w:pPr>
      <w:r>
        <w:rPr>
          <w:rFonts w:ascii="Arial" w:hAnsi="Arial" w:eastAsia="Arial"/>
          <w:b/>
          <w:color w:val="000000"/>
          <w:sz w:val="19"/>
        </w:rPr>
        <w:t>RADNO ISKUSTVO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050"/>
        <w:gridCol w:w="1871"/>
      </w:tblGrid>
      <w:tr>
        <w:tc>
          <w:tcPr>
            <w:tcW w:type="dxa" w:w="5270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Sistemski softverski inženjer / 1C programer</w:t>
            </w:r>
          </w:p>
          <w:p>
            <w:pPr>
              <w:keepNext/>
              <w:spacing w:before="0" w:after="20" w:line="240" w:lineRule="auto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TD Vremja</w:t>
            </w:r>
          </w:p>
        </w:tc>
        <w:tc>
          <w:tcPr>
            <w:tcW w:type="dxa" w:w="5270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keepNext/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01.2026 - sada</w:t>
            </w:r>
          </w:p>
        </w:tc>
      </w:tr>
    </w:tbl>
    <w:p>
      <w:pPr>
        <w:pStyle w:val="ListBullet"/>
        <w:keepNext w:val="0"/>
        <w:spacing w:before="0" w:after="28" w:line="259" w:lineRule="auto"/>
        <w:ind w:left="255" w:hanging="130"/>
      </w:pPr>
      <w:r>
        <w:rPr>
          <w:rFonts w:ascii="Arial" w:hAnsi="Arial" w:eastAsia="Arial"/>
          <w:b w:val="0"/>
          <w:color w:val="000000"/>
          <w:sz w:val="17"/>
        </w:rPr>
        <w:t>Razvijam i podržavam ekstenzije, spoljne obrade, izveštaje, dokumente, informacione registre, DCS izveštaje i štampane forme u 1C sistemima za trgovinu, računovodstvo i zarade.</w:t>
      </w:r>
    </w:p>
    <w:p>
      <w:pPr>
        <w:pStyle w:val="ListBullet"/>
        <w:keepNext w:val="0"/>
        <w:spacing w:before="0" w:after="28" w:line="259" w:lineRule="auto"/>
        <w:ind w:left="255" w:hanging="130"/>
      </w:pPr>
      <w:r>
        <w:rPr>
          <w:rFonts w:ascii="Arial" w:hAnsi="Arial" w:eastAsia="Arial"/>
          <w:b w:val="0"/>
          <w:color w:val="000000"/>
          <w:sz w:val="17"/>
        </w:rPr>
        <w:t>Prikupljam zahteve od računovodstva, prodaje, logistike, skladišta, proizvodnje i menadžmenta i pretvaram operativne probleme u održiva tehnička rešenja.</w:t>
      </w:r>
    </w:p>
    <w:p>
      <w:pPr>
        <w:pStyle w:val="ListBullet"/>
        <w:keepNext w:val="0"/>
        <w:spacing w:before="0" w:after="28" w:line="259" w:lineRule="auto"/>
        <w:ind w:left="255" w:hanging="130"/>
      </w:pPr>
      <w:r>
        <w:rPr>
          <w:rFonts w:ascii="Arial" w:hAnsi="Arial" w:eastAsia="Arial"/>
          <w:b w:val="0"/>
          <w:color w:val="000000"/>
          <w:sz w:val="17"/>
        </w:rPr>
        <w:t>Izgradio sam tokove za prijem i usaglašavanje markirane robe kroz FTP, JSON/XML, planirane zadatke, True API i DataMatrix, sa kontrolom duplikata, dijagnostikom i izolacijom grešaka po fajlu.</w:t>
      </w:r>
    </w:p>
    <w:p>
      <w:pPr>
        <w:pStyle w:val="ListBullet"/>
        <w:keepNext w:val="0"/>
        <w:spacing w:before="0" w:after="28" w:line="259" w:lineRule="auto"/>
        <w:ind w:left="255" w:hanging="130"/>
      </w:pPr>
      <w:r>
        <w:rPr>
          <w:rFonts w:ascii="Arial" w:hAnsi="Arial" w:eastAsia="Arial"/>
          <w:b w:val="0"/>
          <w:color w:val="000000"/>
          <w:sz w:val="17"/>
        </w:rPr>
        <w:t>Podržavam razmene između baza, exchange planove, XML prenose i Data Conversion 2.1 pravila; dijagnostikujem aplikativne, integracione i SQL Server incidente.</w:t>
      </w:r>
    </w:p>
    <w:p>
      <w:pPr>
        <w:pStyle w:val="ListBullet"/>
        <w:keepNext w:val="0"/>
        <w:spacing w:before="0" w:after="28" w:line="259" w:lineRule="auto"/>
        <w:ind w:left="255" w:hanging="130"/>
      </w:pPr>
      <w:r>
        <w:rPr>
          <w:rFonts w:ascii="Arial" w:hAnsi="Arial" w:eastAsia="Arial"/>
          <w:b w:val="0"/>
          <w:color w:val="000000"/>
          <w:sz w:val="17"/>
        </w:rPr>
        <w:t>Testiram promene u odvojenim okruženjima, podržavam puštanje, pripremam uputstva i rešavam production probleme u okruženju od 9 baza za 300+ korisnika.</w:t>
      </w:r>
    </w:p>
    <w:p>
      <w:pPr>
        <w:keepNext w:val="0"/>
        <w:spacing w:before="0" w:after="20" w:line="240" w:lineRule="auto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050"/>
        <w:gridCol w:w="1871"/>
      </w:tblGrid>
      <w:tr>
        <w:tc>
          <w:tcPr>
            <w:tcW w:type="dxa" w:w="5270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1C operater -&gt; logističar -&gt; menadžer akata -&gt; zamenik šefa skladišta</w:t>
            </w:r>
          </w:p>
          <w:p>
            <w:pPr>
              <w:keepNext/>
              <w:spacing w:before="0" w:after="20" w:line="240" w:lineRule="auto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OVK-Term</w:t>
            </w:r>
          </w:p>
        </w:tc>
        <w:tc>
          <w:tcPr>
            <w:tcW w:type="dxa" w:w="5270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keepNext/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01.2023 - 11.2025</w:t>
            </w:r>
          </w:p>
        </w:tc>
      </w:tr>
    </w:tbl>
    <w:p>
      <w:pPr>
        <w:pStyle w:val="ListBullet"/>
        <w:keepNext w:val="0"/>
        <w:spacing w:before="0" w:after="28" w:line="259" w:lineRule="auto"/>
        <w:ind w:left="255" w:hanging="130"/>
      </w:pPr>
      <w:r>
        <w:rPr>
          <w:rFonts w:ascii="Arial" w:hAnsi="Arial" w:eastAsia="Arial"/>
          <w:b w:val="0"/>
          <w:color w:val="000000"/>
          <w:sz w:val="17"/>
        </w:rPr>
        <w:t>Napredovao sam od operativnog rada u 1C do koordinacije skladišnih i logističkih procesa, stičući praktično razumevanje korisničkih scenarija i problema kvaliteta podataka.</w:t>
      </w:r>
    </w:p>
    <w:p>
      <w:pPr>
        <w:pStyle w:val="ListBullet"/>
        <w:keepNext w:val="0"/>
        <w:spacing w:before="0" w:after="28" w:line="259" w:lineRule="auto"/>
        <w:ind w:left="255" w:hanging="130"/>
      </w:pPr>
      <w:r>
        <w:rPr>
          <w:rFonts w:ascii="Arial" w:hAnsi="Arial" w:eastAsia="Arial"/>
          <w:b w:val="0"/>
          <w:color w:val="000000"/>
          <w:sz w:val="17"/>
        </w:rPr>
        <w:t>Radio sam sa kompletnim ciklusom kretanja robe: prijem, skladištenje, transfer, komisioniranje, otprema, dostava, povrat i inventura.</w:t>
      </w:r>
    </w:p>
    <w:p>
      <w:pPr>
        <w:pStyle w:val="ListBullet"/>
        <w:keepNext w:val="0"/>
        <w:spacing w:before="0" w:after="28" w:line="259" w:lineRule="auto"/>
        <w:ind w:left="255" w:hanging="130"/>
      </w:pPr>
      <w:r>
        <w:rPr>
          <w:rFonts w:ascii="Arial" w:hAnsi="Arial" w:eastAsia="Arial"/>
          <w:b w:val="0"/>
          <w:color w:val="000000"/>
          <w:sz w:val="17"/>
        </w:rPr>
        <w:t>Analizirao sam razlike između 1C podataka, primarnih dokumenata i stvarnih operacija i koordinisao rešavanje sa skladištem, vozačima, menadžerima i računovodstvom.</w:t>
      </w:r>
    </w:p>
    <w:p>
      <w:pPr>
        <w:pStyle w:val="ListBullet"/>
        <w:keepNext w:val="0"/>
        <w:spacing w:before="0" w:after="28" w:line="259" w:lineRule="auto"/>
        <w:ind w:left="255" w:hanging="130"/>
      </w:pPr>
      <w:r>
        <w:rPr>
          <w:rFonts w:ascii="Arial" w:hAnsi="Arial" w:eastAsia="Arial"/>
          <w:b w:val="0"/>
          <w:color w:val="000000"/>
          <w:sz w:val="17"/>
        </w:rPr>
        <w:t>Kreirao sam Excel alate sa složenim formulama, pivot tabelama i VBA za usaglašavanje i izveštavanje, smanjujući ponavljajući ručni rad.</w:t>
      </w:r>
    </w:p>
    <w:p>
      <w:pPr>
        <w:pStyle w:val="ListBullet"/>
        <w:keepNext w:val="0"/>
        <w:spacing w:before="0" w:after="28" w:line="259" w:lineRule="auto"/>
        <w:ind w:left="255" w:hanging="130"/>
      </w:pPr>
      <w:r>
        <w:rPr>
          <w:rFonts w:ascii="Arial" w:hAnsi="Arial" w:eastAsia="Arial"/>
          <w:b w:val="0"/>
          <w:color w:val="000000"/>
          <w:sz w:val="17"/>
        </w:rPr>
        <w:t>Formalizovao sam procese i pripremao praktična uputstva za zaposlene.</w:t>
      </w:r>
    </w:p>
    <w:p>
      <w:pPr/>
      <w:r>
        <w:rPr>
          <w:color w:val="000000"/>
        </w:rPr>
        <w:br w:type="page"/>
      </w:r>
    </w:p>
    <w:p>
      <w:pPr>
        <w:keepNext/>
        <w:spacing w:before="120" w:after="60" w:line="240" w:lineRule="auto"/>
        <w:pBdr>
          <w:bottom w:val="single" w:sz="6" w:space="2" w:color="000000"/>
        </w:pBdr>
      </w:pPr>
      <w:r>
        <w:rPr>
          <w:rFonts w:ascii="Arial" w:hAnsi="Arial" w:eastAsia="Arial"/>
          <w:b/>
          <w:color w:val="000000"/>
          <w:sz w:val="19"/>
        </w:rPr>
        <w:t>IZABRANI INŽENJERSKI PROJEKTI</w:t>
      </w:r>
    </w:p>
    <w:p>
      <w:pPr>
        <w:keepNext w:val="0"/>
        <w:spacing w:before="0" w:after="46" w:line="259" w:lineRule="auto"/>
      </w:pPr>
      <w:r>
        <w:rPr>
          <w:rFonts w:ascii="Arial" w:hAnsi="Arial" w:eastAsia="Arial"/>
          <w:b/>
          <w:color w:val="000000"/>
          <w:sz w:val="17"/>
        </w:rPr>
        <w:t xml:space="preserve">Platforma kontrole markirane robe. </w:t>
      </w:r>
      <w:r>
        <w:rPr>
          <w:rFonts w:ascii="Arial" w:hAnsi="Arial" w:eastAsia="Arial"/>
          <w:b w:val="0"/>
          <w:color w:val="000000"/>
          <w:sz w:val="17"/>
        </w:rPr>
        <w:t>Projektovao sam povezani production tok od mobilnih skenova i dva FTP izvora do JSON normalizacije, povezivanja agenata i ruta, registara i menadžerskih izveštaja; integrisao True API / MOTP i XML/TXT scenarije.</w:t>
      </w:r>
    </w:p>
    <w:p>
      <w:pPr>
        <w:keepNext w:val="0"/>
        <w:spacing w:before="0" w:after="46" w:line="259" w:lineRule="auto"/>
      </w:pPr>
      <w:r>
        <w:rPr>
          <w:rFonts w:ascii="Arial" w:hAnsi="Arial" w:eastAsia="Arial"/>
          <w:b/>
          <w:color w:val="000000"/>
          <w:sz w:val="17"/>
        </w:rPr>
        <w:t xml:space="preserve">Usaglašavanje dokumenata sa Chestny ZNAK. </w:t>
      </w:r>
      <w:r>
        <w:rPr>
          <w:rFonts w:ascii="Arial" w:hAnsi="Arial" w:eastAsia="Arial"/>
          <w:b w:val="0"/>
          <w:color w:val="000000"/>
          <w:sz w:val="17"/>
        </w:rPr>
        <w:t>Implementirao sam pozadinsku proveru UTD dokumenata i vlasnika kodova kroz True API, sa obnavljanjem sesije, strogom obradom statusa i scenarijima do 10.000 kodova.</w:t>
      </w:r>
    </w:p>
    <w:p>
      <w:pPr>
        <w:keepNext w:val="0"/>
        <w:spacing w:before="0" w:after="46" w:line="259" w:lineRule="auto"/>
      </w:pPr>
      <w:r>
        <w:rPr>
          <w:rFonts w:ascii="Arial" w:hAnsi="Arial" w:eastAsia="Arial"/>
          <w:b/>
          <w:color w:val="000000"/>
          <w:sz w:val="17"/>
        </w:rPr>
        <w:t xml:space="preserve">Lokalni browser alati. </w:t>
      </w:r>
      <w:r>
        <w:rPr>
          <w:rFonts w:ascii="Arial" w:hAnsi="Arial" w:eastAsia="Arial"/>
          <w:b w:val="0"/>
          <w:color w:val="000000"/>
          <w:sz w:val="17"/>
        </w:rPr>
        <w:t>Kreirao sam HTML/JavaScript alate za XML/TXT/CSV/Excel transformacije, duplikate, precizno uklanjanje kodova i dijagnostičke izlaze bez slanja podataka na server.</w:t>
      </w:r>
    </w:p>
    <w:p>
      <w:pPr>
        <w:keepNext w:val="0"/>
        <w:spacing w:before="0" w:after="46" w:line="259" w:lineRule="auto"/>
      </w:pPr>
      <w:r>
        <w:rPr>
          <w:rFonts w:ascii="Arial" w:hAnsi="Arial" w:eastAsia="Arial"/>
          <w:b/>
          <w:color w:val="000000"/>
          <w:sz w:val="17"/>
        </w:rPr>
        <w:t xml:space="preserve">GryFf full-stack prototip. </w:t>
      </w:r>
      <w:r>
        <w:rPr>
          <w:rFonts w:ascii="Arial" w:hAnsi="Arial" w:eastAsia="Arial"/>
          <w:b w:val="0"/>
          <w:color w:val="000000"/>
          <w:sz w:val="17"/>
        </w:rPr>
        <w:t>Razvio sam prototip sa React/TypeScript frontend-om i Node.js/Express backend-om: JWT autentifikacija, čuvanje podataka, real-time poruke kroz Socket.IO i WebRTC signaling.</w:t>
      </w:r>
    </w:p>
    <w:p>
      <w:pPr>
        <w:keepNext/>
        <w:spacing w:before="120" w:after="60" w:line="240" w:lineRule="auto"/>
        <w:pBdr>
          <w:bottom w:val="single" w:sz="6" w:space="2" w:color="000000"/>
        </w:pBdr>
      </w:pPr>
      <w:r>
        <w:rPr>
          <w:rFonts w:ascii="Arial" w:hAnsi="Arial" w:eastAsia="Arial"/>
          <w:b/>
          <w:color w:val="000000"/>
          <w:sz w:val="19"/>
        </w:rPr>
        <w:t>TEHNOLOŠKI STACK</w:t>
      </w:r>
    </w:p>
    <w:p>
      <w:pPr>
        <w:keepNext w:val="0"/>
        <w:spacing w:before="0" w:after="40" w:line="259" w:lineRule="auto"/>
      </w:pPr>
      <w:r>
        <w:rPr>
          <w:rFonts w:ascii="Arial" w:hAnsi="Arial" w:eastAsia="Arial"/>
          <w:b/>
          <w:color w:val="000000"/>
          <w:sz w:val="17"/>
        </w:rPr>
        <w:t xml:space="preserve">Production: </w:t>
      </w:r>
      <w:r>
        <w:rPr>
          <w:rFonts w:ascii="Arial" w:hAnsi="Arial" w:eastAsia="Arial"/>
          <w:b w:val="0"/>
          <w:color w:val="000000"/>
          <w:sz w:val="17"/>
        </w:rPr>
        <w:t>1C / BSL, 1C upitni jezik, DCS, trgovina, računovodstvo, zarade, Data Conversion 2.1, HTTP, True API, FTP, JSON, XML, CSV, TXT, DataMatrix, SQL Server, Excel/VBA.</w:t>
      </w:r>
    </w:p>
    <w:p>
      <w:pPr>
        <w:keepNext w:val="0"/>
        <w:spacing w:before="0" w:after="40" w:line="259" w:lineRule="auto"/>
      </w:pPr>
      <w:r>
        <w:rPr>
          <w:rFonts w:ascii="Arial" w:hAnsi="Arial" w:eastAsia="Arial"/>
          <w:b/>
          <w:color w:val="000000"/>
          <w:sz w:val="17"/>
        </w:rPr>
        <w:t xml:space="preserve">Projektno iskustvo: </w:t>
      </w:r>
      <w:r>
        <w:rPr>
          <w:rFonts w:ascii="Arial" w:hAnsi="Arial" w:eastAsia="Arial"/>
          <w:b w:val="0"/>
          <w:color w:val="000000"/>
          <w:sz w:val="17"/>
        </w:rPr>
        <w:t>TypeScript, JavaScript, React, Vite, Node.js, Express, REST, JWT, Socket.IO, Sequelize, SQLite, HTML, CSS, Git.</w:t>
      </w:r>
    </w:p>
    <w:p>
      <w:pPr>
        <w:keepNext w:val="0"/>
        <w:spacing w:before="0" w:after="40" w:line="259" w:lineRule="auto"/>
      </w:pPr>
      <w:r>
        <w:rPr>
          <w:rFonts w:ascii="Arial" w:hAnsi="Arial" w:eastAsia="Arial"/>
          <w:b/>
          <w:color w:val="000000"/>
          <w:sz w:val="17"/>
        </w:rPr>
        <w:t xml:space="preserve">Učenje: </w:t>
      </w:r>
      <w:r>
        <w:rPr>
          <w:rFonts w:ascii="Arial" w:hAnsi="Arial" w:eastAsia="Arial"/>
          <w:b w:val="0"/>
          <w:color w:val="000000"/>
          <w:sz w:val="17"/>
        </w:rPr>
        <w:t>Osnove Java; srpski i španski jezik.</w:t>
      </w:r>
    </w:p>
    <w:p>
      <w:pPr>
        <w:keepNext/>
        <w:spacing w:before="120" w:after="60" w:line="240" w:lineRule="auto"/>
        <w:pBdr>
          <w:bottom w:val="single" w:sz="6" w:space="2" w:color="000000"/>
        </w:pBdr>
      </w:pPr>
      <w:r>
        <w:rPr>
          <w:rFonts w:ascii="Arial" w:hAnsi="Arial" w:eastAsia="Arial"/>
          <w:b/>
          <w:color w:val="000000"/>
          <w:sz w:val="19"/>
        </w:rPr>
        <w:t>INŽENJERSKI PRISTUP</w:t>
      </w:r>
    </w:p>
    <w:p>
      <w:pPr>
        <w:pStyle w:val="ListBullet"/>
        <w:keepNext w:val="0"/>
        <w:spacing w:before="0" w:after="28" w:line="259" w:lineRule="auto"/>
        <w:ind w:left="255" w:hanging="130"/>
      </w:pPr>
      <w:r>
        <w:rPr>
          <w:rFonts w:ascii="Arial" w:hAnsi="Arial" w:eastAsia="Arial"/>
          <w:b w:val="0"/>
          <w:color w:val="000000"/>
          <w:sz w:val="17"/>
        </w:rPr>
        <w:t>Počinjem od poslovnog procesa, modela podataka i mogućih tačaka otkaza, a ne od izbora pojedinačne procedure.</w:t>
      </w:r>
    </w:p>
    <w:p>
      <w:pPr>
        <w:pStyle w:val="ListBullet"/>
        <w:keepNext w:val="0"/>
        <w:spacing w:before="0" w:after="28" w:line="259" w:lineRule="auto"/>
        <w:ind w:left="255" w:hanging="130"/>
      </w:pPr>
      <w:r>
        <w:rPr>
          <w:rFonts w:ascii="Arial" w:hAnsi="Arial" w:eastAsia="Arial"/>
          <w:b w:val="0"/>
          <w:color w:val="000000"/>
          <w:sz w:val="17"/>
        </w:rPr>
        <w:t>Validaciju, bezbedno ponovno pokretanje, retry, logovanje i jasan rezultat za korisnika tretiram kao deo arhitekture.</w:t>
      </w:r>
    </w:p>
    <w:p>
      <w:pPr>
        <w:pStyle w:val="ListBullet"/>
        <w:keepNext w:val="0"/>
        <w:spacing w:before="0" w:after="28" w:line="259" w:lineRule="auto"/>
        <w:ind w:left="255" w:hanging="130"/>
      </w:pPr>
      <w:r>
        <w:rPr>
          <w:rFonts w:ascii="Arial" w:hAnsi="Arial" w:eastAsia="Arial"/>
          <w:b w:val="0"/>
          <w:color w:val="000000"/>
          <w:sz w:val="17"/>
        </w:rPr>
        <w:t>Čuvam nepoznate ili nepovezane zapise sa dijagnostikom umesto tihog gubitka podataka.</w:t>
      </w:r>
    </w:p>
    <w:p>
      <w:pPr>
        <w:pStyle w:val="ListBullet"/>
        <w:keepNext w:val="0"/>
        <w:spacing w:before="0" w:after="28" w:line="259" w:lineRule="auto"/>
        <w:ind w:left="255" w:hanging="130"/>
      </w:pPr>
      <w:r>
        <w:rPr>
          <w:rFonts w:ascii="Arial" w:hAnsi="Arial" w:eastAsia="Arial"/>
          <w:b w:val="0"/>
          <w:color w:val="000000"/>
          <w:sz w:val="17"/>
        </w:rPr>
        <w:t>Testiram promene u odvojenim okruženjima, podržavam puštanje i unapređujem rešenje na osnovu production povratnih informacija.</w:t>
      </w:r>
    </w:p>
    <w:p>
      <w:pPr>
        <w:keepNext/>
        <w:spacing w:before="120" w:after="60" w:line="240" w:lineRule="auto"/>
        <w:pBdr>
          <w:bottom w:val="single" w:sz="6" w:space="2" w:color="000000"/>
        </w:pBdr>
      </w:pPr>
      <w:r>
        <w:rPr>
          <w:rFonts w:ascii="Arial" w:hAnsi="Arial" w:eastAsia="Arial"/>
          <w:b/>
          <w:color w:val="000000"/>
          <w:sz w:val="19"/>
        </w:rPr>
        <w:t>OBRAZOVANJE</w:t>
      </w:r>
    </w:p>
    <w:p>
      <w:pPr>
        <w:keepNext w:val="0"/>
        <w:spacing w:before="0" w:after="40" w:line="259" w:lineRule="auto"/>
      </w:pPr>
      <w:r>
        <w:rPr>
          <w:rFonts w:ascii="Arial" w:hAnsi="Arial" w:eastAsia="Arial"/>
          <w:b w:val="0"/>
          <w:color w:val="000000"/>
          <w:sz w:val="17"/>
        </w:rPr>
        <w:t>Krimski federalni univerzitet V. I. Vernadski, Fizičko-tehnički institut - Informatika i računarsko inženjerstvo, vanredne studije, 2022-2027.</w:t>
      </w:r>
    </w:p>
    <w:p>
      <w:pPr>
        <w:keepNext/>
        <w:spacing w:before="120" w:after="60" w:line="240" w:lineRule="auto"/>
        <w:pBdr>
          <w:bottom w:val="single" w:sz="6" w:space="2" w:color="000000"/>
        </w:pBdr>
      </w:pPr>
      <w:r>
        <w:rPr>
          <w:rFonts w:ascii="Arial" w:hAnsi="Arial" w:eastAsia="Arial"/>
          <w:b/>
          <w:color w:val="000000"/>
          <w:sz w:val="19"/>
        </w:rPr>
        <w:t>JEZICI</w:t>
      </w:r>
    </w:p>
    <w:p>
      <w:pPr>
        <w:keepNext w:val="0"/>
        <w:spacing w:before="0" w:after="40" w:line="259" w:lineRule="auto"/>
      </w:pPr>
      <w:r>
        <w:rPr>
          <w:rFonts w:ascii="Arial" w:hAnsi="Arial" w:eastAsia="Arial"/>
          <w:b w:val="0"/>
          <w:color w:val="000000"/>
          <w:sz w:val="17"/>
        </w:rPr>
        <w:t>Ruski - maternji</w:t>
      </w:r>
      <w:r>
        <w:rPr>
          <w:rFonts w:ascii="Arial" w:hAnsi="Arial" w:eastAsia="Arial"/>
          <w:b w:val="0"/>
          <w:color w:val="000000"/>
          <w:sz w:val="16"/>
        </w:rPr>
        <w:t xml:space="preserve">  |  </w:t>
      </w:r>
      <w:r>
        <w:rPr>
          <w:rFonts w:ascii="Arial" w:hAnsi="Arial" w:eastAsia="Arial"/>
          <w:b w:val="0"/>
          <w:color w:val="000000"/>
          <w:sz w:val="17"/>
        </w:rPr>
        <w:t>Ukrajinski - potpuno razumevanje</w:t>
      </w:r>
      <w:r>
        <w:rPr>
          <w:rFonts w:ascii="Arial" w:hAnsi="Arial" w:eastAsia="Arial"/>
          <w:b w:val="0"/>
          <w:color w:val="000000"/>
          <w:sz w:val="16"/>
        </w:rPr>
        <w:t xml:space="preserve">  |  </w:t>
      </w:r>
      <w:r>
        <w:rPr>
          <w:rFonts w:ascii="Arial" w:hAnsi="Arial" w:eastAsia="Arial"/>
          <w:b w:val="0"/>
          <w:color w:val="000000"/>
          <w:sz w:val="17"/>
        </w:rPr>
        <w:t>Engleski - tehnička dokumentacija i pisana komunikacija; osnovni razgovor</w:t>
      </w:r>
      <w:r>
        <w:rPr>
          <w:rFonts w:ascii="Arial" w:hAnsi="Arial" w:eastAsia="Arial"/>
          <w:b w:val="0"/>
          <w:color w:val="000000"/>
          <w:sz w:val="16"/>
        </w:rPr>
        <w:t xml:space="preserve">  |  </w:t>
      </w:r>
      <w:r>
        <w:rPr>
          <w:rFonts w:ascii="Arial" w:hAnsi="Arial" w:eastAsia="Arial"/>
          <w:b w:val="0"/>
          <w:color w:val="000000"/>
          <w:sz w:val="17"/>
        </w:rPr>
        <w:t>Srpski - početni nivo, aktivno učim</w:t>
      </w:r>
      <w:r>
        <w:rPr>
          <w:rFonts w:ascii="Arial" w:hAnsi="Arial" w:eastAsia="Arial"/>
          <w:b w:val="0"/>
          <w:color w:val="000000"/>
          <w:sz w:val="16"/>
        </w:rPr>
        <w:t xml:space="preserve">  |  </w:t>
      </w:r>
      <w:r>
        <w:rPr>
          <w:rFonts w:ascii="Arial" w:hAnsi="Arial" w:eastAsia="Arial"/>
          <w:b w:val="0"/>
          <w:color w:val="000000"/>
          <w:sz w:val="17"/>
        </w:rPr>
        <w:t>Španski - početni nivo, aktivno učim</w:t>
      </w:r>
    </w:p>
    <w:p>
      <w:pPr>
        <w:keepNext/>
        <w:spacing w:before="120" w:after="60" w:line="240" w:lineRule="auto"/>
        <w:pBdr>
          <w:bottom w:val="single" w:sz="6" w:space="2" w:color="000000"/>
        </w:pBdr>
      </w:pPr>
      <w:r>
        <w:rPr>
          <w:rFonts w:ascii="Arial" w:hAnsi="Arial" w:eastAsia="Arial"/>
          <w:b/>
          <w:color w:val="000000"/>
          <w:sz w:val="19"/>
        </w:rPr>
        <w:t>PRESELJENJE I FORMAT RADA</w:t>
      </w:r>
    </w:p>
    <w:p>
      <w:pPr>
        <w:keepNext w:val="0"/>
        <w:spacing w:before="0" w:after="0" w:line="259" w:lineRule="auto"/>
      </w:pPr>
      <w:r>
        <w:rPr>
          <w:rFonts w:ascii="Arial" w:hAnsi="Arial" w:eastAsia="Arial"/>
          <w:b w:val="0"/>
          <w:color w:val="000000"/>
          <w:sz w:val="17"/>
        </w:rPr>
        <w:t>Otvoren za kancelarijski, hibridni i udaljeni rad. Može biti potrebna podrška poslodavca za radnu dozvolu i preseljenje.</w:t>
      </w:r>
    </w:p>
    <w:sectPr w:rsidR="00FC693F" w:rsidRPr="0006063C" w:rsidSect="00034616">
      <w:footerReference w:type="default" r:id="rId15"/>
      <w:headerReference w:type="default" r:id="rId16"/>
      <w:pgSz w:w="12240" w:h="15840"/>
      <w:pgMar w:top="680" w:right="850" w:bottom="680" w:left="850" w:header="283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spacing w:before="0" w:after="0" w:line="240" w:lineRule="auto"/>
      <w:jc w:val="center"/>
    </w:pPr>
    <w:r>
      <w:rPr>
        <w:rFonts w:ascii="Arial" w:hAnsi="Arial" w:eastAsia="Arial"/>
        <w:b w:val="0"/>
        <w:color w:val="000000"/>
        <w:sz w:val="15"/>
      </w:rPr>
      <w:t>Mikhail Fedrunov  |  1C programer | Inženjer poslovne automatizacije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50" w:lineRule="auto"/>
    </w:pPr>
    <w:rPr>
      <w:rFonts w:ascii="Arial" w:hAnsi="Arial"/>
      <w:color w:val="000000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b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b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b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b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b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color w:val="000000"/>
    </w:rPr>
  </w:style>
  <w:style w:type="table" w:default="1" w:styleId="TableNormal">
    <w:name w:val="Normal Table"/>
    <w:uiPriority w:val="99"/>
    <w:semiHidden/>
    <w:unhideWhenUsed/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000000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color w:val="000000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color w:val="00000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color w:val="000000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color w:val="000000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color w:val="000000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color w:val="000000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color w:val="000000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color w:val="000000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color w:val="000000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color w:val="000000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color w:val="000000"/>
      <w:sz w:val="17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color w:val="00000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color w:val="000000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color w:val="00000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color w:val="000000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color w:val="000000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color w:val="000000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color w:val="000000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color w:val="000000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color w:val="000000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b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b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b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b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b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color w:val="000000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color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000000"/>
      </w:pBd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color w:val="000000"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color w:val="00000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color w:val="000000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18" w:space="0" w:color="000000"/>
        <w:bottom w:val="single" w:sz="1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18" w:space="0" w:color="000000"/>
        <w:bottom w:val="single" w:sz="1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18" w:space="0" w:color="000000"/>
        <w:bottom w:val="single" w:sz="1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18" w:space="0" w:color="000000"/>
        <w:bottom w:val="single" w:sz="1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18" w:space="0" w:color="000000"/>
        <w:bottom w:val="single" w:sz="1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18" w:space="0" w:color="000000"/>
        <w:bottom w:val="single" w:sz="1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18" w:space="0" w:color="000000"/>
        <w:bottom w:val="single" w:sz="1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24" w:space="0" w:color="000000"/>
          <w:right w:val="single" w:sz="8" w:space="0" w:color="000000"/>
          <w:insideH w:val="nil"/>
          <w:insideV w:val="single" w:sz="8" w:space="0" w:color="00000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000000"/>
          <w:right w:val="single" w:sz="24" w:space="0" w:color="00000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24" w:space="0" w:color="000000"/>
          <w:right w:val="single" w:sz="8" w:space="0" w:color="000000"/>
          <w:insideH w:val="nil"/>
          <w:insideV w:val="single" w:sz="8" w:space="0" w:color="00000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000000"/>
          <w:right w:val="single" w:sz="24" w:space="0" w:color="00000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24" w:space="0" w:color="000000"/>
          <w:right w:val="single" w:sz="8" w:space="0" w:color="000000"/>
          <w:insideH w:val="nil"/>
          <w:insideV w:val="single" w:sz="8" w:space="0" w:color="00000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000000"/>
          <w:right w:val="single" w:sz="24" w:space="0" w:color="00000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24" w:space="0" w:color="000000"/>
          <w:right w:val="single" w:sz="8" w:space="0" w:color="000000"/>
          <w:insideH w:val="nil"/>
          <w:insideV w:val="single" w:sz="8" w:space="0" w:color="00000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000000"/>
          <w:right w:val="single" w:sz="24" w:space="0" w:color="00000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24" w:space="0" w:color="000000"/>
          <w:right w:val="single" w:sz="8" w:space="0" w:color="000000"/>
          <w:insideH w:val="nil"/>
          <w:insideV w:val="single" w:sz="8" w:space="0" w:color="00000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000000"/>
          <w:right w:val="single" w:sz="24" w:space="0" w:color="00000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24" w:space="0" w:color="000000"/>
          <w:right w:val="single" w:sz="8" w:space="0" w:color="000000"/>
          <w:insideH w:val="nil"/>
          <w:insideV w:val="single" w:sz="8" w:space="0" w:color="00000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000000"/>
          <w:right w:val="single" w:sz="24" w:space="0" w:color="00000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24" w:space="0" w:color="000000"/>
          <w:right w:val="single" w:sz="8" w:space="0" w:color="000000"/>
          <w:insideH w:val="nil"/>
          <w:insideV w:val="single" w:sz="8" w:space="0" w:color="00000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000000"/>
          <w:right w:val="single" w:sz="24" w:space="0" w:color="00000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00000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00000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00000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00000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00000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00000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00000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00000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00000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00000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00000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00000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00000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00000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00000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00000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00000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00000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00000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00000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00000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000000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000000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000000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000000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000000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000000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000000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000000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000000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000000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000000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000000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000000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000000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tel:+79785353595" TargetMode="External"/><Relationship Id="rId10" Type="http://schemas.openxmlformats.org/officeDocument/2006/relationships/hyperlink" Target="mailto:mishutik.tupik@gmail.com" TargetMode="External"/><Relationship Id="rId11" Type="http://schemas.openxmlformats.org/officeDocument/2006/relationships/hyperlink" Target="https://t.me/Kam1dzu00" TargetMode="External"/><Relationship Id="rId12" Type="http://schemas.openxmlformats.org/officeDocument/2006/relationships/hyperlink" Target="https://github.com/Kam1dzu00" TargetMode="External"/><Relationship Id="rId13" Type="http://schemas.openxmlformats.org/officeDocument/2006/relationships/hyperlink" Target="https://mikhail-fedrunov-cv.mishutik-tupik.chatgpt.site/?lang=sr" TargetMode="External"/><Relationship Id="rId14" Type="http://schemas.openxmlformats.org/officeDocument/2006/relationships/image" Target="media/image1.png"/><Relationship Id="rId15" Type="http://schemas.openxmlformats.org/officeDocument/2006/relationships/footer" Target="footer1.xml"/><Relationship Id="rId1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Mikhail Fedrunov - Curriculum Vitae</dc:title>
  <dc:subject>Professional CV</dc:subject>
  <dc:creator>Mikhail Fedrunov</dc:creator>
  <cp:keywords>1C, Business Automation, Integration, ERP</cp:keywords>
  <dc:description>Official monochrome corporate CV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