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07"/>
        <w:gridCol w:w="1361"/>
      </w:tblGrid>
      <w:tr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pStyle w:val="Title"/>
            </w:pPr>
            <w:r>
              <w:t>Mikhail Fedrunov</w:t>
            </w:r>
          </w:p>
          <w:p>
            <w:pPr>
              <w:pStyle w:val="Subtitle"/>
            </w:pPr>
            <w:r>
              <w:t>Middle 1C Developer / Poslovni analitičar / Integration Developer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555555"/>
                <w:sz w:val="17"/>
              </w:rPr>
              <w:t>Simferopolj, Krim · spreman za relokaciju u Srbiju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+7 978 535-35-95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Kam1dzu00@yandex.ru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mishutik.tupik@gmail.com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Telegram: @Kam1dzu00</w:t>
            </w:r>
          </w:p>
        </w:tc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10000" cy="102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khail-fedrunov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2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40"/>
        <w:pBdr>
          <w:bottom w:val="single" w:sz="12" w:space="1" w:color="F4C430"/>
        </w:pBdr>
      </w:pPr>
    </w:p>
    <w:p>
      <w:pPr>
        <w:spacing w:before="20" w:after="140"/>
      </w:pPr>
      <w:r>
        <w:rPr>
          <w:rFonts w:ascii="Arial" w:hAnsi="Arial"/>
          <w:b/>
          <w:color w:val="171717"/>
          <w:sz w:val="18"/>
        </w:rPr>
        <w:t xml:space="preserve">300+ </w:t>
      </w:r>
      <w:r>
        <w:rPr>
          <w:rFonts w:ascii="Arial" w:hAnsi="Arial"/>
          <w:b w:val="0"/>
          <w:color w:val="555555"/>
          <w:sz w:val="16"/>
        </w:rPr>
        <w:t>korisnika u podršci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3 / 9 </w:t>
      </w:r>
      <w:r>
        <w:rPr>
          <w:rFonts w:ascii="Arial" w:hAnsi="Arial"/>
          <w:b w:val="0"/>
          <w:color w:val="555555"/>
          <w:sz w:val="16"/>
        </w:rPr>
        <w:t>produkcione / ukupne baze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Full cycle </w:t>
      </w:r>
      <w:r>
        <w:rPr>
          <w:rFonts w:ascii="Arial" w:hAnsi="Arial"/>
          <w:b w:val="0"/>
          <w:color w:val="555555"/>
          <w:sz w:val="16"/>
        </w:rPr>
        <w:t>od zahteva do podrške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Production </w:t>
      </w:r>
      <w:r>
        <w:rPr>
          <w:rFonts w:ascii="Arial" w:hAnsi="Arial"/>
          <w:b w:val="0"/>
          <w:color w:val="555555"/>
          <w:sz w:val="16"/>
        </w:rPr>
        <w:t>rešenja u realnom radu</w:t>
      </w:r>
    </w:p>
    <w:p>
      <w:pPr>
        <w:pStyle w:val="Heading1"/>
      </w:pPr>
      <w:r>
        <w:t>Profesionalni profil</w:t>
      </w:r>
    </w:p>
    <w:p>
      <w:r>
        <w:rPr>
          <w:rFonts w:ascii="Arial" w:hAnsi="Arial"/>
          <w:b w:val="0"/>
          <w:color w:val="171717"/>
          <w:sz w:val="19"/>
        </w:rPr>
        <w:t>1C programer i poslovni analitičar sa praktičnim iskustvom u automatizaciji trgovine, proizvodnje, skladišta, logistike, označavanja robe i dokumentacije. Samostalno vodim ceo ciklus: pojašnjenje zahteva, analiza procesa, projektovanje, razvoj, testiranje, puštanje u rad i podrška.</w:t>
      </w:r>
    </w:p>
    <w:p>
      <w:pPr>
        <w:pStyle w:val="Heading2"/>
      </w:pPr>
      <w:r>
        <w:t>Vrednost za poslodavca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Jedan stručnjak pokriva 1C razvoj, poslovnu analizu i integracije.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Rešenja se grade oko stvarnog rada korisnika, a ne samo formalnog zahteva.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Produkcioni alati se podržavaju i unapređuju nakon puštanja u rad.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Iskustvo u skladištu i logistici ubrzava razumevanje poslovnog procesa.</w:t>
      </w:r>
    </w:p>
    <w:p>
      <w:pPr>
        <w:pStyle w:val="Heading1"/>
      </w:pPr>
      <w:r>
        <w:t>Tehnologije i kompetencije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1C:Enterprise 8.3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Trgovina / računovodstvo / zarade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DCS i 1C jezik upita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Ekstenzije i spoljne obrade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HTTP / True API / SSL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FTP / JSON / XML / CSV / TXT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Pozadinski i planirani poslovi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 Conversion 2.1 i planovi razmene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DataMatrix / Chestny ZNAK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HTML / CSS / JavaScript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Excel / VBA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Git / Postman — osnovno iskustvo</w:t>
      </w:r>
    </w:p>
    <w:p>
      <w:pPr>
        <w:pStyle w:val="Heading2"/>
      </w:pPr>
      <w:r>
        <w:t>Proces rada</w:t>
      </w:r>
    </w:p>
    <w:p>
      <w:pPr>
        <w:spacing w:after="120"/>
      </w:pPr>
      <w:r>
        <w:rPr>
          <w:rFonts w:ascii="Arial" w:hAnsi="Arial"/>
          <w:b/>
          <w:color w:val="171717"/>
          <w:sz w:val="16"/>
        </w:rPr>
        <w:t>1. Zahtev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2. Poslovna analiza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3. Dizajn rešenja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4. Razvoj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5. Testiranje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6. Puštanje u rad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7. Podrška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02 / 07</w:t>
      </w:r>
    </w:p>
    <w:p>
      <w:pPr>
        <w:pStyle w:val="Heading1"/>
      </w:pPr>
      <w:r>
        <w:t>Radno iskustvo</w:t>
      </w:r>
    </w:p>
    <w:p>
      <w:pPr>
        <w:pStyle w:val="Heading2"/>
      </w:pPr>
      <w:r>
        <w:t>TD Vremya, Simferopolj  |  Sistemski programer / 1C programer</w:t>
      </w:r>
    </w:p>
    <w:p>
      <w:r>
        <w:rPr>
          <w:rFonts w:ascii="Arial" w:hAnsi="Arial"/>
          <w:b/>
          <w:color w:val="555555"/>
          <w:sz w:val="16"/>
        </w:rPr>
        <w:t>Januar 2026 — danas</w:t>
      </w:r>
    </w:p>
    <w:p>
      <w:r>
        <w:rPr>
          <w:rFonts w:ascii="Arial" w:hAnsi="Arial"/>
          <w:b w:val="0"/>
          <w:color w:val="171717"/>
          <w:sz w:val="19"/>
        </w:rPr>
        <w:t>Proizvodna i distributivna kompanija. Glavni stručnjak za aplikativne zadatke u 1C: razvoj, integracije, analitika i podrška korisnicima.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Podržavam više od 300 korisnika, tri produkcione baze i šest testnih ili razvojnih baza.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Prikupljam zahteve računovodstva, prodaje, logistike, skladišta, proizvodnje i menadžmenta; predlažem tehničko rešenje i dovodim ga do rada u produkciji.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Razvijam ekstenzije, spoljne obrade i izveštaje, dokumente, registre podataka, forme, DCS izveštaje i štampane obrasce.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Kreiram integracije preko HTTP/True API-ja, FTP-a, JSON-a i XML-a; koristim Standard Subsystems Library za serverske zahteve, autorizaciju i tokene.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Podešavam pozadinske i planirane poslove za preuzimanje datoteka, masovnu proveru, obradu kodova i slanje izveštaja.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Održavam razmene između baza, planove razmene, XML prenose i pravila Data Conversion 2.1.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Testiram izmene na testnim bazama, podržavam puštanje u rad i ispravljam greške koje pronađu korisnici.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Pišem korisnička uputstva i objašnjavam poslovnu logiku novih alata i izmenjenih procesa.</w:t>
      </w:r>
    </w:p>
    <w:p>
      <w:pPr>
        <w:pStyle w:val="Heading2"/>
      </w:pPr>
      <w:r>
        <w:t>OVK-Term, Simferopolj  |  1C operater → logističar → menadžer akata → zamenik rukovodioca skladišta</w:t>
      </w:r>
    </w:p>
    <w:p>
      <w:r>
        <w:rPr>
          <w:rFonts w:ascii="Arial" w:hAnsi="Arial"/>
          <w:b/>
          <w:color w:val="555555"/>
          <w:sz w:val="16"/>
        </w:rPr>
        <w:t>Januar 2023 — novembar 2025</w:t>
      </w:r>
    </w:p>
    <w:p>
      <w:r>
        <w:rPr>
          <w:rFonts w:ascii="Arial" w:hAnsi="Arial"/>
          <w:b w:val="0"/>
          <w:color w:val="171717"/>
          <w:sz w:val="19"/>
        </w:rPr>
        <w:t>Napredovao sam od operativnog rada u 1C do koordinacije skladišnih i logističkih procesa. Ovo iskustvo je formiralo snažnu poslovnu osnovu za kasniju automatizaciju.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Radio sam sa punim ciklusom kretanja robe: prijem, skladištenje, premeštanje, komisioniranje, otprema, dostava, povrati i inventure.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Analizirao sam razlike između podataka u 1C, primarne dokumentacije i stvarnih skladišnih i logističkih operacija.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Koordinirao sam skladište, logističare, vozače, menadžere i računovodstvo i usaglašavao zahteve više odeljenja.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Kontrolisao sam ispravnost akata, premeštanja, otpreme, zaliha i prateće dokumentacije.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Kreirao sam Excel alate sa složenim formulama, pivot tabelama i VBA-om radi smanjenja ručne pripreme i provere podataka.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Formalizovao sam radne procese i pripremao uputstva za zaposlene.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03 / 07</w:t>
      </w:r>
    </w:p>
    <w:p>
      <w:pPr>
        <w:pStyle w:val="Heading1"/>
      </w:pPr>
      <w:r>
        <w:t>Odabrani produkcioni projekti</w:t>
      </w:r>
    </w:p>
    <w:p>
      <w:r>
        <w:rPr>
          <w:rFonts w:ascii="Arial" w:hAnsi="Arial"/>
          <w:b w:val="0"/>
          <w:color w:val="171717"/>
          <w:sz w:val="19"/>
        </w:rPr>
        <w:t>Ovo su reprezentativni primeri, a ne kompletan spisak zadataka. Nestandardni zahtevi rukovodilaca i korisnika samostalno su razjašnjeni, formalizovani i završeni kao radna rešenja.</w:t>
      </w:r>
    </w:p>
    <w:p>
      <w:r>
        <w:rPr>
          <w:rFonts w:ascii="Arial" w:hAnsi="Arial"/>
          <w:b/>
          <w:color w:val="555555"/>
          <w:sz w:val="16"/>
        </w:rPr>
        <w:t>Primeri su anonimizovani; interni podaci i vlasnički kod poslodavca nisu objavljeni.</w:t>
      </w:r>
    </w:p>
    <w:p>
      <w:pPr>
        <w:pStyle w:val="Heading2"/>
      </w:pPr>
      <w:r>
        <w:t>CASE-001  |  Provera izlaznih UTD dokumenata u sistemu Chestny ZNAK</w:t>
      </w:r>
    </w:p>
    <w:p>
      <w:r>
        <w:rPr>
          <w:rFonts w:ascii="Arial" w:hAnsi="Arial"/>
          <w:b/>
          <w:color w:val="171717"/>
          <w:sz w:val="19"/>
        </w:rPr>
        <w:t>Poslovni problem.</w:t>
      </w:r>
      <w:r>
        <w:rPr>
          <w:rFonts w:ascii="Arial" w:hAnsi="Arial"/>
          <w:b w:val="0"/>
          <w:color w:val="171717"/>
          <w:sz w:val="19"/>
        </w:rPr>
        <w:t xml:space="preserve"> EDI status u računovodstvenom sistemu nije uvek bio dovoljan. Zaposleni su dodatno ručno proveravali dokumente i kodove, što je moglo da traje nekoliko radnih dana.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Razvio sam obradu za Accounting 3.0 sa izborom organizacije i perioda. Pronalazi prodaju i UTD dokumente za proveru, poziva True API po identifikatoru dokumenta, izdvaja kodove iz UTD-a i proverava trenutnog vlasnika svakog koda. Masovna provera radi kroz pozadinske zadatke, uz praćenje statusa i jasan završni protokol.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Korisnik dobija jednu tabelu sa prodajnim dokumentima, UTD-ovima, statusima, identifikatorima i brojem kodova, kao i opcioni TXT izvoz. Višednevna ručna provera zamenjena je jednim pokretanjem i pregledom rezultata.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Accounting 3.0 · True API · HTTP · SSL · Standard Subsystems Library · pozadinski poslovi · DataMatrix</w:t>
      </w:r>
    </w:p>
    <w:p>
      <w:r>
        <w:rPr>
          <w:rFonts w:ascii="Arial" w:hAnsi="Arial"/>
          <w:b/>
          <w:color w:val="171717"/>
          <w:sz w:val="19"/>
        </w:rPr>
        <w:t>Kontekst.</w:t>
      </w:r>
      <w:r>
        <w:rPr>
          <w:rFonts w:ascii="Arial" w:hAnsi="Arial"/>
          <w:b w:val="0"/>
          <w:color w:val="171717"/>
          <w:sz w:val="19"/>
        </w:rPr>
        <w:t xml:space="preserve"> Pozadinska provera dokumenata i vlasništva nad kodovima preko True API-ja.</w:t>
      </w:r>
    </w:p>
    <w:p>
      <w:r>
        <w:rPr>
          <w:rFonts w:ascii="Arial" w:hAnsi="Arial"/>
          <w:b/>
          <w:color w:val="171717"/>
          <w:sz w:val="19"/>
        </w:rPr>
        <w:t>Tehnički izazovi.</w:t>
      </w:r>
      <w:r>
        <w:rPr>
          <w:rFonts w:ascii="Arial" w:hAnsi="Arial"/>
          <w:b w:val="0"/>
          <w:color w:val="171717"/>
          <w:sz w:val="19"/>
        </w:rPr>
        <w:t xml:space="preserve"> Rešenje je moralo da sačuva ispravnost podataka, obradi izuzetke, prikaže jasan rezultat korisniku i uklopi se u postojeći produkcioni proces.</w:t>
      </w:r>
    </w:p>
    <w:p>
      <w:r>
        <w:rPr>
          <w:rFonts w:ascii="Arial" w:hAnsi="Arial"/>
          <w:b/>
          <w:color w:val="171717"/>
          <w:sz w:val="19"/>
        </w:rPr>
        <w:t>Tok rešenja.</w:t>
      </w:r>
      <w:r>
        <w:rPr>
          <w:rFonts w:ascii="Arial" w:hAnsi="Arial"/>
          <w:b w:val="0"/>
          <w:color w:val="171717"/>
          <w:sz w:val="19"/>
        </w:rPr>
        <w:t xml:space="preserve"> 1C Accounting 3.0 → True API → HTTP → SSL → Standard Subsystems Library → pozadinski poslovi → DataMatrix</w:t>
      </w:r>
    </w:p>
    <w:p>
      <w:r>
        <w:rPr>
          <w:rFonts w:ascii="Arial" w:hAnsi="Arial"/>
          <w:b/>
          <w:color w:val="171717"/>
          <w:sz w:val="19"/>
        </w:rPr>
        <w:t>Pre.</w:t>
      </w:r>
      <w:r>
        <w:rPr>
          <w:rFonts w:ascii="Arial" w:hAnsi="Arial"/>
          <w:b w:val="0"/>
          <w:color w:val="171717"/>
          <w:sz w:val="19"/>
        </w:rPr>
        <w:t xml:space="preserve"> EDI status u računovodstvenom sistemu nije uvek bio dovoljan. Zaposleni su dodatno ručno proveravali dokumente i kodove, što je moglo da traje nekoliko radnih dana.</w:t>
      </w:r>
    </w:p>
    <w:p>
      <w:r>
        <w:rPr>
          <w:rFonts w:ascii="Arial" w:hAnsi="Arial"/>
          <w:b/>
          <w:color w:val="171717"/>
          <w:sz w:val="19"/>
        </w:rPr>
        <w:t>Posle.</w:t>
      </w:r>
      <w:r>
        <w:rPr>
          <w:rFonts w:ascii="Arial" w:hAnsi="Arial"/>
          <w:b w:val="0"/>
          <w:color w:val="171717"/>
          <w:sz w:val="19"/>
        </w:rPr>
        <w:t xml:space="preserve"> Korisnik dobija jednu tabelu sa prodajnim dokumentima, UTD-ovima, statusima, identifikatorima i brojem kodova, kao i opcioni TXT izvoz. Višednevna ručna provera zamenjena je jednim pokretanjem i pregledom rezultata.</w:t>
      </w:r>
    </w:p>
    <w:p>
      <w:r>
        <w:rPr>
          <w:rFonts w:ascii="Arial" w:hAnsi="Arial"/>
          <w:b/>
          <w:color w:val="171717"/>
          <w:sz w:val="19"/>
        </w:rPr>
        <w:t>Poslovni uticaj.</w:t>
      </w:r>
      <w:r>
        <w:rPr>
          <w:rFonts w:ascii="Arial" w:hAnsi="Arial"/>
          <w:b w:val="0"/>
          <w:color w:val="171717"/>
          <w:sz w:val="19"/>
        </w:rPr>
        <w:t xml:space="preserve"> Korisnik dobija jednu tabelu sa prodajnim dokumentima, UTD-ovima, statusima, identifikatorima i brojem kodova, kao i opcioni TXT izvoz. Višednevna ručna provera zamenjena je jednim pokretanjem i pregledom rezultata.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04 / 07</w:t>
      </w:r>
    </w:p>
    <w:p>
      <w:pPr>
        <w:pStyle w:val="Heading1"/>
      </w:pPr>
      <w:r>
        <w:t>Odabrani produkcioni projekti</w:t>
      </w:r>
    </w:p>
    <w:p>
      <w:pPr>
        <w:pStyle w:val="Heading2"/>
      </w:pPr>
      <w:r>
        <w:t>CASE-002  |  Uvoz DataMatrix kodova iz mobilne aplikacije</w:t>
      </w:r>
    </w:p>
    <w:p>
      <w:r>
        <w:rPr>
          <w:rFonts w:ascii="Arial" w:hAnsi="Arial"/>
          <w:b/>
          <w:color w:val="171717"/>
          <w:sz w:val="19"/>
        </w:rPr>
        <w:t>Poslovni problem.</w:t>
      </w:r>
      <w:r>
        <w:rPr>
          <w:rFonts w:ascii="Arial" w:hAnsi="Arial"/>
          <w:b w:val="0"/>
          <w:color w:val="171717"/>
          <w:sz w:val="19"/>
        </w:rPr>
        <w:t xml:space="preserve"> Prodajni agenti skeniraju prodajno mesto i kodove paketa/kartona tokom gotovinske prodaje. Poslovanju je bio potreban centralizovan način prikupljanja i povezivanja tih podataka sa evidencijom.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Implementirao sam preuzimanje JSON datoteka sa FTP-a i obradu datuma, agenta, prodajnog mesta i DataMatrix kodova. Dodao sam povezivanje sa korisnicima, partnerima, artiklima i rutama, sopstveni registar podataka, kontrolu duplikata i evidenciju grešaka.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Podaci automatski ulaze u 1C i spremni su za analitiku bez ručnog spajanja datoteka. Greške povezivanja se čuvaju i evidentiraju za naknadnu obradu.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Trade Management · FTP · JSON · planirani poslovi · registri podataka · DataMatrix</w:t>
      </w:r>
    </w:p>
    <w:p>
      <w:r>
        <w:rPr>
          <w:rFonts w:ascii="Arial" w:hAnsi="Arial"/>
          <w:b/>
          <w:color w:val="171717"/>
          <w:sz w:val="19"/>
        </w:rPr>
        <w:t>Kontekst.</w:t>
      </w:r>
      <w:r>
        <w:rPr>
          <w:rFonts w:ascii="Arial" w:hAnsi="Arial"/>
          <w:b w:val="0"/>
          <w:color w:val="171717"/>
          <w:sz w:val="19"/>
        </w:rPr>
        <w:t xml:space="preserve"> Automatsko preuzimanje JSON-a sa FTP-a i povezivanje sa podacima u 1C.</w:t>
      </w:r>
    </w:p>
    <w:p>
      <w:r>
        <w:rPr>
          <w:rFonts w:ascii="Arial" w:hAnsi="Arial"/>
          <w:b/>
          <w:color w:val="171717"/>
          <w:sz w:val="19"/>
        </w:rPr>
        <w:t>Tehnički izazovi.</w:t>
      </w:r>
      <w:r>
        <w:rPr>
          <w:rFonts w:ascii="Arial" w:hAnsi="Arial"/>
          <w:b w:val="0"/>
          <w:color w:val="171717"/>
          <w:sz w:val="19"/>
        </w:rPr>
        <w:t xml:space="preserve"> Rešenje je moralo da sačuva ispravnost podataka, obradi izuzetke, prikaže jasan rezultat korisniku i uklopi se u postojeći produkcioni proces.</w:t>
      </w:r>
    </w:p>
    <w:p>
      <w:r>
        <w:rPr>
          <w:rFonts w:ascii="Arial" w:hAnsi="Arial"/>
          <w:b/>
          <w:color w:val="171717"/>
          <w:sz w:val="19"/>
        </w:rPr>
        <w:t>Tok rešenja.</w:t>
      </w:r>
      <w:r>
        <w:rPr>
          <w:rFonts w:ascii="Arial" w:hAnsi="Arial"/>
          <w:b w:val="0"/>
          <w:color w:val="171717"/>
          <w:sz w:val="19"/>
        </w:rPr>
        <w:t xml:space="preserve"> 1C Trade Management → FTP → JSON → planirani poslovi → registri podataka → DataMatrix</w:t>
      </w:r>
    </w:p>
    <w:p>
      <w:r>
        <w:rPr>
          <w:rFonts w:ascii="Arial" w:hAnsi="Arial"/>
          <w:b/>
          <w:color w:val="171717"/>
          <w:sz w:val="19"/>
        </w:rPr>
        <w:t>Pre.</w:t>
      </w:r>
      <w:r>
        <w:rPr>
          <w:rFonts w:ascii="Arial" w:hAnsi="Arial"/>
          <w:b w:val="0"/>
          <w:color w:val="171717"/>
          <w:sz w:val="19"/>
        </w:rPr>
        <w:t xml:space="preserve"> Prodajni agenti skeniraju prodajno mesto i kodove paketa/kartona tokom gotovinske prodaje. Poslovanju je bio potreban centralizovan način prikupljanja i povezivanja tih podataka sa evidencijom.</w:t>
      </w:r>
    </w:p>
    <w:p>
      <w:r>
        <w:rPr>
          <w:rFonts w:ascii="Arial" w:hAnsi="Arial"/>
          <w:b/>
          <w:color w:val="171717"/>
          <w:sz w:val="19"/>
        </w:rPr>
        <w:t>Posle.</w:t>
      </w:r>
      <w:r>
        <w:rPr>
          <w:rFonts w:ascii="Arial" w:hAnsi="Arial"/>
          <w:b w:val="0"/>
          <w:color w:val="171717"/>
          <w:sz w:val="19"/>
        </w:rPr>
        <w:t xml:space="preserve"> Podaci automatski ulaze u 1C i spremni su za analitiku bez ručnog spajanja datoteka. Greške povezivanja se čuvaju i evidentiraju za naknadnu obradu.</w:t>
      </w:r>
    </w:p>
    <w:p>
      <w:r>
        <w:rPr>
          <w:rFonts w:ascii="Arial" w:hAnsi="Arial"/>
          <w:b/>
          <w:color w:val="171717"/>
          <w:sz w:val="19"/>
        </w:rPr>
        <w:t>Poslovni uticaj.</w:t>
      </w:r>
      <w:r>
        <w:rPr>
          <w:rFonts w:ascii="Arial" w:hAnsi="Arial"/>
          <w:b w:val="0"/>
          <w:color w:val="171717"/>
          <w:sz w:val="19"/>
        </w:rPr>
        <w:t xml:space="preserve"> Podaci automatski ulaze u 1C i spremni su za analitiku bez ručnog spajanja datoteka. Greške povezivanja se čuvaju i evidentiraju za naknadnu obradu.</w:t>
      </w:r>
    </w:p>
    <w:p>
      <w:pPr>
        <w:pStyle w:val="Heading2"/>
      </w:pPr>
      <w:r>
        <w:t>CASE-003  |  Kontrola skeniranja po agentima i odeljenjima</w:t>
      </w:r>
    </w:p>
    <w:p>
      <w:r>
        <w:rPr>
          <w:rFonts w:ascii="Arial" w:hAnsi="Arial"/>
          <w:b/>
          <w:color w:val="171717"/>
          <w:sz w:val="19"/>
        </w:rPr>
        <w:t>Poslovni problem.</w:t>
      </w:r>
      <w:r>
        <w:rPr>
          <w:rFonts w:ascii="Arial" w:hAnsi="Arial"/>
          <w:b w:val="0"/>
          <w:color w:val="171717"/>
          <w:sz w:val="19"/>
        </w:rPr>
        <w:t xml:space="preserve"> Menadžmentu je bilo potrebno da vidi koji agenti skeniraju označenu robu, gde skenovi nedostaju i da li količine odgovaraju stvarnoj prodaji.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Razvio sam izveštaje po odeljenjima i agentima, preračun blokova i kartona u pakete, zbirne rezultate i posebne liste zaposlenih bez skenova. Podaci aplikacije se porede sa prodajom iz računovodstvene baze.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Menadžeri dobijaju jasnu sliku po svakom odeljenju i agentu: nema skeniranja, nepotpuno skeniranje i razlike u odnosu na računovodstvo.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· DCS · složeni upiti · registri podataka · poređenje između baza · Excel</w:t>
      </w:r>
    </w:p>
    <w:p>
      <w:r>
        <w:rPr>
          <w:rFonts w:ascii="Arial" w:hAnsi="Arial"/>
          <w:b/>
          <w:color w:val="171717"/>
          <w:sz w:val="19"/>
        </w:rPr>
        <w:t>Kontekst.</w:t>
      </w:r>
      <w:r>
        <w:rPr>
          <w:rFonts w:ascii="Arial" w:hAnsi="Arial"/>
          <w:b w:val="0"/>
          <w:color w:val="171717"/>
          <w:sz w:val="19"/>
        </w:rPr>
        <w:t xml:space="preserve"> Poređenje skenova iz aplikacije sa stvarnom prodajom iz računovodstva.</w:t>
      </w:r>
    </w:p>
    <w:p>
      <w:r>
        <w:rPr>
          <w:rFonts w:ascii="Arial" w:hAnsi="Arial"/>
          <w:b/>
          <w:color w:val="171717"/>
          <w:sz w:val="19"/>
        </w:rPr>
        <w:t>Tehnički izazovi.</w:t>
      </w:r>
      <w:r>
        <w:rPr>
          <w:rFonts w:ascii="Arial" w:hAnsi="Arial"/>
          <w:b w:val="0"/>
          <w:color w:val="171717"/>
          <w:sz w:val="19"/>
        </w:rPr>
        <w:t xml:space="preserve"> Rešenje je moralo da sačuva ispravnost podataka, obradi izuzetke, prikaže jasan rezultat korisniku i uklopi se u postojeći produkcioni proces.</w:t>
      </w:r>
    </w:p>
    <w:p>
      <w:r>
        <w:rPr>
          <w:rFonts w:ascii="Arial" w:hAnsi="Arial"/>
          <w:b/>
          <w:color w:val="171717"/>
          <w:sz w:val="19"/>
        </w:rPr>
        <w:t>Tok rešenja.</w:t>
      </w:r>
      <w:r>
        <w:rPr>
          <w:rFonts w:ascii="Arial" w:hAnsi="Arial"/>
          <w:b w:val="0"/>
          <w:color w:val="171717"/>
          <w:sz w:val="19"/>
        </w:rPr>
        <w:t xml:space="preserve"> 1C → DCS → složeni upiti → registri podataka → poređenje između baza → Excel</w:t>
      </w:r>
    </w:p>
    <w:p>
      <w:r>
        <w:rPr>
          <w:rFonts w:ascii="Arial" w:hAnsi="Arial"/>
          <w:b/>
          <w:color w:val="171717"/>
          <w:sz w:val="19"/>
        </w:rPr>
        <w:t>Pre.</w:t>
      </w:r>
      <w:r>
        <w:rPr>
          <w:rFonts w:ascii="Arial" w:hAnsi="Arial"/>
          <w:b w:val="0"/>
          <w:color w:val="171717"/>
          <w:sz w:val="19"/>
        </w:rPr>
        <w:t xml:space="preserve"> Menadžmentu je bilo potrebno da vidi koji agenti skeniraju označenu robu, gde skenovi nedostaju i da li količine odgovaraju stvarnoj prodaji.</w:t>
      </w:r>
    </w:p>
    <w:p>
      <w:r>
        <w:rPr>
          <w:rFonts w:ascii="Arial" w:hAnsi="Arial"/>
          <w:b/>
          <w:color w:val="171717"/>
          <w:sz w:val="19"/>
        </w:rPr>
        <w:t>Posle.</w:t>
      </w:r>
      <w:r>
        <w:rPr>
          <w:rFonts w:ascii="Arial" w:hAnsi="Arial"/>
          <w:b w:val="0"/>
          <w:color w:val="171717"/>
          <w:sz w:val="19"/>
        </w:rPr>
        <w:t xml:space="preserve"> Menadžeri dobijaju jasnu sliku po svakom odeljenju i agentu: nema skeniranja, nepotpuno skeniranje i razlike u odnosu na računovodstvo.</w:t>
      </w:r>
    </w:p>
    <w:p>
      <w:r>
        <w:rPr>
          <w:rFonts w:ascii="Arial" w:hAnsi="Arial"/>
          <w:b/>
          <w:color w:val="171717"/>
          <w:sz w:val="19"/>
        </w:rPr>
        <w:t>Poslovni uticaj.</w:t>
      </w:r>
      <w:r>
        <w:rPr>
          <w:rFonts w:ascii="Arial" w:hAnsi="Arial"/>
          <w:b w:val="0"/>
          <w:color w:val="171717"/>
          <w:sz w:val="19"/>
        </w:rPr>
        <w:t xml:space="preserve"> Menadžeri dobijaju jasnu sliku po svakom odeljenju i agentu: nema skeniranja, nepotpuno skeniranje i razlike u odnosu na računovodstvo.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05 / 07</w:t>
      </w:r>
    </w:p>
    <w:p>
      <w:pPr>
        <w:pStyle w:val="Heading1"/>
      </w:pPr>
      <w:r>
        <w:t>Odabrani produkcioni projekti</w:t>
      </w:r>
    </w:p>
    <w:p>
      <w:pPr>
        <w:pStyle w:val="Heading2"/>
      </w:pPr>
      <w:r>
        <w:t>CASE-004  |  Lokalni veb alati za kodove označavanja</w:t>
      </w:r>
    </w:p>
    <w:p>
      <w:r>
        <w:rPr>
          <w:rFonts w:ascii="Arial" w:hAnsi="Arial"/>
          <w:b/>
          <w:color w:val="171717"/>
          <w:sz w:val="19"/>
        </w:rPr>
        <w:t>Poslovni problem.</w:t>
      </w:r>
      <w:r>
        <w:rPr>
          <w:rFonts w:ascii="Arial" w:hAnsi="Arial"/>
          <w:b w:val="0"/>
          <w:color w:val="171717"/>
          <w:sz w:val="19"/>
        </w:rPr>
        <w:t xml:space="preserve"> Veliki skupovi kodova često su ručno spajani, poređeni, čišćeni i konvertovani, uz zahtev da se nijedan DataMatrix znak ne promeni.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Napravio sam samostalne alate u pregledaču za izdvajanje iz XML-a, konverziju CSV↔TXT, pronalaženje i uklanjanje duplikata, spajanje datoteka, uklanjanje otpisanih kodova, razdvajanje paketa i kartona, zbirne rezultate i obrnutu proveru.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Masovne operacije rade lokalno bez instalacije softvera i bez slanja datoteka eksternim servisima. Korisnik vidi statistiku i greške i dobija rezultat za preuzimanje.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HTML · CSS · JavaScript · File API · CSV/XML/TXT · DataMatrix</w:t>
      </w:r>
    </w:p>
    <w:p>
      <w:r>
        <w:rPr>
          <w:rFonts w:ascii="Arial" w:hAnsi="Arial"/>
          <w:b/>
          <w:color w:val="171717"/>
          <w:sz w:val="19"/>
        </w:rPr>
        <w:t>Kontekst.</w:t>
      </w:r>
      <w:r>
        <w:rPr>
          <w:rFonts w:ascii="Arial" w:hAnsi="Arial"/>
          <w:b w:val="0"/>
          <w:color w:val="171717"/>
          <w:sz w:val="19"/>
        </w:rPr>
        <w:t xml:space="preserve"> Skup HTML/JavaScript alata za masovnu obradu TXT, CSV i XML datoteka.</w:t>
      </w:r>
    </w:p>
    <w:p>
      <w:r>
        <w:rPr>
          <w:rFonts w:ascii="Arial" w:hAnsi="Arial"/>
          <w:b/>
          <w:color w:val="171717"/>
          <w:sz w:val="19"/>
        </w:rPr>
        <w:t>Tehnički izazovi.</w:t>
      </w:r>
      <w:r>
        <w:rPr>
          <w:rFonts w:ascii="Arial" w:hAnsi="Arial"/>
          <w:b w:val="0"/>
          <w:color w:val="171717"/>
          <w:sz w:val="19"/>
        </w:rPr>
        <w:t xml:space="preserve"> Rešenje je moralo da sačuva ispravnost podataka, obradi izuzetke, prikaže jasan rezultat korisniku i uklopi se u postojeći produkcioni proces.</w:t>
      </w:r>
    </w:p>
    <w:p>
      <w:r>
        <w:rPr>
          <w:rFonts w:ascii="Arial" w:hAnsi="Arial"/>
          <w:b/>
          <w:color w:val="171717"/>
          <w:sz w:val="19"/>
        </w:rPr>
        <w:t>Tok rešenja.</w:t>
      </w:r>
      <w:r>
        <w:rPr>
          <w:rFonts w:ascii="Arial" w:hAnsi="Arial"/>
          <w:b w:val="0"/>
          <w:color w:val="171717"/>
          <w:sz w:val="19"/>
        </w:rPr>
        <w:t xml:space="preserve"> HTML → CSS → JavaScript → File API → CSV/XML/TXT → DataMatrix</w:t>
      </w:r>
    </w:p>
    <w:p>
      <w:r>
        <w:rPr>
          <w:rFonts w:ascii="Arial" w:hAnsi="Arial"/>
          <w:b/>
          <w:color w:val="171717"/>
          <w:sz w:val="19"/>
        </w:rPr>
        <w:t>Pre.</w:t>
      </w:r>
      <w:r>
        <w:rPr>
          <w:rFonts w:ascii="Arial" w:hAnsi="Arial"/>
          <w:b w:val="0"/>
          <w:color w:val="171717"/>
          <w:sz w:val="19"/>
        </w:rPr>
        <w:t xml:space="preserve"> Veliki skupovi kodova često su ručno spajani, poređeni, čišćeni i konvertovani, uz zahtev da se nijedan DataMatrix znak ne promeni.</w:t>
      </w:r>
    </w:p>
    <w:p>
      <w:r>
        <w:rPr>
          <w:rFonts w:ascii="Arial" w:hAnsi="Arial"/>
          <w:b/>
          <w:color w:val="171717"/>
          <w:sz w:val="19"/>
        </w:rPr>
        <w:t>Posle.</w:t>
      </w:r>
      <w:r>
        <w:rPr>
          <w:rFonts w:ascii="Arial" w:hAnsi="Arial"/>
          <w:b w:val="0"/>
          <w:color w:val="171717"/>
          <w:sz w:val="19"/>
        </w:rPr>
        <w:t xml:space="preserve"> Masovne operacije rade lokalno bez instalacije softvera i bez slanja datoteka eksternim servisima. Korisnik vidi statistiku i greške i dobija rezultat za preuzimanje.</w:t>
      </w:r>
    </w:p>
    <w:p>
      <w:r>
        <w:rPr>
          <w:rFonts w:ascii="Arial" w:hAnsi="Arial"/>
          <w:b/>
          <w:color w:val="171717"/>
          <w:sz w:val="19"/>
        </w:rPr>
        <w:t>Poslovni uticaj.</w:t>
      </w:r>
      <w:r>
        <w:rPr>
          <w:rFonts w:ascii="Arial" w:hAnsi="Arial"/>
          <w:b w:val="0"/>
          <w:color w:val="171717"/>
          <w:sz w:val="19"/>
        </w:rPr>
        <w:t xml:space="preserve"> Masovne operacije rade lokalno bez instalacije softvera i bez slanja datoteka eksternim servisima. Korisnik vidi statistiku i greške i dobija rezultat za preuzimanje.</w:t>
      </w:r>
    </w:p>
    <w:p>
      <w:pPr>
        <w:pStyle w:val="Heading2"/>
      </w:pPr>
      <w:r>
        <w:t>CASE-005  |  Štampani obrasci i grupno kreiranje PDF dokumenata</w:t>
      </w:r>
    </w:p>
    <w:p>
      <w:r>
        <w:rPr>
          <w:rFonts w:ascii="Arial" w:hAnsi="Arial"/>
          <w:b/>
          <w:color w:val="171717"/>
          <w:sz w:val="19"/>
        </w:rPr>
        <w:t>Poslovni problem.</w:t>
      </w:r>
      <w:r>
        <w:rPr>
          <w:rFonts w:ascii="Arial" w:hAnsi="Arial"/>
          <w:b w:val="0"/>
          <w:color w:val="171717"/>
          <w:sz w:val="19"/>
        </w:rPr>
        <w:t xml:space="preserve"> Standardni obrasci nisu pokrivali interna pravila za pravna lica, potpisnike, datume i komplete dokumenata.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Razvijao sam transportne fakture, zahteve, obaveštenja i interne obrasce. Implementirao sam dinamičke potpisnike, zbirne vrednosti, datume radnih dana, višestranični izlaz i grupno čuvanje pojedinačnih PDF dokumenata.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Dokumenti se generišu prema pravilima kompanije i spremni su za štampu bez ručnih ispravki. Grupni izvoz ubrzava pripremu kompleta.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· spreadsheet document · štampani obrasci · PDF</w:t>
      </w:r>
    </w:p>
    <w:p>
      <w:r>
        <w:rPr>
          <w:rFonts w:ascii="Arial" w:hAnsi="Arial"/>
          <w:b/>
          <w:color w:val="171717"/>
          <w:sz w:val="19"/>
        </w:rPr>
        <w:t>Kontekst.</w:t>
      </w:r>
      <w:r>
        <w:rPr>
          <w:rFonts w:ascii="Arial" w:hAnsi="Arial"/>
          <w:b w:val="0"/>
          <w:color w:val="171717"/>
          <w:sz w:val="19"/>
        </w:rPr>
        <w:t xml:space="preserve"> Višestranični dokumenti sa dinamičkim podacima, datumima i potpisnicima.</w:t>
      </w:r>
    </w:p>
    <w:p>
      <w:r>
        <w:rPr>
          <w:rFonts w:ascii="Arial" w:hAnsi="Arial"/>
          <w:b/>
          <w:color w:val="171717"/>
          <w:sz w:val="19"/>
        </w:rPr>
        <w:t>Tehnički izazovi.</w:t>
      </w:r>
      <w:r>
        <w:rPr>
          <w:rFonts w:ascii="Arial" w:hAnsi="Arial"/>
          <w:b w:val="0"/>
          <w:color w:val="171717"/>
          <w:sz w:val="19"/>
        </w:rPr>
        <w:t xml:space="preserve"> Rešenje je moralo da sačuva ispravnost podataka, obradi izuzetke, prikaže jasan rezultat korisniku i uklopi se u postojeći produkcioni proces.</w:t>
      </w:r>
    </w:p>
    <w:p>
      <w:r>
        <w:rPr>
          <w:rFonts w:ascii="Arial" w:hAnsi="Arial"/>
          <w:b/>
          <w:color w:val="171717"/>
          <w:sz w:val="19"/>
        </w:rPr>
        <w:t>Tok rešenja.</w:t>
      </w:r>
      <w:r>
        <w:rPr>
          <w:rFonts w:ascii="Arial" w:hAnsi="Arial"/>
          <w:b w:val="0"/>
          <w:color w:val="171717"/>
          <w:sz w:val="19"/>
        </w:rPr>
        <w:t xml:space="preserve"> 1C → spreadsheet document → štampani obrasci → PDF</w:t>
      </w:r>
    </w:p>
    <w:p>
      <w:r>
        <w:rPr>
          <w:rFonts w:ascii="Arial" w:hAnsi="Arial"/>
          <w:b/>
          <w:color w:val="171717"/>
          <w:sz w:val="19"/>
        </w:rPr>
        <w:t>Pre.</w:t>
      </w:r>
      <w:r>
        <w:rPr>
          <w:rFonts w:ascii="Arial" w:hAnsi="Arial"/>
          <w:b w:val="0"/>
          <w:color w:val="171717"/>
          <w:sz w:val="19"/>
        </w:rPr>
        <w:t xml:space="preserve"> Standardni obrasci nisu pokrivali interna pravila za pravna lica, potpisnike, datume i komplete dokumenata.</w:t>
      </w:r>
    </w:p>
    <w:p>
      <w:r>
        <w:rPr>
          <w:rFonts w:ascii="Arial" w:hAnsi="Arial"/>
          <w:b/>
          <w:color w:val="171717"/>
          <w:sz w:val="19"/>
        </w:rPr>
        <w:t>Posle.</w:t>
      </w:r>
      <w:r>
        <w:rPr>
          <w:rFonts w:ascii="Arial" w:hAnsi="Arial"/>
          <w:b w:val="0"/>
          <w:color w:val="171717"/>
          <w:sz w:val="19"/>
        </w:rPr>
        <w:t xml:space="preserve"> Dokumenti se generišu prema pravilima kompanije i spremni su za štampu bez ručnih ispravki. Grupni izvoz ubrzava pripremu kompleta.</w:t>
      </w:r>
    </w:p>
    <w:p>
      <w:r>
        <w:rPr>
          <w:rFonts w:ascii="Arial" w:hAnsi="Arial"/>
          <w:b/>
          <w:color w:val="171717"/>
          <w:sz w:val="19"/>
        </w:rPr>
        <w:t>Poslovni uticaj.</w:t>
      </w:r>
      <w:r>
        <w:rPr>
          <w:rFonts w:ascii="Arial" w:hAnsi="Arial"/>
          <w:b w:val="0"/>
          <w:color w:val="171717"/>
          <w:sz w:val="19"/>
        </w:rPr>
        <w:t xml:space="preserve"> Dokumenti se generišu prema pravilima kompanije i spremni su za štampu bez ručnih ispravki. Grupni izvoz ubrzava pripremu kompleta.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06 / 07</w:t>
      </w:r>
    </w:p>
    <w:p>
      <w:pPr>
        <w:pStyle w:val="Heading1"/>
      </w:pPr>
      <w:r>
        <w:t>Odabrani produkcioni projekti</w:t>
      </w:r>
    </w:p>
    <w:p>
      <w:pPr>
        <w:pStyle w:val="Heading2"/>
      </w:pPr>
      <w:r>
        <w:t>CASE-006  |  Podrška razmenama između baza</w:t>
      </w:r>
    </w:p>
    <w:p>
      <w:r>
        <w:rPr>
          <w:rFonts w:ascii="Arial" w:hAnsi="Arial"/>
          <w:b/>
          <w:color w:val="171717"/>
          <w:sz w:val="19"/>
        </w:rPr>
        <w:t>Poslovni problem.</w:t>
      </w:r>
      <w:r>
        <w:rPr>
          <w:rFonts w:ascii="Arial" w:hAnsi="Arial"/>
          <w:b w:val="0"/>
          <w:color w:val="171717"/>
          <w:sz w:val="19"/>
        </w:rPr>
        <w:t xml:space="preserve"> Razmene između baza zahtevale su izmene pravila, kontrolu registracije objekata i analizu grešaka prenosa.</w:t>
      </w:r>
    </w:p>
    <w:p>
      <w:r>
        <w:rPr>
          <w:rFonts w:ascii="Arial" w:hAnsi="Arial"/>
          <w:b/>
          <w:color w:val="171717"/>
          <w:sz w:val="19"/>
        </w:rPr>
        <w:t>Rešenje.</w:t>
      </w:r>
      <w:r>
        <w:rPr>
          <w:rFonts w:ascii="Arial" w:hAnsi="Arial"/>
          <w:b w:val="0"/>
          <w:color w:val="171717"/>
          <w:sz w:val="19"/>
        </w:rPr>
        <w:t xml:space="preserve"> Dorađivao sam planove razmene i pravila Data Conversion 2.1, analizirao sadržaj izvoza, podešavao selektivni prenos dokumenata i radio sa XML formatom.</w:t>
      </w:r>
    </w:p>
    <w:p>
      <w:r>
        <w:rPr>
          <w:rFonts w:ascii="Arial" w:hAnsi="Arial"/>
          <w:b/>
          <w:color w:val="171717"/>
          <w:sz w:val="19"/>
        </w:rPr>
        <w:t>Rezultat.</w:t>
      </w:r>
      <w:r>
        <w:rPr>
          <w:rFonts w:ascii="Arial" w:hAnsi="Arial"/>
          <w:b w:val="0"/>
          <w:color w:val="171717"/>
          <w:sz w:val="19"/>
        </w:rPr>
        <w:t xml:space="preserve"> Potrebni dokumenti i atributi prenose se predvidivo, a greške se mogu lokalizovati na pravilo ili objekat.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Tehnologije: 1C · Data Conversion 2.1 · planovi razmene · XML · pozadinski poslovi</w:t>
      </w:r>
    </w:p>
    <w:p>
      <w:r>
        <w:rPr>
          <w:rFonts w:ascii="Arial" w:hAnsi="Arial"/>
          <w:b/>
          <w:color w:val="171717"/>
          <w:sz w:val="19"/>
        </w:rPr>
        <w:t>Kontekst.</w:t>
      </w:r>
      <w:r>
        <w:rPr>
          <w:rFonts w:ascii="Arial" w:hAnsi="Arial"/>
          <w:b w:val="0"/>
          <w:color w:val="171717"/>
          <w:sz w:val="19"/>
        </w:rPr>
        <w:t xml:space="preserve"> Planovi razmene, Data Conversion 2.1, XML i selektivni prenos dokumenata.</w:t>
      </w:r>
    </w:p>
    <w:p>
      <w:r>
        <w:rPr>
          <w:rFonts w:ascii="Arial" w:hAnsi="Arial"/>
          <w:b/>
          <w:color w:val="171717"/>
          <w:sz w:val="19"/>
        </w:rPr>
        <w:t>Tehnički izazovi.</w:t>
      </w:r>
      <w:r>
        <w:rPr>
          <w:rFonts w:ascii="Arial" w:hAnsi="Arial"/>
          <w:b w:val="0"/>
          <w:color w:val="171717"/>
          <w:sz w:val="19"/>
        </w:rPr>
        <w:t xml:space="preserve"> Rešenje je moralo da sačuva ispravnost podataka, obradi izuzetke, prikaže jasan rezultat korisniku i uklopi se u postojeći produkcioni proces.</w:t>
      </w:r>
    </w:p>
    <w:p>
      <w:r>
        <w:rPr>
          <w:rFonts w:ascii="Arial" w:hAnsi="Arial"/>
          <w:b/>
          <w:color w:val="171717"/>
          <w:sz w:val="19"/>
        </w:rPr>
        <w:t>Tok rešenja.</w:t>
      </w:r>
      <w:r>
        <w:rPr>
          <w:rFonts w:ascii="Arial" w:hAnsi="Arial"/>
          <w:b w:val="0"/>
          <w:color w:val="171717"/>
          <w:sz w:val="19"/>
        </w:rPr>
        <w:t xml:space="preserve"> 1C → Data Conversion 2.1 → planovi razmene → XML → pozadinski poslovi</w:t>
      </w:r>
    </w:p>
    <w:p>
      <w:r>
        <w:rPr>
          <w:rFonts w:ascii="Arial" w:hAnsi="Arial"/>
          <w:b/>
          <w:color w:val="171717"/>
          <w:sz w:val="19"/>
        </w:rPr>
        <w:t>Pre.</w:t>
      </w:r>
      <w:r>
        <w:rPr>
          <w:rFonts w:ascii="Arial" w:hAnsi="Arial"/>
          <w:b w:val="0"/>
          <w:color w:val="171717"/>
          <w:sz w:val="19"/>
        </w:rPr>
        <w:t xml:space="preserve"> Razmene između baza zahtevale su izmene pravila, kontrolu registracije objekata i analizu grešaka prenosa.</w:t>
      </w:r>
    </w:p>
    <w:p>
      <w:r>
        <w:rPr>
          <w:rFonts w:ascii="Arial" w:hAnsi="Arial"/>
          <w:b/>
          <w:color w:val="171717"/>
          <w:sz w:val="19"/>
        </w:rPr>
        <w:t>Posle.</w:t>
      </w:r>
      <w:r>
        <w:rPr>
          <w:rFonts w:ascii="Arial" w:hAnsi="Arial"/>
          <w:b w:val="0"/>
          <w:color w:val="171717"/>
          <w:sz w:val="19"/>
        </w:rPr>
        <w:t xml:space="preserve"> Potrebni dokumenti i atributi prenose se predvidivo, a greške se mogu lokalizovati na pravilo ili objekat.</w:t>
      </w:r>
    </w:p>
    <w:p>
      <w:r>
        <w:rPr>
          <w:rFonts w:ascii="Arial" w:hAnsi="Arial"/>
          <w:b/>
          <w:color w:val="171717"/>
          <w:sz w:val="19"/>
        </w:rPr>
        <w:t>Poslovni uticaj.</w:t>
      </w:r>
      <w:r>
        <w:rPr>
          <w:rFonts w:ascii="Arial" w:hAnsi="Arial"/>
          <w:b w:val="0"/>
          <w:color w:val="171717"/>
          <w:sz w:val="19"/>
        </w:rPr>
        <w:t xml:space="preserve"> Potrebni dokumenti i atributi prenose se predvidivo, a greške se mogu lokalizovati na pravilo ili objekat.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07 / 07</w:t>
      </w:r>
    </w:p>
    <w:p>
      <w:pPr>
        <w:pStyle w:val="Heading1"/>
      </w:pPr>
      <w:r>
        <w:t>Tehnički CV</w:t>
      </w:r>
    </w:p>
    <w:p>
      <w:pPr>
        <w:pStyle w:val="Heading2"/>
      </w:pPr>
      <w:r>
        <w:t>Dokazi praktičnog iskustva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1C:Enterprise 8.3; upravljanje trgovinom, računovodstvo i zarade; ekstenzije; spoljne obrade i izveštaji; dokumenti; registri podataka; forme i štampani obrasci.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 Composition System, složeni upiti, spajanja, grupisanja, analitičke dimenzije, poređenje podataka između izvora i izveštaji za menadžment.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HTTP i True API, autorizacija tokenima, Standard Subsystems Library, FTP, JSON, XML, CSV i TXT.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Pozadinski i planirani poslovi, paketna obrada, kontrola duplikata, evidencija grešaka, provera API-ja i međusistemskih razmena.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Razgovori sa korisnicima, analiza postojećeg procesa, projektovanje ciljnog rešenja, usaglašavanje logike, puštanje u rad i obuka korisnika.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Podrška za više od 300 korisnika i tri produkcione plus šest testnih/razvojnih baza.</w:t>
      </w:r>
    </w:p>
    <w:p>
      <w:pPr>
        <w:pStyle w:val="Heading1"/>
      </w:pPr>
      <w:r>
        <w:t>Obrazovanje i jezici</w:t>
      </w:r>
    </w:p>
    <w:p>
      <w:r>
        <w:rPr>
          <w:rFonts w:ascii="Arial" w:hAnsi="Arial"/>
          <w:b w:val="0"/>
          <w:color w:val="171717"/>
          <w:sz w:val="19"/>
        </w:rPr>
        <w:t>Krimski federalni univerzitet V. I. Vernadski, Fizičko-tehnički institut. Informatika i računarska tehnika, vanredno, 2022–2027.</w:t>
      </w:r>
    </w:p>
    <w:p>
      <w:r>
        <w:rPr>
          <w:rFonts w:ascii="Arial" w:hAnsi="Arial"/>
          <w:b w:val="0"/>
          <w:color w:val="171717"/>
          <w:sz w:val="19"/>
        </w:rPr>
        <w:t>Ruski — maternji; ukrajinski — slobodno razumevanje; engleski — tehničko čitanje i osnovni razgovor; srpski — početni nivo.</w:t>
      </w:r>
    </w:p>
    <w:p>
      <w:r>
        <w:rPr>
          <w:rFonts w:ascii="Arial" w:hAnsi="Arial"/>
          <w:b w:val="0"/>
          <w:color w:val="171717"/>
          <w:sz w:val="19"/>
        </w:rPr>
        <w:t>Spreman za preseljenje u bilo koji grad u Srbiji i brz početak rada. Otvoren za kancelarijski, hibridni i udaljeni rad. Potrebna je podrška poslodavca za radnu dozvolu i legalizaciju.</w:t>
      </w:r>
    </w:p>
    <w:p>
      <w:pPr>
        <w:pStyle w:val="Heading2"/>
      </w:pPr>
      <w:r>
        <w:t>Profesionalni profil</w:t>
      </w:r>
    </w:p>
    <w:p>
      <w:r>
        <w:rPr>
          <w:rFonts w:ascii="Arial" w:hAnsi="Arial"/>
          <w:b w:val="0"/>
          <w:color w:val="171717"/>
          <w:sz w:val="19"/>
        </w:rPr>
        <w:t>1C programer i poslovni analitičar sa praktičnim iskustvom u automatizaciji trgovine, proizvodnje, skladišta, logistike, označavanja robe i dokumentacije. Samostalno vodim ceo ciklus: pojašnjenje zahteva, analiza procesa, projektovanje, razvoj, testiranje, puštanje u rad i podrška.</w:t>
      </w:r>
    </w:p>
    <w:p>
      <w:r>
        <w:rPr>
          <w:rFonts w:ascii="Arial" w:hAnsi="Arial"/>
          <w:b w:val="0"/>
          <w:color w:val="171717"/>
          <w:sz w:val="19"/>
        </w:rPr>
        <w:t>Ovo su reprezentativni primeri, a ne kompletan spisak zadataka. Nestandardni zahtevi rukovodilaca i korisnika samostalno su razjašnjeni, formalizovani i završeni kao radna rešenja.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1020" w:bottom="822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55555"/>
        <w:sz w:val="14"/>
      </w:rPr>
      <w:t>Mikhail Fedrunov  |  1C / Business Analysis / Integrations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55555"/>
        <w:sz w:val="14"/>
      </w:rPr>
      <w:t>MIKHAIL FEDRUNOV  |  Tehnički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74" w:lineRule="auto"/>
    </w:pPr>
    <w:rPr>
      <w:rFonts w:ascii="Arial" w:hAnsi="Arial"/>
      <w:color w:val="1717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171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171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171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171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rial" w:hAnsi="Arial"/>
      <w:b w:val="0"/>
      <w:i/>
      <w:iCs/>
      <w:color w:val="171717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9" w:lineRule="auto"/>
      <w:ind w:left="312" w:hanging="125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Fedrunov - Tehnički CV</dc:title>
  <dc:subject>1C Developer / Business Analyst resume</dc:subject>
  <dc:creator>Mikhail Fedrunov</dc:creator>
  <cp:keywords>1C, 1С, Business Analyst, Integrations, Serbia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