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07"/>
        <w:gridCol w:w="1361"/>
      </w:tblGrid>
      <w:tr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pStyle w:val="Title"/>
            </w:pPr>
            <w:r>
              <w:t>Михаил Федрунов</w:t>
            </w:r>
          </w:p>
          <w:p>
            <w:pPr>
              <w:pStyle w:val="Subtitle"/>
            </w:pPr>
            <w:r>
              <w:t>Middle 1С Developer / Business Analyst / Integration Developer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555555"/>
                <w:sz w:val="17"/>
              </w:rPr>
              <w:t>Симферополь, Крым · готов к релокации в Сербию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+7 978 535-35-95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Kam1dzu00@yandex.ru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mishutik.tupik@gmail.com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71717"/>
                <w:sz w:val="16"/>
              </w:rPr>
              <w:t>Telegram: @Kam1dzu00</w:t>
            </w:r>
          </w:p>
        </w:tc>
        <w:tc>
          <w:tcPr>
            <w:tcW w:type="dxa" w:w="4933"/>
            <w:vAlign w:val="top"/>
            <w:tcMar>
              <w:top w:w="40" w:type="dxa"/>
              <w:start w:w="0" w:type="dxa"/>
              <w:bottom w:w="40" w:type="dxa"/>
              <w:end w:w="90" w:type="dxa"/>
            </w:tcMar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1200" cy="130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khail-fedrunov-resu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00" cy="130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40"/>
        <w:pBdr>
          <w:bottom w:val="single" w:sz="12" w:space="1" w:color="F4C430"/>
        </w:pBdr>
      </w:pPr>
    </w:p>
    <w:p>
      <w:pPr>
        <w:spacing w:before="20" w:after="140"/>
      </w:pPr>
      <w:r>
        <w:rPr>
          <w:rFonts w:ascii="Arial" w:hAnsi="Arial"/>
          <w:b/>
          <w:color w:val="171717"/>
          <w:sz w:val="18"/>
        </w:rPr>
        <w:t xml:space="preserve">300+ </w:t>
      </w:r>
      <w:r>
        <w:rPr>
          <w:rFonts w:ascii="Arial" w:hAnsi="Arial"/>
          <w:b w:val="0"/>
          <w:color w:val="555555"/>
          <w:sz w:val="16"/>
        </w:rPr>
        <w:t>пользователей в поддержке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3 / 9 </w:t>
      </w:r>
      <w:r>
        <w:rPr>
          <w:rFonts w:ascii="Arial" w:hAnsi="Arial"/>
          <w:b w:val="0"/>
          <w:color w:val="555555"/>
          <w:sz w:val="16"/>
        </w:rPr>
        <w:t>рабочих / всех баз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Full cycle </w:t>
      </w:r>
      <w:r>
        <w:rPr>
          <w:rFonts w:ascii="Arial" w:hAnsi="Arial"/>
          <w:b w:val="0"/>
          <w:color w:val="555555"/>
          <w:sz w:val="16"/>
        </w:rPr>
        <w:t>от требования до поддержки</w:t>
      </w:r>
      <w:r>
        <w:rPr>
          <w:rFonts w:ascii="Arial" w:hAnsi="Arial"/>
          <w:b w:val="0"/>
          <w:color w:val="CFCFCF"/>
          <w:sz w:val="16"/>
        </w:rPr>
        <w:t xml:space="preserve">   |   </w:t>
      </w:r>
      <w:r>
        <w:rPr>
          <w:rFonts w:ascii="Arial" w:hAnsi="Arial"/>
          <w:b/>
          <w:color w:val="171717"/>
          <w:sz w:val="18"/>
        </w:rPr>
        <w:t xml:space="preserve">Production </w:t>
      </w:r>
      <w:r>
        <w:rPr>
          <w:rFonts w:ascii="Arial" w:hAnsi="Arial"/>
          <w:b w:val="0"/>
          <w:color w:val="555555"/>
          <w:sz w:val="16"/>
        </w:rPr>
        <w:t>решения в рабочих контурах</w:t>
      </w:r>
    </w:p>
    <w:p>
      <w:pPr>
        <w:pStyle w:val="Heading1"/>
      </w:pPr>
      <w:r>
        <w:t>Профессиональный профиль</w:t>
      </w:r>
    </w:p>
    <w:p>
      <w:r>
        <w:rPr>
          <w:rFonts w:ascii="Arial" w:hAnsi="Arial"/>
          <w:b w:val="0"/>
          <w:color w:val="171717"/>
          <w:sz w:val="19"/>
        </w:rPr>
        <w:t>1С-разработчик и бизнес-аналитик. Автоматизирую процессы торговли, производства, склада, логистики, маркировки и документооборота. Самостоятельно собираю требования, проектирую и разрабатываю решения, проверяю их на тестовой базе, внедряю и сопровождаю после запуска.</w:t>
      </w:r>
    </w:p>
    <w:p>
      <w:pPr>
        <w:pStyle w:val="Heading2"/>
      </w:pPr>
      <w:r>
        <w:t>Ключевая квалификация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Разработка на платформе 1С: расширения, внешние обработки, отчёты, документы, регистры и печатные формы.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Интеграции через HTTP/True API, FTP, JSON и XML; фоновые и регламентные задания.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Сбор требований и анализ процессов совместно с бухгалтерией, продажами, логистикой, складом и руководством.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Практическое понимание складского учёта, движения товара, первичных документов и межбазовых обменов.</w:t>
      </w:r>
    </w:p>
    <w:p>
      <w:pPr>
        <w:pStyle w:val="Heading2"/>
      </w:pPr>
      <w:r>
        <w:t>Рабочий процесс</w:t>
      </w:r>
    </w:p>
    <w:p>
      <w:pPr>
        <w:spacing w:after="120"/>
      </w:pPr>
      <w:r>
        <w:rPr>
          <w:rFonts w:ascii="Arial" w:hAnsi="Arial"/>
          <w:b/>
          <w:color w:val="171717"/>
          <w:sz w:val="16"/>
        </w:rPr>
        <w:t>1. Требование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2. Бизнес-анализ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3. Проектирование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4. Разработка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5. Тестирование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6. Внедрение</w:t>
      </w:r>
      <w:r>
        <w:rPr>
          <w:rFonts w:ascii="Arial" w:hAnsi="Arial"/>
          <w:b w:val="0"/>
          <w:color w:val="555555"/>
          <w:sz w:val="16"/>
        </w:rPr>
        <w:t xml:space="preserve">  &gt;  </w:t>
      </w:r>
      <w:r>
        <w:rPr>
          <w:rFonts w:ascii="Arial" w:hAnsi="Arial"/>
          <w:b/>
          <w:color w:val="171717"/>
          <w:sz w:val="16"/>
        </w:rPr>
        <w:t>7. Поддержка</w:t>
      </w:r>
    </w:p>
    <w:p>
      <w:pPr>
        <w:pStyle w:val="Heading1"/>
      </w:pPr>
      <w:r>
        <w:t>Технологии и компетенции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1С:Предприятие 8.3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УТ / БП / ЗУП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СКД и язык запросов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Расширения и внешние обработки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HTTP / True API / БСП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FTP / JSON / XML / CSV / TXT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Фоновые и регламентные задания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КД 2.1 и планы обмена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DataMatrix / Честный знак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HTML / CSS / JavaScript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Excel / VBA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Git / Postman — базовый опыт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02 / 03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ТД «Время», Симферополь  |  Инженер-системный программист / 1С-разработчик</w:t>
      </w:r>
    </w:p>
    <w:p>
      <w:r>
        <w:rPr>
          <w:rFonts w:ascii="Arial" w:hAnsi="Arial"/>
          <w:b/>
          <w:color w:val="555555"/>
          <w:sz w:val="16"/>
        </w:rPr>
        <w:t>Январь 2026 — настоящее время</w:t>
      </w:r>
    </w:p>
    <w:p>
      <w:r>
        <w:rPr>
          <w:rFonts w:ascii="Arial" w:hAnsi="Arial"/>
          <w:b w:val="0"/>
          <w:color w:val="171717"/>
          <w:sz w:val="19"/>
        </w:rPr>
        <w:t>Производственная и дистрибьюторская компании. Основной специалист по прикладным задачам 1С: разработка, интеграции, аналитика и поддержка пользователей.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Поддерживаю более 300 пользователей, три основные рабочие базы и шесть тестовых и разрабатываемых баз.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Самостоятельно собираю требования у бухгалтерии, продаж, логистики, склада, производства и руководства; предлагаю техническую реализацию и довожу задачу до рабочего результата.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Разрабатываю расширения, внешние обработки и отчёты, документы, регистры сведений, формы, СКД-отчёты и печатные макеты.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Создаю интеграции через HTTP/True API, FTP, JSON и XML; использую БСП для серверных запросов, авторизации и получения токенов.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Настраиваю фоновые и регламентные задания для загрузки файлов, массовой проверки данных, обработки кодов и рассылки отчётов.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Дорабатываю обмены между информационными базами, планы обмена, XML-переносы и правила Конвертации данных 2.1.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Проверяю внедрения на тестовых базах, сопровождаю запуск и оперативно исправляю найденные пользователями ошибки.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Готовлю инструкции и объясняю сотрудникам логику новых инструментов и изменённых процессов.</w:t>
      </w:r>
    </w:p>
    <w:p>
      <w:pPr>
        <w:pStyle w:val="Heading2"/>
      </w:pPr>
      <w:r>
        <w:t>ОВК-Терм, Симферополь  |  Оператор 1С → логист → менеджер по работе с актами → заместитель начальника склада</w:t>
      </w:r>
    </w:p>
    <w:p>
      <w:r>
        <w:rPr>
          <w:rFonts w:ascii="Arial" w:hAnsi="Arial"/>
          <w:b/>
          <w:color w:val="555555"/>
          <w:sz w:val="16"/>
        </w:rPr>
        <w:t>Январь 2023 — ноябрь 2025</w:t>
      </w:r>
    </w:p>
    <w:p>
      <w:r>
        <w:rPr>
          <w:rFonts w:ascii="Arial" w:hAnsi="Arial"/>
          <w:b w:val="0"/>
          <w:color w:val="171717"/>
          <w:sz w:val="19"/>
        </w:rPr>
        <w:t>Прошёл путь от операционной работы в 1С до координации складских и логистических процессов. Этот опыт сформировал сильную прикладную базу для последующей автоматизации бизнеса.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Работал с полным циклом движения товара: приёмка, размещение, перемещение, комплектация, отгрузка, доставка, возвраты и инвентаризации.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Анализировал расхождения между данными 1С, первичными документами и фактическими операциями склада и логистики.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Координировал работу склада, логистов, водителей, менеджеров и бухгалтерии; согласовывал требования нескольких подразделений.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Контролировал корректность актов, перемещений, отгрузок, складских остатков и сопроводительных документов.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Создавал отчёты и инструменты Excel со сложными формулами, сводными таблицами и VBA, сокращая ручную подготовку и сверку данных.</w:t>
      </w:r>
    </w:p>
    <w:p>
      <w:pPr>
        <w:pStyle w:val="ListBullet"/>
      </w:pPr>
      <w:r>
        <w:rPr>
          <w:rFonts w:ascii="Arial" w:hAnsi="Arial"/>
          <w:b w:val="0"/>
          <w:color w:val="171717"/>
          <w:sz w:val="18"/>
        </w:rPr>
        <w:t>Формализовывал процессы и составлял инструкции для сотрудников.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A42820"/>
          <w:sz w:val="16"/>
        </w:rPr>
        <w:t>03 / 03</w:t>
      </w:r>
    </w:p>
    <w:p>
      <w:pPr>
        <w:pStyle w:val="Heading1"/>
      </w:pPr>
      <w:r>
        <w:t>Ключевые доказательства опыта</w:t>
      </w:r>
    </w:p>
    <w:p>
      <w:r>
        <w:rPr>
          <w:rFonts w:ascii="Arial" w:hAnsi="Arial"/>
          <w:b w:val="0"/>
          <w:color w:val="171717"/>
          <w:sz w:val="19"/>
        </w:rPr>
        <w:t>Ниже приведена часть реализованных решений. Помимо этих проектов, выполнял текущие доработки по запросам руководства и пользователей: самостоятельно уточнял требования и отвечал за результат после внедрения.</w:t>
      </w:r>
    </w:p>
    <w:p>
      <w:pPr>
        <w:pStyle w:val="Heading2"/>
      </w:pPr>
      <w:r>
        <w:t>CASE-001  |  Сверка исходящих УПД с системой «Честный знак»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Разработал обработку для БП 3.0 с выбором организации и периода. Она находит реализации и УПД, требующие проверки, обращается к True API по идентификатору документа, извлекает коды из УПД и проверяет текущего владельца каждого кода. Массовая проверка выполняется фоновыми заданиями с контролем статуса и понятным итоговым протоколом.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Пользователь получает единую таблицу с реализациями, УПД, статусами, идентификаторами и количеством кодов, а также отдельную выгрузку TXT. Многодневная ручная сверка заменена одним запуском и анализом готового результата.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1С:Бухгалтерия 3.0 · True API · HTTP · SSL · БСП · фоновые задания · DataMatrix</w:t>
      </w:r>
    </w:p>
    <w:p>
      <w:pPr>
        <w:pStyle w:val="Heading2"/>
      </w:pPr>
      <w:r>
        <w:t>CASE-002  |  Загрузка DataMatrix из мобильного приложения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Настроил получение JSON-файлов с FTP, парсинг даты загрузки и продажи, агента, торговой точки и DataMatrix-кодов. Добавил сопоставление с пользователями, партнёрами, номенклатурой и маршрутами, собственный регистр сведений, контроль дублей и журналирование ошибок.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Данные поступают в 1С автоматически и становятся пригодными для аналитики без ручной сборки файлов. Ошибки сопоставления не теряются, а фиксируются для последующей обработки.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1С:УТ · FTP · JSON · регламентные задания · регистры сведений · DataMatrix</w:t>
      </w:r>
    </w:p>
    <w:p>
      <w:pPr>
        <w:pStyle w:val="Heading2"/>
      </w:pPr>
      <w:r>
        <w:t>CASE-003  |  Контроль сканирования по агентам и подразделениям</w:t>
      </w:r>
    </w:p>
    <w:p>
      <w:r>
        <w:rPr>
          <w:rFonts w:ascii="Arial" w:hAnsi="Arial"/>
          <w:b/>
          <w:color w:val="171717"/>
          <w:sz w:val="19"/>
        </w:rPr>
        <w:t>Решение.</w:t>
      </w:r>
      <w:r>
        <w:rPr>
          <w:rFonts w:ascii="Arial" w:hAnsi="Arial"/>
          <w:b w:val="0"/>
          <w:color w:val="171717"/>
          <w:sz w:val="19"/>
        </w:rPr>
        <w:t xml:space="preserve"> Разработал отчёты с группировкой по подразделениям и агентам, переводом блоков и коробов в пачки, итогами и списками сотрудников без сканов. Данные приложения сопоставляются с продажами из бухгалтерской базы.</w:t>
      </w:r>
    </w:p>
    <w:p>
      <w:r>
        <w:rPr>
          <w:rFonts w:ascii="Arial" w:hAnsi="Arial"/>
          <w:b/>
          <w:color w:val="171717"/>
          <w:sz w:val="19"/>
        </w:rPr>
        <w:t>Результат.</w:t>
      </w:r>
      <w:r>
        <w:rPr>
          <w:rFonts w:ascii="Arial" w:hAnsi="Arial"/>
          <w:b w:val="0"/>
          <w:color w:val="171717"/>
          <w:sz w:val="19"/>
        </w:rPr>
        <w:t xml:space="preserve"> Руководители получают понятную картину по каждому подразделению и агенту: кто не сканирует, кто сканирует не полностью и где есть расхождения с учётом.</w:t>
      </w:r>
    </w:p>
    <w:p>
      <w:pPr>
        <w:spacing w:before="20" w:after="100"/>
      </w:pPr>
      <w:r>
        <w:rPr>
          <w:rFonts w:ascii="Arial" w:hAnsi="Arial"/>
          <w:b/>
          <w:color w:val="A42820"/>
          <w:sz w:val="16"/>
        </w:rPr>
        <w:t>Технологии: 1С · СКД · сложные запросы · регистры сведений · межбазовая сверка · Excel</w:t>
      </w:r>
    </w:p>
    <w:p>
      <w:pPr>
        <w:pStyle w:val="Heading2"/>
      </w:pPr>
      <w:r>
        <w:t>Образование и языки</w:t>
      </w:r>
    </w:p>
    <w:p>
      <w:r>
        <w:rPr>
          <w:rFonts w:ascii="Arial" w:hAnsi="Arial"/>
          <w:b w:val="0"/>
          <w:color w:val="171717"/>
          <w:sz w:val="19"/>
        </w:rPr>
        <w:t>Крымский федеральный университет им. В. И. Вернадского, Физико-технический институт. Информатика и вычислительная техника, заочная форма, 2022–2027.</w:t>
      </w:r>
    </w:p>
    <w:p>
      <w:r>
        <w:rPr>
          <w:rFonts w:ascii="Arial" w:hAnsi="Arial"/>
          <w:b w:val="0"/>
          <w:color w:val="171717"/>
          <w:sz w:val="19"/>
        </w:rPr>
        <w:t>Русский — родной; украинский — свободное понимание; английский — техническое чтение и базовый разговорный; сербский — начальный.</w:t>
      </w:r>
    </w:p>
    <w:p>
      <w:r>
        <w:rPr>
          <w:rFonts w:ascii="Arial" w:hAnsi="Arial"/>
          <w:b w:val="0"/>
          <w:color w:val="171717"/>
          <w:sz w:val="19"/>
        </w:rPr>
        <w:t>Готов к переезду в любой город Сербии и выходу на работу в ближайшее время. Рассматриваю офис, гибрид и удалённый формат. Требуется помощь работодателя с разрешением на работу и легализацией.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22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55555"/>
        <w:sz w:val="14"/>
      </w:rPr>
      <w:t>Mikhail Fedrunov  |  1C / Business Analysis / Integrations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55555"/>
        <w:sz w:val="14"/>
      </w:rPr>
      <w:t>MIKHAIL FEDRUNOV  |  HR-резюме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Arial" w:hAnsi="Arial"/>
      <w:color w:val="17171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9" w:lineRule="auto"/>
      <w:ind w:left="312" w:hanging="125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Fedrunov - HR-резюме</dc:title>
  <dc:subject>1C Developer / Business Analyst resume</dc:subject>
  <dc:creator>Mikhail Fedrunov</dc:creator>
  <cp:keywords>1C, 1С, Business Analyst, Integrations, Serbia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