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1361"/>
      </w:tblGrid>
      <w:tr>
        <w:tc>
          <w:tcPr>
            <w:tcW w:type="dxa" w:w="4933"/>
            <w:vAlign w:val="top"/>
            <w:tcMar>
              <w:top w:w="40" w:type="dxa"/>
              <w:start w:w="0" w:type="dxa"/>
              <w:bottom w:w="40" w:type="dxa"/>
              <w:end w:w="90" w:type="dxa"/>
            </w:tcMar>
          </w:tcPr>
          <w:p>
            <w:pPr>
              <w:pStyle w:val="Title"/>
            </w:pPr>
            <w:r>
              <w:t>Mikhail Fedrunov</w:t>
            </w:r>
          </w:p>
          <w:p>
            <w:pPr>
              <w:pStyle w:val="Subtitle"/>
            </w:pPr>
            <w:r>
              <w:t>Middle 1C Developer / Poslovni analitičar / Integration Developer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555555"/>
                <w:sz w:val="17"/>
              </w:rPr>
              <w:t>Simferopolj, Krim · spreman za relokaciju u Srbiju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+7 978 535-35-95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Kam1dzu00@yandex.ru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mishutik.tupik@gmail.com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Telegram: @Kam1dzu00</w:t>
            </w:r>
          </w:p>
        </w:tc>
        <w:tc>
          <w:tcPr>
            <w:tcW w:type="dxa" w:w="4933"/>
            <w:vAlign w:val="top"/>
            <w:tcMar>
              <w:top w:w="40" w:type="dxa"/>
              <w:start w:w="0" w:type="dxa"/>
              <w:bottom w:w="40" w:type="dxa"/>
              <w:end w:w="9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71200" cy="130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khail-fedrunov-resu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00" cy="130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40"/>
        <w:pBdr>
          <w:bottom w:val="single" w:sz="12" w:space="1" w:color="F4C430"/>
        </w:pBdr>
      </w:pPr>
    </w:p>
    <w:p>
      <w:pPr>
        <w:spacing w:before="20" w:after="140"/>
      </w:pPr>
      <w:r>
        <w:rPr>
          <w:rFonts w:ascii="Arial" w:hAnsi="Arial"/>
          <w:b/>
          <w:color w:val="171717"/>
          <w:sz w:val="18"/>
        </w:rPr>
        <w:t xml:space="preserve">300+ </w:t>
      </w:r>
      <w:r>
        <w:rPr>
          <w:rFonts w:ascii="Arial" w:hAnsi="Arial"/>
          <w:b w:val="0"/>
          <w:color w:val="555555"/>
          <w:sz w:val="16"/>
        </w:rPr>
        <w:t>korisnika u podršci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3 / 9 </w:t>
      </w:r>
      <w:r>
        <w:rPr>
          <w:rFonts w:ascii="Arial" w:hAnsi="Arial"/>
          <w:b w:val="0"/>
          <w:color w:val="555555"/>
          <w:sz w:val="16"/>
        </w:rPr>
        <w:t>produkcione / ukupne baze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Full cycle </w:t>
      </w:r>
      <w:r>
        <w:rPr>
          <w:rFonts w:ascii="Arial" w:hAnsi="Arial"/>
          <w:b w:val="0"/>
          <w:color w:val="555555"/>
          <w:sz w:val="16"/>
        </w:rPr>
        <w:t>od zahteva do podrške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Production </w:t>
      </w:r>
      <w:r>
        <w:rPr>
          <w:rFonts w:ascii="Arial" w:hAnsi="Arial"/>
          <w:b w:val="0"/>
          <w:color w:val="555555"/>
          <w:sz w:val="16"/>
        </w:rPr>
        <w:t>rešenja u realnom radu</w:t>
      </w:r>
    </w:p>
    <w:p>
      <w:pPr>
        <w:pStyle w:val="Heading1"/>
      </w:pPr>
      <w:r>
        <w:t>Profesionalni profil</w:t>
      </w:r>
    </w:p>
    <w:p>
      <w:r>
        <w:rPr>
          <w:rFonts w:ascii="Arial" w:hAnsi="Arial"/>
          <w:b w:val="0"/>
          <w:color w:val="171717"/>
          <w:sz w:val="19"/>
        </w:rPr>
        <w:t>1C programer i poslovni analitičar koji automatizuje trgovinu, proizvodnju, skladište, logistiku, označavanje robe i tokove dokumenata. Samostalno prikupljam zahteve, projektujem i razvijam rešenja, proveravam ih u testnom okruženju, puštam u produkciju i pružam podršku nakon uvođenja.</w:t>
      </w:r>
    </w:p>
    <w:p>
      <w:pPr>
        <w:pStyle w:val="Heading2"/>
      </w:pPr>
      <w:r>
        <w:t>Ključne kvalifikacije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1C razvoj: ekstenzije, eksterne obrade, izveštaji, dokumenti, registri i štampani obrasci.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Integracije preko HTTP/True API, FTP, JSON i XML; pozadinski i zakazani poslovi.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Prikupljanje zahteva i analiza procesa sa računovodstvom, prodajom, logistikom, skladištem i rukovodstvom.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Praktično razumevanje skladišnog poslovanja, kretanja robe, primarne dokumentacije i razmene između baza.</w:t>
      </w:r>
    </w:p>
    <w:p>
      <w:pPr>
        <w:pStyle w:val="Heading2"/>
      </w:pPr>
      <w:r>
        <w:t>Proces rada</w:t>
      </w:r>
    </w:p>
    <w:p>
      <w:pPr>
        <w:spacing w:after="120"/>
      </w:pPr>
      <w:r>
        <w:rPr>
          <w:rFonts w:ascii="Arial" w:hAnsi="Arial"/>
          <w:b/>
          <w:color w:val="171717"/>
          <w:sz w:val="16"/>
        </w:rPr>
        <w:t>1. Zahtev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2. Poslovna analiza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3. Dizajn rešenja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4. Razvoj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5. Testiranje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6. Puštanje u rad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7. Podrška</w:t>
      </w:r>
    </w:p>
    <w:p>
      <w:pPr>
        <w:pStyle w:val="Heading1"/>
      </w:pPr>
      <w:r>
        <w:t>Tehnologije i kompetencije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1C:Enterprise 8.3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Trgovina / računovodstvo / zarade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DCS i 1C jezik upita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Ekstenzije i spoljne obrade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HTTP / True API / SSL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FTP / JSON / XML / CSV / TXT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Pozadinski i planirani poslovi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Data Conversion 2.1 i planovi razmene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DataMatrix / Chestny ZNAK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HTML / CSS / JavaScript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Excel / VBA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Git / Postman — osnovno iskustvo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02 / 03</w:t>
      </w:r>
    </w:p>
    <w:p>
      <w:pPr>
        <w:pStyle w:val="Heading1"/>
      </w:pPr>
      <w:r>
        <w:t>Radno iskustvo</w:t>
      </w:r>
    </w:p>
    <w:p>
      <w:pPr>
        <w:pStyle w:val="Heading2"/>
      </w:pPr>
      <w:r>
        <w:t>TD Vremya, Simferopolj  |  Sistemski programer / 1C programer</w:t>
      </w:r>
    </w:p>
    <w:p>
      <w:r>
        <w:rPr>
          <w:rFonts w:ascii="Arial" w:hAnsi="Arial"/>
          <w:b/>
          <w:color w:val="555555"/>
          <w:sz w:val="16"/>
        </w:rPr>
        <w:t>Januar 2026 — danas</w:t>
      </w:r>
    </w:p>
    <w:p>
      <w:r>
        <w:rPr>
          <w:rFonts w:ascii="Arial" w:hAnsi="Arial"/>
          <w:b w:val="0"/>
          <w:color w:val="171717"/>
          <w:sz w:val="19"/>
        </w:rPr>
        <w:t>Proizvodna i distributivna kompanija. Glavni stručnjak za aplikativne zadatke u 1C: razvoj, integracije, analitika i podrška korisnicima.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Podržavam više od 300 korisnika, tri produkcione baze i šest testnih ili razvojnih baza.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Prikupljam zahteve računovodstva, prodaje, logistike, skladišta, proizvodnje i menadžmenta; predlažem tehničko rešenje i dovodim ga do rada u produkciji.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Razvijam ekstenzije, spoljne obrade i izveštaje, dokumente, registre podataka, forme, DCS izveštaje i štampane obrasce.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Kreiram integracije preko HTTP/True API-ja, FTP-a, JSON-a i XML-a; koristim Standard Subsystems Library za serverske zahteve, autorizaciju i tokene.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Podešavam pozadinske i planirane poslove za preuzimanje datoteka, masovnu proveru, obradu kodova i slanje izveštaja.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Održavam razmene između baza, planove razmene, XML prenose i pravila Data Conversion 2.1.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Testiram izmene na testnim bazama, podržavam puštanje u rad i ispravljam greške koje pronađu korisnici.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Pišem korisnička uputstva i objašnjavam poslovnu logiku novih alata i izmenjenih procesa.</w:t>
      </w:r>
    </w:p>
    <w:p>
      <w:pPr>
        <w:pStyle w:val="Heading2"/>
      </w:pPr>
      <w:r>
        <w:t>OVK-Term, Simferopolj  |  1C operater → logističar → menadžer akata → zamenik rukovodioca skladišta</w:t>
      </w:r>
    </w:p>
    <w:p>
      <w:r>
        <w:rPr>
          <w:rFonts w:ascii="Arial" w:hAnsi="Arial"/>
          <w:b/>
          <w:color w:val="555555"/>
          <w:sz w:val="16"/>
        </w:rPr>
        <w:t>Januar 2023 — novembar 2025</w:t>
      </w:r>
    </w:p>
    <w:p>
      <w:r>
        <w:rPr>
          <w:rFonts w:ascii="Arial" w:hAnsi="Arial"/>
          <w:b w:val="0"/>
          <w:color w:val="171717"/>
          <w:sz w:val="19"/>
        </w:rPr>
        <w:t>Napredovao sam od operativnog rada u 1C do koordinacije skladišnih i logističkih procesa. Ovo iskustvo je formiralo snažnu poslovnu osnovu za kasniju automatizaciju.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Radio sam sa punim ciklusom kretanja robe: prijem, skladištenje, premeštanje, komisioniranje, otprema, dostava, povrati i inventure.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Analizirao sam razlike između podataka u 1C, primarne dokumentacije i stvarnih skladišnih i logističkih operacija.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Koordinirao sam skladište, logističare, vozače, menadžere i računovodstvo i usaglašavao zahteve više odeljenja.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Kontrolisao sam ispravnost akata, premeštanja, otpreme, zaliha i prateće dokumentacije.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Kreirao sam Excel alate sa složenim formulama, pivot tabelama i VBA-om radi smanjenja ručne pripreme i provere podataka.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Formalizovao sam radne procese i pripremao uputstva za zaposlene.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03 / 03</w:t>
      </w:r>
    </w:p>
    <w:p>
      <w:pPr>
        <w:pStyle w:val="Heading1"/>
      </w:pPr>
      <w:r>
        <w:t>Dokazi praktičnog iskustva</w:t>
      </w:r>
    </w:p>
    <w:p>
      <w:r>
        <w:rPr>
          <w:rFonts w:ascii="Arial" w:hAnsi="Arial"/>
          <w:b w:val="0"/>
          <w:color w:val="171717"/>
          <w:sz w:val="19"/>
        </w:rPr>
        <w:t>Projekti u nastavku predstavljaju deo realizovanog rada. Pored njih, izvodio sam tekuće dorade na zahtev rukovodilaca i korisnika, samostalno pojašnjavao zahteve i odgovarao za rezultat nakon uvođenja.</w:t>
      </w:r>
    </w:p>
    <w:p>
      <w:pPr>
        <w:pStyle w:val="Heading2"/>
      </w:pPr>
      <w:r>
        <w:t>CASE-001  |  Provera izlaznih UTD dokumenata u sistemu Chestny ZNAK</w:t>
      </w:r>
    </w:p>
    <w:p>
      <w:r>
        <w:rPr>
          <w:rFonts w:ascii="Arial" w:hAnsi="Arial"/>
          <w:b/>
          <w:color w:val="171717"/>
          <w:sz w:val="19"/>
        </w:rPr>
        <w:t>Rešenje.</w:t>
      </w:r>
      <w:r>
        <w:rPr>
          <w:rFonts w:ascii="Arial" w:hAnsi="Arial"/>
          <w:b w:val="0"/>
          <w:color w:val="171717"/>
          <w:sz w:val="19"/>
        </w:rPr>
        <w:t xml:space="preserve"> Razvio sam obradu za Accounting 3.0 sa izborom organizacije i perioda. Pronalazi prodaju i UTD dokumente za proveru, poziva True API po identifikatoru dokumenta, izdvaja kodove iz UTD-a i proverava trenutnog vlasnika svakog koda. Masovna provera radi kroz pozadinske zadatke, uz praćenje statusa i jasan završni protokol.</w:t>
      </w:r>
    </w:p>
    <w:p>
      <w:r>
        <w:rPr>
          <w:rFonts w:ascii="Arial" w:hAnsi="Arial"/>
          <w:b/>
          <w:color w:val="171717"/>
          <w:sz w:val="19"/>
        </w:rPr>
        <w:t>Rezultat.</w:t>
      </w:r>
      <w:r>
        <w:rPr>
          <w:rFonts w:ascii="Arial" w:hAnsi="Arial"/>
          <w:b w:val="0"/>
          <w:color w:val="171717"/>
          <w:sz w:val="19"/>
        </w:rPr>
        <w:t xml:space="preserve"> Korisnik dobija jednu tabelu sa prodajnim dokumentima, UTD-ovima, statusima, identifikatorima i brojem kodova, kao i opcioni TXT izvoz. Višednevna ručna provera zamenjena je jednim pokretanjem i pregledom rezultata.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Tehnologije: 1C Accounting 3.0 · True API · HTTP · SSL · Standard Subsystems Library · pozadinski poslovi · DataMatrix</w:t>
      </w:r>
    </w:p>
    <w:p>
      <w:pPr>
        <w:pStyle w:val="Heading2"/>
      </w:pPr>
      <w:r>
        <w:t>CASE-002  |  Uvoz DataMatrix kodova iz mobilne aplikacije</w:t>
      </w:r>
    </w:p>
    <w:p>
      <w:r>
        <w:rPr>
          <w:rFonts w:ascii="Arial" w:hAnsi="Arial"/>
          <w:b/>
          <w:color w:val="171717"/>
          <w:sz w:val="19"/>
        </w:rPr>
        <w:t>Rešenje.</w:t>
      </w:r>
      <w:r>
        <w:rPr>
          <w:rFonts w:ascii="Arial" w:hAnsi="Arial"/>
          <w:b w:val="0"/>
          <w:color w:val="171717"/>
          <w:sz w:val="19"/>
        </w:rPr>
        <w:t xml:space="preserve"> Implementirao sam preuzimanje JSON datoteka sa FTP-a i obradu datuma, agenta, prodajnog mesta i DataMatrix kodova. Dodao sam povezivanje sa korisnicima, partnerima, artiklima i rutama, sopstveni registar podataka, kontrolu duplikata i evidenciju grešaka.</w:t>
      </w:r>
    </w:p>
    <w:p>
      <w:r>
        <w:rPr>
          <w:rFonts w:ascii="Arial" w:hAnsi="Arial"/>
          <w:b/>
          <w:color w:val="171717"/>
          <w:sz w:val="19"/>
        </w:rPr>
        <w:t>Rezultat.</w:t>
      </w:r>
      <w:r>
        <w:rPr>
          <w:rFonts w:ascii="Arial" w:hAnsi="Arial"/>
          <w:b w:val="0"/>
          <w:color w:val="171717"/>
          <w:sz w:val="19"/>
        </w:rPr>
        <w:t xml:space="preserve"> Podaci automatski ulaze u 1C i spremni su za analitiku bez ručnog spajanja datoteka. Greške povezivanja se čuvaju i evidentiraju za naknadnu obradu.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Tehnologije: 1C Trade Management · FTP · JSON · planirani poslovi · registri podataka · DataMatrix</w:t>
      </w:r>
    </w:p>
    <w:p>
      <w:pPr>
        <w:pStyle w:val="Heading2"/>
      </w:pPr>
      <w:r>
        <w:t>CASE-003  |  Kontrola skeniranja po agentima i odeljenjima</w:t>
      </w:r>
    </w:p>
    <w:p>
      <w:r>
        <w:rPr>
          <w:rFonts w:ascii="Arial" w:hAnsi="Arial"/>
          <w:b/>
          <w:color w:val="171717"/>
          <w:sz w:val="19"/>
        </w:rPr>
        <w:t>Rešenje.</w:t>
      </w:r>
      <w:r>
        <w:rPr>
          <w:rFonts w:ascii="Arial" w:hAnsi="Arial"/>
          <w:b w:val="0"/>
          <w:color w:val="171717"/>
          <w:sz w:val="19"/>
        </w:rPr>
        <w:t xml:space="preserve"> Razvio sam izveštaje po odeljenjima i agentima, preračun blokova i kartona u pakete, zbirne rezultate i posebne liste zaposlenih bez skenova. Podaci aplikacije se porede sa prodajom iz računovodstvene baze.</w:t>
      </w:r>
    </w:p>
    <w:p>
      <w:r>
        <w:rPr>
          <w:rFonts w:ascii="Arial" w:hAnsi="Arial"/>
          <w:b/>
          <w:color w:val="171717"/>
          <w:sz w:val="19"/>
        </w:rPr>
        <w:t>Rezultat.</w:t>
      </w:r>
      <w:r>
        <w:rPr>
          <w:rFonts w:ascii="Arial" w:hAnsi="Arial"/>
          <w:b w:val="0"/>
          <w:color w:val="171717"/>
          <w:sz w:val="19"/>
        </w:rPr>
        <w:t xml:space="preserve"> Menadžeri dobijaju jasnu sliku po svakom odeljenju i agentu: nema skeniranja, nepotpuno skeniranje i razlike u odnosu na računovodstvo.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Tehnologije: 1C · DCS · složeni upiti · registri podataka · poređenje između baza · Excel</w:t>
      </w:r>
    </w:p>
    <w:p>
      <w:pPr>
        <w:pStyle w:val="Heading2"/>
      </w:pPr>
      <w:r>
        <w:t>Obrazovanje i jezici</w:t>
      </w:r>
    </w:p>
    <w:p>
      <w:r>
        <w:rPr>
          <w:rFonts w:ascii="Arial" w:hAnsi="Arial"/>
          <w:b w:val="0"/>
          <w:color w:val="171717"/>
          <w:sz w:val="19"/>
        </w:rPr>
        <w:t>Krimski federalni univerzitet V. I. Vernadski, Fizičko-tehnički institut. Informatika i računarska tehnika, vanredno, 2022–2027.</w:t>
      </w:r>
    </w:p>
    <w:p>
      <w:r>
        <w:rPr>
          <w:rFonts w:ascii="Arial" w:hAnsi="Arial"/>
          <w:b w:val="0"/>
          <w:color w:val="171717"/>
          <w:sz w:val="19"/>
        </w:rPr>
        <w:t>Ruski — maternji; ukrajinski — slobodno razumevanje; engleski — tehničko čitanje i osnovni razgovor; srpski — početni nivo.</w:t>
      </w:r>
    </w:p>
    <w:p>
      <w:r>
        <w:rPr>
          <w:rFonts w:ascii="Arial" w:hAnsi="Arial"/>
          <w:b w:val="0"/>
          <w:color w:val="171717"/>
          <w:sz w:val="19"/>
        </w:rPr>
        <w:t>Spreman za preseljenje u bilo koji grad u Srbiji i brz početak rada. Otvoren za kancelarijski, hibridni i udaljeni rad. Potrebna je podrška poslodavca za radnu dozvolu i legalizaciju.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22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55555"/>
        <w:sz w:val="14"/>
      </w:rPr>
      <w:t>Mikhail Fedrunov  |  1C / Business Analysis / Integrations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55555"/>
        <w:sz w:val="14"/>
      </w:rPr>
      <w:t>MIKHAIL FEDRUNOV  |  HR CV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4" w:lineRule="auto"/>
    </w:pPr>
    <w:rPr>
      <w:rFonts w:ascii="Arial" w:hAnsi="Arial"/>
      <w:color w:val="17171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rial" w:hAnsi="Arial"/>
      <w:b w:val="0"/>
      <w:i/>
      <w:iCs/>
      <w:color w:val="171717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9" w:lineRule="auto"/>
      <w:ind w:left="312" w:hanging="125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Mikhail Fedrunov - HR CV</dc:title>
  <dc:subject>1C Developer / Business Analyst resume</dc:subject>
  <dc:creator>Mikhail Fedrunov</dc:creator>
  <cp:keywords>1C, 1С, Business Analyst, Integrations, Serbia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