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 w:rsidRPr="002F21D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A334CA6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2F21D2">
              <w:t>ED</w:t>
            </w:r>
          </w:p>
        </w:tc>
        <w:tc>
          <w:tcPr>
            <w:tcW w:w="3067" w:type="dxa"/>
          </w:tcPr>
          <w:p w14:paraId="5D247393" w14:textId="619AF953" w:rsidR="000A2323" w:rsidRDefault="000A2323" w:rsidP="000A2323">
            <w:pPr>
              <w:jc w:val="left"/>
            </w:pPr>
            <w:r>
              <w:t>Date:</w:t>
            </w:r>
            <w:r w:rsidR="002F21D2"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6F5A267" w:rsidR="000A2323" w:rsidRDefault="000A2323" w:rsidP="000A2323">
            <w:pPr>
              <w:jc w:val="left"/>
            </w:pPr>
            <w:r>
              <w:t>Name of Participant:</w:t>
            </w:r>
            <w:r w:rsidR="002F21D2">
              <w:t xml:space="preserve"> </w:t>
            </w:r>
            <w:proofErr w:type="spellStart"/>
            <w:r w:rsidR="002F21D2">
              <w:t>Emanoela</w:t>
            </w:r>
            <w:proofErr w:type="spellEnd"/>
            <w:r w:rsidR="002F21D2">
              <w:t xml:space="preserve"> Despova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2F21D2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BC0197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2026-04-28T12:55:00Z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