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Tree Classifier - Evaluation</w:t>
      </w:r>
    </w:p>
    <w:p>
      <w:r>
        <w:t>Generated: 2026-05-27 10:51:53</w:t>
      </w:r>
    </w:p>
    <w:p/>
    <w:p>
      <w:pPr>
        <w:pStyle w:val="Heading1"/>
      </w:pPr>
      <w:r>
        <w:t>Model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Tree Depth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Number of Nodes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Number of Leaves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Max Features Used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Train Set Size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 Set Size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Number of Classes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Training Accuracy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Testing Accuracy</w:t>
            </w:r>
          </w:p>
        </w:tc>
        <w:tc>
          <w:tcPr>
            <w:tcW w:type="dxa" w:w="2880"/>
          </w:tcPr>
          <w:p>
            <w:r>
              <w:t>0.9800</w:t>
            </w:r>
          </w:p>
        </w:tc>
      </w:tr>
    </w:tbl>
    <w:p/>
    <w:p>
      <w:pPr>
        <w:pStyle w:val="Heading1"/>
      </w:pPr>
      <w:r>
        <w:t>Summary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Balanced Accuracy</w:t>
            </w:r>
          </w:p>
        </w:tc>
        <w:tc>
          <w:tcPr>
            <w:tcW w:type="dxa" w:w="2880"/>
          </w:tcPr>
          <w:p>
            <w:r>
              <w:t>0.9838709677419355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Macro Precision</w:t>
            </w:r>
          </w:p>
        </w:tc>
        <w:tc>
          <w:tcPr>
            <w:tcW w:type="dxa" w:w="2880"/>
          </w:tcPr>
          <w:p>
            <w:r>
              <w:t>0.975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Macro Recall</w:t>
            </w:r>
          </w:p>
        </w:tc>
        <w:tc>
          <w:tcPr>
            <w:tcW w:type="dxa" w:w="2880"/>
          </w:tcPr>
          <w:p>
            <w:r>
              <w:t>0.9838709677419355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Macro F1 Score</w:t>
            </w:r>
          </w:p>
        </w:tc>
        <w:tc>
          <w:tcPr>
            <w:tcW w:type="dxa" w:w="2880"/>
          </w:tcPr>
          <w:p>
            <w:r>
              <w:t>0.9789827658680117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 Samples</w:t>
            </w:r>
          </w:p>
        </w:tc>
        <w:tc>
          <w:tcPr>
            <w:tcW w:type="dxa" w:w="2880"/>
          </w:tcPr>
          <w:p>
            <w:r>
              <w:t>50.0</w:t>
            </w:r>
          </w:p>
        </w:tc>
      </w:tr>
    </w:tbl>
    <w:p/>
    <w:p>
      <w:pPr>
        <w:pStyle w:val="Heading1"/>
      </w:pPr>
      <w:r>
        <w:t>Confusion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Pred_0</w:t>
            </w:r>
          </w:p>
        </w:tc>
        <w:tc>
          <w:tcPr>
            <w:tcW w:type="dxa" w:w="2880"/>
          </w:tcPr>
          <w:p>
            <w:r>
              <w:t>Pred_1</w:t>
            </w:r>
          </w:p>
        </w:tc>
      </w:tr>
      <w:tr>
        <w:tc>
          <w:tcPr>
            <w:tcW w:type="dxa" w:w="2880"/>
          </w:tcPr>
          <w:p>
            <w:r>
              <w:t>Actual_0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Actual_1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p/>
    <w:p>
      <w:pPr>
        <w:pStyle w:val="Heading1"/>
      </w:pPr>
      <w:r>
        <w:t>Confusion Matrix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Index</w:t>
            </w:r>
          </w:p>
        </w:tc>
        <w:tc>
          <w:tcPr>
            <w:tcW w:type="dxa" w:w="864"/>
          </w:tcPr>
          <w:p>
            <w:r>
              <w:t>True Negatives</w:t>
            </w:r>
          </w:p>
        </w:tc>
        <w:tc>
          <w:tcPr>
            <w:tcW w:type="dxa" w:w="864"/>
          </w:tcPr>
          <w:p>
            <w:r>
              <w:t>False Positives</w:t>
            </w:r>
          </w:p>
        </w:tc>
        <w:tc>
          <w:tcPr>
            <w:tcW w:type="dxa" w:w="864"/>
          </w:tcPr>
          <w:p>
            <w:r>
              <w:t>False Negatives</w:t>
            </w:r>
          </w:p>
        </w:tc>
        <w:tc>
          <w:tcPr>
            <w:tcW w:type="dxa" w:w="864"/>
          </w:tcPr>
          <w:p>
            <w:r>
              <w:t>True Positives</w:t>
            </w:r>
          </w:p>
        </w:tc>
        <w:tc>
          <w:tcPr>
            <w:tcW w:type="dxa" w:w="864"/>
          </w:tcPr>
          <w:p>
            <w:r>
              <w:t>Accuracy</w:t>
            </w:r>
          </w:p>
        </w:tc>
        <w:tc>
          <w:tcPr>
            <w:tcW w:type="dxa" w:w="864"/>
          </w:tcPr>
          <w:p>
            <w:r>
              <w:t>Balanced Accuracy</w:t>
            </w:r>
          </w:p>
        </w:tc>
        <w:tc>
          <w:tcPr>
            <w:tcW w:type="dxa" w:w="864"/>
          </w:tcPr>
          <w:p>
            <w:r>
              <w:t>Precision (Macro)</w:t>
            </w:r>
          </w:p>
        </w:tc>
        <w:tc>
          <w:tcPr>
            <w:tcW w:type="dxa" w:w="864"/>
          </w:tcPr>
          <w:p>
            <w:r>
              <w:t>Recall (Macro)</w:t>
            </w:r>
          </w:p>
        </w:tc>
        <w:tc>
          <w:tcPr>
            <w:tcW w:type="dxa" w:w="864"/>
          </w:tcPr>
          <w:p>
            <w:r>
              <w:t>F1 Score (Macro)</w:t>
            </w:r>
          </w:p>
        </w:tc>
      </w:tr>
      <w:tr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30.0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19.0</w:t>
            </w:r>
          </w:p>
        </w:tc>
        <w:tc>
          <w:tcPr>
            <w:tcW w:type="dxa" w:w="864"/>
          </w:tcPr>
          <w:p>
            <w:r>
              <w:t>0.98</w:t>
            </w:r>
          </w:p>
        </w:tc>
        <w:tc>
          <w:tcPr>
            <w:tcW w:type="dxa" w:w="864"/>
          </w:tcPr>
          <w:p>
            <w:r>
              <w:t>0.9838709677419355</w:t>
            </w:r>
          </w:p>
        </w:tc>
        <w:tc>
          <w:tcPr>
            <w:tcW w:type="dxa" w:w="864"/>
          </w:tcPr>
          <w:p>
            <w:r>
              <w:t>0.975</w:t>
            </w:r>
          </w:p>
        </w:tc>
        <w:tc>
          <w:tcPr>
            <w:tcW w:type="dxa" w:w="864"/>
          </w:tcPr>
          <w:p>
            <w:r>
              <w:t>0.9838709677419355</w:t>
            </w:r>
          </w:p>
        </w:tc>
        <w:tc>
          <w:tcPr>
            <w:tcW w:type="dxa" w:w="864"/>
          </w:tcPr>
          <w:p>
            <w:r>
              <w:t>0.9789827658680117</w:t>
            </w:r>
          </w:p>
        </w:tc>
      </w:tr>
    </w:tbl>
    <w:p/>
    <w:p>
      <w:pPr>
        <w:pStyle w:val="Heading1"/>
      </w:pPr>
      <w:r>
        <w:t>Classification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0.967741935483871</w:t>
            </w:r>
          </w:p>
        </w:tc>
        <w:tc>
          <w:tcPr>
            <w:tcW w:type="dxa" w:w="1728"/>
          </w:tcPr>
          <w:p>
            <w:r>
              <w:t>0.9836065573770492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0.9743589743589743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0.975</w:t>
            </w:r>
          </w:p>
        </w:tc>
        <w:tc>
          <w:tcPr>
            <w:tcW w:type="dxa" w:w="1728"/>
          </w:tcPr>
          <w:p>
            <w:r>
              <w:t>0.9838709677419355</w:t>
            </w:r>
          </w:p>
        </w:tc>
        <w:tc>
          <w:tcPr>
            <w:tcW w:type="dxa" w:w="1728"/>
          </w:tcPr>
          <w:p>
            <w:r>
              <w:t>0.9789827658680117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0.981</w:t>
            </w:r>
          </w:p>
        </w:tc>
        <w:tc>
          <w:tcPr>
            <w:tcW w:type="dxa" w:w="1728"/>
          </w:tcPr>
          <w:p>
            <w:r>
              <w:t>0.98</w:t>
            </w:r>
          </w:p>
        </w:tc>
        <w:tc>
          <w:tcPr>
            <w:tcW w:type="dxa" w:w="1728"/>
          </w:tcPr>
          <w:p>
            <w:r>
              <w:t>0.9800924758301807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</w:tbl>
    <w:p/>
    <w:p>
      <w:pPr>
        <w:pStyle w:val="Heading1"/>
      </w:pPr>
      <w:r>
        <w:t>ROC Curve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False Positive Rate</w:t>
            </w:r>
          </w:p>
        </w:tc>
        <w:tc>
          <w:tcPr>
            <w:tcW w:type="dxa" w:w="2880"/>
          </w:tcPr>
          <w:p>
            <w:r>
              <w:t>True Positive Rate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0.03225806451612903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</w:tbl>
    <w:p/>
    <w:p>
      <w:pPr>
        <w:pStyle w:val="Heading1"/>
      </w:pPr>
      <w:r>
        <w:t>AUC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AUC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0.9839</w:t>
            </w:r>
          </w:p>
        </w:tc>
      </w:tr>
    </w:tbl>
    <w:p/>
    <w:p>
      <w:pPr>
        <w:pStyle w:val="Heading1"/>
      </w:pPr>
      <w:r>
        <w:t>Feature Importance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Importance</w:t>
            </w:r>
          </w:p>
        </w:tc>
        <w:tc>
          <w:tcPr>
            <w:tcW w:type="dxa" w:w="2160"/>
          </w:tcPr>
          <w:p>
            <w:r>
              <w:t>Importance %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IsMobile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TimeSinceLastTxHours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DistanceFromHomeKM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Browser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CardAgeDays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CardType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TransactionAmount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TransactionDT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/>
    <w:p>
      <w:pPr>
        <w:pStyle w:val="Heading1"/>
      </w:pPr>
      <w:r>
        <w:t>Test Set Predictions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Predicted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1"/>
      </w:pPr>
      <w:r>
        <w:t>New Data Predictions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Predicted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3262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409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64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5396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