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Bagging Ensemble Classification Results</w:t>
      </w:r>
    </w:p>
    <w:p>
      <w:r>
        <w:t>Generated: 2026-05-29 10:27:51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0.9000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 Estimators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Max Samples (%)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Max Features (%)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 Classes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Train Samples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Test Samples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 Features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Base Estimator</w:t>
            </w:r>
          </w:p>
        </w:tc>
        <w:tc>
          <w:tcPr>
            <w:tcW w:type="dxa" w:w="2880"/>
          </w:tcPr>
          <w:p>
            <w:r>
              <w:t>Decision Tree</w:t>
            </w:r>
          </w:p>
        </w:tc>
      </w:tr>
    </w:tbl>
    <w:p/>
    <w:p>
      <w:pPr>
        <w:pStyle w:val="Heading1"/>
      </w:pPr>
      <w:r>
        <w:t>Classification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0.8333333333333334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0.9090909090909091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0.8888888888888888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0.9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0.9166666666666667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0.898989898989899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0.9166666666666667</w:t>
            </w:r>
          </w:p>
        </w:tc>
        <w:tc>
          <w:tcPr>
            <w:tcW w:type="dxa" w:w="1728"/>
          </w:tcPr>
          <w:p>
            <w:r>
              <w:t>0.9</w:t>
            </w:r>
          </w:p>
        </w:tc>
        <w:tc>
          <w:tcPr>
            <w:tcW w:type="dxa" w:w="1728"/>
          </w:tcPr>
          <w:p>
            <w:r>
              <w:t>0.898989898989899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</w:tbl>
    <w:p/>
    <w:p>
      <w:pPr>
        <w:pStyle w:val="Heading1"/>
      </w:pPr>
      <w:r>
        <w:t>Confusion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Pred_0</w:t>
            </w:r>
          </w:p>
        </w:tc>
        <w:tc>
          <w:tcPr>
            <w:tcW w:type="dxa" w:w="2880"/>
          </w:tcPr>
          <w:p>
            <w:r>
              <w:t>Pred_1</w:t>
            </w:r>
          </w:p>
        </w:tc>
      </w:tr>
      <w:tr>
        <w:tc>
          <w:tcPr>
            <w:tcW w:type="dxa" w:w="2880"/>
          </w:tcPr>
          <w:p>
            <w:r>
              <w:t>Actual_0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Actual_1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3344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4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