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3298" w14:textId="02C634EA" w:rsidR="00DE35B3" w:rsidRPr="00070645" w:rsidRDefault="005E720E" w:rsidP="00070645">
      <w:pPr>
        <w:pStyle w:val="ListParagraph"/>
        <w:numPr>
          <w:ilvl w:val="0"/>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I</w:t>
      </w:r>
      <w:r w:rsidR="00887B24">
        <w:rPr>
          <w:rFonts w:ascii="Times New Roman" w:hAnsi="Times New Roman" w:cs="Times New Roman"/>
          <w:b/>
          <w:bCs/>
          <w:szCs w:val="22"/>
        </w:rPr>
        <w:t>ntroduction</w:t>
      </w:r>
    </w:p>
    <w:p w14:paraId="3044AA3C" w14:textId="516DE0EE" w:rsidR="005E720E" w:rsidRDefault="008E41F4" w:rsidP="00070645">
      <w:pPr>
        <w:shd w:val="clear" w:color="auto" w:fill="FFFFFF"/>
        <w:spacing w:before="120" w:after="120" w:line="360" w:lineRule="auto"/>
        <w:jc w:val="both"/>
        <w:rPr>
          <w:rFonts w:ascii="Times New Roman" w:eastAsia="Times New Roman" w:hAnsi="Times New Roman" w:cs="Times New Roman"/>
          <w:color w:val="202122"/>
          <w:szCs w:val="22"/>
        </w:rPr>
      </w:pPr>
      <w:r>
        <w:rPr>
          <w:rFonts w:ascii="Times New Roman" w:eastAsia="Times New Roman" w:hAnsi="Times New Roman" w:cs="Times New Roman"/>
          <w:color w:val="202122"/>
          <w:szCs w:val="22"/>
        </w:rPr>
        <w:t>Covid</w:t>
      </w:r>
      <w:r w:rsidR="00EF21BA" w:rsidRPr="00070645">
        <w:rPr>
          <w:rFonts w:ascii="Times New Roman" w:eastAsia="Times New Roman" w:hAnsi="Times New Roman" w:cs="Times New Roman"/>
          <w:color w:val="202122"/>
          <w:szCs w:val="22"/>
        </w:rPr>
        <w:t>-19</w:t>
      </w:r>
      <w:r w:rsidR="00294BF9" w:rsidRPr="00070645">
        <w:rPr>
          <w:rFonts w:ascii="Times New Roman" w:eastAsia="Times New Roman" w:hAnsi="Times New Roman" w:cs="Times New Roman"/>
          <w:color w:val="202122"/>
          <w:szCs w:val="22"/>
        </w:rPr>
        <w:t xml:space="preserve"> has brought </w:t>
      </w:r>
      <w:r w:rsidR="007A3E93" w:rsidRPr="00070645">
        <w:rPr>
          <w:rFonts w:ascii="Times New Roman" w:eastAsia="Times New Roman" w:hAnsi="Times New Roman" w:cs="Times New Roman"/>
          <w:color w:val="202122"/>
          <w:szCs w:val="22"/>
        </w:rPr>
        <w:t xml:space="preserve">very </w:t>
      </w:r>
      <w:r w:rsidR="00294BF9" w:rsidRPr="00070645">
        <w:rPr>
          <w:rFonts w:ascii="Times New Roman" w:eastAsia="Times New Roman" w:hAnsi="Times New Roman" w:cs="Times New Roman"/>
          <w:color w:val="202122"/>
          <w:szCs w:val="22"/>
        </w:rPr>
        <w:t>severe</w:t>
      </w:r>
      <w:r w:rsidR="005E720E" w:rsidRPr="00070645">
        <w:rPr>
          <w:rFonts w:ascii="Times New Roman" w:eastAsia="Times New Roman" w:hAnsi="Times New Roman" w:cs="Times New Roman"/>
          <w:color w:val="202122"/>
          <w:szCs w:val="22"/>
        </w:rPr>
        <w:t> </w:t>
      </w:r>
      <w:r w:rsidR="005E720E" w:rsidRPr="00070645">
        <w:rPr>
          <w:rFonts w:ascii="Times New Roman" w:eastAsia="Times New Roman" w:hAnsi="Times New Roman" w:cs="Times New Roman"/>
          <w:szCs w:val="22"/>
        </w:rPr>
        <w:t>social</w:t>
      </w:r>
      <w:r w:rsidR="005E720E" w:rsidRPr="00070645">
        <w:rPr>
          <w:rFonts w:ascii="Times New Roman" w:eastAsia="Times New Roman" w:hAnsi="Times New Roman" w:cs="Times New Roman"/>
          <w:color w:val="202122"/>
          <w:szCs w:val="22"/>
        </w:rPr>
        <w:t> and </w:t>
      </w:r>
      <w:r w:rsidR="005E720E" w:rsidRPr="00070645">
        <w:rPr>
          <w:rFonts w:ascii="Times New Roman" w:eastAsia="Times New Roman" w:hAnsi="Times New Roman" w:cs="Times New Roman"/>
          <w:szCs w:val="22"/>
        </w:rPr>
        <w:t>economic</w:t>
      </w:r>
      <w:r w:rsidR="005E720E" w:rsidRPr="00070645">
        <w:rPr>
          <w:rFonts w:ascii="Times New Roman" w:eastAsia="Times New Roman" w:hAnsi="Times New Roman" w:cs="Times New Roman"/>
          <w:color w:val="202122"/>
          <w:szCs w:val="22"/>
        </w:rPr>
        <w:t> disruption</w:t>
      </w:r>
      <w:r w:rsidR="00294BF9" w:rsidRPr="00070645">
        <w:rPr>
          <w:rFonts w:ascii="Times New Roman" w:eastAsia="Times New Roman" w:hAnsi="Times New Roman" w:cs="Times New Roman"/>
          <w:color w:val="202122"/>
          <w:szCs w:val="22"/>
        </w:rPr>
        <w:t xml:space="preserve"> globally</w:t>
      </w:r>
      <w:r w:rsidR="000320D7" w:rsidRPr="00070645">
        <w:rPr>
          <w:rFonts w:ascii="Times New Roman" w:eastAsia="Times New Roman" w:hAnsi="Times New Roman" w:cs="Times New Roman"/>
          <w:color w:val="202122"/>
          <w:szCs w:val="22"/>
        </w:rPr>
        <w:t xml:space="preserve"> (</w:t>
      </w:r>
      <w:r w:rsidR="000320D7" w:rsidRPr="00070645">
        <w:rPr>
          <w:rFonts w:ascii="Times New Roman" w:hAnsi="Times New Roman" w:cs="Times New Roman"/>
          <w:szCs w:val="22"/>
        </w:rPr>
        <w:t xml:space="preserve">Chakraborty, </w:t>
      </w:r>
      <w:r w:rsidR="00067FD1">
        <w:rPr>
          <w:rFonts w:ascii="Times New Roman" w:hAnsi="Times New Roman" w:cs="Times New Roman"/>
          <w:szCs w:val="22"/>
        </w:rPr>
        <w:t>et al</w:t>
      </w:r>
      <w:r w:rsidR="008038A7" w:rsidRPr="008038A7">
        <w:rPr>
          <w:rFonts w:ascii="Times New Roman" w:hAnsi="Times New Roman" w:cs="Times New Roman"/>
          <w:szCs w:val="22"/>
        </w:rPr>
        <w:t>.</w:t>
      </w:r>
      <w:r w:rsidR="008038A7">
        <w:rPr>
          <w:rFonts w:ascii="Times New Roman" w:hAnsi="Times New Roman" w:cs="Times New Roman"/>
          <w:szCs w:val="22"/>
        </w:rPr>
        <w:t>,</w:t>
      </w:r>
      <w:r w:rsidR="008038A7" w:rsidRPr="008038A7">
        <w:rPr>
          <w:rFonts w:ascii="Times New Roman" w:hAnsi="Times New Roman" w:cs="Times New Roman"/>
          <w:szCs w:val="22"/>
        </w:rPr>
        <w:t xml:space="preserve"> 2022</w:t>
      </w:r>
      <w:r w:rsidR="000320D7" w:rsidRPr="00070645">
        <w:rPr>
          <w:rFonts w:ascii="Times New Roman" w:hAnsi="Times New Roman" w:cs="Times New Roman"/>
          <w:szCs w:val="22"/>
        </w:rPr>
        <w:t>)</w:t>
      </w:r>
      <w:r w:rsidR="00294BF9" w:rsidRPr="00070645">
        <w:rPr>
          <w:rFonts w:ascii="Times New Roman" w:eastAsia="Times New Roman" w:hAnsi="Times New Roman" w:cs="Times New Roman"/>
          <w:color w:val="202122"/>
          <w:szCs w:val="22"/>
        </w:rPr>
        <w:t xml:space="preserve">. Events </w:t>
      </w:r>
      <w:r w:rsidR="007A3E93" w:rsidRPr="00070645">
        <w:rPr>
          <w:rFonts w:ascii="Times New Roman" w:eastAsia="Times New Roman" w:hAnsi="Times New Roman" w:cs="Times New Roman"/>
          <w:color w:val="202122"/>
          <w:szCs w:val="22"/>
        </w:rPr>
        <w:t>of sports</w:t>
      </w:r>
      <w:r w:rsidR="005E720E" w:rsidRPr="00070645">
        <w:rPr>
          <w:rFonts w:ascii="Times New Roman" w:eastAsia="Times New Roman" w:hAnsi="Times New Roman" w:cs="Times New Roman"/>
          <w:color w:val="202122"/>
          <w:szCs w:val="22"/>
        </w:rPr>
        <w:t>, </w:t>
      </w:r>
      <w:r w:rsidR="00294BF9" w:rsidRPr="00070645">
        <w:rPr>
          <w:rFonts w:ascii="Times New Roman" w:eastAsia="Times New Roman" w:hAnsi="Times New Roman" w:cs="Times New Roman"/>
          <w:szCs w:val="22"/>
        </w:rPr>
        <w:t>religion</w:t>
      </w:r>
      <w:r w:rsidR="005E720E" w:rsidRPr="00070645">
        <w:rPr>
          <w:rFonts w:ascii="Times New Roman" w:eastAsia="Times New Roman" w:hAnsi="Times New Roman" w:cs="Times New Roman"/>
          <w:color w:val="202122"/>
          <w:szCs w:val="22"/>
        </w:rPr>
        <w:t>, </w:t>
      </w:r>
      <w:r w:rsidR="00294BF9" w:rsidRPr="00070645">
        <w:rPr>
          <w:rFonts w:ascii="Times New Roman" w:eastAsia="Times New Roman" w:hAnsi="Times New Roman" w:cs="Times New Roman"/>
          <w:szCs w:val="22"/>
        </w:rPr>
        <w:t>politics</w:t>
      </w:r>
      <w:r w:rsidR="00294BF9" w:rsidRPr="00070645">
        <w:rPr>
          <w:rFonts w:ascii="Times New Roman" w:eastAsia="Times New Roman" w:hAnsi="Times New Roman" w:cs="Times New Roman"/>
          <w:color w:val="202122"/>
          <w:szCs w:val="22"/>
        </w:rPr>
        <w:t xml:space="preserve">, </w:t>
      </w:r>
      <w:r w:rsidR="005E720E" w:rsidRPr="00070645">
        <w:rPr>
          <w:rFonts w:ascii="Times New Roman" w:eastAsia="Times New Roman" w:hAnsi="Times New Roman" w:cs="Times New Roman"/>
          <w:color w:val="202122"/>
          <w:szCs w:val="22"/>
        </w:rPr>
        <w:t>and </w:t>
      </w:r>
      <w:r w:rsidR="005E720E" w:rsidRPr="00070645">
        <w:rPr>
          <w:rFonts w:ascii="Times New Roman" w:eastAsia="Times New Roman" w:hAnsi="Times New Roman" w:cs="Times New Roman"/>
          <w:szCs w:val="22"/>
        </w:rPr>
        <w:t>cultural</w:t>
      </w:r>
      <w:r w:rsidR="00294BF9" w:rsidRPr="00070645">
        <w:rPr>
          <w:rFonts w:ascii="Times New Roman" w:eastAsia="Times New Roman" w:hAnsi="Times New Roman" w:cs="Times New Roman"/>
          <w:color w:val="202122"/>
          <w:szCs w:val="22"/>
        </w:rPr>
        <w:t xml:space="preserve"> were highly jeopardized</w:t>
      </w:r>
      <w:r w:rsidR="000320D7" w:rsidRPr="00070645">
        <w:rPr>
          <w:rFonts w:ascii="Times New Roman" w:eastAsia="Times New Roman" w:hAnsi="Times New Roman" w:cs="Times New Roman"/>
          <w:color w:val="202122"/>
          <w:szCs w:val="22"/>
        </w:rPr>
        <w:t xml:space="preserve"> (</w:t>
      </w:r>
      <w:r w:rsidR="000320D7" w:rsidRPr="00070645">
        <w:rPr>
          <w:rFonts w:ascii="Times New Roman" w:hAnsi="Times New Roman" w:cs="Times New Roman"/>
          <w:color w:val="323232"/>
          <w:szCs w:val="22"/>
          <w:shd w:val="clear" w:color="auto" w:fill="FFFFFF"/>
        </w:rPr>
        <w:t>IASS, 2020)</w:t>
      </w:r>
      <w:r w:rsidR="00294BF9" w:rsidRPr="00070645">
        <w:rPr>
          <w:rFonts w:ascii="Times New Roman" w:eastAsia="Times New Roman" w:hAnsi="Times New Roman" w:cs="Times New Roman"/>
          <w:color w:val="202122"/>
          <w:szCs w:val="22"/>
        </w:rPr>
        <w:t xml:space="preserve">. </w:t>
      </w:r>
      <w:r w:rsidR="005E720E" w:rsidRPr="00070645">
        <w:rPr>
          <w:rFonts w:ascii="Times New Roman" w:eastAsia="Times New Roman" w:hAnsi="Times New Roman" w:cs="Times New Roman"/>
          <w:color w:val="202122"/>
          <w:szCs w:val="22"/>
        </w:rPr>
        <w:t> </w:t>
      </w:r>
      <w:r w:rsidR="00294BF9" w:rsidRPr="00070645">
        <w:rPr>
          <w:rFonts w:ascii="Times New Roman" w:eastAsia="Times New Roman" w:hAnsi="Times New Roman" w:cs="Times New Roman"/>
          <w:color w:val="202122"/>
          <w:szCs w:val="22"/>
        </w:rPr>
        <w:t xml:space="preserve">There were </w:t>
      </w:r>
      <w:r w:rsidR="005E720E" w:rsidRPr="00070645">
        <w:rPr>
          <w:rFonts w:ascii="Times New Roman" w:eastAsia="Times New Roman" w:hAnsi="Times New Roman" w:cs="Times New Roman"/>
          <w:szCs w:val="22"/>
        </w:rPr>
        <w:t>supply shortages</w:t>
      </w:r>
      <w:r w:rsidR="005E720E" w:rsidRPr="00070645">
        <w:rPr>
          <w:rFonts w:ascii="Times New Roman" w:eastAsia="Times New Roman" w:hAnsi="Times New Roman" w:cs="Times New Roman"/>
          <w:color w:val="202122"/>
          <w:szCs w:val="22"/>
        </w:rPr>
        <w:t> </w:t>
      </w:r>
      <w:r w:rsidR="00104D87">
        <w:rPr>
          <w:rFonts w:ascii="Times New Roman" w:eastAsia="Times New Roman" w:hAnsi="Times New Roman" w:cs="Times New Roman"/>
          <w:color w:val="202122"/>
          <w:szCs w:val="22"/>
        </w:rPr>
        <w:t xml:space="preserve">leading </w:t>
      </w:r>
      <w:r w:rsidR="00294BF9" w:rsidRPr="00070645">
        <w:rPr>
          <w:rFonts w:ascii="Times New Roman" w:eastAsia="Times New Roman" w:hAnsi="Times New Roman" w:cs="Times New Roman"/>
          <w:color w:val="202122"/>
          <w:szCs w:val="22"/>
        </w:rPr>
        <w:t xml:space="preserve">to </w:t>
      </w:r>
      <w:r w:rsidR="005E720E" w:rsidRPr="00070645">
        <w:rPr>
          <w:rFonts w:ascii="Times New Roman" w:eastAsia="Times New Roman" w:hAnsi="Times New Roman" w:cs="Times New Roman"/>
          <w:szCs w:val="22"/>
        </w:rPr>
        <w:t>panic buying</w:t>
      </w:r>
      <w:r w:rsidR="000320D7" w:rsidRPr="00070645">
        <w:rPr>
          <w:rFonts w:ascii="Times New Roman" w:eastAsia="Times New Roman" w:hAnsi="Times New Roman" w:cs="Times New Roman"/>
          <w:szCs w:val="22"/>
        </w:rPr>
        <w:t xml:space="preserve"> (</w:t>
      </w:r>
      <w:r w:rsidR="000320D7" w:rsidRPr="00070645">
        <w:rPr>
          <w:rFonts w:ascii="Times New Roman" w:hAnsi="Times New Roman" w:cs="Times New Roman"/>
          <w:szCs w:val="22"/>
        </w:rPr>
        <w:t>Arafat</w:t>
      </w:r>
      <w:r w:rsidR="002757EA" w:rsidRPr="00070645">
        <w:rPr>
          <w:rFonts w:ascii="Times New Roman" w:hAnsi="Times New Roman" w:cs="Times New Roman"/>
          <w:szCs w:val="22"/>
        </w:rPr>
        <w:t>,</w:t>
      </w:r>
      <w:r w:rsidR="000320D7" w:rsidRPr="00070645">
        <w:rPr>
          <w:rFonts w:ascii="Times New Roman" w:hAnsi="Times New Roman" w:cs="Times New Roman"/>
          <w:szCs w:val="22"/>
        </w:rPr>
        <w:t xml:space="preserve"> </w:t>
      </w:r>
      <w:r w:rsidR="00067FD1">
        <w:rPr>
          <w:rFonts w:ascii="Times New Roman" w:hAnsi="Times New Roman" w:cs="Times New Roman"/>
          <w:szCs w:val="22"/>
        </w:rPr>
        <w:t>et al</w:t>
      </w:r>
      <w:r w:rsidR="000320D7" w:rsidRPr="00070645">
        <w:rPr>
          <w:rFonts w:ascii="Times New Roman" w:hAnsi="Times New Roman" w:cs="Times New Roman"/>
          <w:szCs w:val="22"/>
        </w:rPr>
        <w:t>., 2020)</w:t>
      </w:r>
      <w:r w:rsidR="00294BF9" w:rsidRPr="00070645">
        <w:rPr>
          <w:rFonts w:ascii="Times New Roman" w:eastAsia="Times New Roman" w:hAnsi="Times New Roman" w:cs="Times New Roman"/>
          <w:color w:val="202122"/>
          <w:szCs w:val="22"/>
        </w:rPr>
        <w:t xml:space="preserve">. However, </w:t>
      </w:r>
      <w:r w:rsidR="005E720E" w:rsidRPr="00070645">
        <w:rPr>
          <w:rFonts w:ascii="Times New Roman" w:eastAsia="Times New Roman" w:hAnsi="Times New Roman" w:cs="Times New Roman"/>
          <w:szCs w:val="22"/>
        </w:rPr>
        <w:t>decreased emissions of pollutants and greenhouse gases</w:t>
      </w:r>
      <w:r w:rsidR="00294BF9" w:rsidRPr="00070645">
        <w:rPr>
          <w:rFonts w:ascii="Times New Roman" w:eastAsia="Times New Roman" w:hAnsi="Times New Roman" w:cs="Times New Roman"/>
          <w:szCs w:val="22"/>
        </w:rPr>
        <w:t xml:space="preserve"> were observed</w:t>
      </w:r>
      <w:r w:rsidR="005F4E4C" w:rsidRPr="00070645">
        <w:rPr>
          <w:rFonts w:ascii="Times New Roman" w:eastAsia="Times New Roman" w:hAnsi="Times New Roman" w:cs="Times New Roman"/>
          <w:szCs w:val="22"/>
        </w:rPr>
        <w:t xml:space="preserve"> </w:t>
      </w:r>
      <w:r w:rsidR="00104D87">
        <w:rPr>
          <w:rFonts w:ascii="Times New Roman" w:eastAsia="Times New Roman" w:hAnsi="Times New Roman" w:cs="Times New Roman"/>
          <w:szCs w:val="22"/>
        </w:rPr>
        <w:t xml:space="preserve">on positive side </w:t>
      </w:r>
      <w:r w:rsidR="005F4E4C" w:rsidRPr="00070645">
        <w:rPr>
          <w:rFonts w:ascii="Times New Roman" w:eastAsia="Times New Roman" w:hAnsi="Times New Roman" w:cs="Times New Roman"/>
          <w:szCs w:val="22"/>
        </w:rPr>
        <w:t>(</w:t>
      </w:r>
      <w:r w:rsidR="005F4E4C" w:rsidRPr="00070645">
        <w:rPr>
          <w:rFonts w:ascii="Times New Roman" w:hAnsi="Times New Roman" w:cs="Times New Roman"/>
          <w:szCs w:val="22"/>
        </w:rPr>
        <w:t xml:space="preserve">Le Quéré, </w:t>
      </w:r>
      <w:r w:rsidR="005F4E4C" w:rsidRPr="00D304B6">
        <w:rPr>
          <w:rFonts w:ascii="Times New Roman" w:hAnsi="Times New Roman" w:cs="Times New Roman"/>
          <w:szCs w:val="22"/>
        </w:rPr>
        <w:t>et al</w:t>
      </w:r>
      <w:r w:rsidR="00D304B6">
        <w:rPr>
          <w:rFonts w:ascii="Times New Roman" w:hAnsi="Times New Roman" w:cs="Times New Roman"/>
          <w:szCs w:val="22"/>
        </w:rPr>
        <w:t>.</w:t>
      </w:r>
      <w:r w:rsidR="005F4E4C" w:rsidRPr="00070645">
        <w:rPr>
          <w:rFonts w:ascii="Times New Roman" w:hAnsi="Times New Roman" w:cs="Times New Roman"/>
          <w:i/>
          <w:iCs/>
          <w:szCs w:val="22"/>
        </w:rPr>
        <w:t xml:space="preserve">, </w:t>
      </w:r>
      <w:r w:rsidR="005F4E4C" w:rsidRPr="00D304B6">
        <w:rPr>
          <w:rFonts w:ascii="Times New Roman" w:hAnsi="Times New Roman" w:cs="Times New Roman"/>
          <w:szCs w:val="22"/>
        </w:rPr>
        <w:t>2020</w:t>
      </w:r>
      <w:r w:rsidR="005F4E4C" w:rsidRPr="00070645">
        <w:rPr>
          <w:rFonts w:ascii="Times New Roman" w:hAnsi="Times New Roman" w:cs="Times New Roman"/>
          <w:i/>
          <w:iCs/>
          <w:szCs w:val="22"/>
        </w:rPr>
        <w:t xml:space="preserve"> &amp; </w:t>
      </w:r>
      <w:r w:rsidR="005F4E4C" w:rsidRPr="00070645">
        <w:rPr>
          <w:rStyle w:val="text"/>
          <w:rFonts w:ascii="Times New Roman" w:hAnsi="Times New Roman" w:cs="Times New Roman"/>
          <w:szCs w:val="22"/>
        </w:rPr>
        <w:t xml:space="preserve">Wang, </w:t>
      </w:r>
      <w:r w:rsidR="005F4E4C" w:rsidRPr="00070645">
        <w:rPr>
          <w:rFonts w:ascii="Times New Roman" w:hAnsi="Times New Roman" w:cs="Times New Roman"/>
          <w:szCs w:val="22"/>
        </w:rPr>
        <w:t>Su</w:t>
      </w:r>
      <w:r w:rsidR="005F4E4C" w:rsidRPr="00070645">
        <w:rPr>
          <w:rStyle w:val="text"/>
          <w:rFonts w:ascii="Times New Roman" w:hAnsi="Times New Roman" w:cs="Times New Roman"/>
          <w:szCs w:val="22"/>
        </w:rPr>
        <w:t>, 2020)</w:t>
      </w:r>
      <w:r w:rsidR="005E720E" w:rsidRPr="00070645">
        <w:rPr>
          <w:rFonts w:ascii="Times New Roman" w:eastAsia="Times New Roman" w:hAnsi="Times New Roman" w:cs="Times New Roman"/>
          <w:color w:val="202122"/>
          <w:szCs w:val="22"/>
        </w:rPr>
        <w:t>. </w:t>
      </w:r>
      <w:r w:rsidR="00944E3F" w:rsidRPr="00070645">
        <w:rPr>
          <w:rFonts w:ascii="Times New Roman" w:eastAsia="Times New Roman" w:hAnsi="Times New Roman" w:cs="Times New Roman"/>
          <w:color w:val="202122"/>
          <w:szCs w:val="22"/>
        </w:rPr>
        <w:t>A</w:t>
      </w:r>
      <w:r w:rsidR="005E720E" w:rsidRPr="00070645">
        <w:rPr>
          <w:rFonts w:ascii="Times New Roman" w:eastAsia="Times New Roman" w:hAnsi="Times New Roman" w:cs="Times New Roman"/>
          <w:color w:val="202122"/>
          <w:szCs w:val="22"/>
        </w:rPr>
        <w:t xml:space="preserve">pproximately 98.5 percent of the world's student </w:t>
      </w:r>
      <w:r w:rsidR="00944E3F" w:rsidRPr="00070645">
        <w:rPr>
          <w:rFonts w:ascii="Times New Roman" w:eastAsia="Times New Roman" w:hAnsi="Times New Roman" w:cs="Times New Roman"/>
          <w:color w:val="202122"/>
          <w:szCs w:val="22"/>
        </w:rPr>
        <w:t>population was very badly influenced by the pandemic</w:t>
      </w:r>
      <w:r w:rsidR="008823B9" w:rsidRPr="00070645">
        <w:rPr>
          <w:rFonts w:ascii="Times New Roman" w:eastAsia="Times New Roman" w:hAnsi="Times New Roman" w:cs="Times New Roman"/>
          <w:color w:val="202122"/>
          <w:szCs w:val="22"/>
        </w:rPr>
        <w:t xml:space="preserve"> (</w:t>
      </w:r>
      <w:r w:rsidR="008823B9" w:rsidRPr="00070645">
        <w:rPr>
          <w:rStyle w:val="Strong"/>
          <w:rFonts w:ascii="Times New Roman" w:hAnsi="Times New Roman" w:cs="Times New Roman"/>
          <w:b w:val="0"/>
          <w:bCs w:val="0"/>
          <w:color w:val="000000"/>
          <w:szCs w:val="22"/>
          <w:bdr w:val="none" w:sz="0" w:space="0" w:color="auto" w:frame="1"/>
        </w:rPr>
        <w:t>Burgess, Sievertsen, 2020)</w:t>
      </w:r>
      <w:r w:rsidR="00944E3F" w:rsidRPr="00070645">
        <w:rPr>
          <w:rFonts w:ascii="Times New Roman" w:eastAsia="Times New Roman" w:hAnsi="Times New Roman" w:cs="Times New Roman"/>
          <w:color w:val="202122"/>
          <w:szCs w:val="22"/>
        </w:rPr>
        <w:t xml:space="preserve">. </w:t>
      </w:r>
      <w:r w:rsidR="000210FA" w:rsidRPr="00070645">
        <w:rPr>
          <w:rFonts w:ascii="Times New Roman" w:eastAsia="Times New Roman" w:hAnsi="Times New Roman" w:cs="Times New Roman"/>
          <w:color w:val="202122"/>
          <w:szCs w:val="22"/>
        </w:rPr>
        <w:t>A considerable</w:t>
      </w:r>
      <w:r w:rsidR="009D650B" w:rsidRPr="00070645">
        <w:rPr>
          <w:rFonts w:ascii="Times New Roman" w:eastAsia="Times New Roman" w:hAnsi="Times New Roman" w:cs="Times New Roman"/>
          <w:color w:val="202122"/>
          <w:szCs w:val="22"/>
        </w:rPr>
        <w:t xml:space="preserve"> amount of substandard i</w:t>
      </w:r>
      <w:r w:rsidR="00944E3F" w:rsidRPr="00070645">
        <w:rPr>
          <w:rFonts w:ascii="Times New Roman" w:eastAsia="Times New Roman" w:hAnsi="Times New Roman" w:cs="Times New Roman"/>
          <w:szCs w:val="22"/>
        </w:rPr>
        <w:t>nformation</w:t>
      </w:r>
      <w:r w:rsidR="005E720E" w:rsidRPr="00070645">
        <w:rPr>
          <w:rFonts w:ascii="Times New Roman" w:eastAsia="Times New Roman" w:hAnsi="Times New Roman" w:cs="Times New Roman"/>
          <w:szCs w:val="22"/>
        </w:rPr>
        <w:t xml:space="preserve"> about the virus</w:t>
      </w:r>
      <w:r w:rsidR="005E720E" w:rsidRPr="00070645">
        <w:rPr>
          <w:rFonts w:ascii="Times New Roman" w:eastAsia="Times New Roman" w:hAnsi="Times New Roman" w:cs="Times New Roman"/>
          <w:color w:val="202122"/>
          <w:szCs w:val="22"/>
        </w:rPr>
        <w:t xml:space="preserve"> has </w:t>
      </w:r>
      <w:r w:rsidR="00944E3F" w:rsidRPr="00070645">
        <w:rPr>
          <w:rFonts w:ascii="Times New Roman" w:eastAsia="Times New Roman" w:hAnsi="Times New Roman" w:cs="Times New Roman"/>
          <w:color w:val="202122"/>
          <w:szCs w:val="22"/>
        </w:rPr>
        <w:t xml:space="preserve">been </w:t>
      </w:r>
      <w:r w:rsidR="005E720E" w:rsidRPr="00070645">
        <w:rPr>
          <w:rFonts w:ascii="Times New Roman" w:eastAsia="Times New Roman" w:hAnsi="Times New Roman" w:cs="Times New Roman"/>
          <w:color w:val="202122"/>
          <w:szCs w:val="22"/>
        </w:rPr>
        <w:t>circulated through social media and mass media</w:t>
      </w:r>
      <w:r w:rsidR="00944E3F" w:rsidRPr="00070645">
        <w:rPr>
          <w:rFonts w:ascii="Times New Roman" w:eastAsia="Times New Roman" w:hAnsi="Times New Roman" w:cs="Times New Roman"/>
          <w:color w:val="202122"/>
          <w:szCs w:val="22"/>
        </w:rPr>
        <w:t xml:space="preserve"> which </w:t>
      </w:r>
      <w:r w:rsidR="002C7A68" w:rsidRPr="00070645">
        <w:rPr>
          <w:rFonts w:ascii="Times New Roman" w:eastAsia="Times New Roman" w:hAnsi="Times New Roman" w:cs="Times New Roman"/>
          <w:color w:val="202122"/>
          <w:szCs w:val="22"/>
        </w:rPr>
        <w:t>is mostly</w:t>
      </w:r>
      <w:r w:rsidR="00944E3F" w:rsidRPr="00070645">
        <w:rPr>
          <w:rFonts w:ascii="Times New Roman" w:eastAsia="Times New Roman" w:hAnsi="Times New Roman" w:cs="Times New Roman"/>
          <w:color w:val="202122"/>
          <w:szCs w:val="22"/>
        </w:rPr>
        <w:t xml:space="preserve"> found to be backed by bad sentiments</w:t>
      </w:r>
      <w:r w:rsidR="008823B9" w:rsidRPr="00070645">
        <w:rPr>
          <w:rFonts w:ascii="Times New Roman" w:eastAsia="Times New Roman" w:hAnsi="Times New Roman" w:cs="Times New Roman"/>
          <w:color w:val="202122"/>
          <w:szCs w:val="22"/>
        </w:rPr>
        <w:t xml:space="preserve"> (</w:t>
      </w:r>
      <w:r w:rsidR="008823B9" w:rsidRPr="00070645">
        <w:rPr>
          <w:rFonts w:ascii="Times New Roman" w:hAnsi="Times New Roman" w:cs="Times New Roman"/>
          <w:color w:val="000000"/>
          <w:szCs w:val="22"/>
          <w:shd w:val="clear" w:color="auto" w:fill="FFFFFF"/>
        </w:rPr>
        <w:t>Ahmad</w:t>
      </w:r>
      <w:r w:rsidR="002757EA" w:rsidRPr="00070645">
        <w:rPr>
          <w:rFonts w:ascii="Times New Roman" w:hAnsi="Times New Roman" w:cs="Times New Roman"/>
          <w:color w:val="000000"/>
          <w:szCs w:val="22"/>
          <w:shd w:val="clear" w:color="auto" w:fill="FFFFFF"/>
        </w:rPr>
        <w:t>,</w:t>
      </w:r>
      <w:r w:rsidR="008823B9" w:rsidRPr="00070645">
        <w:rPr>
          <w:rFonts w:ascii="Times New Roman" w:hAnsi="Times New Roman" w:cs="Times New Roman"/>
          <w:color w:val="000000"/>
          <w:szCs w:val="22"/>
          <w:shd w:val="clear" w:color="auto" w:fill="FFFFFF"/>
        </w:rPr>
        <w:t xml:space="preserve"> Murad</w:t>
      </w:r>
      <w:r w:rsidR="002757EA" w:rsidRPr="00070645">
        <w:rPr>
          <w:rFonts w:ascii="Times New Roman" w:hAnsi="Times New Roman" w:cs="Times New Roman"/>
          <w:color w:val="000000"/>
          <w:szCs w:val="22"/>
          <w:shd w:val="clear" w:color="auto" w:fill="FFFFFF"/>
        </w:rPr>
        <w:t>,</w:t>
      </w:r>
      <w:r w:rsidR="008823B9" w:rsidRPr="00070645">
        <w:rPr>
          <w:rFonts w:ascii="Times New Roman" w:hAnsi="Times New Roman" w:cs="Times New Roman"/>
          <w:color w:val="000000"/>
          <w:szCs w:val="22"/>
          <w:shd w:val="clear" w:color="auto" w:fill="FFFFFF"/>
        </w:rPr>
        <w:t xml:space="preserve"> </w:t>
      </w:r>
      <w:r w:rsidR="008823B9" w:rsidRPr="00070645">
        <w:rPr>
          <w:rFonts w:ascii="Times New Roman" w:eastAsia="Times New Roman" w:hAnsi="Times New Roman" w:cs="Times New Roman"/>
          <w:color w:val="202122"/>
          <w:szCs w:val="22"/>
        </w:rPr>
        <w:t xml:space="preserve">2020). </w:t>
      </w:r>
      <w:r w:rsidR="00944E3F" w:rsidRPr="00070645">
        <w:rPr>
          <w:rFonts w:ascii="Times New Roman" w:eastAsia="Times New Roman" w:hAnsi="Times New Roman" w:cs="Times New Roman"/>
          <w:color w:val="202122"/>
          <w:szCs w:val="22"/>
        </w:rPr>
        <w:t xml:space="preserve"> </w:t>
      </w:r>
    </w:p>
    <w:p w14:paraId="50C4D92B" w14:textId="4CAF63CA" w:rsidR="00D64CF8" w:rsidRDefault="00D64CF8" w:rsidP="00070645">
      <w:pPr>
        <w:shd w:val="clear" w:color="auto" w:fill="FFFFFF"/>
        <w:spacing w:before="120" w:after="120" w:line="360" w:lineRule="auto"/>
        <w:jc w:val="both"/>
        <w:rPr>
          <w:rFonts w:ascii="Times New Roman" w:eastAsia="Times New Roman" w:hAnsi="Times New Roman" w:cs="Times New Roman"/>
          <w:color w:val="202122"/>
          <w:szCs w:val="22"/>
        </w:rPr>
      </w:pPr>
      <w:r>
        <w:rPr>
          <w:rFonts w:ascii="Times New Roman" w:eastAsia="Times New Roman" w:hAnsi="Times New Roman" w:cs="Times New Roman"/>
          <w:color w:val="202122"/>
          <w:szCs w:val="22"/>
        </w:rPr>
        <w:t xml:space="preserve">Hospitals </w:t>
      </w:r>
      <w:r w:rsidRPr="00D64CF8">
        <w:rPr>
          <w:rFonts w:ascii="Times New Roman" w:eastAsia="Times New Roman" w:hAnsi="Times New Roman" w:cs="Times New Roman"/>
          <w:color w:val="202122"/>
          <w:szCs w:val="22"/>
        </w:rPr>
        <w:t>fac</w:t>
      </w:r>
      <w:r w:rsidR="00A46D7B">
        <w:rPr>
          <w:rFonts w:ascii="Times New Roman" w:eastAsia="Times New Roman" w:hAnsi="Times New Roman" w:cs="Times New Roman"/>
          <w:color w:val="202122"/>
          <w:szCs w:val="22"/>
        </w:rPr>
        <w:t>ed</w:t>
      </w:r>
      <w:r w:rsidRPr="00D64CF8">
        <w:rPr>
          <w:rFonts w:ascii="Times New Roman" w:eastAsia="Times New Roman" w:hAnsi="Times New Roman" w:cs="Times New Roman"/>
          <w:color w:val="202122"/>
          <w:szCs w:val="22"/>
        </w:rPr>
        <w:t xml:space="preserve"> </w:t>
      </w:r>
      <w:r>
        <w:rPr>
          <w:rFonts w:ascii="Times New Roman" w:eastAsia="Times New Roman" w:hAnsi="Times New Roman" w:cs="Times New Roman"/>
          <w:color w:val="202122"/>
          <w:szCs w:val="22"/>
        </w:rPr>
        <w:t xml:space="preserve">several </w:t>
      </w:r>
      <w:r w:rsidRPr="00D64CF8">
        <w:rPr>
          <w:rFonts w:ascii="Times New Roman" w:eastAsia="Times New Roman" w:hAnsi="Times New Roman" w:cs="Times New Roman"/>
          <w:color w:val="202122"/>
          <w:szCs w:val="22"/>
        </w:rPr>
        <w:t xml:space="preserve">challenges </w:t>
      </w:r>
      <w:r>
        <w:rPr>
          <w:rFonts w:ascii="Times New Roman" w:eastAsia="Times New Roman" w:hAnsi="Times New Roman" w:cs="Times New Roman"/>
          <w:color w:val="202122"/>
          <w:szCs w:val="22"/>
        </w:rPr>
        <w:t xml:space="preserve">due </w:t>
      </w:r>
      <w:r w:rsidRPr="00D64CF8">
        <w:rPr>
          <w:rFonts w:ascii="Times New Roman" w:eastAsia="Times New Roman" w:hAnsi="Times New Roman" w:cs="Times New Roman"/>
          <w:color w:val="202122"/>
          <w:szCs w:val="22"/>
        </w:rPr>
        <w:t>to the C</w:t>
      </w:r>
      <w:r>
        <w:rPr>
          <w:rFonts w:ascii="Times New Roman" w:eastAsia="Times New Roman" w:hAnsi="Times New Roman" w:cs="Times New Roman"/>
          <w:color w:val="202122"/>
          <w:szCs w:val="22"/>
        </w:rPr>
        <w:t>ovid</w:t>
      </w:r>
      <w:r w:rsidRPr="00D64CF8">
        <w:rPr>
          <w:rFonts w:ascii="Times New Roman" w:eastAsia="Times New Roman" w:hAnsi="Times New Roman" w:cs="Times New Roman"/>
          <w:color w:val="202122"/>
          <w:szCs w:val="22"/>
        </w:rPr>
        <w:t xml:space="preserve">-19 pandemic. </w:t>
      </w:r>
      <w:r>
        <w:rPr>
          <w:rFonts w:ascii="Times New Roman" w:eastAsia="Times New Roman" w:hAnsi="Times New Roman" w:cs="Times New Roman"/>
          <w:color w:val="202122"/>
          <w:szCs w:val="22"/>
        </w:rPr>
        <w:t xml:space="preserve">In the US alone hospitals </w:t>
      </w:r>
      <w:r w:rsidR="00A46D7B">
        <w:rPr>
          <w:rFonts w:ascii="Times New Roman" w:eastAsia="Times New Roman" w:hAnsi="Times New Roman" w:cs="Times New Roman"/>
          <w:color w:val="202122"/>
          <w:szCs w:val="22"/>
        </w:rPr>
        <w:t xml:space="preserve">incurred </w:t>
      </w:r>
      <w:r>
        <w:rPr>
          <w:rFonts w:ascii="Times New Roman" w:eastAsia="Times New Roman" w:hAnsi="Times New Roman" w:cs="Times New Roman"/>
          <w:color w:val="202122"/>
          <w:szCs w:val="22"/>
        </w:rPr>
        <w:t xml:space="preserve">USD </w:t>
      </w:r>
      <w:r w:rsidRPr="00D64CF8">
        <w:rPr>
          <w:rFonts w:ascii="Times New Roman" w:eastAsia="Times New Roman" w:hAnsi="Times New Roman" w:cs="Times New Roman"/>
          <w:color w:val="202122"/>
          <w:szCs w:val="22"/>
        </w:rPr>
        <w:t>202.6 billion</w:t>
      </w:r>
      <w:r>
        <w:rPr>
          <w:rFonts w:ascii="Times New Roman" w:eastAsia="Times New Roman" w:hAnsi="Times New Roman" w:cs="Times New Roman"/>
          <w:color w:val="202122"/>
          <w:szCs w:val="22"/>
        </w:rPr>
        <w:t xml:space="preserve"> </w:t>
      </w:r>
      <w:r w:rsidR="00491C69" w:rsidRPr="00D64CF8">
        <w:rPr>
          <w:rFonts w:ascii="Times New Roman" w:eastAsia="Times New Roman" w:hAnsi="Times New Roman" w:cs="Times New Roman"/>
          <w:color w:val="202122"/>
          <w:szCs w:val="22"/>
        </w:rPr>
        <w:t xml:space="preserve">financial </w:t>
      </w:r>
      <w:r w:rsidR="00491C69">
        <w:rPr>
          <w:rFonts w:ascii="Times New Roman" w:eastAsia="Times New Roman" w:hAnsi="Times New Roman" w:cs="Times New Roman"/>
          <w:color w:val="202122"/>
          <w:szCs w:val="22"/>
        </w:rPr>
        <w:t xml:space="preserve">loss </w:t>
      </w:r>
      <w:r>
        <w:rPr>
          <w:rFonts w:ascii="Times New Roman" w:eastAsia="Times New Roman" w:hAnsi="Times New Roman" w:cs="Times New Roman"/>
          <w:color w:val="202122"/>
          <w:szCs w:val="22"/>
        </w:rPr>
        <w:t>(</w:t>
      </w:r>
      <w:proofErr w:type="spellStart"/>
      <w:r w:rsidRPr="00D64CF8">
        <w:rPr>
          <w:rFonts w:ascii="Times New Roman" w:hAnsi="Times New Roman" w:cs="Times New Roman"/>
          <w:color w:val="000000"/>
          <w:szCs w:val="22"/>
          <w:shd w:val="clear" w:color="auto" w:fill="FFFFFF"/>
        </w:rPr>
        <w:t>Takaku</w:t>
      </w:r>
      <w:proofErr w:type="spellEnd"/>
      <w:r w:rsidRPr="00D64CF8">
        <w:rPr>
          <w:rFonts w:ascii="Times New Roman" w:hAnsi="Times New Roman" w:cs="Times New Roman"/>
          <w:color w:val="000000"/>
          <w:szCs w:val="22"/>
          <w:shd w:val="clear" w:color="auto" w:fill="FFFFFF"/>
        </w:rPr>
        <w:t xml:space="preserve">, </w:t>
      </w:r>
      <w:r w:rsidR="001A147C">
        <w:rPr>
          <w:rFonts w:ascii="Times New Roman" w:hAnsi="Times New Roman" w:cs="Times New Roman"/>
          <w:color w:val="000000"/>
          <w:szCs w:val="22"/>
          <w:shd w:val="clear" w:color="auto" w:fill="FFFFFF"/>
        </w:rPr>
        <w:t xml:space="preserve">et al., </w:t>
      </w:r>
      <w:r w:rsidRPr="00D64CF8">
        <w:rPr>
          <w:rFonts w:ascii="Times New Roman" w:hAnsi="Times New Roman" w:cs="Times New Roman"/>
          <w:color w:val="000000"/>
          <w:szCs w:val="22"/>
          <w:shd w:val="clear" w:color="auto" w:fill="FFFFFF"/>
        </w:rPr>
        <w:t>2022</w:t>
      </w:r>
      <w:r>
        <w:rPr>
          <w:rFonts w:ascii="Times New Roman" w:hAnsi="Times New Roman" w:cs="Times New Roman"/>
          <w:color w:val="000000"/>
          <w:szCs w:val="22"/>
          <w:shd w:val="clear" w:color="auto" w:fill="FFFFFF"/>
        </w:rPr>
        <w:t>)</w:t>
      </w:r>
      <w:r w:rsidRPr="00D64CF8">
        <w:rPr>
          <w:rFonts w:ascii="Times New Roman" w:eastAsia="Times New Roman" w:hAnsi="Times New Roman" w:cs="Times New Roman"/>
          <w:color w:val="202122"/>
          <w:szCs w:val="22"/>
        </w:rPr>
        <w:t xml:space="preserve">. </w:t>
      </w:r>
      <w:r>
        <w:rPr>
          <w:rFonts w:ascii="Times New Roman" w:eastAsia="Times New Roman" w:hAnsi="Times New Roman" w:cs="Times New Roman"/>
          <w:color w:val="202122"/>
          <w:szCs w:val="22"/>
        </w:rPr>
        <w:t>L</w:t>
      </w:r>
      <w:r w:rsidRPr="00D64CF8">
        <w:rPr>
          <w:rFonts w:ascii="Times New Roman" w:eastAsia="Times New Roman" w:hAnsi="Times New Roman" w:cs="Times New Roman"/>
          <w:color w:val="202122"/>
          <w:szCs w:val="22"/>
        </w:rPr>
        <w:t xml:space="preserve">ow and middle-income countries </w:t>
      </w:r>
      <w:r>
        <w:rPr>
          <w:rFonts w:ascii="Times New Roman" w:eastAsia="Times New Roman" w:hAnsi="Times New Roman" w:cs="Times New Roman"/>
          <w:color w:val="202122"/>
          <w:szCs w:val="22"/>
        </w:rPr>
        <w:t xml:space="preserve">incurred </w:t>
      </w:r>
      <w:r w:rsidRPr="00D64CF8">
        <w:rPr>
          <w:rFonts w:ascii="Times New Roman" w:eastAsia="Times New Roman" w:hAnsi="Times New Roman" w:cs="Times New Roman"/>
          <w:color w:val="202122"/>
          <w:szCs w:val="22"/>
        </w:rPr>
        <w:t>US</w:t>
      </w:r>
      <w:r>
        <w:rPr>
          <w:rFonts w:ascii="Times New Roman" w:eastAsia="Times New Roman" w:hAnsi="Times New Roman" w:cs="Times New Roman"/>
          <w:color w:val="202122"/>
          <w:szCs w:val="22"/>
        </w:rPr>
        <w:t xml:space="preserve">D </w:t>
      </w:r>
      <w:r w:rsidRPr="00D64CF8">
        <w:rPr>
          <w:rFonts w:ascii="Times New Roman" w:eastAsia="Times New Roman" w:hAnsi="Times New Roman" w:cs="Times New Roman"/>
          <w:color w:val="202122"/>
          <w:szCs w:val="22"/>
        </w:rPr>
        <w:t xml:space="preserve">52 billion </w:t>
      </w:r>
      <w:r>
        <w:rPr>
          <w:rFonts w:ascii="Times New Roman" w:eastAsia="Times New Roman" w:hAnsi="Times New Roman" w:cs="Times New Roman"/>
          <w:color w:val="202122"/>
          <w:szCs w:val="22"/>
        </w:rPr>
        <w:t xml:space="preserve">monthly </w:t>
      </w:r>
      <w:r w:rsidR="003E3F4E">
        <w:rPr>
          <w:rFonts w:ascii="Times New Roman" w:eastAsia="Times New Roman" w:hAnsi="Times New Roman" w:cs="Times New Roman"/>
          <w:color w:val="202122"/>
          <w:szCs w:val="22"/>
        </w:rPr>
        <w:t>losses</w:t>
      </w:r>
      <w:r>
        <w:rPr>
          <w:rFonts w:ascii="Times New Roman" w:eastAsia="Times New Roman" w:hAnsi="Times New Roman" w:cs="Times New Roman"/>
          <w:color w:val="202122"/>
          <w:szCs w:val="22"/>
        </w:rPr>
        <w:t xml:space="preserve"> while providing </w:t>
      </w:r>
      <w:r w:rsidRPr="00D64CF8">
        <w:rPr>
          <w:rFonts w:ascii="Times New Roman" w:eastAsia="Times New Roman" w:hAnsi="Times New Roman" w:cs="Times New Roman"/>
          <w:color w:val="202122"/>
          <w:szCs w:val="22"/>
        </w:rPr>
        <w:t xml:space="preserve">healthcare </w:t>
      </w:r>
      <w:r>
        <w:rPr>
          <w:rFonts w:ascii="Times New Roman" w:eastAsia="Times New Roman" w:hAnsi="Times New Roman" w:cs="Times New Roman"/>
          <w:color w:val="202122"/>
          <w:szCs w:val="22"/>
        </w:rPr>
        <w:t xml:space="preserve">services </w:t>
      </w:r>
      <w:r w:rsidRPr="00D64CF8">
        <w:rPr>
          <w:rFonts w:ascii="Times New Roman" w:eastAsia="Times New Roman" w:hAnsi="Times New Roman" w:cs="Times New Roman"/>
          <w:color w:val="202122"/>
          <w:szCs w:val="22"/>
        </w:rPr>
        <w:t>to C</w:t>
      </w:r>
      <w:r>
        <w:rPr>
          <w:rFonts w:ascii="Times New Roman" w:eastAsia="Times New Roman" w:hAnsi="Times New Roman" w:cs="Times New Roman"/>
          <w:color w:val="202122"/>
          <w:szCs w:val="22"/>
        </w:rPr>
        <w:t>ovid</w:t>
      </w:r>
      <w:r w:rsidRPr="00D64CF8">
        <w:rPr>
          <w:rFonts w:ascii="Times New Roman" w:eastAsia="Times New Roman" w:hAnsi="Times New Roman" w:cs="Times New Roman"/>
          <w:color w:val="202122"/>
          <w:szCs w:val="22"/>
        </w:rPr>
        <w:t>-19</w:t>
      </w:r>
      <w:r>
        <w:rPr>
          <w:rFonts w:ascii="Times New Roman" w:eastAsia="Times New Roman" w:hAnsi="Times New Roman" w:cs="Times New Roman"/>
          <w:color w:val="202122"/>
          <w:szCs w:val="22"/>
        </w:rPr>
        <w:t xml:space="preserve"> care</w:t>
      </w:r>
      <w:r w:rsidR="004A6E10">
        <w:rPr>
          <w:rFonts w:ascii="Times New Roman" w:eastAsia="Times New Roman" w:hAnsi="Times New Roman" w:cs="Times New Roman"/>
          <w:color w:val="202122"/>
          <w:szCs w:val="22"/>
        </w:rPr>
        <w:t xml:space="preserve"> (</w:t>
      </w:r>
      <w:proofErr w:type="spellStart"/>
      <w:r w:rsidR="004A6E10" w:rsidRPr="004A6E10">
        <w:rPr>
          <w:rFonts w:ascii="Times New Roman" w:hAnsi="Times New Roman" w:cs="Times New Roman"/>
          <w:color w:val="000000"/>
          <w:szCs w:val="22"/>
          <w:shd w:val="clear" w:color="auto" w:fill="FFFFFF"/>
        </w:rPr>
        <w:t>Gnugesser</w:t>
      </w:r>
      <w:proofErr w:type="spellEnd"/>
      <w:r w:rsidR="004A6E10" w:rsidRPr="004A6E10">
        <w:rPr>
          <w:rFonts w:ascii="Times New Roman" w:hAnsi="Times New Roman" w:cs="Times New Roman"/>
          <w:color w:val="000000"/>
          <w:szCs w:val="22"/>
          <w:shd w:val="clear" w:color="auto" w:fill="FFFFFF"/>
        </w:rPr>
        <w:t xml:space="preserve">, et </w:t>
      </w:r>
      <w:r w:rsidR="00F43168" w:rsidRPr="004A6E10">
        <w:rPr>
          <w:rFonts w:ascii="Times New Roman" w:hAnsi="Times New Roman" w:cs="Times New Roman"/>
          <w:color w:val="000000"/>
          <w:szCs w:val="22"/>
          <w:shd w:val="clear" w:color="auto" w:fill="FFFFFF"/>
        </w:rPr>
        <w:t>al</w:t>
      </w:r>
      <w:r w:rsidR="00F43168">
        <w:rPr>
          <w:rFonts w:ascii="Times New Roman" w:hAnsi="Times New Roman" w:cs="Times New Roman"/>
          <w:color w:val="000000"/>
          <w:szCs w:val="22"/>
          <w:shd w:val="clear" w:color="auto" w:fill="FFFFFF"/>
        </w:rPr>
        <w:t>,</w:t>
      </w:r>
      <w:r w:rsidR="004A6E10" w:rsidRPr="004A6E10">
        <w:rPr>
          <w:rFonts w:ascii="Times New Roman" w:hAnsi="Times New Roman" w:cs="Times New Roman"/>
          <w:color w:val="000000"/>
          <w:szCs w:val="22"/>
          <w:shd w:val="clear" w:color="auto" w:fill="FFFFFF"/>
        </w:rPr>
        <w:t xml:space="preserve"> </w:t>
      </w:r>
      <w:r w:rsidR="004A6E10">
        <w:rPr>
          <w:rFonts w:ascii="Times New Roman" w:hAnsi="Times New Roman" w:cs="Times New Roman"/>
          <w:color w:val="000000"/>
          <w:szCs w:val="22"/>
          <w:shd w:val="clear" w:color="auto" w:fill="FFFFFF"/>
        </w:rPr>
        <w:t>2022)</w:t>
      </w:r>
      <w:r w:rsidRPr="00D64CF8">
        <w:rPr>
          <w:rFonts w:ascii="Times New Roman" w:eastAsia="Times New Roman" w:hAnsi="Times New Roman" w:cs="Times New Roman"/>
          <w:color w:val="202122"/>
          <w:szCs w:val="22"/>
        </w:rPr>
        <w:t xml:space="preserve">. </w:t>
      </w:r>
      <w:r w:rsidR="00491C69">
        <w:rPr>
          <w:rFonts w:ascii="Times New Roman" w:eastAsia="Times New Roman" w:hAnsi="Times New Roman" w:cs="Times New Roman"/>
          <w:color w:val="202122"/>
          <w:szCs w:val="22"/>
        </w:rPr>
        <w:t xml:space="preserve">Most of the loss is attributed to </w:t>
      </w:r>
      <w:r w:rsidR="00491C69" w:rsidRPr="00D64CF8">
        <w:rPr>
          <w:rFonts w:ascii="Times New Roman" w:eastAsia="Times New Roman" w:hAnsi="Times New Roman" w:cs="Times New Roman"/>
          <w:color w:val="202122"/>
          <w:szCs w:val="22"/>
        </w:rPr>
        <w:t xml:space="preserve">lack of </w:t>
      </w:r>
      <w:r w:rsidR="00491C69">
        <w:rPr>
          <w:rFonts w:ascii="Times New Roman" w:eastAsia="Times New Roman" w:hAnsi="Times New Roman" w:cs="Times New Roman"/>
          <w:color w:val="202122"/>
          <w:szCs w:val="22"/>
        </w:rPr>
        <w:t xml:space="preserve">preparation and </w:t>
      </w:r>
      <w:r w:rsidR="00491C69" w:rsidRPr="00D64CF8">
        <w:rPr>
          <w:rFonts w:ascii="Times New Roman" w:eastAsia="Times New Roman" w:hAnsi="Times New Roman" w:cs="Times New Roman"/>
          <w:color w:val="202122"/>
          <w:szCs w:val="22"/>
        </w:rPr>
        <w:t>healthcare facilities around the world</w:t>
      </w:r>
      <w:r w:rsidR="00491C69">
        <w:rPr>
          <w:rFonts w:ascii="Times New Roman" w:eastAsia="Times New Roman" w:hAnsi="Times New Roman" w:cs="Times New Roman"/>
          <w:color w:val="202122"/>
          <w:szCs w:val="22"/>
        </w:rPr>
        <w:t xml:space="preserve"> (</w:t>
      </w:r>
      <w:r w:rsidR="00491C69" w:rsidRPr="00066879">
        <w:rPr>
          <w:rFonts w:ascii="Times New Roman" w:hAnsi="Times New Roman" w:cs="Times New Roman"/>
          <w:color w:val="000000"/>
          <w:szCs w:val="22"/>
          <w:shd w:val="clear" w:color="auto" w:fill="FFFFFF"/>
        </w:rPr>
        <w:t>Kaye,</w:t>
      </w:r>
      <w:r w:rsidR="00491C69">
        <w:rPr>
          <w:rFonts w:ascii="Times New Roman" w:hAnsi="Times New Roman" w:cs="Times New Roman"/>
          <w:color w:val="000000"/>
          <w:szCs w:val="22"/>
          <w:shd w:val="clear" w:color="auto" w:fill="FFFFFF"/>
        </w:rPr>
        <w:t xml:space="preserve"> 2021)</w:t>
      </w:r>
      <w:r w:rsidR="00491C69" w:rsidRPr="00D64CF8">
        <w:rPr>
          <w:rFonts w:ascii="Times New Roman" w:eastAsia="Times New Roman" w:hAnsi="Times New Roman" w:cs="Times New Roman"/>
          <w:color w:val="202122"/>
          <w:szCs w:val="22"/>
        </w:rPr>
        <w:t>.</w:t>
      </w:r>
      <w:r w:rsidR="00491C69">
        <w:rPr>
          <w:rFonts w:ascii="Times New Roman" w:eastAsia="Times New Roman" w:hAnsi="Times New Roman" w:cs="Times New Roman"/>
          <w:color w:val="202122"/>
          <w:szCs w:val="22"/>
        </w:rPr>
        <w:t xml:space="preserve"> </w:t>
      </w:r>
      <w:r w:rsidR="00200E04">
        <w:rPr>
          <w:rFonts w:ascii="Times New Roman" w:eastAsia="Times New Roman" w:hAnsi="Times New Roman" w:cs="Times New Roman"/>
          <w:color w:val="202122"/>
          <w:szCs w:val="22"/>
        </w:rPr>
        <w:t>H</w:t>
      </w:r>
      <w:r w:rsidR="00200E04" w:rsidRPr="00D64CF8">
        <w:rPr>
          <w:rFonts w:ascii="Times New Roman" w:eastAsia="Times New Roman" w:hAnsi="Times New Roman" w:cs="Times New Roman"/>
          <w:color w:val="202122"/>
          <w:szCs w:val="22"/>
        </w:rPr>
        <w:t xml:space="preserve">ealthcare </w:t>
      </w:r>
      <w:r w:rsidR="00200E04">
        <w:rPr>
          <w:rFonts w:ascii="Times New Roman" w:eastAsia="Times New Roman" w:hAnsi="Times New Roman" w:cs="Times New Roman"/>
          <w:color w:val="202122"/>
          <w:szCs w:val="22"/>
        </w:rPr>
        <w:t xml:space="preserve">staff suffered with </w:t>
      </w:r>
      <w:r w:rsidR="00F43168">
        <w:rPr>
          <w:rFonts w:ascii="Times New Roman" w:eastAsia="Times New Roman" w:hAnsi="Times New Roman" w:cs="Times New Roman"/>
          <w:color w:val="202122"/>
          <w:szCs w:val="22"/>
        </w:rPr>
        <w:t>a shortage</w:t>
      </w:r>
      <w:r w:rsidR="00200E04">
        <w:rPr>
          <w:rFonts w:ascii="Times New Roman" w:eastAsia="Times New Roman" w:hAnsi="Times New Roman" w:cs="Times New Roman"/>
          <w:color w:val="202122"/>
          <w:szCs w:val="22"/>
        </w:rPr>
        <w:t xml:space="preserve"> of protective </w:t>
      </w:r>
      <w:r w:rsidR="00F43168">
        <w:rPr>
          <w:rFonts w:ascii="Times New Roman" w:eastAsia="Times New Roman" w:hAnsi="Times New Roman" w:cs="Times New Roman"/>
          <w:color w:val="202122"/>
          <w:szCs w:val="22"/>
        </w:rPr>
        <w:t>supplies</w:t>
      </w:r>
      <w:r w:rsidR="00F43168" w:rsidRPr="00D64CF8">
        <w:rPr>
          <w:rFonts w:ascii="Times New Roman" w:eastAsia="Times New Roman" w:hAnsi="Times New Roman" w:cs="Times New Roman"/>
          <w:color w:val="202122"/>
          <w:szCs w:val="22"/>
        </w:rPr>
        <w:t xml:space="preserve"> and</w:t>
      </w:r>
      <w:r w:rsidR="00200E04" w:rsidRPr="00D64CF8">
        <w:rPr>
          <w:rFonts w:ascii="Times New Roman" w:eastAsia="Times New Roman" w:hAnsi="Times New Roman" w:cs="Times New Roman"/>
          <w:color w:val="202122"/>
          <w:szCs w:val="22"/>
        </w:rPr>
        <w:t xml:space="preserve"> equipment</w:t>
      </w:r>
      <w:r w:rsidR="00200E04">
        <w:rPr>
          <w:rFonts w:ascii="Times New Roman" w:eastAsia="Times New Roman" w:hAnsi="Times New Roman" w:cs="Times New Roman"/>
          <w:color w:val="202122"/>
          <w:szCs w:val="22"/>
        </w:rPr>
        <w:t>.</w:t>
      </w:r>
      <w:r w:rsidR="00200E04" w:rsidRPr="00D64CF8">
        <w:rPr>
          <w:rFonts w:ascii="Times New Roman" w:eastAsia="Times New Roman" w:hAnsi="Times New Roman" w:cs="Times New Roman"/>
          <w:color w:val="202122"/>
          <w:szCs w:val="22"/>
        </w:rPr>
        <w:t xml:space="preserve"> </w:t>
      </w:r>
      <w:r w:rsidR="00200E04">
        <w:rPr>
          <w:rFonts w:ascii="Times New Roman" w:eastAsia="Times New Roman" w:hAnsi="Times New Roman" w:cs="Times New Roman"/>
          <w:color w:val="202122"/>
          <w:szCs w:val="22"/>
        </w:rPr>
        <w:t>H</w:t>
      </w:r>
      <w:r w:rsidRPr="00D64CF8">
        <w:rPr>
          <w:rFonts w:ascii="Times New Roman" w:eastAsia="Times New Roman" w:hAnsi="Times New Roman" w:cs="Times New Roman"/>
          <w:color w:val="202122"/>
          <w:szCs w:val="22"/>
        </w:rPr>
        <w:t xml:space="preserve">ealthcare organizations </w:t>
      </w:r>
      <w:r w:rsidR="00F43168">
        <w:rPr>
          <w:rFonts w:ascii="Times New Roman" w:eastAsia="Times New Roman" w:hAnsi="Times New Roman" w:cs="Times New Roman"/>
          <w:color w:val="202122"/>
          <w:szCs w:val="22"/>
        </w:rPr>
        <w:t xml:space="preserve">had to find new strategies to handle </w:t>
      </w:r>
      <w:r w:rsidRPr="00D64CF8">
        <w:rPr>
          <w:rFonts w:ascii="Times New Roman" w:eastAsia="Times New Roman" w:hAnsi="Times New Roman" w:cs="Times New Roman"/>
          <w:color w:val="202122"/>
          <w:szCs w:val="22"/>
        </w:rPr>
        <w:t>pandemic</w:t>
      </w:r>
      <w:r w:rsidR="00F43168">
        <w:rPr>
          <w:rFonts w:ascii="Times New Roman" w:eastAsia="Times New Roman" w:hAnsi="Times New Roman" w:cs="Times New Roman"/>
          <w:color w:val="202122"/>
          <w:szCs w:val="22"/>
        </w:rPr>
        <w:t xml:space="preserve"> during the </w:t>
      </w:r>
      <w:r w:rsidR="00A46D7B">
        <w:rPr>
          <w:rFonts w:ascii="Times New Roman" w:eastAsia="Times New Roman" w:hAnsi="Times New Roman" w:cs="Times New Roman"/>
          <w:color w:val="202122"/>
          <w:szCs w:val="22"/>
        </w:rPr>
        <w:t xml:space="preserve">first two </w:t>
      </w:r>
      <w:r w:rsidR="00F43168">
        <w:rPr>
          <w:rFonts w:ascii="Times New Roman" w:eastAsia="Times New Roman" w:hAnsi="Times New Roman" w:cs="Times New Roman"/>
          <w:color w:val="202122"/>
          <w:szCs w:val="22"/>
        </w:rPr>
        <w:t>wave</w:t>
      </w:r>
      <w:r w:rsidR="00A46D7B">
        <w:rPr>
          <w:rFonts w:ascii="Times New Roman" w:eastAsia="Times New Roman" w:hAnsi="Times New Roman" w:cs="Times New Roman"/>
          <w:color w:val="202122"/>
          <w:szCs w:val="22"/>
        </w:rPr>
        <w:t>s</w:t>
      </w:r>
      <w:r w:rsidRPr="00D64CF8">
        <w:rPr>
          <w:rFonts w:ascii="Times New Roman" w:eastAsia="Times New Roman" w:hAnsi="Times New Roman" w:cs="Times New Roman"/>
          <w:color w:val="202122"/>
          <w:szCs w:val="22"/>
        </w:rPr>
        <w:t xml:space="preserve">. </w:t>
      </w:r>
      <w:r w:rsidR="00491C69">
        <w:rPr>
          <w:rFonts w:ascii="Times New Roman" w:eastAsia="Times New Roman" w:hAnsi="Times New Roman" w:cs="Times New Roman"/>
          <w:color w:val="202122"/>
          <w:szCs w:val="22"/>
        </w:rPr>
        <w:t xml:space="preserve">The notion that healthcare efficiently addressed the pandemic </w:t>
      </w:r>
      <w:r w:rsidR="00E8356C">
        <w:rPr>
          <w:rFonts w:ascii="Times New Roman" w:eastAsia="Times New Roman" w:hAnsi="Times New Roman" w:cs="Times New Roman"/>
          <w:color w:val="202122"/>
          <w:szCs w:val="22"/>
        </w:rPr>
        <w:t>is also</w:t>
      </w:r>
      <w:r w:rsidR="00570902">
        <w:rPr>
          <w:rFonts w:ascii="Times New Roman" w:eastAsia="Times New Roman" w:hAnsi="Times New Roman" w:cs="Times New Roman"/>
          <w:color w:val="202122"/>
          <w:szCs w:val="22"/>
        </w:rPr>
        <w:t xml:space="preserve"> firm in </w:t>
      </w:r>
      <w:r w:rsidR="00491C69">
        <w:rPr>
          <w:rFonts w:ascii="Times New Roman" w:eastAsia="Times New Roman" w:hAnsi="Times New Roman" w:cs="Times New Roman"/>
          <w:color w:val="202122"/>
          <w:szCs w:val="22"/>
        </w:rPr>
        <w:t xml:space="preserve">certain sections of </w:t>
      </w:r>
      <w:r w:rsidR="00570902">
        <w:rPr>
          <w:rFonts w:ascii="Times New Roman" w:eastAsia="Times New Roman" w:hAnsi="Times New Roman" w:cs="Times New Roman"/>
          <w:color w:val="202122"/>
          <w:szCs w:val="22"/>
        </w:rPr>
        <w:t>academia and healthcare industry</w:t>
      </w:r>
      <w:r w:rsidR="00840DF0">
        <w:rPr>
          <w:rFonts w:ascii="Times New Roman" w:eastAsia="Times New Roman" w:hAnsi="Times New Roman" w:cs="Times New Roman"/>
          <w:color w:val="202122"/>
          <w:szCs w:val="22"/>
        </w:rPr>
        <w:t xml:space="preserve"> </w:t>
      </w:r>
      <w:r w:rsidR="00570902">
        <w:rPr>
          <w:rFonts w:ascii="Times New Roman" w:eastAsia="Times New Roman" w:hAnsi="Times New Roman" w:cs="Times New Roman"/>
          <w:color w:val="202122"/>
          <w:szCs w:val="22"/>
        </w:rPr>
        <w:t>(</w:t>
      </w:r>
      <w:r w:rsidR="00840DF0" w:rsidRPr="00570902">
        <w:rPr>
          <w:rFonts w:ascii="Times New Roman" w:hAnsi="Times New Roman" w:cs="Times New Roman"/>
          <w:color w:val="000000"/>
          <w:szCs w:val="22"/>
          <w:shd w:val="clear" w:color="auto" w:fill="FFFFFF"/>
        </w:rPr>
        <w:t>Elhadi</w:t>
      </w:r>
      <w:r w:rsidR="00840DF0">
        <w:rPr>
          <w:rFonts w:ascii="Times New Roman" w:hAnsi="Times New Roman" w:cs="Times New Roman"/>
          <w:color w:val="000000"/>
          <w:szCs w:val="22"/>
          <w:shd w:val="clear" w:color="auto" w:fill="FFFFFF"/>
        </w:rPr>
        <w:t>, 2021</w:t>
      </w:r>
      <w:r w:rsidR="004B20E6">
        <w:rPr>
          <w:rFonts w:ascii="Times New Roman" w:hAnsi="Times New Roman" w:cs="Times New Roman"/>
          <w:color w:val="000000"/>
          <w:szCs w:val="22"/>
          <w:shd w:val="clear" w:color="auto" w:fill="FFFFFF"/>
        </w:rPr>
        <w:t xml:space="preserve"> &amp; </w:t>
      </w:r>
      <w:r w:rsidR="004B20E6" w:rsidRPr="004B20E6">
        <w:rPr>
          <w:rFonts w:ascii="Times New Roman" w:hAnsi="Times New Roman" w:cs="Times New Roman"/>
        </w:rPr>
        <w:t>Sagan</w:t>
      </w:r>
      <w:r w:rsidR="004B20E6">
        <w:rPr>
          <w:rFonts w:ascii="Times New Roman" w:hAnsi="Times New Roman" w:cs="Times New Roman"/>
        </w:rPr>
        <w:t>, 2020</w:t>
      </w:r>
      <w:r w:rsidR="00570902">
        <w:rPr>
          <w:rFonts w:ascii="Times New Roman" w:eastAsia="Times New Roman" w:hAnsi="Times New Roman" w:cs="Times New Roman"/>
          <w:color w:val="202122"/>
          <w:szCs w:val="22"/>
        </w:rPr>
        <w:t xml:space="preserve">). </w:t>
      </w:r>
      <w:r w:rsidR="009F775D">
        <w:rPr>
          <w:rFonts w:ascii="Times New Roman" w:eastAsia="Times New Roman" w:hAnsi="Times New Roman" w:cs="Times New Roman"/>
          <w:color w:val="202122"/>
          <w:szCs w:val="22"/>
        </w:rPr>
        <w:t>Despite the facts</w:t>
      </w:r>
      <w:r w:rsidR="00491C69">
        <w:rPr>
          <w:rFonts w:ascii="Times New Roman" w:eastAsia="Times New Roman" w:hAnsi="Times New Roman" w:cs="Times New Roman"/>
          <w:color w:val="202122"/>
          <w:szCs w:val="22"/>
        </w:rPr>
        <w:t xml:space="preserve">, </w:t>
      </w:r>
      <w:r w:rsidR="009F775D">
        <w:rPr>
          <w:rFonts w:ascii="Times New Roman" w:eastAsia="Times New Roman" w:hAnsi="Times New Roman" w:cs="Times New Roman"/>
          <w:color w:val="202122"/>
          <w:szCs w:val="22"/>
        </w:rPr>
        <w:t xml:space="preserve">it is true that the </w:t>
      </w:r>
      <w:r w:rsidR="00E8356C">
        <w:rPr>
          <w:rFonts w:ascii="Times New Roman" w:eastAsia="Times New Roman" w:hAnsi="Times New Roman" w:cs="Times New Roman"/>
          <w:color w:val="202122"/>
          <w:szCs w:val="22"/>
        </w:rPr>
        <w:t xml:space="preserve">healthcare </w:t>
      </w:r>
      <w:r w:rsidR="00491C69">
        <w:rPr>
          <w:rFonts w:ascii="Times New Roman" w:eastAsia="Times New Roman" w:hAnsi="Times New Roman" w:cs="Times New Roman"/>
          <w:color w:val="202122"/>
          <w:szCs w:val="22"/>
        </w:rPr>
        <w:t xml:space="preserve">industry </w:t>
      </w:r>
      <w:r w:rsidR="009F775D">
        <w:rPr>
          <w:rFonts w:ascii="Times New Roman" w:eastAsia="Times New Roman" w:hAnsi="Times New Roman" w:cs="Times New Roman"/>
          <w:color w:val="202122"/>
          <w:szCs w:val="22"/>
        </w:rPr>
        <w:t>suffered to a great extent and</w:t>
      </w:r>
      <w:r w:rsidR="00491C69">
        <w:rPr>
          <w:rFonts w:ascii="Times New Roman" w:eastAsia="Times New Roman" w:hAnsi="Times New Roman" w:cs="Times New Roman"/>
          <w:color w:val="202122"/>
          <w:szCs w:val="22"/>
        </w:rPr>
        <w:t xml:space="preserve"> </w:t>
      </w:r>
      <w:r w:rsidR="009F775D">
        <w:rPr>
          <w:rFonts w:ascii="Times New Roman" w:eastAsia="Times New Roman" w:hAnsi="Times New Roman" w:cs="Times New Roman"/>
          <w:color w:val="202122"/>
          <w:szCs w:val="22"/>
        </w:rPr>
        <w:t xml:space="preserve">insufficiently </w:t>
      </w:r>
      <w:r w:rsidR="00491C69">
        <w:rPr>
          <w:rFonts w:ascii="Times New Roman" w:eastAsia="Times New Roman" w:hAnsi="Times New Roman" w:cs="Times New Roman"/>
          <w:color w:val="202122"/>
          <w:szCs w:val="22"/>
        </w:rPr>
        <w:t xml:space="preserve">prepared </w:t>
      </w:r>
      <w:r w:rsidR="009F775D">
        <w:rPr>
          <w:rFonts w:ascii="Times New Roman" w:eastAsia="Times New Roman" w:hAnsi="Times New Roman" w:cs="Times New Roman"/>
          <w:color w:val="202122"/>
          <w:szCs w:val="22"/>
        </w:rPr>
        <w:t xml:space="preserve">for the </w:t>
      </w:r>
      <w:r w:rsidR="00491C69">
        <w:rPr>
          <w:rFonts w:ascii="Times New Roman" w:eastAsia="Times New Roman" w:hAnsi="Times New Roman" w:cs="Times New Roman"/>
          <w:color w:val="202122"/>
          <w:szCs w:val="22"/>
        </w:rPr>
        <w:t>pandemic</w:t>
      </w:r>
      <w:r w:rsidR="00E8356C">
        <w:rPr>
          <w:rFonts w:ascii="Times New Roman" w:eastAsia="Times New Roman" w:hAnsi="Times New Roman" w:cs="Times New Roman"/>
          <w:color w:val="202122"/>
          <w:szCs w:val="22"/>
        </w:rPr>
        <w:t xml:space="preserve">. </w:t>
      </w:r>
      <w:r w:rsidR="009F775D">
        <w:rPr>
          <w:rFonts w:ascii="Times New Roman" w:eastAsia="Times New Roman" w:hAnsi="Times New Roman" w:cs="Times New Roman"/>
          <w:color w:val="202122"/>
          <w:szCs w:val="22"/>
        </w:rPr>
        <w:t>With these notions t</w:t>
      </w:r>
      <w:r w:rsidR="00E8356C">
        <w:rPr>
          <w:rFonts w:ascii="Times New Roman" w:eastAsia="Times New Roman" w:hAnsi="Times New Roman" w:cs="Times New Roman"/>
          <w:color w:val="202122"/>
          <w:szCs w:val="22"/>
        </w:rPr>
        <w:t xml:space="preserve">his paper </w:t>
      </w:r>
      <w:r w:rsidR="009F775D">
        <w:rPr>
          <w:rFonts w:ascii="Times New Roman" w:eastAsia="Times New Roman" w:hAnsi="Times New Roman" w:cs="Times New Roman"/>
          <w:color w:val="202122"/>
          <w:szCs w:val="22"/>
        </w:rPr>
        <w:t xml:space="preserve">seeks </w:t>
      </w:r>
      <w:r w:rsidR="00E8356C">
        <w:rPr>
          <w:rFonts w:ascii="Times New Roman" w:eastAsia="Times New Roman" w:hAnsi="Times New Roman" w:cs="Times New Roman"/>
          <w:color w:val="202122"/>
          <w:szCs w:val="22"/>
        </w:rPr>
        <w:t xml:space="preserve">to evaluate </w:t>
      </w:r>
      <w:r w:rsidR="003F49AA">
        <w:rPr>
          <w:rFonts w:ascii="Times New Roman" w:eastAsia="Times New Roman" w:hAnsi="Times New Roman" w:cs="Times New Roman"/>
          <w:color w:val="202122"/>
          <w:szCs w:val="22"/>
        </w:rPr>
        <w:t>the impact</w:t>
      </w:r>
      <w:r w:rsidR="00F43168">
        <w:rPr>
          <w:rFonts w:ascii="Times New Roman" w:eastAsia="Times New Roman" w:hAnsi="Times New Roman" w:cs="Times New Roman"/>
          <w:color w:val="202122"/>
          <w:szCs w:val="22"/>
        </w:rPr>
        <w:t xml:space="preserve"> of </w:t>
      </w:r>
      <w:r w:rsidRPr="00D64CF8">
        <w:rPr>
          <w:rFonts w:ascii="Times New Roman" w:eastAsia="Times New Roman" w:hAnsi="Times New Roman" w:cs="Times New Roman"/>
          <w:color w:val="202122"/>
          <w:szCs w:val="22"/>
        </w:rPr>
        <w:t xml:space="preserve">healthcare </w:t>
      </w:r>
      <w:r w:rsidR="00F43168">
        <w:rPr>
          <w:rFonts w:ascii="Times New Roman" w:eastAsia="Times New Roman" w:hAnsi="Times New Roman" w:cs="Times New Roman"/>
          <w:color w:val="202122"/>
          <w:szCs w:val="22"/>
        </w:rPr>
        <w:t xml:space="preserve">capacity </w:t>
      </w:r>
      <w:r w:rsidR="00F43168" w:rsidRPr="00D64CF8">
        <w:rPr>
          <w:rFonts w:ascii="Times New Roman" w:eastAsia="Times New Roman" w:hAnsi="Times New Roman" w:cs="Times New Roman"/>
          <w:color w:val="202122"/>
          <w:szCs w:val="22"/>
        </w:rPr>
        <w:t>on</w:t>
      </w:r>
      <w:r w:rsidR="00F43168">
        <w:rPr>
          <w:rFonts w:ascii="Times New Roman" w:eastAsia="Times New Roman" w:hAnsi="Times New Roman" w:cs="Times New Roman"/>
          <w:color w:val="202122"/>
          <w:szCs w:val="22"/>
        </w:rPr>
        <w:t xml:space="preserve"> Covid-19 </w:t>
      </w:r>
      <w:r w:rsidRPr="00D64CF8">
        <w:rPr>
          <w:rFonts w:ascii="Times New Roman" w:eastAsia="Times New Roman" w:hAnsi="Times New Roman" w:cs="Times New Roman"/>
          <w:color w:val="202122"/>
          <w:szCs w:val="22"/>
        </w:rPr>
        <w:t>pandemic.</w:t>
      </w:r>
    </w:p>
    <w:p w14:paraId="5D096EE8" w14:textId="2CF3D818" w:rsidR="00F43168" w:rsidRPr="00070645" w:rsidRDefault="00F43168" w:rsidP="00070645">
      <w:pPr>
        <w:shd w:val="clear" w:color="auto" w:fill="FFFFFF"/>
        <w:spacing w:before="120" w:after="120" w:line="360" w:lineRule="auto"/>
        <w:jc w:val="both"/>
        <w:rPr>
          <w:rFonts w:ascii="Times New Roman" w:eastAsia="Times New Roman" w:hAnsi="Times New Roman" w:cs="Times New Roman"/>
          <w:color w:val="202122"/>
          <w:szCs w:val="22"/>
        </w:rPr>
      </w:pPr>
      <w:r>
        <w:rPr>
          <w:rFonts w:ascii="Times New Roman" w:eastAsia="Times New Roman" w:hAnsi="Times New Roman" w:cs="Times New Roman"/>
          <w:color w:val="202122"/>
          <w:szCs w:val="22"/>
        </w:rPr>
        <w:t xml:space="preserve">Immunization or vaccination appeared </w:t>
      </w:r>
      <w:r w:rsidR="00643008">
        <w:rPr>
          <w:rFonts w:ascii="Times New Roman" w:eastAsia="Times New Roman" w:hAnsi="Times New Roman" w:cs="Times New Roman"/>
          <w:color w:val="202122"/>
          <w:szCs w:val="22"/>
        </w:rPr>
        <w:t>as another</w:t>
      </w:r>
      <w:r>
        <w:rPr>
          <w:rFonts w:ascii="Times New Roman" w:eastAsia="Times New Roman" w:hAnsi="Times New Roman" w:cs="Times New Roman"/>
          <w:color w:val="202122"/>
          <w:szCs w:val="22"/>
        </w:rPr>
        <w:t xml:space="preserve"> </w:t>
      </w:r>
      <w:r w:rsidR="00643008">
        <w:rPr>
          <w:rFonts w:ascii="Times New Roman" w:eastAsia="Times New Roman" w:hAnsi="Times New Roman" w:cs="Times New Roman"/>
          <w:color w:val="202122"/>
          <w:szCs w:val="22"/>
        </w:rPr>
        <w:t xml:space="preserve">solution </w:t>
      </w:r>
      <w:r>
        <w:rPr>
          <w:rFonts w:ascii="Times New Roman" w:eastAsia="Times New Roman" w:hAnsi="Times New Roman" w:cs="Times New Roman"/>
          <w:color w:val="202122"/>
          <w:szCs w:val="22"/>
        </w:rPr>
        <w:t>for Covid-19 mitigation (</w:t>
      </w:r>
      <w:r w:rsidRPr="00F43168">
        <w:rPr>
          <w:rFonts w:ascii="Times New Roman" w:hAnsi="Times New Roman" w:cs="Times New Roman"/>
          <w:color w:val="000000"/>
          <w:szCs w:val="22"/>
          <w:shd w:val="clear" w:color="auto" w:fill="FFFFFF"/>
        </w:rPr>
        <w:t>Cuadros</w:t>
      </w:r>
      <w:r>
        <w:rPr>
          <w:rFonts w:ascii="Times New Roman" w:hAnsi="Times New Roman" w:cs="Times New Roman"/>
          <w:color w:val="000000"/>
          <w:szCs w:val="22"/>
          <w:shd w:val="clear" w:color="auto" w:fill="FFFFFF"/>
        </w:rPr>
        <w:t>, et al</w:t>
      </w:r>
      <w:r>
        <w:rPr>
          <w:rFonts w:ascii="Times New Roman" w:eastAsia="Times New Roman" w:hAnsi="Times New Roman" w:cs="Times New Roman"/>
          <w:color w:val="202122"/>
          <w:szCs w:val="22"/>
        </w:rPr>
        <w:t>., 2023)</w:t>
      </w:r>
      <w:r w:rsidR="00300E43">
        <w:rPr>
          <w:rFonts w:ascii="Times New Roman" w:eastAsia="Times New Roman" w:hAnsi="Times New Roman" w:cs="Times New Roman"/>
          <w:color w:val="202122"/>
          <w:szCs w:val="22"/>
        </w:rPr>
        <w:t xml:space="preserve"> </w:t>
      </w:r>
      <w:r w:rsidR="00E30C09" w:rsidRPr="00E30C09">
        <w:rPr>
          <w:rFonts w:ascii="Times New Roman" w:eastAsia="Times New Roman" w:hAnsi="Times New Roman" w:cs="Times New Roman"/>
          <w:color w:val="202122"/>
          <w:szCs w:val="22"/>
        </w:rPr>
        <w:t xml:space="preserve">Global </w:t>
      </w:r>
      <w:r w:rsidR="00E30C09">
        <w:rPr>
          <w:rFonts w:ascii="Times New Roman" w:eastAsia="Times New Roman" w:hAnsi="Times New Roman" w:cs="Times New Roman"/>
          <w:color w:val="202122"/>
          <w:szCs w:val="22"/>
        </w:rPr>
        <w:t xml:space="preserve">level efforts for </w:t>
      </w:r>
      <w:r w:rsidR="00E30C09" w:rsidRPr="00E30C09">
        <w:rPr>
          <w:rFonts w:ascii="Times New Roman" w:eastAsia="Times New Roman" w:hAnsi="Times New Roman" w:cs="Times New Roman"/>
          <w:color w:val="202122"/>
          <w:szCs w:val="22"/>
        </w:rPr>
        <w:t xml:space="preserve">vaccine development </w:t>
      </w:r>
      <w:r w:rsidR="00E30C09">
        <w:rPr>
          <w:rFonts w:ascii="Times New Roman" w:eastAsia="Times New Roman" w:hAnsi="Times New Roman" w:cs="Times New Roman"/>
          <w:color w:val="202122"/>
          <w:szCs w:val="22"/>
        </w:rPr>
        <w:t xml:space="preserve">were accelerated during </w:t>
      </w:r>
      <w:r w:rsidR="00A5337A">
        <w:rPr>
          <w:rFonts w:ascii="Times New Roman" w:eastAsia="Times New Roman" w:hAnsi="Times New Roman" w:cs="Times New Roman"/>
          <w:color w:val="202122"/>
          <w:szCs w:val="22"/>
        </w:rPr>
        <w:t>second</w:t>
      </w:r>
      <w:r w:rsidR="00E30C09">
        <w:rPr>
          <w:rFonts w:ascii="Times New Roman" w:eastAsia="Times New Roman" w:hAnsi="Times New Roman" w:cs="Times New Roman"/>
          <w:color w:val="202122"/>
          <w:szCs w:val="22"/>
        </w:rPr>
        <w:t xml:space="preserve"> wave. </w:t>
      </w:r>
      <w:r w:rsidR="00300E43">
        <w:rPr>
          <w:rFonts w:ascii="Times New Roman" w:eastAsia="Times New Roman" w:hAnsi="Times New Roman" w:cs="Times New Roman"/>
          <w:color w:val="202122"/>
          <w:szCs w:val="22"/>
        </w:rPr>
        <w:t xml:space="preserve">In the beginning, </w:t>
      </w:r>
      <w:r w:rsidR="00300E43" w:rsidRPr="00300E43">
        <w:rPr>
          <w:rFonts w:ascii="Times New Roman" w:eastAsia="Times New Roman" w:hAnsi="Times New Roman" w:cs="Times New Roman"/>
          <w:color w:val="202122"/>
          <w:szCs w:val="22"/>
        </w:rPr>
        <w:t xml:space="preserve">impact of vaccination </w:t>
      </w:r>
      <w:r w:rsidR="00300E43">
        <w:rPr>
          <w:rFonts w:ascii="Times New Roman" w:eastAsia="Times New Roman" w:hAnsi="Times New Roman" w:cs="Times New Roman"/>
          <w:color w:val="202122"/>
          <w:szCs w:val="22"/>
        </w:rPr>
        <w:t xml:space="preserve">was </w:t>
      </w:r>
      <w:r w:rsidR="00300E43" w:rsidRPr="00300E43">
        <w:rPr>
          <w:rFonts w:ascii="Times New Roman" w:eastAsia="Times New Roman" w:hAnsi="Times New Roman" w:cs="Times New Roman"/>
          <w:color w:val="202122"/>
          <w:szCs w:val="22"/>
        </w:rPr>
        <w:t xml:space="preserve">hampered by geographical </w:t>
      </w:r>
      <w:r w:rsidR="00300E43">
        <w:rPr>
          <w:rFonts w:ascii="Times New Roman" w:eastAsia="Times New Roman" w:hAnsi="Times New Roman" w:cs="Times New Roman"/>
          <w:color w:val="202122"/>
          <w:szCs w:val="22"/>
        </w:rPr>
        <w:t>disparities</w:t>
      </w:r>
      <w:r w:rsidR="00300E43" w:rsidRPr="00300E43">
        <w:rPr>
          <w:rFonts w:ascii="Times New Roman" w:eastAsia="Times New Roman" w:hAnsi="Times New Roman" w:cs="Times New Roman"/>
          <w:color w:val="202122"/>
          <w:szCs w:val="22"/>
        </w:rPr>
        <w:t xml:space="preserve">. </w:t>
      </w:r>
      <w:r w:rsidR="001B1E26">
        <w:rPr>
          <w:rFonts w:ascii="Times New Roman" w:eastAsia="Times New Roman" w:hAnsi="Times New Roman" w:cs="Times New Roman"/>
          <w:color w:val="202122"/>
          <w:szCs w:val="22"/>
        </w:rPr>
        <w:t>Public</w:t>
      </w:r>
      <w:r w:rsidR="00300E43" w:rsidRPr="00300E43">
        <w:rPr>
          <w:rFonts w:ascii="Times New Roman" w:eastAsia="Times New Roman" w:hAnsi="Times New Roman" w:cs="Times New Roman"/>
          <w:color w:val="202122"/>
          <w:szCs w:val="22"/>
        </w:rPr>
        <w:t xml:space="preserve"> hesitancy </w:t>
      </w:r>
      <w:r w:rsidR="001B1E26">
        <w:rPr>
          <w:rFonts w:ascii="Times New Roman" w:eastAsia="Times New Roman" w:hAnsi="Times New Roman" w:cs="Times New Roman"/>
          <w:color w:val="202122"/>
          <w:szCs w:val="22"/>
        </w:rPr>
        <w:t>was witnessed in several countries (</w:t>
      </w:r>
      <w:r w:rsidR="001B1E26" w:rsidRPr="001B1E26">
        <w:rPr>
          <w:rFonts w:ascii="Times New Roman" w:hAnsi="Times New Roman" w:cs="Times New Roman"/>
          <w:color w:val="000000"/>
          <w:szCs w:val="22"/>
          <w:shd w:val="clear" w:color="auto" w:fill="FFFFFF"/>
        </w:rPr>
        <w:t>Sweileh, 2020</w:t>
      </w:r>
      <w:r w:rsidR="00B8070D">
        <w:rPr>
          <w:rFonts w:ascii="Times New Roman" w:hAnsi="Times New Roman" w:cs="Times New Roman"/>
          <w:color w:val="000000"/>
          <w:szCs w:val="22"/>
          <w:shd w:val="clear" w:color="auto" w:fill="FFFFFF"/>
        </w:rPr>
        <w:t xml:space="preserve"> &amp; </w:t>
      </w:r>
      <w:r w:rsidR="00B8070D" w:rsidRPr="00B8070D">
        <w:rPr>
          <w:rFonts w:ascii="Times New Roman" w:hAnsi="Times New Roman" w:cs="Times New Roman"/>
          <w:color w:val="000000"/>
          <w:szCs w:val="22"/>
          <w:shd w:val="clear" w:color="auto" w:fill="FFFFFF"/>
        </w:rPr>
        <w:t>Razai</w:t>
      </w:r>
      <w:r w:rsidR="00B8070D">
        <w:rPr>
          <w:rFonts w:ascii="Times New Roman" w:hAnsi="Times New Roman" w:cs="Times New Roman"/>
          <w:color w:val="000000"/>
          <w:szCs w:val="22"/>
          <w:shd w:val="clear" w:color="auto" w:fill="FFFFFF"/>
        </w:rPr>
        <w:t>, 2021</w:t>
      </w:r>
      <w:r w:rsidR="001B1E26" w:rsidRPr="001B1E26">
        <w:rPr>
          <w:rFonts w:ascii="Times New Roman" w:hAnsi="Times New Roman" w:cs="Times New Roman"/>
          <w:color w:val="000000"/>
          <w:szCs w:val="22"/>
          <w:shd w:val="clear" w:color="auto" w:fill="FFFFFF"/>
        </w:rPr>
        <w:t>)</w:t>
      </w:r>
      <w:r w:rsidR="00300E43" w:rsidRPr="00300E43">
        <w:rPr>
          <w:rFonts w:ascii="Times New Roman" w:eastAsia="Times New Roman" w:hAnsi="Times New Roman" w:cs="Times New Roman"/>
          <w:color w:val="202122"/>
          <w:szCs w:val="22"/>
        </w:rPr>
        <w:t>.</w:t>
      </w:r>
      <w:r>
        <w:rPr>
          <w:rFonts w:ascii="Times New Roman" w:eastAsia="Times New Roman" w:hAnsi="Times New Roman" w:cs="Times New Roman"/>
          <w:color w:val="202122"/>
          <w:szCs w:val="22"/>
        </w:rPr>
        <w:t xml:space="preserve"> </w:t>
      </w:r>
      <w:r w:rsidR="00A5337A">
        <w:rPr>
          <w:rFonts w:ascii="Times New Roman" w:eastAsia="Times New Roman" w:hAnsi="Times New Roman" w:cs="Times New Roman"/>
          <w:color w:val="202122"/>
          <w:szCs w:val="22"/>
        </w:rPr>
        <w:t>T</w:t>
      </w:r>
      <w:r w:rsidR="00643008">
        <w:rPr>
          <w:rFonts w:ascii="Times New Roman" w:eastAsia="Times New Roman" w:hAnsi="Times New Roman" w:cs="Times New Roman"/>
          <w:color w:val="202122"/>
          <w:szCs w:val="22"/>
        </w:rPr>
        <w:t>his hesitancy was strong in healthcare staff too (</w:t>
      </w:r>
      <w:r w:rsidR="00643008" w:rsidRPr="00643008">
        <w:rPr>
          <w:rFonts w:ascii="Times New Roman" w:hAnsi="Times New Roman" w:cs="Times New Roman"/>
          <w:color w:val="000000"/>
          <w:szCs w:val="22"/>
          <w:shd w:val="clear" w:color="auto" w:fill="FFFFFF"/>
        </w:rPr>
        <w:t>Kose,</w:t>
      </w:r>
      <w:r w:rsidR="00643008">
        <w:rPr>
          <w:rFonts w:ascii="Times New Roman" w:hAnsi="Times New Roman" w:cs="Times New Roman"/>
          <w:color w:val="000000"/>
          <w:szCs w:val="22"/>
          <w:shd w:val="clear" w:color="auto" w:fill="FFFFFF"/>
        </w:rPr>
        <w:t xml:space="preserve"> 2021)</w:t>
      </w:r>
      <w:r w:rsidR="00643008">
        <w:rPr>
          <w:rFonts w:ascii="Times New Roman" w:eastAsia="Times New Roman" w:hAnsi="Times New Roman" w:cs="Times New Roman"/>
          <w:color w:val="202122"/>
          <w:szCs w:val="22"/>
        </w:rPr>
        <w:t xml:space="preserve">. </w:t>
      </w:r>
      <w:r w:rsidR="00A5733D">
        <w:rPr>
          <w:rFonts w:ascii="Times New Roman" w:eastAsia="Times New Roman" w:hAnsi="Times New Roman" w:cs="Times New Roman"/>
          <w:color w:val="202122"/>
          <w:szCs w:val="22"/>
        </w:rPr>
        <w:t>V</w:t>
      </w:r>
      <w:r w:rsidR="00B94E6E">
        <w:rPr>
          <w:rFonts w:ascii="Times New Roman" w:eastAsia="Times New Roman" w:hAnsi="Times New Roman" w:cs="Times New Roman"/>
          <w:color w:val="202122"/>
          <w:szCs w:val="22"/>
        </w:rPr>
        <w:t>accination</w:t>
      </w:r>
      <w:r w:rsidR="00A5337A">
        <w:rPr>
          <w:rFonts w:ascii="Times New Roman" w:eastAsia="Times New Roman" w:hAnsi="Times New Roman" w:cs="Times New Roman"/>
          <w:color w:val="202122"/>
          <w:szCs w:val="22"/>
        </w:rPr>
        <w:t xml:space="preserve"> efficacy and its necessity </w:t>
      </w:r>
      <w:r w:rsidR="00A5733D">
        <w:rPr>
          <w:rFonts w:ascii="Times New Roman" w:eastAsia="Times New Roman" w:hAnsi="Times New Roman" w:cs="Times New Roman"/>
          <w:color w:val="202122"/>
          <w:szCs w:val="22"/>
        </w:rPr>
        <w:t xml:space="preserve">was in question </w:t>
      </w:r>
      <w:r w:rsidR="00A5337A">
        <w:rPr>
          <w:rFonts w:ascii="Times New Roman" w:eastAsia="Times New Roman" w:hAnsi="Times New Roman" w:cs="Times New Roman"/>
          <w:color w:val="202122"/>
          <w:szCs w:val="22"/>
        </w:rPr>
        <w:t xml:space="preserve">among uninfected </w:t>
      </w:r>
      <w:r w:rsidR="00A5733D">
        <w:rPr>
          <w:rFonts w:ascii="Times New Roman" w:eastAsia="Times New Roman" w:hAnsi="Times New Roman" w:cs="Times New Roman"/>
          <w:color w:val="202122"/>
          <w:szCs w:val="22"/>
        </w:rPr>
        <w:t>sections of public</w:t>
      </w:r>
      <w:r w:rsidR="00B94E6E">
        <w:rPr>
          <w:rFonts w:ascii="Times New Roman" w:eastAsia="Times New Roman" w:hAnsi="Times New Roman" w:cs="Times New Roman"/>
          <w:color w:val="202122"/>
          <w:szCs w:val="22"/>
        </w:rPr>
        <w:t>. There was strong feeling in academia and industry that the vaccination may not be a unique solution for mitigation (</w:t>
      </w:r>
      <w:proofErr w:type="spellStart"/>
      <w:r w:rsidR="00B94E6E" w:rsidRPr="00B94E6E">
        <w:rPr>
          <w:rFonts w:ascii="Times New Roman" w:hAnsi="Times New Roman" w:cs="Times New Roman"/>
          <w:color w:val="000000"/>
          <w:szCs w:val="22"/>
          <w:shd w:val="clear" w:color="auto" w:fill="FFFFFF"/>
        </w:rPr>
        <w:t>Moghadas</w:t>
      </w:r>
      <w:proofErr w:type="spellEnd"/>
      <w:r w:rsidR="00B94E6E">
        <w:rPr>
          <w:rFonts w:ascii="Times New Roman" w:hAnsi="Times New Roman" w:cs="Times New Roman"/>
          <w:color w:val="000000"/>
          <w:szCs w:val="22"/>
          <w:shd w:val="clear" w:color="auto" w:fill="FFFFFF"/>
        </w:rPr>
        <w:t>, 2021</w:t>
      </w:r>
      <w:r w:rsidR="00B94E6E">
        <w:rPr>
          <w:rFonts w:ascii="Times New Roman" w:eastAsia="Times New Roman" w:hAnsi="Times New Roman" w:cs="Times New Roman"/>
          <w:color w:val="202122"/>
          <w:szCs w:val="22"/>
        </w:rPr>
        <w:t xml:space="preserve">). </w:t>
      </w:r>
      <w:r w:rsidR="00033676">
        <w:rPr>
          <w:rFonts w:ascii="Times New Roman" w:eastAsia="Times New Roman" w:hAnsi="Times New Roman" w:cs="Times New Roman"/>
          <w:color w:val="202122"/>
          <w:szCs w:val="22"/>
        </w:rPr>
        <w:t>T</w:t>
      </w:r>
      <w:r w:rsidR="00033676" w:rsidRPr="00033676">
        <w:rPr>
          <w:rFonts w:ascii="Times New Roman" w:eastAsia="Times New Roman" w:hAnsi="Times New Roman" w:cs="Times New Roman"/>
          <w:color w:val="202122"/>
          <w:szCs w:val="22"/>
        </w:rPr>
        <w:t xml:space="preserve">he </w:t>
      </w:r>
      <w:r w:rsidR="00033676">
        <w:rPr>
          <w:rFonts w:ascii="Times New Roman" w:eastAsia="Times New Roman" w:hAnsi="Times New Roman" w:cs="Times New Roman"/>
          <w:color w:val="202122"/>
          <w:szCs w:val="22"/>
        </w:rPr>
        <w:t xml:space="preserve">real </w:t>
      </w:r>
      <w:r w:rsidR="00033676" w:rsidRPr="00033676">
        <w:rPr>
          <w:rFonts w:ascii="Times New Roman" w:eastAsia="Times New Roman" w:hAnsi="Times New Roman" w:cs="Times New Roman"/>
          <w:color w:val="202122"/>
          <w:szCs w:val="22"/>
        </w:rPr>
        <w:t xml:space="preserve">impact of vaccine </w:t>
      </w:r>
      <w:r w:rsidR="00033676">
        <w:rPr>
          <w:rFonts w:ascii="Times New Roman" w:eastAsia="Times New Roman" w:hAnsi="Times New Roman" w:cs="Times New Roman"/>
          <w:color w:val="202122"/>
          <w:szCs w:val="22"/>
        </w:rPr>
        <w:t xml:space="preserve">through its </w:t>
      </w:r>
      <w:r w:rsidR="00033676" w:rsidRPr="00033676">
        <w:rPr>
          <w:rFonts w:ascii="Times New Roman" w:eastAsia="Times New Roman" w:hAnsi="Times New Roman" w:cs="Times New Roman"/>
          <w:color w:val="202122"/>
          <w:szCs w:val="22"/>
        </w:rPr>
        <w:t xml:space="preserve">effectiveness, and capacity </w:t>
      </w:r>
      <w:r w:rsidR="00033676">
        <w:rPr>
          <w:rFonts w:ascii="Times New Roman" w:eastAsia="Times New Roman" w:hAnsi="Times New Roman" w:cs="Times New Roman"/>
          <w:color w:val="202122"/>
          <w:szCs w:val="22"/>
        </w:rPr>
        <w:t xml:space="preserve">was unclear in the beginning. </w:t>
      </w:r>
      <w:r w:rsidR="00A5733D">
        <w:rPr>
          <w:rFonts w:ascii="Times New Roman" w:eastAsia="Times New Roman" w:hAnsi="Times New Roman" w:cs="Times New Roman"/>
          <w:color w:val="202122"/>
          <w:szCs w:val="22"/>
        </w:rPr>
        <w:t xml:space="preserve">As a result, </w:t>
      </w:r>
      <w:r w:rsidR="00D977B1">
        <w:rPr>
          <w:rFonts w:ascii="Times New Roman" w:eastAsia="Times New Roman" w:hAnsi="Times New Roman" w:cs="Times New Roman"/>
          <w:color w:val="202122"/>
          <w:szCs w:val="22"/>
        </w:rPr>
        <w:t>public</w:t>
      </w:r>
      <w:r w:rsidR="00033676">
        <w:rPr>
          <w:rFonts w:ascii="Times New Roman" w:eastAsia="Times New Roman" w:hAnsi="Times New Roman" w:cs="Times New Roman"/>
          <w:color w:val="202122"/>
          <w:szCs w:val="22"/>
        </w:rPr>
        <w:t xml:space="preserve"> </w:t>
      </w:r>
      <w:r w:rsidR="00A5733D">
        <w:rPr>
          <w:rFonts w:ascii="Times New Roman" w:eastAsia="Times New Roman" w:hAnsi="Times New Roman" w:cs="Times New Roman"/>
          <w:color w:val="202122"/>
          <w:szCs w:val="22"/>
        </w:rPr>
        <w:t xml:space="preserve">strongly </w:t>
      </w:r>
      <w:r w:rsidR="00033676">
        <w:rPr>
          <w:rFonts w:ascii="Times New Roman" w:eastAsia="Times New Roman" w:hAnsi="Times New Roman" w:cs="Times New Roman"/>
          <w:color w:val="202122"/>
          <w:szCs w:val="22"/>
        </w:rPr>
        <w:t>believe</w:t>
      </w:r>
      <w:r w:rsidR="00A5733D">
        <w:rPr>
          <w:rFonts w:ascii="Times New Roman" w:eastAsia="Times New Roman" w:hAnsi="Times New Roman" w:cs="Times New Roman"/>
          <w:color w:val="202122"/>
          <w:szCs w:val="22"/>
        </w:rPr>
        <w:t>d</w:t>
      </w:r>
      <w:r w:rsidR="00033676">
        <w:rPr>
          <w:rFonts w:ascii="Times New Roman" w:eastAsia="Times New Roman" w:hAnsi="Times New Roman" w:cs="Times New Roman"/>
          <w:color w:val="202122"/>
          <w:szCs w:val="22"/>
        </w:rPr>
        <w:t xml:space="preserve"> in </w:t>
      </w:r>
      <w:r w:rsidR="00033676" w:rsidRPr="00033676">
        <w:rPr>
          <w:rFonts w:ascii="Times New Roman" w:eastAsia="Times New Roman" w:hAnsi="Times New Roman" w:cs="Times New Roman"/>
          <w:color w:val="202122"/>
          <w:szCs w:val="22"/>
        </w:rPr>
        <w:t xml:space="preserve">nonpharmaceutical </w:t>
      </w:r>
      <w:r w:rsidR="00033676">
        <w:rPr>
          <w:rFonts w:ascii="Times New Roman" w:eastAsia="Times New Roman" w:hAnsi="Times New Roman" w:cs="Times New Roman"/>
          <w:color w:val="202122"/>
          <w:szCs w:val="22"/>
        </w:rPr>
        <w:t>solutions</w:t>
      </w:r>
      <w:r w:rsidR="00033676" w:rsidRPr="00033676">
        <w:rPr>
          <w:rFonts w:ascii="Times New Roman" w:eastAsia="Times New Roman" w:hAnsi="Times New Roman" w:cs="Times New Roman"/>
          <w:color w:val="202122"/>
          <w:szCs w:val="22"/>
        </w:rPr>
        <w:t xml:space="preserve"> such as </w:t>
      </w:r>
      <w:r w:rsidR="00033676">
        <w:rPr>
          <w:rFonts w:ascii="Times New Roman" w:eastAsia="Times New Roman" w:hAnsi="Times New Roman" w:cs="Times New Roman"/>
          <w:color w:val="202122"/>
          <w:szCs w:val="22"/>
        </w:rPr>
        <w:t xml:space="preserve">sanitization, face </w:t>
      </w:r>
      <w:r w:rsidR="00033676" w:rsidRPr="00033676">
        <w:rPr>
          <w:rFonts w:ascii="Times New Roman" w:eastAsia="Times New Roman" w:hAnsi="Times New Roman" w:cs="Times New Roman"/>
          <w:color w:val="202122"/>
          <w:szCs w:val="22"/>
        </w:rPr>
        <w:t>mask</w:t>
      </w:r>
      <w:r w:rsidR="00033676">
        <w:rPr>
          <w:rFonts w:ascii="Times New Roman" w:eastAsia="Times New Roman" w:hAnsi="Times New Roman" w:cs="Times New Roman"/>
          <w:color w:val="202122"/>
          <w:szCs w:val="22"/>
        </w:rPr>
        <w:t>ing</w:t>
      </w:r>
      <w:r w:rsidR="00033676" w:rsidRPr="00033676">
        <w:rPr>
          <w:rFonts w:ascii="Times New Roman" w:eastAsia="Times New Roman" w:hAnsi="Times New Roman" w:cs="Times New Roman"/>
          <w:color w:val="202122"/>
          <w:szCs w:val="22"/>
        </w:rPr>
        <w:t xml:space="preserve"> and </w:t>
      </w:r>
      <w:r w:rsidR="00033676">
        <w:rPr>
          <w:rFonts w:ascii="Times New Roman" w:eastAsia="Times New Roman" w:hAnsi="Times New Roman" w:cs="Times New Roman"/>
          <w:color w:val="202122"/>
          <w:szCs w:val="22"/>
        </w:rPr>
        <w:t>social</w:t>
      </w:r>
      <w:r w:rsidR="00033676" w:rsidRPr="00033676">
        <w:rPr>
          <w:rFonts w:ascii="Times New Roman" w:eastAsia="Times New Roman" w:hAnsi="Times New Roman" w:cs="Times New Roman"/>
          <w:color w:val="202122"/>
          <w:szCs w:val="22"/>
        </w:rPr>
        <w:t xml:space="preserve"> distancing</w:t>
      </w:r>
      <w:r w:rsidR="00033676">
        <w:rPr>
          <w:rFonts w:ascii="Times New Roman" w:eastAsia="Times New Roman" w:hAnsi="Times New Roman" w:cs="Times New Roman"/>
          <w:color w:val="202122"/>
          <w:szCs w:val="22"/>
        </w:rPr>
        <w:t xml:space="preserve"> (</w:t>
      </w:r>
      <w:r w:rsidR="00D977B1" w:rsidRPr="00C65D95">
        <w:rPr>
          <w:rFonts w:ascii="Times New Roman" w:hAnsi="Times New Roman" w:cs="Times New Roman"/>
          <w:color w:val="000000"/>
          <w:szCs w:val="22"/>
          <w:shd w:val="clear" w:color="auto" w:fill="FFFFFF"/>
        </w:rPr>
        <w:t>Alagoz</w:t>
      </w:r>
      <w:r w:rsidR="00D977B1">
        <w:rPr>
          <w:rFonts w:ascii="Times New Roman" w:hAnsi="Times New Roman" w:cs="Times New Roman"/>
          <w:color w:val="000000"/>
          <w:szCs w:val="22"/>
          <w:shd w:val="clear" w:color="auto" w:fill="FFFFFF"/>
        </w:rPr>
        <w:t>,</w:t>
      </w:r>
      <w:r w:rsidR="00D977B1">
        <w:rPr>
          <w:rFonts w:ascii="Times New Roman" w:eastAsia="Times New Roman" w:hAnsi="Times New Roman" w:cs="Times New Roman"/>
          <w:color w:val="202122"/>
          <w:szCs w:val="22"/>
        </w:rPr>
        <w:t xml:space="preserve"> </w:t>
      </w:r>
      <w:r w:rsidR="00C65D95">
        <w:rPr>
          <w:rFonts w:ascii="Times New Roman" w:eastAsia="Times New Roman" w:hAnsi="Times New Roman" w:cs="Times New Roman"/>
          <w:color w:val="202122"/>
          <w:szCs w:val="22"/>
        </w:rPr>
        <w:t>2021</w:t>
      </w:r>
      <w:r w:rsidR="00D977B1">
        <w:rPr>
          <w:rFonts w:ascii="Times New Roman" w:eastAsia="Times New Roman" w:hAnsi="Times New Roman" w:cs="Times New Roman"/>
          <w:color w:val="202122"/>
          <w:szCs w:val="22"/>
        </w:rPr>
        <w:t xml:space="preserve"> &amp; </w:t>
      </w:r>
      <w:r w:rsidR="00D977B1" w:rsidRPr="00D977B1">
        <w:rPr>
          <w:rFonts w:ascii="Times New Roman" w:hAnsi="Times New Roman" w:cs="Times New Roman"/>
          <w:color w:val="000000"/>
          <w:szCs w:val="22"/>
          <w:shd w:val="clear" w:color="auto" w:fill="FFFFFF"/>
        </w:rPr>
        <w:t>Yang</w:t>
      </w:r>
      <w:r w:rsidR="00D977B1">
        <w:rPr>
          <w:rFonts w:ascii="Times New Roman" w:hAnsi="Times New Roman" w:cs="Times New Roman"/>
          <w:color w:val="000000"/>
          <w:szCs w:val="22"/>
          <w:shd w:val="clear" w:color="auto" w:fill="FFFFFF"/>
        </w:rPr>
        <w:t>, 2022</w:t>
      </w:r>
      <w:r w:rsidR="00033676">
        <w:rPr>
          <w:rFonts w:ascii="Times New Roman" w:eastAsia="Times New Roman" w:hAnsi="Times New Roman" w:cs="Times New Roman"/>
          <w:color w:val="202122"/>
          <w:szCs w:val="22"/>
        </w:rPr>
        <w:t>)</w:t>
      </w:r>
      <w:r w:rsidR="00033676" w:rsidRPr="00033676">
        <w:rPr>
          <w:rFonts w:ascii="Times New Roman" w:eastAsia="Times New Roman" w:hAnsi="Times New Roman" w:cs="Times New Roman"/>
          <w:color w:val="202122"/>
          <w:szCs w:val="22"/>
        </w:rPr>
        <w:t>.</w:t>
      </w:r>
      <w:r w:rsidR="00B8070D">
        <w:rPr>
          <w:rFonts w:ascii="Times New Roman" w:eastAsia="Times New Roman" w:hAnsi="Times New Roman" w:cs="Times New Roman"/>
          <w:color w:val="202122"/>
          <w:szCs w:val="22"/>
        </w:rPr>
        <w:t xml:space="preserve"> </w:t>
      </w:r>
      <w:r w:rsidR="00486991">
        <w:rPr>
          <w:rFonts w:ascii="Times New Roman" w:eastAsia="Times New Roman" w:hAnsi="Times New Roman" w:cs="Times New Roman"/>
          <w:color w:val="202122"/>
          <w:szCs w:val="22"/>
        </w:rPr>
        <w:t xml:space="preserve">This research article tries to address this </w:t>
      </w:r>
      <w:r w:rsidR="00A5733D">
        <w:rPr>
          <w:rFonts w:ascii="Times New Roman" w:eastAsia="Times New Roman" w:hAnsi="Times New Roman" w:cs="Times New Roman"/>
          <w:color w:val="202122"/>
          <w:szCs w:val="22"/>
        </w:rPr>
        <w:t>dilemma</w:t>
      </w:r>
      <w:r w:rsidR="00486991">
        <w:rPr>
          <w:rFonts w:ascii="Times New Roman" w:eastAsia="Times New Roman" w:hAnsi="Times New Roman" w:cs="Times New Roman"/>
          <w:color w:val="202122"/>
          <w:szCs w:val="22"/>
        </w:rPr>
        <w:t xml:space="preserve"> </w:t>
      </w:r>
      <w:r w:rsidR="00A5733D">
        <w:rPr>
          <w:rFonts w:ascii="Times New Roman" w:eastAsia="Times New Roman" w:hAnsi="Times New Roman" w:cs="Times New Roman"/>
          <w:color w:val="202122"/>
          <w:szCs w:val="22"/>
        </w:rPr>
        <w:t xml:space="preserve">of </w:t>
      </w:r>
      <w:r w:rsidR="00486991">
        <w:rPr>
          <w:rFonts w:ascii="Times New Roman" w:eastAsia="Times New Roman" w:hAnsi="Times New Roman" w:cs="Times New Roman"/>
          <w:color w:val="202122"/>
          <w:szCs w:val="22"/>
        </w:rPr>
        <w:t>vaccine</w:t>
      </w:r>
      <w:r w:rsidR="00A5733D">
        <w:rPr>
          <w:rFonts w:ascii="Times New Roman" w:eastAsia="Times New Roman" w:hAnsi="Times New Roman" w:cs="Times New Roman"/>
          <w:color w:val="202122"/>
          <w:szCs w:val="22"/>
        </w:rPr>
        <w:t>’s efficacy</w:t>
      </w:r>
      <w:r w:rsidR="005E18FD">
        <w:rPr>
          <w:rFonts w:ascii="Times New Roman" w:eastAsia="Times New Roman" w:hAnsi="Times New Roman" w:cs="Times New Roman"/>
          <w:color w:val="202122"/>
          <w:szCs w:val="22"/>
        </w:rPr>
        <w:t xml:space="preserve"> by evaluating</w:t>
      </w:r>
      <w:r w:rsidR="00A5733D">
        <w:rPr>
          <w:rFonts w:ascii="Times New Roman" w:eastAsia="Times New Roman" w:hAnsi="Times New Roman" w:cs="Times New Roman"/>
          <w:color w:val="202122"/>
          <w:szCs w:val="22"/>
        </w:rPr>
        <w:t xml:space="preserve"> the </w:t>
      </w:r>
      <w:r w:rsidR="00486991">
        <w:rPr>
          <w:rFonts w:ascii="Times New Roman" w:eastAsia="Times New Roman" w:hAnsi="Times New Roman" w:cs="Times New Roman"/>
          <w:color w:val="202122"/>
          <w:szCs w:val="22"/>
        </w:rPr>
        <w:t>impact of vaccination on Covid-19 mitigation</w:t>
      </w:r>
      <w:r w:rsidR="005E18FD">
        <w:rPr>
          <w:rFonts w:ascii="Times New Roman" w:eastAsia="Times New Roman" w:hAnsi="Times New Roman" w:cs="Times New Roman"/>
          <w:color w:val="202122"/>
          <w:szCs w:val="22"/>
        </w:rPr>
        <w:t xml:space="preserve">. </w:t>
      </w:r>
    </w:p>
    <w:p w14:paraId="554379F1" w14:textId="680D4641" w:rsidR="00D8216D" w:rsidRDefault="00C970E5" w:rsidP="00C970E5">
      <w:pPr>
        <w:pStyle w:val="NormalWeb"/>
        <w:numPr>
          <w:ilvl w:val="0"/>
          <w:numId w:val="2"/>
        </w:numPr>
        <w:spacing w:line="360" w:lineRule="auto"/>
        <w:jc w:val="both"/>
        <w:rPr>
          <w:b/>
          <w:bCs/>
          <w:color w:val="202122"/>
          <w:sz w:val="22"/>
          <w:szCs w:val="22"/>
        </w:rPr>
      </w:pPr>
      <w:r>
        <w:rPr>
          <w:b/>
          <w:bCs/>
          <w:color w:val="202122"/>
          <w:sz w:val="22"/>
          <w:szCs w:val="22"/>
        </w:rPr>
        <w:t>Review of Literature</w:t>
      </w:r>
    </w:p>
    <w:p w14:paraId="1F23C636" w14:textId="4658971C" w:rsidR="00D5005C" w:rsidRDefault="003E3E8E" w:rsidP="00D5005C">
      <w:pPr>
        <w:pStyle w:val="NormalWeb"/>
        <w:spacing w:line="360" w:lineRule="auto"/>
        <w:jc w:val="both"/>
        <w:rPr>
          <w:b/>
          <w:bCs/>
          <w:color w:val="202122"/>
          <w:sz w:val="22"/>
          <w:szCs w:val="22"/>
        </w:rPr>
      </w:pPr>
      <w:r>
        <w:rPr>
          <w:szCs w:val="22"/>
        </w:rPr>
        <w:lastRenderedPageBreak/>
        <w:t>“</w:t>
      </w:r>
      <w:r w:rsidR="00D5005C" w:rsidRPr="00070645">
        <w:rPr>
          <w:szCs w:val="22"/>
        </w:rPr>
        <w:t>Healthcare capacity</w:t>
      </w:r>
      <w:r>
        <w:rPr>
          <w:szCs w:val="22"/>
        </w:rPr>
        <w:t>”</w:t>
      </w:r>
      <w:r w:rsidR="00D5005C" w:rsidRPr="00070645">
        <w:rPr>
          <w:szCs w:val="22"/>
        </w:rPr>
        <w:t xml:space="preserve">, </w:t>
      </w:r>
      <w:r>
        <w:rPr>
          <w:szCs w:val="22"/>
        </w:rPr>
        <w:t>“</w:t>
      </w:r>
      <w:r w:rsidR="00D5005C" w:rsidRPr="00070645">
        <w:rPr>
          <w:szCs w:val="22"/>
        </w:rPr>
        <w:t>Immunization</w:t>
      </w:r>
      <w:r>
        <w:rPr>
          <w:szCs w:val="22"/>
        </w:rPr>
        <w:t>”</w:t>
      </w:r>
      <w:r w:rsidR="00D5005C" w:rsidRPr="00070645">
        <w:rPr>
          <w:szCs w:val="22"/>
        </w:rPr>
        <w:t xml:space="preserve"> and </w:t>
      </w:r>
      <w:r>
        <w:rPr>
          <w:szCs w:val="22"/>
        </w:rPr>
        <w:t>“</w:t>
      </w:r>
      <w:r w:rsidR="00D5005C" w:rsidRPr="00070645">
        <w:rPr>
          <w:szCs w:val="22"/>
        </w:rPr>
        <w:t>C</w:t>
      </w:r>
      <w:r>
        <w:rPr>
          <w:szCs w:val="22"/>
        </w:rPr>
        <w:t>ovid</w:t>
      </w:r>
      <w:r w:rsidR="00D5005C" w:rsidRPr="00070645">
        <w:rPr>
          <w:szCs w:val="22"/>
        </w:rPr>
        <w:t>-19 pandemic</w:t>
      </w:r>
      <w:r>
        <w:rPr>
          <w:szCs w:val="22"/>
        </w:rPr>
        <w:t>”</w:t>
      </w:r>
      <w:r w:rsidR="00D5005C" w:rsidRPr="00070645">
        <w:rPr>
          <w:szCs w:val="22"/>
        </w:rPr>
        <w:t xml:space="preserve"> are </w:t>
      </w:r>
      <w:r w:rsidR="00D5005C">
        <w:rPr>
          <w:szCs w:val="22"/>
        </w:rPr>
        <w:t xml:space="preserve">study </w:t>
      </w:r>
      <w:r w:rsidR="00D5005C" w:rsidRPr="00070645">
        <w:rPr>
          <w:szCs w:val="22"/>
        </w:rPr>
        <w:t>constructs</w:t>
      </w:r>
      <w:r w:rsidR="00D5005C">
        <w:rPr>
          <w:szCs w:val="22"/>
        </w:rPr>
        <w:t xml:space="preserve"> in this research</w:t>
      </w:r>
      <w:r>
        <w:rPr>
          <w:szCs w:val="22"/>
        </w:rPr>
        <w:t xml:space="preserve"> study</w:t>
      </w:r>
      <w:r w:rsidR="00D5005C" w:rsidRPr="00070645">
        <w:rPr>
          <w:szCs w:val="22"/>
        </w:rPr>
        <w:t xml:space="preserve">. </w:t>
      </w:r>
      <w:r>
        <w:rPr>
          <w:szCs w:val="22"/>
        </w:rPr>
        <w:t xml:space="preserve">While there is abundant literature on Covid-19 pandemic but literature </w:t>
      </w:r>
      <w:r w:rsidR="00872C97">
        <w:rPr>
          <w:szCs w:val="22"/>
        </w:rPr>
        <w:t xml:space="preserve">dealing with </w:t>
      </w:r>
      <w:r>
        <w:rPr>
          <w:szCs w:val="22"/>
        </w:rPr>
        <w:t>“</w:t>
      </w:r>
      <w:r w:rsidR="00872C97" w:rsidRPr="00070645">
        <w:rPr>
          <w:szCs w:val="22"/>
        </w:rPr>
        <w:t>healthcare capacity”</w:t>
      </w:r>
      <w:r w:rsidR="00872C97">
        <w:rPr>
          <w:szCs w:val="22"/>
        </w:rPr>
        <w:t>,</w:t>
      </w:r>
      <w:r w:rsidR="00872C97" w:rsidRPr="00070645">
        <w:rPr>
          <w:szCs w:val="22"/>
        </w:rPr>
        <w:t xml:space="preserve"> </w:t>
      </w:r>
      <w:r w:rsidR="00D5005C" w:rsidRPr="00070645">
        <w:rPr>
          <w:szCs w:val="22"/>
        </w:rPr>
        <w:t>“immunization</w:t>
      </w:r>
      <w:r w:rsidR="00872C97">
        <w:rPr>
          <w:szCs w:val="22"/>
        </w:rPr>
        <w:t>”</w:t>
      </w:r>
      <w:r w:rsidR="00D5005C" w:rsidRPr="00070645">
        <w:rPr>
          <w:szCs w:val="22"/>
        </w:rPr>
        <w:t>, and “C</w:t>
      </w:r>
      <w:r>
        <w:rPr>
          <w:szCs w:val="22"/>
        </w:rPr>
        <w:t>ovid</w:t>
      </w:r>
      <w:r w:rsidR="00D5005C" w:rsidRPr="00070645">
        <w:rPr>
          <w:szCs w:val="22"/>
        </w:rPr>
        <w:t xml:space="preserve">-19 pandemic” </w:t>
      </w:r>
      <w:r>
        <w:rPr>
          <w:szCs w:val="22"/>
        </w:rPr>
        <w:t>is a severe lacuna</w:t>
      </w:r>
      <w:r w:rsidR="00D5005C" w:rsidRPr="00070645">
        <w:rPr>
          <w:szCs w:val="22"/>
        </w:rPr>
        <w:t xml:space="preserve">. </w:t>
      </w:r>
      <w:r>
        <w:rPr>
          <w:szCs w:val="22"/>
        </w:rPr>
        <w:t>C</w:t>
      </w:r>
      <w:r w:rsidR="00D5005C">
        <w:rPr>
          <w:szCs w:val="22"/>
        </w:rPr>
        <w:t xml:space="preserve">ontents of </w:t>
      </w:r>
      <w:r w:rsidR="00D5005C" w:rsidRPr="00070645">
        <w:rPr>
          <w:szCs w:val="22"/>
        </w:rPr>
        <w:t>studies related to C</w:t>
      </w:r>
      <w:r w:rsidR="00D5005C">
        <w:rPr>
          <w:szCs w:val="22"/>
        </w:rPr>
        <w:t>ovid</w:t>
      </w:r>
      <w:r w:rsidR="00D5005C" w:rsidRPr="00070645">
        <w:rPr>
          <w:szCs w:val="22"/>
        </w:rPr>
        <w:t>-19 pandemic with variegated methods and diverse data sets</w:t>
      </w:r>
      <w:r w:rsidR="00D5005C">
        <w:rPr>
          <w:szCs w:val="22"/>
        </w:rPr>
        <w:t xml:space="preserve"> were provided in this section</w:t>
      </w:r>
      <w:r w:rsidR="00D5005C" w:rsidRPr="00070645">
        <w:rPr>
          <w:szCs w:val="22"/>
        </w:rPr>
        <w:t>.</w:t>
      </w:r>
      <w:r w:rsidR="00AF57B0">
        <w:rPr>
          <w:szCs w:val="22"/>
        </w:rPr>
        <w:t xml:space="preserve"> </w:t>
      </w:r>
    </w:p>
    <w:p w14:paraId="36DD7A44" w14:textId="7DFA5A1B" w:rsidR="00C970E5" w:rsidRDefault="00C970E5" w:rsidP="00C970E5">
      <w:pPr>
        <w:pStyle w:val="NormalWeb"/>
        <w:numPr>
          <w:ilvl w:val="1"/>
          <w:numId w:val="2"/>
        </w:numPr>
        <w:spacing w:line="360" w:lineRule="auto"/>
        <w:jc w:val="both"/>
        <w:rPr>
          <w:b/>
          <w:bCs/>
          <w:color w:val="202122"/>
          <w:sz w:val="22"/>
          <w:szCs w:val="22"/>
        </w:rPr>
      </w:pPr>
      <w:r>
        <w:rPr>
          <w:b/>
          <w:bCs/>
          <w:color w:val="202122"/>
          <w:sz w:val="22"/>
          <w:szCs w:val="22"/>
        </w:rPr>
        <w:t>Covid-19 Pandemic</w:t>
      </w:r>
    </w:p>
    <w:p w14:paraId="5DAA1E80" w14:textId="128E2697" w:rsidR="00C970E5" w:rsidRDefault="00C970E5" w:rsidP="00070645">
      <w:pPr>
        <w:pStyle w:val="NormalWeb"/>
        <w:spacing w:line="360" w:lineRule="auto"/>
        <w:jc w:val="both"/>
        <w:rPr>
          <w:color w:val="0B0080"/>
          <w:szCs w:val="22"/>
        </w:rPr>
      </w:pPr>
      <w:r>
        <w:rPr>
          <w:szCs w:val="22"/>
        </w:rPr>
        <w:t>C</w:t>
      </w:r>
      <w:r w:rsidRPr="00070645">
        <w:rPr>
          <w:szCs w:val="22"/>
        </w:rPr>
        <w:t>oronavirus disease 2019</w:t>
      </w:r>
      <w:r w:rsidRPr="00070645">
        <w:rPr>
          <w:color w:val="202122"/>
          <w:szCs w:val="22"/>
        </w:rPr>
        <w:t>,</w:t>
      </w:r>
      <w:r>
        <w:rPr>
          <w:color w:val="202122"/>
          <w:szCs w:val="22"/>
        </w:rPr>
        <w:t xml:space="preserve"> or simply Covid-19, is </w:t>
      </w:r>
      <w:r w:rsidRPr="00070645">
        <w:rPr>
          <w:color w:val="202122"/>
          <w:szCs w:val="22"/>
        </w:rPr>
        <w:t>caused by severe</w:t>
      </w:r>
      <w:r w:rsidRPr="00070645">
        <w:rPr>
          <w:szCs w:val="22"/>
        </w:rPr>
        <w:t xml:space="preserve"> acute respiratory syndrome coronavirus 2</w:t>
      </w:r>
      <w:r w:rsidRPr="00070645">
        <w:rPr>
          <w:color w:val="202122"/>
          <w:szCs w:val="22"/>
        </w:rPr>
        <w:t> (SARS</w:t>
      </w:r>
      <w:r w:rsidRPr="00070645">
        <w:rPr>
          <w:color w:val="202122"/>
          <w:szCs w:val="22"/>
        </w:rPr>
        <w:noBreakHyphen/>
        <w:t>CoV</w:t>
      </w:r>
      <w:r w:rsidRPr="00070645">
        <w:rPr>
          <w:color w:val="202122"/>
          <w:szCs w:val="22"/>
        </w:rPr>
        <w:noBreakHyphen/>
        <w:t xml:space="preserve">2) also a distant variant of the same virus known as Middle East </w:t>
      </w:r>
      <w:r>
        <w:rPr>
          <w:color w:val="202122"/>
          <w:szCs w:val="22"/>
        </w:rPr>
        <w:t>R</w:t>
      </w:r>
      <w:r w:rsidRPr="00070645">
        <w:rPr>
          <w:color w:val="202122"/>
          <w:szCs w:val="22"/>
        </w:rPr>
        <w:t xml:space="preserve">espiratory </w:t>
      </w:r>
      <w:r>
        <w:rPr>
          <w:color w:val="202122"/>
          <w:szCs w:val="22"/>
        </w:rPr>
        <w:t>S</w:t>
      </w:r>
      <w:r w:rsidRPr="00070645">
        <w:rPr>
          <w:color w:val="202122"/>
          <w:szCs w:val="22"/>
        </w:rPr>
        <w:t>yndrome Coronavirus (MERS-</w:t>
      </w:r>
      <w:proofErr w:type="spellStart"/>
      <w:r w:rsidRPr="00070645">
        <w:rPr>
          <w:color w:val="202122"/>
          <w:szCs w:val="22"/>
        </w:rPr>
        <w:t>CoV</w:t>
      </w:r>
      <w:proofErr w:type="spellEnd"/>
      <w:r w:rsidRPr="00070645">
        <w:rPr>
          <w:color w:val="202122"/>
          <w:szCs w:val="22"/>
        </w:rPr>
        <w:t>) (</w:t>
      </w:r>
      <w:r>
        <w:rPr>
          <w:szCs w:val="22"/>
        </w:rPr>
        <w:t>CSGICTV</w:t>
      </w:r>
      <w:r w:rsidRPr="00070645">
        <w:rPr>
          <w:i/>
          <w:iCs/>
          <w:szCs w:val="22"/>
        </w:rPr>
        <w:t xml:space="preserve">, </w:t>
      </w:r>
      <w:r w:rsidRPr="00070645">
        <w:rPr>
          <w:szCs w:val="22"/>
        </w:rPr>
        <w:t>2020)</w:t>
      </w:r>
      <w:r w:rsidRPr="00070645">
        <w:rPr>
          <w:color w:val="202122"/>
          <w:szCs w:val="22"/>
        </w:rPr>
        <w:t>. The outbreak was first detected in </w:t>
      </w:r>
      <w:r w:rsidRPr="00070645">
        <w:rPr>
          <w:szCs w:val="22"/>
        </w:rPr>
        <w:t>Wuhan, capital city of Hubei Province in the People's Republic of China</w:t>
      </w:r>
      <w:r w:rsidRPr="00070645">
        <w:rPr>
          <w:color w:val="202122"/>
          <w:szCs w:val="22"/>
        </w:rPr>
        <w:t>, in December 2019 (</w:t>
      </w:r>
      <w:r w:rsidRPr="00070645">
        <w:rPr>
          <w:szCs w:val="22"/>
        </w:rPr>
        <w:t xml:space="preserve">Wang </w:t>
      </w:r>
      <w:r w:rsidRPr="00DA46CC">
        <w:rPr>
          <w:szCs w:val="22"/>
        </w:rPr>
        <w:t>et al</w:t>
      </w:r>
      <w:r w:rsidRPr="00070645">
        <w:rPr>
          <w:i/>
          <w:iCs/>
          <w:szCs w:val="22"/>
        </w:rPr>
        <w:t>.</w:t>
      </w:r>
      <w:r w:rsidR="00DA46CC">
        <w:rPr>
          <w:i/>
          <w:iCs/>
          <w:szCs w:val="22"/>
        </w:rPr>
        <w:t>,</w:t>
      </w:r>
      <w:r w:rsidRPr="00070645">
        <w:rPr>
          <w:szCs w:val="22"/>
        </w:rPr>
        <w:t> 2020)</w:t>
      </w:r>
      <w:r w:rsidRPr="00070645">
        <w:rPr>
          <w:color w:val="202122"/>
          <w:szCs w:val="22"/>
        </w:rPr>
        <w:t>.  The </w:t>
      </w:r>
      <w:hyperlink r:id="rId5" w:tooltip="World Health Organization" w:history="1">
        <w:r w:rsidRPr="00070645">
          <w:rPr>
            <w:szCs w:val="22"/>
          </w:rPr>
          <w:t>World Health Organization</w:t>
        </w:r>
      </w:hyperlink>
      <w:r w:rsidRPr="00070645">
        <w:rPr>
          <w:color w:val="202122"/>
          <w:szCs w:val="22"/>
        </w:rPr>
        <w:t xml:space="preserve"> (WHO) </w:t>
      </w:r>
      <w:r>
        <w:rPr>
          <w:color w:val="202122"/>
          <w:szCs w:val="22"/>
        </w:rPr>
        <w:t xml:space="preserve">have </w:t>
      </w:r>
      <w:r w:rsidRPr="00070645">
        <w:rPr>
          <w:color w:val="202122"/>
          <w:szCs w:val="22"/>
        </w:rPr>
        <w:t>declare</w:t>
      </w:r>
      <w:r>
        <w:rPr>
          <w:color w:val="202122"/>
          <w:szCs w:val="22"/>
        </w:rPr>
        <w:t>d</w:t>
      </w:r>
      <w:r w:rsidRPr="00070645">
        <w:rPr>
          <w:color w:val="202122"/>
          <w:szCs w:val="22"/>
        </w:rPr>
        <w:t xml:space="preserve"> the pandemic as a </w:t>
      </w:r>
      <w:r w:rsidRPr="00070645">
        <w:rPr>
          <w:szCs w:val="22"/>
        </w:rPr>
        <w:t>public health emergency</w:t>
      </w:r>
      <w:r w:rsidRPr="00070645">
        <w:rPr>
          <w:color w:val="0B0080"/>
          <w:szCs w:val="22"/>
        </w:rPr>
        <w:t xml:space="preserve"> </w:t>
      </w:r>
      <w:r w:rsidRPr="00070645">
        <w:rPr>
          <w:color w:val="202122"/>
          <w:szCs w:val="22"/>
        </w:rPr>
        <w:t>on 30 January 2020 owing to its velocity of prevalence and rate of infection (</w:t>
      </w:r>
      <w:r w:rsidRPr="00070645">
        <w:rPr>
          <w:szCs w:val="22"/>
        </w:rPr>
        <w:t>Rawaf</w:t>
      </w:r>
      <w:r w:rsidR="00DA46CC">
        <w:rPr>
          <w:szCs w:val="22"/>
        </w:rPr>
        <w:t>,</w:t>
      </w:r>
      <w:r w:rsidRPr="00070645">
        <w:rPr>
          <w:szCs w:val="22"/>
        </w:rPr>
        <w:t xml:space="preserve"> </w:t>
      </w:r>
      <w:r>
        <w:rPr>
          <w:szCs w:val="22"/>
        </w:rPr>
        <w:t>et al</w:t>
      </w:r>
      <w:r w:rsidRPr="00070645">
        <w:rPr>
          <w:szCs w:val="22"/>
        </w:rPr>
        <w:t>., 2020)</w:t>
      </w:r>
      <w:r w:rsidRPr="00070645">
        <w:rPr>
          <w:color w:val="202122"/>
          <w:szCs w:val="22"/>
        </w:rPr>
        <w:t xml:space="preserve">. </w:t>
      </w:r>
      <w:r w:rsidRPr="00070645">
        <w:rPr>
          <w:szCs w:val="22"/>
        </w:rPr>
        <w:t>Approximately 10 million cases of</w:t>
      </w:r>
      <w:r w:rsidRPr="00070645">
        <w:rPr>
          <w:color w:val="202122"/>
          <w:szCs w:val="22"/>
        </w:rPr>
        <w:t xml:space="preserve"> C</w:t>
      </w:r>
      <w:r>
        <w:rPr>
          <w:color w:val="202122"/>
          <w:szCs w:val="22"/>
        </w:rPr>
        <w:t>ovid</w:t>
      </w:r>
      <w:r w:rsidRPr="00070645">
        <w:rPr>
          <w:color w:val="202122"/>
          <w:szCs w:val="22"/>
        </w:rPr>
        <w:t xml:space="preserve">-19 were reported </w:t>
      </w:r>
      <w:r>
        <w:rPr>
          <w:color w:val="202122"/>
          <w:szCs w:val="22"/>
        </w:rPr>
        <w:t xml:space="preserve">by </w:t>
      </w:r>
      <w:r w:rsidRPr="00070645">
        <w:rPr>
          <w:color w:val="202122"/>
          <w:szCs w:val="22"/>
        </w:rPr>
        <w:t>28 June 2020 (</w:t>
      </w:r>
      <w:r w:rsidRPr="00070645">
        <w:rPr>
          <w:szCs w:val="22"/>
        </w:rPr>
        <w:t>Chen</w:t>
      </w:r>
      <w:r w:rsidR="00DA46CC">
        <w:rPr>
          <w:szCs w:val="22"/>
        </w:rPr>
        <w:t>,</w:t>
      </w:r>
      <w:r w:rsidRPr="00070645">
        <w:rPr>
          <w:szCs w:val="22"/>
        </w:rPr>
        <w:t xml:space="preserve"> </w:t>
      </w:r>
      <w:r>
        <w:rPr>
          <w:szCs w:val="22"/>
        </w:rPr>
        <w:t>et al.</w:t>
      </w:r>
      <w:r w:rsidRPr="00070645">
        <w:rPr>
          <w:szCs w:val="22"/>
        </w:rPr>
        <w:t>, 2020)</w:t>
      </w:r>
      <w:r w:rsidRPr="00070645">
        <w:rPr>
          <w:color w:val="202122"/>
          <w:szCs w:val="22"/>
        </w:rPr>
        <w:t xml:space="preserve">. These cases were observed to be </w:t>
      </w:r>
      <w:r>
        <w:rPr>
          <w:color w:val="202122"/>
          <w:szCs w:val="22"/>
        </w:rPr>
        <w:t xml:space="preserve">arising </w:t>
      </w:r>
      <w:r w:rsidRPr="00070645">
        <w:rPr>
          <w:color w:val="202122"/>
          <w:szCs w:val="22"/>
        </w:rPr>
        <w:t>from</w:t>
      </w:r>
      <w:r w:rsidRPr="00070645">
        <w:rPr>
          <w:color w:val="0B0080"/>
          <w:szCs w:val="22"/>
        </w:rPr>
        <w:t xml:space="preserve"> </w:t>
      </w:r>
      <w:r w:rsidRPr="00070645">
        <w:rPr>
          <w:szCs w:val="22"/>
        </w:rPr>
        <w:t>188 countries and other territories globally (</w:t>
      </w:r>
      <w:r w:rsidRPr="00B12C3B">
        <w:rPr>
          <w:szCs w:val="22"/>
        </w:rPr>
        <w:t>Xu</w:t>
      </w:r>
      <w:r w:rsidRPr="00070645">
        <w:rPr>
          <w:szCs w:val="22"/>
        </w:rPr>
        <w:t xml:space="preserve"> </w:t>
      </w:r>
      <w:r w:rsidRPr="00070645">
        <w:rPr>
          <w:i/>
          <w:iCs/>
          <w:szCs w:val="22"/>
        </w:rPr>
        <w:t xml:space="preserve">et al., </w:t>
      </w:r>
      <w:r w:rsidRPr="00070645">
        <w:rPr>
          <w:szCs w:val="22"/>
        </w:rPr>
        <w:t>2020).</w:t>
      </w:r>
      <w:r w:rsidRPr="00070645">
        <w:rPr>
          <w:color w:val="0B0080"/>
          <w:szCs w:val="22"/>
        </w:rPr>
        <w:t xml:space="preserve"> </w:t>
      </w:r>
      <w:r w:rsidRPr="00070645">
        <w:rPr>
          <w:color w:val="202122"/>
          <w:szCs w:val="22"/>
        </w:rPr>
        <w:t xml:space="preserve">By June 2020 there were </w:t>
      </w:r>
      <w:r w:rsidRPr="00070645">
        <w:rPr>
          <w:szCs w:val="22"/>
        </w:rPr>
        <w:t>more than 497,000 deaths registered officially on global level (TE, 2020)</w:t>
      </w:r>
      <w:r w:rsidRPr="00070645">
        <w:rPr>
          <w:color w:val="0B0080"/>
          <w:szCs w:val="22"/>
        </w:rPr>
        <w:t>.</w:t>
      </w:r>
    </w:p>
    <w:p w14:paraId="6E4A0CB2" w14:textId="78568292" w:rsidR="00C66AE4" w:rsidRPr="00070645" w:rsidRDefault="00C66AE4" w:rsidP="00C66AE4">
      <w:pPr>
        <w:pStyle w:val="NormalWeb"/>
        <w:spacing w:line="360" w:lineRule="auto"/>
        <w:jc w:val="both"/>
        <w:rPr>
          <w:b/>
          <w:bCs/>
          <w:color w:val="202122"/>
          <w:sz w:val="22"/>
          <w:szCs w:val="22"/>
        </w:rPr>
      </w:pPr>
      <w:r w:rsidRPr="00070645">
        <w:rPr>
          <w:color w:val="202122"/>
          <w:sz w:val="22"/>
          <w:szCs w:val="22"/>
        </w:rPr>
        <w:t>The main purpose of this study is to find out cause-and-effect relationships between healthcare facilities or capacity and C</w:t>
      </w:r>
      <w:r>
        <w:rPr>
          <w:color w:val="202122"/>
          <w:sz w:val="22"/>
          <w:szCs w:val="22"/>
        </w:rPr>
        <w:t>ovid</w:t>
      </w:r>
      <w:r w:rsidRPr="00070645">
        <w:rPr>
          <w:color w:val="202122"/>
          <w:sz w:val="22"/>
          <w:szCs w:val="22"/>
        </w:rPr>
        <w:t xml:space="preserve"> -19 pandemic. There are </w:t>
      </w:r>
      <w:r>
        <w:rPr>
          <w:color w:val="202122"/>
          <w:sz w:val="22"/>
          <w:szCs w:val="22"/>
        </w:rPr>
        <w:t>very few</w:t>
      </w:r>
      <w:r w:rsidRPr="00070645">
        <w:rPr>
          <w:color w:val="202122"/>
          <w:sz w:val="22"/>
          <w:szCs w:val="22"/>
        </w:rPr>
        <w:t xml:space="preserve"> studies related to similar scenarios</w:t>
      </w:r>
      <w:r>
        <w:rPr>
          <w:color w:val="202122"/>
          <w:sz w:val="22"/>
          <w:szCs w:val="22"/>
        </w:rPr>
        <w:t xml:space="preserve"> in the present body of knowledge</w:t>
      </w:r>
      <w:r w:rsidRPr="00070645">
        <w:rPr>
          <w:color w:val="202122"/>
          <w:sz w:val="22"/>
          <w:szCs w:val="22"/>
        </w:rPr>
        <w:t xml:space="preserve">. </w:t>
      </w:r>
      <w:r>
        <w:rPr>
          <w:color w:val="202122"/>
          <w:sz w:val="22"/>
          <w:szCs w:val="22"/>
        </w:rPr>
        <w:t xml:space="preserve">Covid-19 literature </w:t>
      </w:r>
      <w:r w:rsidR="00AF57B0">
        <w:rPr>
          <w:color w:val="202122"/>
          <w:sz w:val="22"/>
          <w:szCs w:val="22"/>
        </w:rPr>
        <w:t>is found to be available in two categories</w:t>
      </w:r>
      <w:r w:rsidRPr="00070645">
        <w:rPr>
          <w:color w:val="202122"/>
          <w:sz w:val="22"/>
          <w:szCs w:val="22"/>
        </w:rPr>
        <w:t>. The fi</w:t>
      </w:r>
      <w:r>
        <w:rPr>
          <w:color w:val="202122"/>
          <w:sz w:val="22"/>
          <w:szCs w:val="22"/>
        </w:rPr>
        <w:t>r</w:t>
      </w:r>
      <w:r w:rsidRPr="00070645">
        <w:rPr>
          <w:color w:val="202122"/>
          <w:sz w:val="22"/>
          <w:szCs w:val="22"/>
        </w:rPr>
        <w:t>st category is C</w:t>
      </w:r>
      <w:r>
        <w:rPr>
          <w:color w:val="202122"/>
          <w:sz w:val="22"/>
          <w:szCs w:val="22"/>
        </w:rPr>
        <w:t>ovid</w:t>
      </w:r>
      <w:r w:rsidRPr="00070645">
        <w:rPr>
          <w:color w:val="202122"/>
          <w:sz w:val="22"/>
          <w:szCs w:val="22"/>
        </w:rPr>
        <w:t xml:space="preserve">-19 </w:t>
      </w:r>
      <w:r w:rsidR="00AF57B0">
        <w:rPr>
          <w:color w:val="202122"/>
          <w:sz w:val="22"/>
          <w:szCs w:val="22"/>
        </w:rPr>
        <w:t>vs.</w:t>
      </w:r>
      <w:r w:rsidRPr="00070645">
        <w:rPr>
          <w:color w:val="202122"/>
          <w:sz w:val="22"/>
          <w:szCs w:val="22"/>
        </w:rPr>
        <w:t xml:space="preserve"> other factors </w:t>
      </w:r>
      <w:r w:rsidR="00AF57B0">
        <w:rPr>
          <w:color w:val="202122"/>
          <w:sz w:val="22"/>
          <w:szCs w:val="22"/>
        </w:rPr>
        <w:t xml:space="preserve">of study </w:t>
      </w:r>
      <w:r w:rsidRPr="00070645">
        <w:rPr>
          <w:color w:val="202122"/>
          <w:sz w:val="22"/>
          <w:szCs w:val="22"/>
        </w:rPr>
        <w:t xml:space="preserve">and the second category is </w:t>
      </w:r>
      <w:r w:rsidR="00AF57B0">
        <w:rPr>
          <w:color w:val="202122"/>
          <w:sz w:val="22"/>
          <w:szCs w:val="22"/>
        </w:rPr>
        <w:t xml:space="preserve">other </w:t>
      </w:r>
      <w:r w:rsidRPr="00070645">
        <w:rPr>
          <w:color w:val="202122"/>
          <w:sz w:val="22"/>
          <w:szCs w:val="22"/>
        </w:rPr>
        <w:t xml:space="preserve">factors </w:t>
      </w:r>
      <w:r w:rsidR="00AF57B0">
        <w:rPr>
          <w:color w:val="202122"/>
          <w:sz w:val="22"/>
          <w:szCs w:val="22"/>
        </w:rPr>
        <w:t xml:space="preserve">of study vs. </w:t>
      </w:r>
      <w:r w:rsidRPr="00070645">
        <w:rPr>
          <w:color w:val="202122"/>
          <w:sz w:val="22"/>
          <w:szCs w:val="22"/>
        </w:rPr>
        <w:t>C</w:t>
      </w:r>
      <w:r>
        <w:rPr>
          <w:color w:val="202122"/>
          <w:sz w:val="22"/>
          <w:szCs w:val="22"/>
        </w:rPr>
        <w:t>ovid</w:t>
      </w:r>
      <w:r w:rsidRPr="00070645">
        <w:rPr>
          <w:color w:val="202122"/>
          <w:sz w:val="22"/>
          <w:szCs w:val="22"/>
        </w:rPr>
        <w:t>-19 (</w:t>
      </w:r>
      <w:r w:rsidRPr="00070645">
        <w:rPr>
          <w:sz w:val="22"/>
          <w:szCs w:val="22"/>
        </w:rPr>
        <w:t>McKibbin, Fernando, 2020)</w:t>
      </w:r>
      <w:r w:rsidRPr="00070645">
        <w:rPr>
          <w:color w:val="202122"/>
          <w:sz w:val="22"/>
          <w:szCs w:val="22"/>
        </w:rPr>
        <w:t>. Most of the studies are related to the first category i.e., finding the impact of C</w:t>
      </w:r>
      <w:r>
        <w:rPr>
          <w:color w:val="202122"/>
          <w:sz w:val="22"/>
          <w:szCs w:val="22"/>
        </w:rPr>
        <w:t>ovid</w:t>
      </w:r>
      <w:r w:rsidRPr="00070645">
        <w:rPr>
          <w:color w:val="202122"/>
          <w:sz w:val="22"/>
          <w:szCs w:val="22"/>
        </w:rPr>
        <w:t>-19 pandemic on other factors such as education, logistics, agriculture, education and many more. All these studies use</w:t>
      </w:r>
      <w:r w:rsidR="00512EC9">
        <w:rPr>
          <w:color w:val="202122"/>
          <w:sz w:val="22"/>
          <w:szCs w:val="22"/>
        </w:rPr>
        <w:t>d</w:t>
      </w:r>
      <w:r w:rsidRPr="00070645">
        <w:rPr>
          <w:color w:val="202122"/>
          <w:sz w:val="22"/>
          <w:szCs w:val="22"/>
        </w:rPr>
        <w:t xml:space="preserve"> either </w:t>
      </w:r>
      <w:r w:rsidR="00512EC9">
        <w:rPr>
          <w:color w:val="202122"/>
          <w:sz w:val="22"/>
          <w:szCs w:val="22"/>
        </w:rPr>
        <w:t xml:space="preserve">infected </w:t>
      </w:r>
      <w:r w:rsidRPr="00070645">
        <w:rPr>
          <w:color w:val="202122"/>
          <w:sz w:val="22"/>
          <w:szCs w:val="22"/>
        </w:rPr>
        <w:t xml:space="preserve">cases or death rate or both while </w:t>
      </w:r>
      <w:r>
        <w:rPr>
          <w:color w:val="202122"/>
          <w:sz w:val="22"/>
          <w:szCs w:val="22"/>
        </w:rPr>
        <w:t xml:space="preserve">measuring </w:t>
      </w:r>
      <w:r w:rsidRPr="00070645">
        <w:rPr>
          <w:color w:val="202122"/>
          <w:sz w:val="22"/>
          <w:szCs w:val="22"/>
        </w:rPr>
        <w:t>impact (</w:t>
      </w:r>
      <w:r w:rsidRPr="00070645">
        <w:rPr>
          <w:sz w:val="22"/>
          <w:szCs w:val="22"/>
        </w:rPr>
        <w:t xml:space="preserve">Davies, </w:t>
      </w:r>
      <w:r w:rsidRPr="00561793">
        <w:rPr>
          <w:sz w:val="22"/>
          <w:szCs w:val="22"/>
        </w:rPr>
        <w:t>et al.,</w:t>
      </w:r>
      <w:r w:rsidRPr="00070645">
        <w:rPr>
          <w:sz w:val="22"/>
          <w:szCs w:val="22"/>
        </w:rPr>
        <w:t xml:space="preserve"> 2020)</w:t>
      </w:r>
      <w:r w:rsidRPr="00070645">
        <w:rPr>
          <w:color w:val="202122"/>
          <w:sz w:val="22"/>
          <w:szCs w:val="22"/>
        </w:rPr>
        <w:t xml:space="preserve">. Multiple measures are used to quantify mortality. Death rates vary by region and over time, influenced by healthcare system quality, testing volume, government response, treatment options, duration of outbreak Few studies used measures like population characteristics such as age, sex, and overall health. There are even studies found to be employed by a peculiar measure calculated by using both </w:t>
      </w:r>
      <w:r w:rsidR="00512EC9">
        <w:rPr>
          <w:color w:val="202122"/>
          <w:sz w:val="22"/>
          <w:szCs w:val="22"/>
        </w:rPr>
        <w:t xml:space="preserve">infected </w:t>
      </w:r>
      <w:r w:rsidRPr="00070645">
        <w:rPr>
          <w:color w:val="202122"/>
          <w:sz w:val="22"/>
          <w:szCs w:val="22"/>
        </w:rPr>
        <w:t>cases and deaths, it is known as “death-to-case ratio” (</w:t>
      </w:r>
      <w:proofErr w:type="spellStart"/>
      <w:r w:rsidRPr="00070645">
        <w:rPr>
          <w:sz w:val="22"/>
          <w:szCs w:val="22"/>
        </w:rPr>
        <w:t>Gindler</w:t>
      </w:r>
      <w:proofErr w:type="spellEnd"/>
      <w:r w:rsidRPr="00070645">
        <w:rPr>
          <w:sz w:val="22"/>
          <w:szCs w:val="22"/>
        </w:rPr>
        <w:t xml:space="preserve">, </w:t>
      </w:r>
      <w:r w:rsidRPr="00561793">
        <w:rPr>
          <w:sz w:val="22"/>
          <w:szCs w:val="22"/>
        </w:rPr>
        <w:t>et al</w:t>
      </w:r>
      <w:r w:rsidRPr="00070645">
        <w:rPr>
          <w:sz w:val="22"/>
          <w:szCs w:val="22"/>
        </w:rPr>
        <w:t xml:space="preserve">., 2004 &amp; Wu, </w:t>
      </w:r>
      <w:r w:rsidRPr="00561793">
        <w:rPr>
          <w:sz w:val="22"/>
          <w:szCs w:val="22"/>
        </w:rPr>
        <w:t>et al</w:t>
      </w:r>
      <w:r w:rsidRPr="00070645">
        <w:rPr>
          <w:sz w:val="22"/>
          <w:szCs w:val="22"/>
        </w:rPr>
        <w:t>., 2020)</w:t>
      </w:r>
      <w:r w:rsidRPr="00070645">
        <w:rPr>
          <w:color w:val="202122"/>
          <w:sz w:val="22"/>
          <w:szCs w:val="22"/>
        </w:rPr>
        <w:t>.  </w:t>
      </w:r>
    </w:p>
    <w:p w14:paraId="5CD12047" w14:textId="7310715E" w:rsidR="003A6863" w:rsidRPr="000B6A85" w:rsidRDefault="003A6863" w:rsidP="003A6863">
      <w:pPr>
        <w:pStyle w:val="NormalWeb"/>
        <w:numPr>
          <w:ilvl w:val="2"/>
          <w:numId w:val="2"/>
        </w:numPr>
        <w:spacing w:line="360" w:lineRule="auto"/>
        <w:jc w:val="both"/>
        <w:rPr>
          <w:b/>
          <w:bCs/>
          <w:sz w:val="22"/>
          <w:szCs w:val="22"/>
        </w:rPr>
      </w:pPr>
      <w:r w:rsidRPr="000B6A85">
        <w:rPr>
          <w:szCs w:val="22"/>
        </w:rPr>
        <w:t xml:space="preserve"> </w:t>
      </w:r>
      <w:r w:rsidRPr="000B6A85">
        <w:rPr>
          <w:b/>
          <w:bCs/>
          <w:szCs w:val="22"/>
        </w:rPr>
        <w:t>Cases</w:t>
      </w:r>
      <w:r w:rsidR="00C87BFB" w:rsidRPr="000B6A85">
        <w:rPr>
          <w:b/>
          <w:bCs/>
          <w:szCs w:val="22"/>
        </w:rPr>
        <w:t xml:space="preserve"> &amp; Deaths</w:t>
      </w:r>
    </w:p>
    <w:p w14:paraId="497174B0" w14:textId="1F4BA8CA" w:rsidR="005E720E" w:rsidRPr="00070645" w:rsidRDefault="00910CF1" w:rsidP="00C87BFB">
      <w:pPr>
        <w:pStyle w:val="NormalWeb"/>
        <w:spacing w:line="360" w:lineRule="auto"/>
        <w:jc w:val="both"/>
        <w:rPr>
          <w:b/>
          <w:bCs/>
          <w:color w:val="202122"/>
          <w:sz w:val="22"/>
          <w:szCs w:val="22"/>
        </w:rPr>
      </w:pPr>
      <w:r w:rsidRPr="00070645">
        <w:rPr>
          <w:color w:val="202122"/>
          <w:sz w:val="22"/>
          <w:szCs w:val="22"/>
        </w:rPr>
        <w:lastRenderedPageBreak/>
        <w:t xml:space="preserve">Number of </w:t>
      </w:r>
      <w:r w:rsidR="002D1FFB">
        <w:rPr>
          <w:color w:val="202122"/>
          <w:sz w:val="22"/>
          <w:szCs w:val="22"/>
        </w:rPr>
        <w:t xml:space="preserve">infected </w:t>
      </w:r>
      <w:r w:rsidRPr="00070645">
        <w:rPr>
          <w:color w:val="202122"/>
          <w:sz w:val="22"/>
          <w:szCs w:val="22"/>
        </w:rPr>
        <w:t>cases is o</w:t>
      </w:r>
      <w:r w:rsidR="001F7CD9" w:rsidRPr="00070645">
        <w:rPr>
          <w:color w:val="202122"/>
          <w:sz w:val="22"/>
          <w:szCs w:val="22"/>
        </w:rPr>
        <w:t xml:space="preserve">ne of the </w:t>
      </w:r>
      <w:r w:rsidR="006A303E">
        <w:rPr>
          <w:color w:val="202122"/>
          <w:sz w:val="22"/>
          <w:szCs w:val="22"/>
        </w:rPr>
        <w:t xml:space="preserve">observed </w:t>
      </w:r>
      <w:r w:rsidR="001F7CD9" w:rsidRPr="00070645">
        <w:rPr>
          <w:color w:val="202122"/>
          <w:sz w:val="22"/>
          <w:szCs w:val="22"/>
        </w:rPr>
        <w:t>variables used in this study</w:t>
      </w:r>
      <w:r w:rsidR="006A303E">
        <w:rPr>
          <w:color w:val="202122"/>
          <w:sz w:val="22"/>
          <w:szCs w:val="22"/>
        </w:rPr>
        <w:t xml:space="preserve"> which represents Covid-19 pandemic.</w:t>
      </w:r>
      <w:r w:rsidR="001F7CD9" w:rsidRPr="00070645">
        <w:rPr>
          <w:color w:val="202122"/>
          <w:sz w:val="22"/>
          <w:szCs w:val="22"/>
        </w:rPr>
        <w:t xml:space="preserve"> </w:t>
      </w:r>
      <w:r w:rsidR="00282DFD">
        <w:rPr>
          <w:color w:val="202122"/>
          <w:sz w:val="22"/>
          <w:szCs w:val="22"/>
        </w:rPr>
        <w:t>Infected c</w:t>
      </w:r>
      <w:r w:rsidR="00251D52" w:rsidRPr="00070645">
        <w:rPr>
          <w:color w:val="202122"/>
          <w:sz w:val="22"/>
          <w:szCs w:val="22"/>
        </w:rPr>
        <w:t>ases</w:t>
      </w:r>
      <w:r w:rsidR="00282DFD">
        <w:rPr>
          <w:color w:val="202122"/>
          <w:sz w:val="22"/>
          <w:szCs w:val="22"/>
        </w:rPr>
        <w:t>,</w:t>
      </w:r>
      <w:r w:rsidR="00251D52" w:rsidRPr="00070645">
        <w:rPr>
          <w:color w:val="202122"/>
          <w:sz w:val="22"/>
          <w:szCs w:val="22"/>
        </w:rPr>
        <w:t xml:space="preserve"> </w:t>
      </w:r>
      <w:r w:rsidR="00282DFD">
        <w:rPr>
          <w:color w:val="202122"/>
          <w:sz w:val="22"/>
          <w:szCs w:val="22"/>
        </w:rPr>
        <w:t xml:space="preserve">or simply cases, </w:t>
      </w:r>
      <w:r w:rsidR="00104D87">
        <w:rPr>
          <w:color w:val="202122"/>
          <w:sz w:val="22"/>
          <w:szCs w:val="22"/>
        </w:rPr>
        <w:t xml:space="preserve">have </w:t>
      </w:r>
      <w:r w:rsidR="00251D52" w:rsidRPr="00070645">
        <w:rPr>
          <w:color w:val="202122"/>
          <w:sz w:val="22"/>
          <w:szCs w:val="22"/>
        </w:rPr>
        <w:t xml:space="preserve">become </w:t>
      </w:r>
      <w:r w:rsidR="000B4AF8" w:rsidRPr="00070645">
        <w:rPr>
          <w:color w:val="202122"/>
          <w:sz w:val="22"/>
          <w:szCs w:val="22"/>
        </w:rPr>
        <w:t>an important</w:t>
      </w:r>
      <w:r w:rsidR="00251D52" w:rsidRPr="00070645">
        <w:rPr>
          <w:color w:val="202122"/>
          <w:sz w:val="22"/>
          <w:szCs w:val="22"/>
        </w:rPr>
        <w:t xml:space="preserve"> </w:t>
      </w:r>
      <w:r w:rsidR="00CA19DE">
        <w:rPr>
          <w:color w:val="202122"/>
          <w:sz w:val="22"/>
          <w:szCs w:val="22"/>
        </w:rPr>
        <w:t xml:space="preserve">variable for </w:t>
      </w:r>
      <w:r w:rsidR="00251D52" w:rsidRPr="00070645">
        <w:rPr>
          <w:color w:val="202122"/>
          <w:sz w:val="22"/>
          <w:szCs w:val="22"/>
        </w:rPr>
        <w:t>pandemic</w:t>
      </w:r>
      <w:r w:rsidR="00B44B7B" w:rsidRPr="00070645">
        <w:rPr>
          <w:color w:val="202122"/>
          <w:sz w:val="22"/>
          <w:szCs w:val="22"/>
        </w:rPr>
        <w:t xml:space="preserve"> </w:t>
      </w:r>
      <w:r w:rsidR="00CA19DE">
        <w:rPr>
          <w:color w:val="202122"/>
          <w:sz w:val="22"/>
          <w:szCs w:val="22"/>
        </w:rPr>
        <w:t xml:space="preserve">measurement </w:t>
      </w:r>
      <w:r w:rsidR="00B44B7B" w:rsidRPr="00070645">
        <w:rPr>
          <w:color w:val="202122"/>
          <w:sz w:val="22"/>
          <w:szCs w:val="22"/>
        </w:rPr>
        <w:t>(</w:t>
      </w:r>
      <w:r w:rsidR="00B44B7B" w:rsidRPr="00070645">
        <w:rPr>
          <w:color w:val="000000"/>
          <w:sz w:val="22"/>
          <w:szCs w:val="22"/>
          <w:shd w:val="clear" w:color="auto" w:fill="FFFFFF"/>
        </w:rPr>
        <w:t>Khanna</w:t>
      </w:r>
      <w:r w:rsidRPr="00070645">
        <w:rPr>
          <w:color w:val="000000"/>
          <w:sz w:val="22"/>
          <w:szCs w:val="22"/>
          <w:shd w:val="clear" w:color="auto" w:fill="FFFFFF"/>
        </w:rPr>
        <w:t>,</w:t>
      </w:r>
      <w:r w:rsidR="00B44B7B" w:rsidRPr="00070645">
        <w:rPr>
          <w:color w:val="000000"/>
          <w:sz w:val="22"/>
          <w:szCs w:val="22"/>
          <w:shd w:val="clear" w:color="auto" w:fill="FFFFFF"/>
        </w:rPr>
        <w:t xml:space="preserve"> </w:t>
      </w:r>
      <w:r w:rsidR="000210FA">
        <w:rPr>
          <w:color w:val="000000"/>
          <w:sz w:val="22"/>
          <w:szCs w:val="22"/>
          <w:shd w:val="clear" w:color="auto" w:fill="FFFFFF"/>
        </w:rPr>
        <w:t>et al</w:t>
      </w:r>
      <w:r w:rsidR="00B44B7B" w:rsidRPr="00070645">
        <w:rPr>
          <w:color w:val="000000"/>
          <w:sz w:val="22"/>
          <w:szCs w:val="22"/>
          <w:shd w:val="clear" w:color="auto" w:fill="FFFFFF"/>
        </w:rPr>
        <w:t xml:space="preserve">., 2020 &amp; </w:t>
      </w:r>
      <w:r w:rsidR="00B44B7B" w:rsidRPr="00070645">
        <w:rPr>
          <w:sz w:val="22"/>
          <w:szCs w:val="22"/>
        </w:rPr>
        <w:t>Gates, 2020</w:t>
      </w:r>
      <w:r w:rsidR="00B44B7B" w:rsidRPr="00070645">
        <w:rPr>
          <w:color w:val="000000"/>
          <w:sz w:val="22"/>
          <w:szCs w:val="22"/>
          <w:shd w:val="clear" w:color="auto" w:fill="FFFFFF"/>
        </w:rPr>
        <w:t>)</w:t>
      </w:r>
      <w:r w:rsidR="00251D52" w:rsidRPr="00070645">
        <w:rPr>
          <w:color w:val="202122"/>
          <w:sz w:val="22"/>
          <w:szCs w:val="22"/>
        </w:rPr>
        <w:t xml:space="preserve">. </w:t>
      </w:r>
      <w:r w:rsidR="009A1E46" w:rsidRPr="00070645">
        <w:rPr>
          <w:color w:val="202122"/>
          <w:sz w:val="22"/>
          <w:szCs w:val="22"/>
        </w:rPr>
        <w:t xml:space="preserve">In fact, identifying accurate data related to cases </w:t>
      </w:r>
      <w:r w:rsidR="00CA19DE">
        <w:rPr>
          <w:color w:val="202122"/>
          <w:sz w:val="22"/>
          <w:szCs w:val="22"/>
        </w:rPr>
        <w:t xml:space="preserve">was </w:t>
      </w:r>
      <w:r w:rsidR="009A1E46" w:rsidRPr="00070645">
        <w:rPr>
          <w:color w:val="202122"/>
          <w:sz w:val="22"/>
          <w:szCs w:val="22"/>
        </w:rPr>
        <w:t>a great challenge</w:t>
      </w:r>
      <w:r w:rsidR="00251D52" w:rsidRPr="00070645">
        <w:rPr>
          <w:color w:val="202122"/>
          <w:sz w:val="22"/>
          <w:szCs w:val="22"/>
        </w:rPr>
        <w:t xml:space="preserve"> </w:t>
      </w:r>
      <w:r w:rsidR="009A1E46" w:rsidRPr="00070645">
        <w:rPr>
          <w:color w:val="202122"/>
          <w:sz w:val="22"/>
          <w:szCs w:val="22"/>
        </w:rPr>
        <w:t xml:space="preserve">while </w:t>
      </w:r>
      <w:r w:rsidR="00251D52" w:rsidRPr="00070645">
        <w:rPr>
          <w:color w:val="202122"/>
          <w:sz w:val="22"/>
          <w:szCs w:val="22"/>
        </w:rPr>
        <w:t xml:space="preserve">studying </w:t>
      </w:r>
      <w:r w:rsidR="00EF21BA" w:rsidRPr="00070645">
        <w:rPr>
          <w:color w:val="202122"/>
          <w:sz w:val="22"/>
          <w:szCs w:val="22"/>
        </w:rPr>
        <w:t>C</w:t>
      </w:r>
      <w:r w:rsidR="00104D87">
        <w:rPr>
          <w:color w:val="202122"/>
          <w:sz w:val="22"/>
          <w:szCs w:val="22"/>
        </w:rPr>
        <w:t>ovid</w:t>
      </w:r>
      <w:r w:rsidR="00EF21BA" w:rsidRPr="00070645">
        <w:rPr>
          <w:color w:val="202122"/>
          <w:sz w:val="22"/>
          <w:szCs w:val="22"/>
        </w:rPr>
        <w:t>-19</w:t>
      </w:r>
      <w:r w:rsidR="00251D52" w:rsidRPr="00070645">
        <w:rPr>
          <w:color w:val="202122"/>
          <w:sz w:val="22"/>
          <w:szCs w:val="22"/>
        </w:rPr>
        <w:t xml:space="preserve"> pandemic </w:t>
      </w:r>
      <w:r w:rsidR="004A611C" w:rsidRPr="00070645">
        <w:rPr>
          <w:color w:val="202122"/>
          <w:sz w:val="22"/>
          <w:szCs w:val="22"/>
        </w:rPr>
        <w:t>(</w:t>
      </w:r>
      <w:proofErr w:type="spellStart"/>
      <w:r w:rsidR="004A611C" w:rsidRPr="00070645">
        <w:rPr>
          <w:sz w:val="22"/>
          <w:szCs w:val="22"/>
        </w:rPr>
        <w:t>Knottnerus</w:t>
      </w:r>
      <w:proofErr w:type="spellEnd"/>
      <w:r w:rsidR="004A611C" w:rsidRPr="00070645">
        <w:rPr>
          <w:sz w:val="22"/>
          <w:szCs w:val="22"/>
        </w:rPr>
        <w:t>, Tugwell, 2020)</w:t>
      </w:r>
      <w:r w:rsidR="00251D52" w:rsidRPr="00070645">
        <w:rPr>
          <w:color w:val="202122"/>
          <w:sz w:val="22"/>
          <w:szCs w:val="22"/>
        </w:rPr>
        <w:t xml:space="preserve">. </w:t>
      </w:r>
      <w:r w:rsidR="009A1E46" w:rsidRPr="00070645">
        <w:rPr>
          <w:color w:val="202122"/>
          <w:sz w:val="22"/>
          <w:szCs w:val="22"/>
        </w:rPr>
        <w:t>As much as 2.6 percent of population was tested</w:t>
      </w:r>
      <w:r w:rsidR="004E6DDF" w:rsidRPr="00070645">
        <w:rPr>
          <w:color w:val="202122"/>
          <w:sz w:val="22"/>
          <w:szCs w:val="22"/>
        </w:rPr>
        <w:t xml:space="preserve"> </w:t>
      </w:r>
      <w:r w:rsidR="009A1E46" w:rsidRPr="00070645">
        <w:rPr>
          <w:color w:val="202122"/>
          <w:sz w:val="22"/>
          <w:szCs w:val="22"/>
        </w:rPr>
        <w:t>across the globe as of 24 May</w:t>
      </w:r>
      <w:r w:rsidR="002D1FFB">
        <w:rPr>
          <w:color w:val="202122"/>
          <w:sz w:val="22"/>
          <w:szCs w:val="22"/>
        </w:rPr>
        <w:t xml:space="preserve"> 2020</w:t>
      </w:r>
      <w:r w:rsidR="009A1E46" w:rsidRPr="00070645">
        <w:rPr>
          <w:color w:val="202122"/>
          <w:sz w:val="22"/>
          <w:szCs w:val="22"/>
        </w:rPr>
        <w:t xml:space="preserve"> </w:t>
      </w:r>
      <w:r w:rsidR="00F405CF" w:rsidRPr="00070645">
        <w:rPr>
          <w:color w:val="202122"/>
          <w:sz w:val="22"/>
          <w:szCs w:val="22"/>
        </w:rPr>
        <w:t>(</w:t>
      </w:r>
      <w:r w:rsidR="00F405CF" w:rsidRPr="00070645">
        <w:rPr>
          <w:sz w:val="22"/>
          <w:szCs w:val="22"/>
        </w:rPr>
        <w:t xml:space="preserve">Wang, </w:t>
      </w:r>
      <w:r w:rsidR="00F405CF" w:rsidRPr="0033789B">
        <w:rPr>
          <w:sz w:val="22"/>
          <w:szCs w:val="22"/>
        </w:rPr>
        <w:t>et al.,</w:t>
      </w:r>
      <w:r w:rsidR="00F405CF" w:rsidRPr="00070645">
        <w:rPr>
          <w:sz w:val="22"/>
          <w:szCs w:val="22"/>
        </w:rPr>
        <w:t> 2020</w:t>
      </w:r>
      <w:r w:rsidR="00F405CF" w:rsidRPr="00070645">
        <w:rPr>
          <w:color w:val="202122"/>
          <w:sz w:val="22"/>
          <w:szCs w:val="22"/>
        </w:rPr>
        <w:t>)</w:t>
      </w:r>
      <w:r w:rsidR="004E6DDF" w:rsidRPr="00070645">
        <w:rPr>
          <w:color w:val="202122"/>
          <w:sz w:val="22"/>
          <w:szCs w:val="22"/>
        </w:rPr>
        <w:t>.</w:t>
      </w:r>
      <w:r w:rsidR="00D8216D" w:rsidRPr="00070645">
        <w:rPr>
          <w:color w:val="202122"/>
          <w:sz w:val="22"/>
          <w:szCs w:val="22"/>
        </w:rPr>
        <w:t> </w:t>
      </w:r>
      <w:r w:rsidR="004E6DDF" w:rsidRPr="00070645">
        <w:rPr>
          <w:color w:val="202122"/>
          <w:sz w:val="22"/>
          <w:szCs w:val="22"/>
        </w:rPr>
        <w:t xml:space="preserve">Most of the countries tested only those individuals whose symptoms are apparent but not mild. </w:t>
      </w:r>
      <w:r w:rsidR="00251D52" w:rsidRPr="00070645">
        <w:rPr>
          <w:color w:val="202122"/>
          <w:sz w:val="22"/>
          <w:szCs w:val="22"/>
        </w:rPr>
        <w:t xml:space="preserve">Coming to results, each country </w:t>
      </w:r>
      <w:r w:rsidR="0038021D" w:rsidRPr="00070645">
        <w:rPr>
          <w:color w:val="202122"/>
          <w:sz w:val="22"/>
          <w:szCs w:val="22"/>
        </w:rPr>
        <w:t>encountered</w:t>
      </w:r>
      <w:r w:rsidR="00251D52" w:rsidRPr="00070645">
        <w:rPr>
          <w:color w:val="202122"/>
          <w:sz w:val="22"/>
          <w:szCs w:val="22"/>
        </w:rPr>
        <w:t xml:space="preserve"> a unique scenario. For instance, </w:t>
      </w:r>
      <w:r w:rsidR="00D8216D" w:rsidRPr="00070645">
        <w:rPr>
          <w:sz w:val="22"/>
          <w:szCs w:val="22"/>
        </w:rPr>
        <w:t>preliminary results</w:t>
      </w:r>
      <w:r w:rsidR="00251D52" w:rsidRPr="00070645">
        <w:rPr>
          <w:sz w:val="22"/>
          <w:szCs w:val="22"/>
        </w:rPr>
        <w:t>, in Germany,</w:t>
      </w:r>
      <w:r w:rsidR="00D8216D" w:rsidRPr="00070645">
        <w:rPr>
          <w:color w:val="202122"/>
          <w:sz w:val="22"/>
          <w:szCs w:val="22"/>
        </w:rPr>
        <w:t xml:space="preserve"> found that 15 percent of people tested </w:t>
      </w:r>
      <w:r w:rsidR="00251D52" w:rsidRPr="00070645">
        <w:rPr>
          <w:color w:val="202122"/>
          <w:sz w:val="22"/>
          <w:szCs w:val="22"/>
        </w:rPr>
        <w:t xml:space="preserve">only </w:t>
      </w:r>
      <w:proofErr w:type="spellStart"/>
      <w:r w:rsidR="00D8216D" w:rsidRPr="00070645">
        <w:rPr>
          <w:sz w:val="22"/>
          <w:szCs w:val="22"/>
        </w:rPr>
        <w:t>Gangelt</w:t>
      </w:r>
      <w:proofErr w:type="spellEnd"/>
      <w:r w:rsidR="00D8216D" w:rsidRPr="00070645">
        <w:rPr>
          <w:color w:val="202122"/>
          <w:sz w:val="22"/>
          <w:szCs w:val="22"/>
        </w:rPr>
        <w:t xml:space="preserve">, </w:t>
      </w:r>
      <w:r w:rsidR="00251D52" w:rsidRPr="00070645">
        <w:rPr>
          <w:color w:val="202122"/>
          <w:sz w:val="22"/>
          <w:szCs w:val="22"/>
        </w:rPr>
        <w:t xml:space="preserve">which later identified as </w:t>
      </w:r>
      <w:r w:rsidR="00CA19DE" w:rsidRPr="00070645">
        <w:rPr>
          <w:color w:val="202122"/>
          <w:sz w:val="22"/>
          <w:szCs w:val="22"/>
        </w:rPr>
        <w:t>center</w:t>
      </w:r>
      <w:r w:rsidR="00D8216D" w:rsidRPr="00070645">
        <w:rPr>
          <w:color w:val="202122"/>
          <w:sz w:val="22"/>
          <w:szCs w:val="22"/>
        </w:rPr>
        <w:t xml:space="preserve"> of </w:t>
      </w:r>
      <w:r w:rsidR="00251D52" w:rsidRPr="00070645">
        <w:rPr>
          <w:color w:val="202122"/>
          <w:sz w:val="22"/>
          <w:szCs w:val="22"/>
        </w:rPr>
        <w:t xml:space="preserve">potential </w:t>
      </w:r>
      <w:r w:rsidR="00D8216D" w:rsidRPr="00070645">
        <w:rPr>
          <w:color w:val="202122"/>
          <w:sz w:val="22"/>
          <w:szCs w:val="22"/>
        </w:rPr>
        <w:t>cluster</w:t>
      </w:r>
      <w:r w:rsidR="00EF21BA" w:rsidRPr="00070645">
        <w:rPr>
          <w:color w:val="202122"/>
          <w:sz w:val="22"/>
          <w:szCs w:val="22"/>
        </w:rPr>
        <w:t xml:space="preserve"> (</w:t>
      </w:r>
      <w:r w:rsidR="00EF21BA" w:rsidRPr="00070645">
        <w:rPr>
          <w:sz w:val="22"/>
          <w:szCs w:val="22"/>
        </w:rPr>
        <w:t xml:space="preserve">Glöckner, </w:t>
      </w:r>
      <w:r w:rsidR="0038021D">
        <w:rPr>
          <w:sz w:val="22"/>
          <w:szCs w:val="22"/>
        </w:rPr>
        <w:t>et al</w:t>
      </w:r>
      <w:r w:rsidR="00EF21BA" w:rsidRPr="00070645">
        <w:rPr>
          <w:sz w:val="22"/>
          <w:szCs w:val="22"/>
        </w:rPr>
        <w:t>.</w:t>
      </w:r>
      <w:r w:rsidR="00CD4756" w:rsidRPr="00070645">
        <w:rPr>
          <w:sz w:val="22"/>
          <w:szCs w:val="22"/>
        </w:rPr>
        <w:t>,</w:t>
      </w:r>
      <w:r w:rsidR="00EF21BA" w:rsidRPr="00070645">
        <w:rPr>
          <w:sz w:val="22"/>
          <w:szCs w:val="22"/>
        </w:rPr>
        <w:t xml:space="preserve"> 2020)</w:t>
      </w:r>
      <w:r w:rsidR="00251D52" w:rsidRPr="00070645">
        <w:rPr>
          <w:color w:val="202122"/>
          <w:sz w:val="22"/>
          <w:szCs w:val="22"/>
        </w:rPr>
        <w:t>. P</w:t>
      </w:r>
      <w:r w:rsidR="00D8216D" w:rsidRPr="00070645">
        <w:rPr>
          <w:color w:val="202122"/>
          <w:sz w:val="22"/>
          <w:szCs w:val="22"/>
        </w:rPr>
        <w:t>regnant women in New York City, and </w:t>
      </w:r>
      <w:r w:rsidR="00251D52" w:rsidRPr="00070645">
        <w:rPr>
          <w:color w:val="202122"/>
          <w:sz w:val="22"/>
          <w:szCs w:val="22"/>
        </w:rPr>
        <w:t xml:space="preserve">few </w:t>
      </w:r>
      <w:r w:rsidR="00D8216D" w:rsidRPr="00070645">
        <w:rPr>
          <w:sz w:val="22"/>
          <w:szCs w:val="22"/>
        </w:rPr>
        <w:t>blood donors</w:t>
      </w:r>
      <w:r w:rsidR="00D8216D" w:rsidRPr="00070645">
        <w:rPr>
          <w:color w:val="202122"/>
          <w:sz w:val="22"/>
          <w:szCs w:val="22"/>
        </w:rPr>
        <w:t xml:space="preserve"> in the Netherlands, </w:t>
      </w:r>
      <w:r w:rsidR="00251D52" w:rsidRPr="00070645">
        <w:rPr>
          <w:color w:val="202122"/>
          <w:sz w:val="22"/>
          <w:szCs w:val="22"/>
        </w:rPr>
        <w:t xml:space="preserve">were </w:t>
      </w:r>
      <w:r w:rsidR="00D8216D" w:rsidRPr="00070645">
        <w:rPr>
          <w:color w:val="202122"/>
          <w:sz w:val="22"/>
          <w:szCs w:val="22"/>
        </w:rPr>
        <w:t xml:space="preserve">also </w:t>
      </w:r>
      <w:r w:rsidR="00251D52" w:rsidRPr="00070645">
        <w:rPr>
          <w:color w:val="202122"/>
          <w:sz w:val="22"/>
          <w:szCs w:val="22"/>
        </w:rPr>
        <w:t xml:space="preserve">reported to be identified as </w:t>
      </w:r>
      <w:r w:rsidR="00D8216D" w:rsidRPr="00070645">
        <w:rPr>
          <w:color w:val="202122"/>
          <w:sz w:val="22"/>
          <w:szCs w:val="22"/>
        </w:rPr>
        <w:t>positive</w:t>
      </w:r>
      <w:r w:rsidR="0020053F" w:rsidRPr="00070645">
        <w:rPr>
          <w:color w:val="202122"/>
          <w:sz w:val="22"/>
          <w:szCs w:val="22"/>
        </w:rPr>
        <w:t xml:space="preserve"> </w:t>
      </w:r>
      <w:r w:rsidR="00C01DB6" w:rsidRPr="00070645">
        <w:rPr>
          <w:color w:val="202122"/>
          <w:sz w:val="22"/>
          <w:szCs w:val="22"/>
        </w:rPr>
        <w:t>(</w:t>
      </w:r>
      <w:r w:rsidR="00C01DB6" w:rsidRPr="00070645">
        <w:rPr>
          <w:sz w:val="22"/>
          <w:szCs w:val="22"/>
        </w:rPr>
        <w:t xml:space="preserve">Vogel, </w:t>
      </w:r>
      <w:r w:rsidR="0020053F" w:rsidRPr="00070645">
        <w:rPr>
          <w:sz w:val="22"/>
          <w:szCs w:val="22"/>
        </w:rPr>
        <w:t>2020).</w:t>
      </w:r>
      <w:r w:rsidR="00251D52" w:rsidRPr="00070645">
        <w:rPr>
          <w:color w:val="202122"/>
          <w:sz w:val="22"/>
          <w:szCs w:val="22"/>
        </w:rPr>
        <w:t xml:space="preserve"> </w:t>
      </w:r>
      <w:r w:rsidR="00CA19DE">
        <w:rPr>
          <w:color w:val="202122"/>
          <w:sz w:val="22"/>
          <w:szCs w:val="22"/>
        </w:rPr>
        <w:t xml:space="preserve">In China, </w:t>
      </w:r>
      <w:r w:rsidR="00CA19DE" w:rsidRPr="00CA19DE">
        <w:rPr>
          <w:color w:val="202122"/>
          <w:sz w:val="22"/>
          <w:szCs w:val="22"/>
        </w:rPr>
        <w:t xml:space="preserve">13415 confirmed cases and 120 deaths </w:t>
      </w:r>
      <w:r w:rsidR="004A07D5">
        <w:rPr>
          <w:color w:val="202122"/>
          <w:sz w:val="22"/>
          <w:szCs w:val="22"/>
        </w:rPr>
        <w:t xml:space="preserve">were reported </w:t>
      </w:r>
      <w:r w:rsidR="003622ED">
        <w:rPr>
          <w:color w:val="202122"/>
          <w:sz w:val="22"/>
          <w:szCs w:val="22"/>
        </w:rPr>
        <w:t>a</w:t>
      </w:r>
      <w:r w:rsidR="003622ED" w:rsidRPr="003622ED">
        <w:rPr>
          <w:color w:val="202122"/>
          <w:sz w:val="22"/>
          <w:szCs w:val="22"/>
        </w:rPr>
        <w:t>s of March 18, 202</w:t>
      </w:r>
      <w:r w:rsidR="003622ED">
        <w:rPr>
          <w:color w:val="202122"/>
          <w:sz w:val="22"/>
          <w:szCs w:val="22"/>
        </w:rPr>
        <w:t>0</w:t>
      </w:r>
      <w:r w:rsidR="00CA19DE" w:rsidRPr="00CA19DE">
        <w:rPr>
          <w:color w:val="202122"/>
          <w:sz w:val="22"/>
          <w:szCs w:val="22"/>
        </w:rPr>
        <w:t xml:space="preserve">, </w:t>
      </w:r>
      <w:r w:rsidR="004A07D5">
        <w:rPr>
          <w:color w:val="202122"/>
          <w:sz w:val="22"/>
          <w:szCs w:val="22"/>
        </w:rPr>
        <w:t xml:space="preserve">and </w:t>
      </w:r>
      <w:r w:rsidR="00CA19DE" w:rsidRPr="00CA19DE">
        <w:rPr>
          <w:color w:val="202122"/>
          <w:sz w:val="22"/>
          <w:szCs w:val="22"/>
        </w:rPr>
        <w:t>Hubei province</w:t>
      </w:r>
      <w:r w:rsidR="00CA19DE">
        <w:rPr>
          <w:color w:val="202122"/>
          <w:sz w:val="22"/>
          <w:szCs w:val="22"/>
        </w:rPr>
        <w:t xml:space="preserve"> remained </w:t>
      </w:r>
      <w:r w:rsidR="004A07D5">
        <w:rPr>
          <w:color w:val="202122"/>
          <w:sz w:val="22"/>
          <w:szCs w:val="22"/>
        </w:rPr>
        <w:t xml:space="preserve">as </w:t>
      </w:r>
      <w:r w:rsidR="00690F59" w:rsidRPr="00CA19DE">
        <w:rPr>
          <w:color w:val="202122"/>
          <w:sz w:val="22"/>
          <w:szCs w:val="22"/>
        </w:rPr>
        <w:t>epicenter</w:t>
      </w:r>
      <w:r w:rsidR="00CA19DE" w:rsidRPr="00CA19DE">
        <w:rPr>
          <w:color w:val="202122"/>
          <w:sz w:val="22"/>
          <w:szCs w:val="22"/>
        </w:rPr>
        <w:t xml:space="preserve"> of the outbreak</w:t>
      </w:r>
      <w:r w:rsidR="00635383">
        <w:rPr>
          <w:color w:val="202122"/>
          <w:sz w:val="22"/>
          <w:szCs w:val="22"/>
        </w:rPr>
        <w:t xml:space="preserve"> (</w:t>
      </w:r>
      <w:r w:rsidR="00635383" w:rsidRPr="00635383">
        <w:rPr>
          <w:szCs w:val="22"/>
        </w:rPr>
        <w:t>Leung,</w:t>
      </w:r>
      <w:r w:rsidR="00635383">
        <w:rPr>
          <w:szCs w:val="22"/>
        </w:rPr>
        <w:t xml:space="preserve"> 2020)</w:t>
      </w:r>
      <w:r w:rsidR="00CA19DE" w:rsidRPr="00CA19DE">
        <w:rPr>
          <w:color w:val="202122"/>
          <w:sz w:val="22"/>
          <w:szCs w:val="22"/>
        </w:rPr>
        <w:t>.</w:t>
      </w:r>
      <w:r w:rsidR="00606863">
        <w:rPr>
          <w:color w:val="202122"/>
          <w:sz w:val="22"/>
          <w:szCs w:val="22"/>
        </w:rPr>
        <w:t xml:space="preserve"> </w:t>
      </w:r>
      <w:r w:rsidR="00606863" w:rsidRPr="00606863">
        <w:rPr>
          <w:color w:val="202122"/>
          <w:sz w:val="22"/>
          <w:szCs w:val="22"/>
        </w:rPr>
        <w:t xml:space="preserve">India </w:t>
      </w:r>
      <w:r w:rsidR="00606863">
        <w:rPr>
          <w:color w:val="202122"/>
          <w:sz w:val="22"/>
          <w:szCs w:val="22"/>
        </w:rPr>
        <w:t xml:space="preserve">was </w:t>
      </w:r>
      <w:r w:rsidR="00606863" w:rsidRPr="00606863">
        <w:rPr>
          <w:color w:val="202122"/>
          <w:sz w:val="22"/>
          <w:szCs w:val="22"/>
        </w:rPr>
        <w:t xml:space="preserve">at </w:t>
      </w:r>
      <w:r w:rsidR="00606863">
        <w:rPr>
          <w:color w:val="202122"/>
          <w:sz w:val="22"/>
          <w:szCs w:val="22"/>
        </w:rPr>
        <w:t xml:space="preserve">high level </w:t>
      </w:r>
      <w:r w:rsidR="00B8608F">
        <w:rPr>
          <w:color w:val="202122"/>
          <w:sz w:val="22"/>
          <w:szCs w:val="22"/>
        </w:rPr>
        <w:t xml:space="preserve">of </w:t>
      </w:r>
      <w:r w:rsidR="00606863" w:rsidRPr="00606863">
        <w:rPr>
          <w:color w:val="202122"/>
          <w:sz w:val="22"/>
          <w:szCs w:val="22"/>
        </w:rPr>
        <w:t xml:space="preserve">risk </w:t>
      </w:r>
      <w:r w:rsidR="00606863">
        <w:rPr>
          <w:color w:val="202122"/>
          <w:sz w:val="22"/>
          <w:szCs w:val="22"/>
        </w:rPr>
        <w:t xml:space="preserve">during </w:t>
      </w:r>
      <w:r w:rsidR="00523B78">
        <w:rPr>
          <w:color w:val="202122"/>
          <w:sz w:val="22"/>
          <w:szCs w:val="22"/>
        </w:rPr>
        <w:t xml:space="preserve">first </w:t>
      </w:r>
      <w:r w:rsidR="00B8608F">
        <w:rPr>
          <w:color w:val="202122"/>
          <w:sz w:val="22"/>
          <w:szCs w:val="22"/>
        </w:rPr>
        <w:t>two</w:t>
      </w:r>
      <w:r w:rsidR="00523B78">
        <w:rPr>
          <w:color w:val="202122"/>
          <w:sz w:val="22"/>
          <w:szCs w:val="22"/>
        </w:rPr>
        <w:t xml:space="preserve"> </w:t>
      </w:r>
      <w:r w:rsidR="00606863" w:rsidRPr="00606863">
        <w:rPr>
          <w:color w:val="202122"/>
          <w:sz w:val="22"/>
          <w:szCs w:val="22"/>
        </w:rPr>
        <w:t>wave</w:t>
      </w:r>
      <w:r w:rsidR="00523B78">
        <w:rPr>
          <w:color w:val="202122"/>
          <w:sz w:val="22"/>
          <w:szCs w:val="22"/>
        </w:rPr>
        <w:t>s</w:t>
      </w:r>
      <w:r w:rsidR="00606863" w:rsidRPr="00606863">
        <w:rPr>
          <w:color w:val="202122"/>
          <w:sz w:val="22"/>
          <w:szCs w:val="22"/>
        </w:rPr>
        <w:t xml:space="preserve">. </w:t>
      </w:r>
      <w:r w:rsidR="00606863">
        <w:rPr>
          <w:color w:val="202122"/>
          <w:sz w:val="22"/>
          <w:szCs w:val="22"/>
        </w:rPr>
        <w:t xml:space="preserve">In fact, </w:t>
      </w:r>
      <w:r w:rsidR="00606863" w:rsidRPr="00606863">
        <w:rPr>
          <w:color w:val="202122"/>
          <w:sz w:val="22"/>
          <w:szCs w:val="22"/>
        </w:rPr>
        <w:t xml:space="preserve">the vaccination </w:t>
      </w:r>
      <w:r w:rsidR="00606863">
        <w:rPr>
          <w:color w:val="202122"/>
          <w:sz w:val="22"/>
          <w:szCs w:val="22"/>
        </w:rPr>
        <w:t>campaign was hindered by the constant rise of infections</w:t>
      </w:r>
      <w:r w:rsidR="00606863" w:rsidRPr="00606863">
        <w:rPr>
          <w:color w:val="202122"/>
          <w:sz w:val="22"/>
          <w:szCs w:val="22"/>
        </w:rPr>
        <w:t xml:space="preserve"> </w:t>
      </w:r>
      <w:r w:rsidR="00606863">
        <w:rPr>
          <w:color w:val="202122"/>
          <w:sz w:val="22"/>
          <w:szCs w:val="22"/>
        </w:rPr>
        <w:t xml:space="preserve">besides </w:t>
      </w:r>
      <w:r w:rsidR="00606863" w:rsidRPr="00606863">
        <w:rPr>
          <w:color w:val="202122"/>
          <w:sz w:val="22"/>
          <w:szCs w:val="22"/>
        </w:rPr>
        <w:t>affect</w:t>
      </w:r>
      <w:r w:rsidR="00606863">
        <w:rPr>
          <w:color w:val="202122"/>
          <w:sz w:val="22"/>
          <w:szCs w:val="22"/>
        </w:rPr>
        <w:t>ing</w:t>
      </w:r>
      <w:r w:rsidR="00606863" w:rsidRPr="00606863">
        <w:rPr>
          <w:color w:val="202122"/>
          <w:sz w:val="22"/>
          <w:szCs w:val="22"/>
        </w:rPr>
        <w:t xml:space="preserve"> vaccine production</w:t>
      </w:r>
      <w:r w:rsidR="00606863">
        <w:rPr>
          <w:color w:val="202122"/>
          <w:sz w:val="22"/>
          <w:szCs w:val="22"/>
        </w:rPr>
        <w:t xml:space="preserve"> (</w:t>
      </w:r>
      <w:r w:rsidR="00606863" w:rsidRPr="00606863">
        <w:rPr>
          <w:szCs w:val="22"/>
        </w:rPr>
        <w:t xml:space="preserve">Chakraborty, </w:t>
      </w:r>
      <w:r w:rsidR="00606863">
        <w:rPr>
          <w:szCs w:val="22"/>
        </w:rPr>
        <w:t>2021</w:t>
      </w:r>
      <w:r w:rsidR="00606863">
        <w:rPr>
          <w:color w:val="202122"/>
          <w:sz w:val="22"/>
          <w:szCs w:val="22"/>
        </w:rPr>
        <w:t>)</w:t>
      </w:r>
      <w:r w:rsidR="00606863" w:rsidRPr="00606863">
        <w:rPr>
          <w:color w:val="202122"/>
          <w:sz w:val="22"/>
          <w:szCs w:val="22"/>
        </w:rPr>
        <w:t>.</w:t>
      </w:r>
    </w:p>
    <w:p w14:paraId="01345CA5" w14:textId="24871AA7" w:rsidR="00AB1062" w:rsidRPr="00AB1062" w:rsidRDefault="004C3822" w:rsidP="00AB1062">
      <w:pPr>
        <w:pStyle w:val="NormalWeb"/>
        <w:spacing w:line="360" w:lineRule="auto"/>
        <w:jc w:val="both"/>
        <w:rPr>
          <w:color w:val="202122"/>
          <w:sz w:val="22"/>
          <w:szCs w:val="22"/>
        </w:rPr>
      </w:pPr>
      <w:r>
        <w:rPr>
          <w:color w:val="202122"/>
          <w:sz w:val="22"/>
          <w:szCs w:val="22"/>
        </w:rPr>
        <w:t>C</w:t>
      </w:r>
      <w:r w:rsidR="003E6FC6" w:rsidRPr="00070645">
        <w:rPr>
          <w:color w:val="202122"/>
          <w:sz w:val="22"/>
          <w:szCs w:val="22"/>
        </w:rPr>
        <w:t xml:space="preserve">ases together with number of deaths </w:t>
      </w:r>
      <w:r w:rsidR="006A303E" w:rsidRPr="00070645">
        <w:rPr>
          <w:color w:val="202122"/>
          <w:sz w:val="22"/>
          <w:szCs w:val="22"/>
        </w:rPr>
        <w:t>were used</w:t>
      </w:r>
      <w:r w:rsidR="003E6FC6" w:rsidRPr="00070645">
        <w:rPr>
          <w:color w:val="202122"/>
          <w:sz w:val="22"/>
          <w:szCs w:val="22"/>
        </w:rPr>
        <w:t xml:space="preserve"> to study the C</w:t>
      </w:r>
      <w:r>
        <w:rPr>
          <w:color w:val="202122"/>
          <w:sz w:val="22"/>
          <w:szCs w:val="22"/>
        </w:rPr>
        <w:t>ovid</w:t>
      </w:r>
      <w:r w:rsidR="003E6FC6" w:rsidRPr="00070645">
        <w:rPr>
          <w:color w:val="202122"/>
          <w:sz w:val="22"/>
          <w:szCs w:val="22"/>
        </w:rPr>
        <w:t>-19</w:t>
      </w:r>
      <w:r w:rsidR="00EA4771">
        <w:rPr>
          <w:color w:val="202122"/>
          <w:sz w:val="22"/>
          <w:szCs w:val="22"/>
        </w:rPr>
        <w:t xml:space="preserve"> pandemic in this study</w:t>
      </w:r>
      <w:r w:rsidR="003E6FC6" w:rsidRPr="00070645">
        <w:rPr>
          <w:color w:val="202122"/>
          <w:sz w:val="22"/>
          <w:szCs w:val="22"/>
        </w:rPr>
        <w:t xml:space="preserve">. </w:t>
      </w:r>
      <w:r w:rsidR="00C371F4" w:rsidRPr="00070645">
        <w:rPr>
          <w:color w:val="202122"/>
          <w:sz w:val="22"/>
          <w:szCs w:val="22"/>
        </w:rPr>
        <w:t>According to protocols, official death</w:t>
      </w:r>
      <w:r>
        <w:rPr>
          <w:color w:val="202122"/>
          <w:sz w:val="22"/>
          <w:szCs w:val="22"/>
        </w:rPr>
        <w:t>s</w:t>
      </w:r>
      <w:r w:rsidR="00C371F4" w:rsidRPr="00070645">
        <w:rPr>
          <w:color w:val="202122"/>
          <w:sz w:val="22"/>
          <w:szCs w:val="22"/>
        </w:rPr>
        <w:t xml:space="preserve"> from C</w:t>
      </w:r>
      <w:r>
        <w:rPr>
          <w:color w:val="202122"/>
          <w:sz w:val="22"/>
          <w:szCs w:val="22"/>
        </w:rPr>
        <w:t>ovid</w:t>
      </w:r>
      <w:r w:rsidR="00C371F4" w:rsidRPr="00070645">
        <w:rPr>
          <w:color w:val="202122"/>
          <w:sz w:val="22"/>
          <w:szCs w:val="22"/>
        </w:rPr>
        <w:t>-19 generally refers to any person who died after testing C</w:t>
      </w:r>
      <w:r>
        <w:rPr>
          <w:color w:val="202122"/>
          <w:sz w:val="22"/>
          <w:szCs w:val="22"/>
        </w:rPr>
        <w:t>ovid</w:t>
      </w:r>
      <w:r w:rsidR="00C371F4" w:rsidRPr="00070645">
        <w:rPr>
          <w:color w:val="202122"/>
          <w:sz w:val="22"/>
          <w:szCs w:val="22"/>
        </w:rPr>
        <w:t>-19 positive</w:t>
      </w:r>
      <w:r w:rsidR="00AC5E5D">
        <w:rPr>
          <w:color w:val="202122"/>
          <w:sz w:val="22"/>
          <w:szCs w:val="22"/>
        </w:rPr>
        <w:t xml:space="preserve"> (</w:t>
      </w:r>
      <w:r w:rsidR="00AC5E5D" w:rsidRPr="00AC5E5D">
        <w:rPr>
          <w:szCs w:val="22"/>
        </w:rPr>
        <w:t>Ioannidis</w:t>
      </w:r>
      <w:r w:rsidR="00AC5E5D">
        <w:rPr>
          <w:szCs w:val="22"/>
        </w:rPr>
        <w:t>, 2021)</w:t>
      </w:r>
      <w:r w:rsidR="00C371F4" w:rsidRPr="00070645">
        <w:rPr>
          <w:color w:val="202122"/>
          <w:sz w:val="22"/>
          <w:szCs w:val="22"/>
        </w:rPr>
        <w:t xml:space="preserve">. </w:t>
      </w:r>
      <w:r w:rsidR="001F5CFA" w:rsidRPr="00070645">
        <w:rPr>
          <w:color w:val="202122"/>
          <w:sz w:val="22"/>
          <w:szCs w:val="22"/>
        </w:rPr>
        <w:t xml:space="preserve">The recovery rate from </w:t>
      </w:r>
      <w:r w:rsidR="00D8216D" w:rsidRPr="00070645">
        <w:rPr>
          <w:color w:val="202122"/>
          <w:sz w:val="22"/>
          <w:szCs w:val="22"/>
        </w:rPr>
        <w:t>C</w:t>
      </w:r>
      <w:r>
        <w:rPr>
          <w:color w:val="202122"/>
          <w:sz w:val="22"/>
          <w:szCs w:val="22"/>
        </w:rPr>
        <w:t>ovid</w:t>
      </w:r>
      <w:r w:rsidR="00D8216D" w:rsidRPr="00070645">
        <w:rPr>
          <w:color w:val="202122"/>
          <w:sz w:val="22"/>
          <w:szCs w:val="22"/>
        </w:rPr>
        <w:t xml:space="preserve">-19 </w:t>
      </w:r>
      <w:r w:rsidR="001F5CFA" w:rsidRPr="00070645">
        <w:rPr>
          <w:color w:val="202122"/>
          <w:sz w:val="22"/>
          <w:szCs w:val="22"/>
        </w:rPr>
        <w:t>is high</w:t>
      </w:r>
      <w:r w:rsidR="00EE03C2" w:rsidRPr="00070645">
        <w:rPr>
          <w:color w:val="202122"/>
          <w:sz w:val="22"/>
          <w:szCs w:val="22"/>
        </w:rPr>
        <w:t xml:space="preserve"> (</w:t>
      </w:r>
      <w:r w:rsidR="00EE03C2" w:rsidRPr="00070645">
        <w:rPr>
          <w:sz w:val="22"/>
          <w:szCs w:val="22"/>
        </w:rPr>
        <w:t xml:space="preserve">Ahmad </w:t>
      </w:r>
      <w:r w:rsidR="002C7A68">
        <w:rPr>
          <w:sz w:val="22"/>
          <w:szCs w:val="22"/>
        </w:rPr>
        <w:t>et al</w:t>
      </w:r>
      <w:r w:rsidR="00EE03C2" w:rsidRPr="00070645">
        <w:rPr>
          <w:sz w:val="22"/>
          <w:szCs w:val="22"/>
        </w:rPr>
        <w:t>., 2020)</w:t>
      </w:r>
      <w:r w:rsidR="00D8216D" w:rsidRPr="00070645">
        <w:rPr>
          <w:color w:val="202122"/>
          <w:sz w:val="22"/>
          <w:szCs w:val="22"/>
        </w:rPr>
        <w:t xml:space="preserve">. </w:t>
      </w:r>
      <w:r w:rsidR="001F5CFA" w:rsidRPr="00070645">
        <w:rPr>
          <w:color w:val="202122"/>
          <w:sz w:val="22"/>
          <w:szCs w:val="22"/>
        </w:rPr>
        <w:t>However</w:t>
      </w:r>
      <w:r w:rsidR="00D8216D" w:rsidRPr="00070645">
        <w:rPr>
          <w:color w:val="202122"/>
          <w:sz w:val="22"/>
          <w:szCs w:val="22"/>
        </w:rPr>
        <w:t xml:space="preserve">, </w:t>
      </w:r>
      <w:r w:rsidR="001F5CFA" w:rsidRPr="00070645">
        <w:rPr>
          <w:color w:val="202122"/>
          <w:sz w:val="22"/>
          <w:szCs w:val="22"/>
        </w:rPr>
        <w:t xml:space="preserve">those who die tend to suffer from the disease </w:t>
      </w:r>
      <w:r>
        <w:rPr>
          <w:color w:val="202122"/>
          <w:sz w:val="22"/>
          <w:szCs w:val="22"/>
        </w:rPr>
        <w:t xml:space="preserve">for </w:t>
      </w:r>
      <w:r w:rsidR="00D8216D" w:rsidRPr="00070645">
        <w:rPr>
          <w:color w:val="202122"/>
          <w:sz w:val="22"/>
          <w:szCs w:val="22"/>
        </w:rPr>
        <w:t>6 to 41 days, typically about 14 days</w:t>
      </w:r>
      <w:r w:rsidR="00177186" w:rsidRPr="00070645">
        <w:rPr>
          <w:color w:val="202122"/>
          <w:sz w:val="22"/>
          <w:szCs w:val="22"/>
        </w:rPr>
        <w:t xml:space="preserve"> (</w:t>
      </w:r>
      <w:r w:rsidR="00177186" w:rsidRPr="00070645">
        <w:rPr>
          <w:sz w:val="22"/>
          <w:szCs w:val="22"/>
        </w:rPr>
        <w:t>Bi, et al., 2020 &amp; Phua, et al.</w:t>
      </w:r>
      <w:r w:rsidR="002C7A68" w:rsidRPr="00070645">
        <w:rPr>
          <w:sz w:val="22"/>
          <w:szCs w:val="22"/>
        </w:rPr>
        <w:t>, 2020</w:t>
      </w:r>
      <w:r w:rsidR="00177186" w:rsidRPr="00070645">
        <w:rPr>
          <w:sz w:val="22"/>
          <w:szCs w:val="22"/>
        </w:rPr>
        <w:t>)</w:t>
      </w:r>
      <w:r w:rsidR="00D8216D" w:rsidRPr="00070645">
        <w:rPr>
          <w:color w:val="202122"/>
          <w:sz w:val="22"/>
          <w:szCs w:val="22"/>
        </w:rPr>
        <w:t xml:space="preserve">.  </w:t>
      </w:r>
      <w:r w:rsidR="001F5CFA" w:rsidRPr="00070645">
        <w:rPr>
          <w:color w:val="202122"/>
          <w:sz w:val="22"/>
          <w:szCs w:val="22"/>
        </w:rPr>
        <w:t>A</w:t>
      </w:r>
      <w:r w:rsidR="00D8216D" w:rsidRPr="00070645">
        <w:rPr>
          <w:color w:val="202122"/>
          <w:sz w:val="22"/>
          <w:szCs w:val="22"/>
        </w:rPr>
        <w:t>pproximately 497,000</w:t>
      </w:r>
      <w:r w:rsidR="001F5CFA" w:rsidRPr="00070645">
        <w:rPr>
          <w:sz w:val="22"/>
          <w:szCs w:val="22"/>
        </w:rPr>
        <w:t xml:space="preserve"> people were died </w:t>
      </w:r>
      <w:r w:rsidR="00DD43F1" w:rsidRPr="00070645">
        <w:rPr>
          <w:color w:val="202122"/>
          <w:sz w:val="22"/>
          <w:szCs w:val="22"/>
        </w:rPr>
        <w:t>as</w:t>
      </w:r>
      <w:r w:rsidR="001F5CFA" w:rsidRPr="00070645">
        <w:rPr>
          <w:color w:val="202122"/>
          <w:sz w:val="22"/>
          <w:szCs w:val="22"/>
        </w:rPr>
        <w:t xml:space="preserve"> of 28</w:t>
      </w:r>
      <w:r w:rsidR="001F5CFA" w:rsidRPr="00070645">
        <w:rPr>
          <w:color w:val="202122"/>
          <w:sz w:val="22"/>
          <w:szCs w:val="22"/>
          <w:vertAlign w:val="superscript"/>
        </w:rPr>
        <w:t>th</w:t>
      </w:r>
      <w:r w:rsidR="001F5CFA" w:rsidRPr="00070645">
        <w:rPr>
          <w:color w:val="202122"/>
          <w:sz w:val="22"/>
          <w:szCs w:val="22"/>
        </w:rPr>
        <w:t xml:space="preserve"> </w:t>
      </w:r>
      <w:r w:rsidR="002C7A68" w:rsidRPr="00070645">
        <w:rPr>
          <w:color w:val="202122"/>
          <w:sz w:val="22"/>
          <w:szCs w:val="22"/>
        </w:rPr>
        <w:t>June</w:t>
      </w:r>
      <w:r w:rsidR="001F5CFA" w:rsidRPr="00070645">
        <w:rPr>
          <w:color w:val="202122"/>
          <w:sz w:val="22"/>
          <w:szCs w:val="22"/>
        </w:rPr>
        <w:t xml:space="preserve"> 2020</w:t>
      </w:r>
      <w:r w:rsidR="00177186" w:rsidRPr="00070645">
        <w:rPr>
          <w:color w:val="202122"/>
          <w:sz w:val="22"/>
          <w:szCs w:val="22"/>
        </w:rPr>
        <w:t xml:space="preserve"> </w:t>
      </w:r>
      <w:r w:rsidR="00557338">
        <w:rPr>
          <w:color w:val="202122"/>
          <w:sz w:val="22"/>
          <w:szCs w:val="22"/>
        </w:rPr>
        <w:t xml:space="preserve">on the globe </w:t>
      </w:r>
      <w:r w:rsidR="00177186" w:rsidRPr="00070645">
        <w:rPr>
          <w:color w:val="202122"/>
          <w:sz w:val="22"/>
          <w:szCs w:val="22"/>
        </w:rPr>
        <w:t>(</w:t>
      </w:r>
      <w:r w:rsidR="00177186" w:rsidRPr="00070645">
        <w:rPr>
          <w:sz w:val="22"/>
          <w:szCs w:val="22"/>
        </w:rPr>
        <w:t>Cadell, 2020)</w:t>
      </w:r>
      <w:r w:rsidR="00D8216D" w:rsidRPr="00070645">
        <w:rPr>
          <w:color w:val="202122"/>
          <w:sz w:val="22"/>
          <w:szCs w:val="22"/>
        </w:rPr>
        <w:t xml:space="preserve">. </w:t>
      </w:r>
      <w:r w:rsidR="004762F4">
        <w:rPr>
          <w:color w:val="202122"/>
          <w:sz w:val="22"/>
          <w:szCs w:val="22"/>
        </w:rPr>
        <w:t>As of 3</w:t>
      </w:r>
      <w:r w:rsidR="004762F4" w:rsidRPr="004762F4">
        <w:rPr>
          <w:color w:val="202122"/>
          <w:sz w:val="22"/>
          <w:szCs w:val="22"/>
          <w:vertAlign w:val="superscript"/>
        </w:rPr>
        <w:t>rd</w:t>
      </w:r>
      <w:r w:rsidR="004762F4">
        <w:rPr>
          <w:color w:val="202122"/>
          <w:sz w:val="22"/>
          <w:szCs w:val="22"/>
        </w:rPr>
        <w:t xml:space="preserve"> August 2023, </w:t>
      </w:r>
      <w:r w:rsidR="004762F4" w:rsidRPr="004762F4">
        <w:rPr>
          <w:color w:val="202122"/>
          <w:sz w:val="22"/>
          <w:szCs w:val="22"/>
        </w:rPr>
        <w:t>72 of 73</w:t>
      </w:r>
      <w:r w:rsidR="004762F4">
        <w:rPr>
          <w:color w:val="202122"/>
          <w:sz w:val="22"/>
          <w:szCs w:val="22"/>
        </w:rPr>
        <w:t xml:space="preserve"> </w:t>
      </w:r>
      <w:r w:rsidR="004762F4" w:rsidRPr="004762F4">
        <w:rPr>
          <w:color w:val="202122"/>
          <w:sz w:val="22"/>
          <w:szCs w:val="22"/>
        </w:rPr>
        <w:t xml:space="preserve">countries </w:t>
      </w:r>
      <w:r w:rsidR="004762F4">
        <w:rPr>
          <w:color w:val="202122"/>
          <w:sz w:val="22"/>
          <w:szCs w:val="22"/>
        </w:rPr>
        <w:t xml:space="preserve">recorded </w:t>
      </w:r>
      <w:r w:rsidR="004762F4" w:rsidRPr="004762F4">
        <w:rPr>
          <w:color w:val="202122"/>
          <w:sz w:val="22"/>
          <w:szCs w:val="22"/>
        </w:rPr>
        <w:t>81,837,520</w:t>
      </w:r>
      <w:r w:rsidR="004762F4">
        <w:rPr>
          <w:color w:val="202122"/>
          <w:sz w:val="22"/>
          <w:szCs w:val="22"/>
        </w:rPr>
        <w:t xml:space="preserve"> </w:t>
      </w:r>
      <w:r w:rsidR="004762F4" w:rsidRPr="004762F4">
        <w:rPr>
          <w:color w:val="202122"/>
          <w:sz w:val="22"/>
          <w:szCs w:val="22"/>
        </w:rPr>
        <w:t>confirmed cases</w:t>
      </w:r>
      <w:r w:rsidR="004762F4">
        <w:rPr>
          <w:color w:val="202122"/>
          <w:sz w:val="22"/>
          <w:szCs w:val="22"/>
        </w:rPr>
        <w:t xml:space="preserve"> </w:t>
      </w:r>
      <w:r w:rsidR="00076561">
        <w:rPr>
          <w:color w:val="202122"/>
          <w:sz w:val="22"/>
          <w:szCs w:val="22"/>
        </w:rPr>
        <w:t>and</w:t>
      </w:r>
      <w:r w:rsidR="004762F4">
        <w:rPr>
          <w:color w:val="202122"/>
          <w:sz w:val="22"/>
          <w:szCs w:val="22"/>
        </w:rPr>
        <w:t xml:space="preserve"> 1,021,658 confirmed deaths</w:t>
      </w:r>
      <w:r w:rsidR="00A03314">
        <w:rPr>
          <w:color w:val="202122"/>
          <w:sz w:val="22"/>
          <w:szCs w:val="22"/>
        </w:rPr>
        <w:t xml:space="preserve"> (Gavi, 2023)</w:t>
      </w:r>
      <w:r w:rsidR="004762F4" w:rsidRPr="004762F4">
        <w:rPr>
          <w:color w:val="202122"/>
          <w:sz w:val="22"/>
          <w:szCs w:val="22"/>
        </w:rPr>
        <w:t>.</w:t>
      </w:r>
      <w:r w:rsidR="00AB1062">
        <w:rPr>
          <w:color w:val="202122"/>
          <w:sz w:val="22"/>
          <w:szCs w:val="22"/>
        </w:rPr>
        <w:t xml:space="preserve"> WHO reports </w:t>
      </w:r>
      <w:r w:rsidR="00AB1062" w:rsidRPr="00AB1062">
        <w:rPr>
          <w:color w:val="202122"/>
          <w:sz w:val="22"/>
          <w:szCs w:val="22"/>
        </w:rPr>
        <w:t>768 983 095</w:t>
      </w:r>
      <w:r w:rsidR="00AB1062">
        <w:rPr>
          <w:color w:val="202122"/>
          <w:sz w:val="22"/>
          <w:szCs w:val="22"/>
        </w:rPr>
        <w:t xml:space="preserve"> </w:t>
      </w:r>
      <w:r w:rsidR="00AB1062" w:rsidRPr="004762F4">
        <w:rPr>
          <w:color w:val="202122"/>
          <w:sz w:val="22"/>
          <w:szCs w:val="22"/>
        </w:rPr>
        <w:t>confirmed cases</w:t>
      </w:r>
      <w:r w:rsidR="00AB1062">
        <w:rPr>
          <w:color w:val="202122"/>
          <w:sz w:val="22"/>
          <w:szCs w:val="22"/>
        </w:rPr>
        <w:t xml:space="preserve"> and </w:t>
      </w:r>
      <w:r w:rsidR="00AB1062" w:rsidRPr="00AB1062">
        <w:rPr>
          <w:color w:val="202122"/>
          <w:sz w:val="22"/>
          <w:szCs w:val="22"/>
        </w:rPr>
        <w:t>6 953 743</w:t>
      </w:r>
      <w:r w:rsidR="00AB1062">
        <w:rPr>
          <w:color w:val="202122"/>
          <w:sz w:val="22"/>
          <w:szCs w:val="22"/>
        </w:rPr>
        <w:t xml:space="preserve"> c</w:t>
      </w:r>
      <w:r w:rsidR="00AB1062" w:rsidRPr="00AB1062">
        <w:rPr>
          <w:color w:val="202122"/>
          <w:sz w:val="22"/>
          <w:szCs w:val="22"/>
        </w:rPr>
        <w:t>onfirmed deaths</w:t>
      </w:r>
      <w:r w:rsidR="00AB1062">
        <w:rPr>
          <w:color w:val="202122"/>
          <w:sz w:val="22"/>
          <w:szCs w:val="22"/>
        </w:rPr>
        <w:t xml:space="preserve"> for the same date</w:t>
      </w:r>
      <w:r w:rsidR="00631056">
        <w:rPr>
          <w:color w:val="202122"/>
          <w:sz w:val="22"/>
          <w:szCs w:val="22"/>
        </w:rPr>
        <w:t xml:space="preserve"> (WHO, 2023)</w:t>
      </w:r>
      <w:r w:rsidR="00AB1062">
        <w:rPr>
          <w:color w:val="202122"/>
          <w:sz w:val="22"/>
          <w:szCs w:val="22"/>
        </w:rPr>
        <w:t xml:space="preserve">. </w:t>
      </w:r>
    </w:p>
    <w:p w14:paraId="3C12EF28" w14:textId="2AD37237" w:rsidR="00E66AFC" w:rsidRPr="00E66AFC" w:rsidRDefault="00E66AFC" w:rsidP="00E66AFC">
      <w:pPr>
        <w:pStyle w:val="ListParagraph"/>
        <w:numPr>
          <w:ilvl w:val="1"/>
          <w:numId w:val="2"/>
        </w:numPr>
        <w:spacing w:line="360" w:lineRule="auto"/>
        <w:jc w:val="both"/>
        <w:rPr>
          <w:rFonts w:ascii="Times New Roman" w:hAnsi="Times New Roman" w:cs="Times New Roman"/>
          <w:b/>
          <w:bCs/>
          <w:szCs w:val="22"/>
        </w:rPr>
      </w:pPr>
      <w:r w:rsidRPr="00E66AFC">
        <w:rPr>
          <w:rFonts w:ascii="Times New Roman" w:hAnsi="Times New Roman" w:cs="Times New Roman"/>
          <w:b/>
          <w:bCs/>
          <w:szCs w:val="22"/>
        </w:rPr>
        <w:t>Healthcare Capacity</w:t>
      </w:r>
      <w:r w:rsidR="00861D5A">
        <w:rPr>
          <w:rFonts w:ascii="Times New Roman" w:hAnsi="Times New Roman" w:cs="Times New Roman"/>
          <w:b/>
          <w:bCs/>
          <w:szCs w:val="22"/>
        </w:rPr>
        <w:t xml:space="preserve"> &amp; Public Immunity</w:t>
      </w:r>
    </w:p>
    <w:p w14:paraId="2F32C275" w14:textId="4585128E" w:rsidR="001E3DAC" w:rsidRDefault="00E66AFC" w:rsidP="00A40BD2">
      <w:pPr>
        <w:pStyle w:val="NormalWeb"/>
        <w:spacing w:line="360" w:lineRule="auto"/>
        <w:jc w:val="both"/>
        <w:rPr>
          <w:szCs w:val="22"/>
        </w:rPr>
      </w:pPr>
      <w:r w:rsidRPr="00070645">
        <w:rPr>
          <w:szCs w:val="22"/>
        </w:rPr>
        <w:t xml:space="preserve">There is abundant literature related to the impact of </w:t>
      </w:r>
      <w:r>
        <w:rPr>
          <w:szCs w:val="22"/>
        </w:rPr>
        <w:t>“</w:t>
      </w:r>
      <w:r w:rsidRPr="00070645">
        <w:rPr>
          <w:szCs w:val="22"/>
        </w:rPr>
        <w:t>healthcare capacity</w:t>
      </w:r>
      <w:r>
        <w:rPr>
          <w:szCs w:val="22"/>
        </w:rPr>
        <w:t>”</w:t>
      </w:r>
      <w:r w:rsidRPr="00070645">
        <w:rPr>
          <w:szCs w:val="22"/>
        </w:rPr>
        <w:t xml:space="preserve"> on </w:t>
      </w:r>
      <w:r>
        <w:rPr>
          <w:szCs w:val="22"/>
        </w:rPr>
        <w:t>“</w:t>
      </w:r>
      <w:r w:rsidRPr="00070645">
        <w:rPr>
          <w:szCs w:val="22"/>
        </w:rPr>
        <w:t>C</w:t>
      </w:r>
      <w:r>
        <w:rPr>
          <w:szCs w:val="22"/>
        </w:rPr>
        <w:t>ovid</w:t>
      </w:r>
      <w:r w:rsidRPr="00070645">
        <w:rPr>
          <w:szCs w:val="22"/>
        </w:rPr>
        <w:t>-19</w:t>
      </w:r>
      <w:r>
        <w:rPr>
          <w:szCs w:val="22"/>
        </w:rPr>
        <w:t xml:space="preserve"> pandemic”</w:t>
      </w:r>
      <w:r w:rsidRPr="00070645">
        <w:rPr>
          <w:szCs w:val="22"/>
        </w:rPr>
        <w:t xml:space="preserve">. For instance, </w:t>
      </w:r>
      <w:proofErr w:type="spellStart"/>
      <w:r w:rsidRPr="00070645">
        <w:rPr>
          <w:szCs w:val="22"/>
        </w:rPr>
        <w:t>Verelst</w:t>
      </w:r>
      <w:proofErr w:type="spellEnd"/>
      <w:r w:rsidRPr="00070645">
        <w:rPr>
          <w:szCs w:val="22"/>
        </w:rPr>
        <w:t xml:space="preserve">, </w:t>
      </w:r>
      <w:r>
        <w:rPr>
          <w:szCs w:val="22"/>
        </w:rPr>
        <w:t>et al</w:t>
      </w:r>
      <w:r w:rsidRPr="00070645">
        <w:rPr>
          <w:szCs w:val="22"/>
        </w:rPr>
        <w:t>., (2020) consider</w:t>
      </w:r>
      <w:r>
        <w:rPr>
          <w:szCs w:val="22"/>
        </w:rPr>
        <w:t>ed</w:t>
      </w:r>
      <w:r w:rsidRPr="00070645">
        <w:rPr>
          <w:szCs w:val="22"/>
        </w:rPr>
        <w:t xml:space="preserve"> few variables such as hospital beds, number of physicians, healthcare expenditure and few composite measures calculated by using few formulae. These formulae were computed using parameters related to clinical and non-clinical assets of hospitals. Authors extracted data from a certain online repository named Eurostat.</w:t>
      </w:r>
      <w:r w:rsidRPr="00070645">
        <w:rPr>
          <w:b/>
          <w:bCs/>
          <w:szCs w:val="22"/>
        </w:rPr>
        <w:t xml:space="preserve"> </w:t>
      </w:r>
      <w:r w:rsidRPr="00070645">
        <w:rPr>
          <w:szCs w:val="22"/>
        </w:rPr>
        <w:t xml:space="preserve">Rajagopalan, </w:t>
      </w:r>
      <w:proofErr w:type="spellStart"/>
      <w:r w:rsidRPr="00070645">
        <w:rPr>
          <w:szCs w:val="22"/>
        </w:rPr>
        <w:t>Choutagunta</w:t>
      </w:r>
      <w:proofErr w:type="spellEnd"/>
      <w:r w:rsidRPr="00070645">
        <w:rPr>
          <w:szCs w:val="22"/>
        </w:rPr>
        <w:t xml:space="preserve">, (2020) also used same type of variables in their article while studying “Healthcare Capacity in India”. The article used data related to a few variables such as budgets, hospital bed capacity, and capacity in terms of doctors, nurses, and total healthcare personnel. In this study authors used data from secondary sources such as World Health Organization (WHO), </w:t>
      </w:r>
      <w:r w:rsidRPr="00070645">
        <w:rPr>
          <w:szCs w:val="22"/>
        </w:rPr>
        <w:lastRenderedPageBreak/>
        <w:t xml:space="preserve">National Statistical Office (NSO) in India. </w:t>
      </w:r>
      <w:r>
        <w:rPr>
          <w:szCs w:val="22"/>
        </w:rPr>
        <w:t>T</w:t>
      </w:r>
      <w:r w:rsidRPr="00070645">
        <w:rPr>
          <w:szCs w:val="22"/>
        </w:rPr>
        <w:t xml:space="preserve">hese papers were the same in terms of methods and used secondary </w:t>
      </w:r>
      <w:r>
        <w:rPr>
          <w:szCs w:val="22"/>
        </w:rPr>
        <w:t xml:space="preserve">data </w:t>
      </w:r>
      <w:r w:rsidRPr="00070645">
        <w:rPr>
          <w:szCs w:val="22"/>
        </w:rPr>
        <w:t>sources.</w:t>
      </w:r>
      <w:r w:rsidR="009C4271">
        <w:rPr>
          <w:szCs w:val="22"/>
        </w:rPr>
        <w:t xml:space="preserve"> By and large, the research shows positive impact of “Healthcare capacity” on “Covid-19 mitigation”. </w:t>
      </w:r>
      <w:r w:rsidR="003A296C">
        <w:rPr>
          <w:szCs w:val="22"/>
        </w:rPr>
        <w:t>However, this is just an educated guess which needs affirmation through empirical evidence. This study tries</w:t>
      </w:r>
      <w:r w:rsidR="00485DFC">
        <w:rPr>
          <w:szCs w:val="22"/>
        </w:rPr>
        <w:t xml:space="preserve"> to find such evidence by addressing RQ1. </w:t>
      </w:r>
    </w:p>
    <w:p w14:paraId="03A4C26F" w14:textId="1A041EFE" w:rsidR="003A296C" w:rsidRDefault="003A296C" w:rsidP="00254AA6">
      <w:pPr>
        <w:pStyle w:val="NormalWeb"/>
        <w:spacing w:line="360" w:lineRule="auto"/>
        <w:jc w:val="center"/>
        <w:rPr>
          <w:szCs w:val="22"/>
        </w:rPr>
      </w:pPr>
      <w:r>
        <w:rPr>
          <w:szCs w:val="22"/>
        </w:rPr>
        <w:t xml:space="preserve">RQ1: </w:t>
      </w:r>
      <w:r w:rsidR="00EF6482">
        <w:rPr>
          <w:szCs w:val="22"/>
        </w:rPr>
        <w:t xml:space="preserve">Is it possible to mitigate Covid-19 pandemic through efficient </w:t>
      </w:r>
      <w:r>
        <w:rPr>
          <w:szCs w:val="22"/>
        </w:rPr>
        <w:t>“</w:t>
      </w:r>
      <w:r w:rsidR="00E87F32">
        <w:rPr>
          <w:szCs w:val="22"/>
        </w:rPr>
        <w:t>H</w:t>
      </w:r>
      <w:r>
        <w:rPr>
          <w:szCs w:val="22"/>
        </w:rPr>
        <w:t>ealthcare</w:t>
      </w:r>
      <w:r w:rsidR="00EF6482">
        <w:rPr>
          <w:szCs w:val="22"/>
        </w:rPr>
        <w:t xml:space="preserve"> facilities”?</w:t>
      </w:r>
      <w:r>
        <w:rPr>
          <w:szCs w:val="22"/>
        </w:rPr>
        <w:t xml:space="preserve"> </w:t>
      </w:r>
      <w:r w:rsidR="00EF6482">
        <w:rPr>
          <w:szCs w:val="22"/>
        </w:rPr>
        <w:t xml:space="preserve">Do “Healthcare Capacity” </w:t>
      </w:r>
      <w:r>
        <w:rPr>
          <w:szCs w:val="22"/>
        </w:rPr>
        <w:t xml:space="preserve">impact </w:t>
      </w:r>
      <w:r w:rsidR="00EF6482">
        <w:rPr>
          <w:szCs w:val="22"/>
        </w:rPr>
        <w:t>“</w:t>
      </w:r>
      <w:r>
        <w:rPr>
          <w:szCs w:val="22"/>
        </w:rPr>
        <w:t>Covid-19 Pandemic”?</w:t>
      </w:r>
    </w:p>
    <w:p w14:paraId="3C1F266F" w14:textId="02B6934F" w:rsidR="00A40BD2" w:rsidRDefault="00A40BD2" w:rsidP="00BB5825">
      <w:pPr>
        <w:pStyle w:val="NormalWeb"/>
        <w:spacing w:line="360" w:lineRule="auto"/>
        <w:jc w:val="both"/>
        <w:rPr>
          <w:szCs w:val="22"/>
        </w:rPr>
      </w:pPr>
      <w:r>
        <w:rPr>
          <w:szCs w:val="22"/>
        </w:rPr>
        <w:t xml:space="preserve">Covid-19 immunization is </w:t>
      </w:r>
      <w:r w:rsidR="00BB5825">
        <w:rPr>
          <w:szCs w:val="22"/>
        </w:rPr>
        <w:t>the most gigantic</w:t>
      </w:r>
      <w:r>
        <w:rPr>
          <w:szCs w:val="22"/>
        </w:rPr>
        <w:t xml:space="preserve"> </w:t>
      </w:r>
      <w:r w:rsidRPr="00A40BD2">
        <w:rPr>
          <w:szCs w:val="22"/>
        </w:rPr>
        <w:t>public health action</w:t>
      </w:r>
      <w:r>
        <w:rPr>
          <w:szCs w:val="22"/>
        </w:rPr>
        <w:t xml:space="preserve"> ever happened in the history of pandemics. </w:t>
      </w:r>
      <w:r w:rsidR="00341936" w:rsidRPr="00D12CBE">
        <w:rPr>
          <w:szCs w:val="22"/>
        </w:rPr>
        <w:t>Shyamsunder</w:t>
      </w:r>
      <w:r w:rsidR="00341936" w:rsidRPr="00D12CBE">
        <w:t>,</w:t>
      </w:r>
      <w:r w:rsidR="00A12195">
        <w:t xml:space="preserve"> et al., (2023) </w:t>
      </w:r>
      <w:r w:rsidR="00D12CBE" w:rsidRPr="00D12CBE">
        <w:t>propose</w:t>
      </w:r>
      <w:r w:rsidR="00A12195">
        <w:t>d</w:t>
      </w:r>
      <w:r w:rsidR="00D12CBE" w:rsidRPr="00D12CBE">
        <w:t xml:space="preserve"> fractional mathematical model </w:t>
      </w:r>
      <w:r w:rsidR="00A12195">
        <w:t xml:space="preserve">for </w:t>
      </w:r>
      <w:r w:rsidR="00D12CBE" w:rsidRPr="00D12CBE">
        <w:t>stud</w:t>
      </w:r>
      <w:r w:rsidR="00A12195">
        <w:t>ying</w:t>
      </w:r>
      <w:r w:rsidR="00D12CBE" w:rsidRPr="00D12CBE">
        <w:t xml:space="preserve"> the impact of vaccination on C</w:t>
      </w:r>
      <w:r w:rsidR="00A12195">
        <w:t>ovid</w:t>
      </w:r>
      <w:r w:rsidR="00D12CBE" w:rsidRPr="00D12CBE">
        <w:t xml:space="preserve">-19 </w:t>
      </w:r>
      <w:r w:rsidR="00A12195">
        <w:t xml:space="preserve">pandemic. The paper suggests </w:t>
      </w:r>
      <w:r w:rsidR="00A12195" w:rsidRPr="00A12195">
        <w:t>scal</w:t>
      </w:r>
      <w:r w:rsidR="00A12195">
        <w:t>ing</w:t>
      </w:r>
      <w:r w:rsidR="00A12195" w:rsidRPr="00A12195">
        <w:t xml:space="preserve"> up </w:t>
      </w:r>
      <w:r w:rsidR="00A12195">
        <w:t xml:space="preserve">of </w:t>
      </w:r>
      <w:r w:rsidR="00A12195" w:rsidRPr="00A12195">
        <w:t>mass vaccination to reduce the number of unvaccinated infections.</w:t>
      </w:r>
      <w:r w:rsidR="00B16817">
        <w:t xml:space="preserve"> Watson (2022) </w:t>
      </w:r>
      <w:r w:rsidR="00B16817" w:rsidRPr="00B16817">
        <w:t>quantif</w:t>
      </w:r>
      <w:r w:rsidR="00B16817">
        <w:t>ied</w:t>
      </w:r>
      <w:r w:rsidR="00B16817" w:rsidRPr="00B16817">
        <w:t xml:space="preserve"> the global impact of the COVID-19 vaccination programs.</w:t>
      </w:r>
      <w:r w:rsidR="00C5311F">
        <w:t xml:space="preserve"> The article finds that vaccination has certain impact on </w:t>
      </w:r>
      <w:r w:rsidR="00C5311F" w:rsidRPr="00C5311F">
        <w:t>pandemic</w:t>
      </w:r>
      <w:r w:rsidR="00C5311F">
        <w:t xml:space="preserve">, </w:t>
      </w:r>
      <w:r w:rsidR="00545D05">
        <w:t>despite</w:t>
      </w:r>
      <w:r w:rsidR="007F49C9">
        <w:t xml:space="preserve"> </w:t>
      </w:r>
      <w:r w:rsidR="00C5311F" w:rsidRPr="00C5311F">
        <w:t>inadequate access.</w:t>
      </w:r>
      <w:r w:rsidR="004F01B9">
        <w:t xml:space="preserve"> </w:t>
      </w:r>
      <w:r w:rsidR="004F01B9" w:rsidRPr="00F8725C">
        <w:rPr>
          <w:szCs w:val="22"/>
        </w:rPr>
        <w:t>Victora</w:t>
      </w:r>
      <w:r w:rsidR="004F01B9">
        <w:rPr>
          <w:szCs w:val="22"/>
        </w:rPr>
        <w:t xml:space="preserve"> (2021) finds that </w:t>
      </w:r>
      <w:r w:rsidR="004F01B9" w:rsidRPr="004F01B9">
        <w:rPr>
          <w:szCs w:val="22"/>
        </w:rPr>
        <w:t xml:space="preserve">scaling up of vaccination </w:t>
      </w:r>
      <w:r w:rsidR="004F01B9">
        <w:rPr>
          <w:szCs w:val="22"/>
        </w:rPr>
        <w:t xml:space="preserve">to </w:t>
      </w:r>
      <w:r w:rsidR="004F01B9" w:rsidRPr="004F01B9">
        <w:rPr>
          <w:szCs w:val="22"/>
        </w:rPr>
        <w:t xml:space="preserve">elderly </w:t>
      </w:r>
      <w:r w:rsidR="004F01B9">
        <w:rPr>
          <w:szCs w:val="22"/>
        </w:rPr>
        <w:t xml:space="preserve">public </w:t>
      </w:r>
      <w:r w:rsidR="004F01B9" w:rsidRPr="004F01B9">
        <w:rPr>
          <w:szCs w:val="22"/>
        </w:rPr>
        <w:t>was associated with declines in mortality compared to younger individuals</w:t>
      </w:r>
      <w:r w:rsidR="004F01B9">
        <w:rPr>
          <w:szCs w:val="22"/>
        </w:rPr>
        <w:t xml:space="preserve">. </w:t>
      </w:r>
      <w:proofErr w:type="spellStart"/>
      <w:r w:rsidR="005741EF" w:rsidRPr="000A1BDF">
        <w:rPr>
          <w:szCs w:val="22"/>
        </w:rPr>
        <w:t>Notarte</w:t>
      </w:r>
      <w:proofErr w:type="spellEnd"/>
      <w:r w:rsidR="005741EF">
        <w:rPr>
          <w:szCs w:val="22"/>
        </w:rPr>
        <w:t xml:space="preserve"> (2022) </w:t>
      </w:r>
      <w:r w:rsidR="009C4B84">
        <w:rPr>
          <w:szCs w:val="22"/>
        </w:rPr>
        <w:t xml:space="preserve">performed systematic review and </w:t>
      </w:r>
      <w:r w:rsidR="005741EF">
        <w:rPr>
          <w:szCs w:val="22"/>
        </w:rPr>
        <w:t xml:space="preserve">finds that the efficacy of </w:t>
      </w:r>
      <w:r w:rsidR="000A1BDF" w:rsidRPr="000A1BDF">
        <w:rPr>
          <w:szCs w:val="22"/>
        </w:rPr>
        <w:t xml:space="preserve">vaccine </w:t>
      </w:r>
      <w:r w:rsidR="005741EF">
        <w:rPr>
          <w:szCs w:val="22"/>
        </w:rPr>
        <w:t>and its impact is unclear.</w:t>
      </w:r>
      <w:r w:rsidR="00341936">
        <w:rPr>
          <w:szCs w:val="22"/>
        </w:rPr>
        <w:t xml:space="preserve"> </w:t>
      </w:r>
      <w:r w:rsidR="00A94B85" w:rsidRPr="00A94B85">
        <w:rPr>
          <w:szCs w:val="22"/>
        </w:rPr>
        <w:t>Loomba</w:t>
      </w:r>
      <w:r w:rsidR="00A94B85">
        <w:rPr>
          <w:szCs w:val="22"/>
        </w:rPr>
        <w:t xml:space="preserve"> </w:t>
      </w:r>
      <w:r w:rsidR="00AA6D8D">
        <w:rPr>
          <w:szCs w:val="22"/>
        </w:rPr>
        <w:t xml:space="preserve">et al., </w:t>
      </w:r>
      <w:r w:rsidR="00A94B85">
        <w:rPr>
          <w:szCs w:val="22"/>
        </w:rPr>
        <w:t xml:space="preserve">(2021) </w:t>
      </w:r>
      <w:r w:rsidR="00AA6D8D" w:rsidRPr="00AA6D8D">
        <w:rPr>
          <w:szCs w:val="22"/>
        </w:rPr>
        <w:t xml:space="preserve">show that misinformation is strongly associated with vaccination </w:t>
      </w:r>
      <w:r w:rsidR="00AA6D8D">
        <w:rPr>
          <w:szCs w:val="22"/>
        </w:rPr>
        <w:t>decline</w:t>
      </w:r>
      <w:r w:rsidR="00AA6D8D" w:rsidRPr="00AA6D8D">
        <w:rPr>
          <w:szCs w:val="22"/>
        </w:rPr>
        <w:t>.</w:t>
      </w:r>
      <w:r w:rsidR="00AA6D8D">
        <w:rPr>
          <w:szCs w:val="22"/>
        </w:rPr>
        <w:t xml:space="preserve"> Authors also </w:t>
      </w:r>
      <w:r w:rsidR="00F60E41">
        <w:rPr>
          <w:szCs w:val="22"/>
        </w:rPr>
        <w:t>report</w:t>
      </w:r>
      <w:r w:rsidR="00AA6D8D">
        <w:rPr>
          <w:szCs w:val="22"/>
        </w:rPr>
        <w:t xml:space="preserve"> that this decline is caused by </w:t>
      </w:r>
      <w:r w:rsidR="00F60E41">
        <w:rPr>
          <w:szCs w:val="22"/>
        </w:rPr>
        <w:t>a few</w:t>
      </w:r>
      <w:r w:rsidR="00AA6D8D">
        <w:rPr>
          <w:szCs w:val="22"/>
        </w:rPr>
        <w:t xml:space="preserve"> socioeconomic factors</w:t>
      </w:r>
      <w:r w:rsidR="00AA6D8D" w:rsidRPr="00AA6D8D">
        <w:rPr>
          <w:szCs w:val="22"/>
        </w:rPr>
        <w:t>.</w:t>
      </w:r>
      <w:r w:rsidR="00405605">
        <w:rPr>
          <w:szCs w:val="22"/>
        </w:rPr>
        <w:t xml:space="preserve"> </w:t>
      </w:r>
      <w:r w:rsidR="00405605" w:rsidRPr="00405605">
        <w:rPr>
          <w:szCs w:val="22"/>
        </w:rPr>
        <w:t xml:space="preserve">Using money as </w:t>
      </w:r>
      <w:proofErr w:type="spellStart"/>
      <w:proofErr w:type="gramStart"/>
      <w:r w:rsidR="00405605" w:rsidRPr="00405605">
        <w:rPr>
          <w:szCs w:val="22"/>
        </w:rPr>
        <w:t>a</w:t>
      </w:r>
      <w:proofErr w:type="spellEnd"/>
      <w:proofErr w:type="gramEnd"/>
      <w:r w:rsidR="00405605" w:rsidRPr="00405605">
        <w:rPr>
          <w:szCs w:val="22"/>
        </w:rPr>
        <w:t xml:space="preserve"> </w:t>
      </w:r>
      <w:r w:rsidR="00405605">
        <w:rPr>
          <w:szCs w:val="22"/>
        </w:rPr>
        <w:t xml:space="preserve">incentive </w:t>
      </w:r>
      <w:r w:rsidR="00405605" w:rsidRPr="00405605">
        <w:rPr>
          <w:szCs w:val="22"/>
        </w:rPr>
        <w:t>for the public to get vaccinated</w:t>
      </w:r>
      <w:r w:rsidR="00405605">
        <w:rPr>
          <w:szCs w:val="22"/>
        </w:rPr>
        <w:t xml:space="preserve"> is also witnessed </w:t>
      </w:r>
      <w:r w:rsidR="003A296C">
        <w:rPr>
          <w:szCs w:val="22"/>
        </w:rPr>
        <w:t>a</w:t>
      </w:r>
      <w:r w:rsidR="00405605">
        <w:rPr>
          <w:szCs w:val="22"/>
        </w:rPr>
        <w:t xml:space="preserve"> few places (</w:t>
      </w:r>
      <w:r w:rsidR="00CC6CCF" w:rsidRPr="00405605">
        <w:rPr>
          <w:szCs w:val="22"/>
        </w:rPr>
        <w:t>Campos-Mercade,</w:t>
      </w:r>
      <w:r w:rsidR="00CC6CCF">
        <w:rPr>
          <w:szCs w:val="22"/>
        </w:rPr>
        <w:t xml:space="preserve"> et al., 2021</w:t>
      </w:r>
      <w:r w:rsidR="00405605">
        <w:rPr>
          <w:szCs w:val="22"/>
        </w:rPr>
        <w:t>).</w:t>
      </w:r>
      <w:r w:rsidR="00CC6CCF">
        <w:rPr>
          <w:szCs w:val="22"/>
        </w:rPr>
        <w:t xml:space="preserve"> By and large there is a mixed response to immunization in literature. Few studies attribute Covid-19 mitigation to vaccination and few doubt the efficacy of the same. </w:t>
      </w:r>
      <w:r w:rsidR="00405605">
        <w:rPr>
          <w:szCs w:val="22"/>
        </w:rPr>
        <w:t xml:space="preserve"> </w:t>
      </w:r>
      <w:r w:rsidR="003A296C">
        <w:rPr>
          <w:szCs w:val="22"/>
        </w:rPr>
        <w:t>T</w:t>
      </w:r>
      <w:r w:rsidR="00CC6CCF">
        <w:rPr>
          <w:szCs w:val="22"/>
        </w:rPr>
        <w:t xml:space="preserve">his study </w:t>
      </w:r>
      <w:r w:rsidR="003A296C">
        <w:rPr>
          <w:szCs w:val="22"/>
        </w:rPr>
        <w:t xml:space="preserve">tries to address this dilemma through RQ2. </w:t>
      </w:r>
    </w:p>
    <w:p w14:paraId="217A126C" w14:textId="16D59234" w:rsidR="003A296C" w:rsidRPr="001E3DAC" w:rsidRDefault="003A296C" w:rsidP="00254AA6">
      <w:pPr>
        <w:pStyle w:val="NormalWeb"/>
        <w:spacing w:line="360" w:lineRule="auto"/>
        <w:jc w:val="center"/>
        <w:rPr>
          <w:b/>
          <w:bCs/>
          <w:szCs w:val="22"/>
        </w:rPr>
      </w:pPr>
      <w:r>
        <w:rPr>
          <w:szCs w:val="22"/>
        </w:rPr>
        <w:t xml:space="preserve">RQ2: </w:t>
      </w:r>
      <w:r w:rsidR="00EF6482">
        <w:rPr>
          <w:szCs w:val="22"/>
        </w:rPr>
        <w:t xml:space="preserve">Is it possible to mitigate “Covid-19 pandemic” through efficient practices of </w:t>
      </w:r>
      <w:r>
        <w:rPr>
          <w:szCs w:val="22"/>
        </w:rPr>
        <w:t>“</w:t>
      </w:r>
      <w:r w:rsidR="00E87F32">
        <w:rPr>
          <w:szCs w:val="22"/>
        </w:rPr>
        <w:t>I</w:t>
      </w:r>
      <w:r>
        <w:rPr>
          <w:szCs w:val="22"/>
        </w:rPr>
        <w:t>mmunization”</w:t>
      </w:r>
      <w:r w:rsidR="00EF6482">
        <w:rPr>
          <w:szCs w:val="22"/>
        </w:rPr>
        <w:t>? Do “</w:t>
      </w:r>
      <w:r w:rsidR="00AC2A7B">
        <w:rPr>
          <w:szCs w:val="22"/>
        </w:rPr>
        <w:t>Immunization</w:t>
      </w:r>
      <w:r w:rsidR="00EF6482">
        <w:rPr>
          <w:szCs w:val="22"/>
        </w:rPr>
        <w:t>”</w:t>
      </w:r>
      <w:r>
        <w:rPr>
          <w:szCs w:val="22"/>
        </w:rPr>
        <w:t xml:space="preserve"> impact “Covid-19 </w:t>
      </w:r>
      <w:r w:rsidR="00EF6482">
        <w:rPr>
          <w:szCs w:val="22"/>
        </w:rPr>
        <w:t>pandemic</w:t>
      </w:r>
      <w:r>
        <w:rPr>
          <w:szCs w:val="22"/>
        </w:rPr>
        <w:t>”?</w:t>
      </w:r>
    </w:p>
    <w:p w14:paraId="05548073" w14:textId="4A7BC5C0" w:rsidR="00DE35B3" w:rsidRPr="00070645" w:rsidRDefault="00E4165A" w:rsidP="00E66AFC">
      <w:pPr>
        <w:pStyle w:val="ListParagraph"/>
        <w:numPr>
          <w:ilvl w:val="0"/>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R</w:t>
      </w:r>
      <w:r w:rsidR="005976D2">
        <w:rPr>
          <w:rFonts w:ascii="Times New Roman" w:hAnsi="Times New Roman" w:cs="Times New Roman"/>
          <w:b/>
          <w:bCs/>
          <w:szCs w:val="22"/>
        </w:rPr>
        <w:t>esearch Methods</w:t>
      </w:r>
    </w:p>
    <w:p w14:paraId="5C76341A" w14:textId="2FB0F9FF" w:rsidR="00223A67" w:rsidRDefault="00E66AFC" w:rsidP="008D02EC">
      <w:pPr>
        <w:pStyle w:val="NormalWeb"/>
        <w:shd w:val="clear" w:color="auto" w:fill="FFFFFF"/>
        <w:spacing w:before="120" w:beforeAutospacing="0" w:after="0" w:afterAutospacing="0" w:line="360" w:lineRule="auto"/>
        <w:jc w:val="both"/>
        <w:rPr>
          <w:szCs w:val="22"/>
        </w:rPr>
      </w:pPr>
      <w:r>
        <w:rPr>
          <w:color w:val="202122"/>
          <w:sz w:val="22"/>
          <w:szCs w:val="22"/>
        </w:rPr>
        <w:t xml:space="preserve">This study falls in the ambit of causal research. </w:t>
      </w:r>
      <w:r w:rsidR="008D02EC">
        <w:rPr>
          <w:color w:val="202122"/>
          <w:sz w:val="22"/>
          <w:szCs w:val="22"/>
        </w:rPr>
        <w:t>The goal of this study is to evaluate cause-and-effect relationships between study constructs namely “Healthcare capacity</w:t>
      </w:r>
      <w:r w:rsidR="00C34BF9">
        <w:rPr>
          <w:color w:val="202122"/>
          <w:sz w:val="22"/>
          <w:szCs w:val="22"/>
        </w:rPr>
        <w:t>”</w:t>
      </w:r>
      <w:r w:rsidR="008D02EC">
        <w:rPr>
          <w:color w:val="202122"/>
          <w:sz w:val="22"/>
          <w:szCs w:val="22"/>
        </w:rPr>
        <w:t xml:space="preserve">, </w:t>
      </w:r>
      <w:r w:rsidR="00C34BF9">
        <w:rPr>
          <w:color w:val="202122"/>
          <w:sz w:val="22"/>
          <w:szCs w:val="22"/>
        </w:rPr>
        <w:t>“</w:t>
      </w:r>
      <w:r w:rsidR="008D02EC">
        <w:rPr>
          <w:color w:val="202122"/>
          <w:sz w:val="22"/>
          <w:szCs w:val="22"/>
        </w:rPr>
        <w:t xml:space="preserve">Immunization” and “Covid-19 pandemic”. </w:t>
      </w:r>
      <w:r w:rsidR="0005237C">
        <w:rPr>
          <w:color w:val="202122"/>
          <w:sz w:val="22"/>
          <w:szCs w:val="22"/>
        </w:rPr>
        <w:t xml:space="preserve">In the literature, most of the </w:t>
      </w:r>
      <w:r w:rsidR="00FB693D" w:rsidRPr="00070645">
        <w:rPr>
          <w:sz w:val="22"/>
          <w:szCs w:val="22"/>
        </w:rPr>
        <w:t xml:space="preserve">articles </w:t>
      </w:r>
      <w:r w:rsidR="00FB693D">
        <w:rPr>
          <w:sz w:val="22"/>
          <w:szCs w:val="22"/>
        </w:rPr>
        <w:t xml:space="preserve">employed </w:t>
      </w:r>
      <w:r w:rsidR="00FB693D" w:rsidRPr="00070645">
        <w:rPr>
          <w:sz w:val="22"/>
          <w:szCs w:val="22"/>
        </w:rPr>
        <w:t xml:space="preserve">Structural Equation Modeling </w:t>
      </w:r>
      <w:r w:rsidR="00FB693D">
        <w:rPr>
          <w:sz w:val="22"/>
          <w:szCs w:val="22"/>
        </w:rPr>
        <w:t>(</w:t>
      </w:r>
      <w:r w:rsidR="00FB693D" w:rsidRPr="00070645">
        <w:rPr>
          <w:sz w:val="22"/>
          <w:szCs w:val="22"/>
        </w:rPr>
        <w:t>SEM</w:t>
      </w:r>
      <w:r w:rsidR="00FB693D">
        <w:rPr>
          <w:sz w:val="22"/>
          <w:szCs w:val="22"/>
        </w:rPr>
        <w:t>) for data analysis</w:t>
      </w:r>
      <w:r w:rsidR="00FB693D" w:rsidRPr="00070645">
        <w:rPr>
          <w:sz w:val="22"/>
          <w:szCs w:val="22"/>
        </w:rPr>
        <w:t xml:space="preserve">. </w:t>
      </w:r>
      <w:r w:rsidR="00FB693D">
        <w:rPr>
          <w:sz w:val="22"/>
          <w:szCs w:val="22"/>
        </w:rPr>
        <w:t xml:space="preserve">So, </w:t>
      </w:r>
      <w:r w:rsidR="008D02EC" w:rsidRPr="00070645">
        <w:rPr>
          <w:szCs w:val="22"/>
        </w:rPr>
        <w:t xml:space="preserve">SEM </w:t>
      </w:r>
      <w:r w:rsidR="0005237C">
        <w:rPr>
          <w:szCs w:val="22"/>
        </w:rPr>
        <w:t xml:space="preserve">identified </w:t>
      </w:r>
      <w:r w:rsidR="00995429">
        <w:rPr>
          <w:szCs w:val="22"/>
        </w:rPr>
        <w:t xml:space="preserve">as </w:t>
      </w:r>
      <w:r w:rsidR="00436EB0">
        <w:rPr>
          <w:szCs w:val="22"/>
        </w:rPr>
        <w:t xml:space="preserve">a </w:t>
      </w:r>
      <w:r w:rsidR="0005237C">
        <w:rPr>
          <w:szCs w:val="22"/>
        </w:rPr>
        <w:t xml:space="preserve">suitable </w:t>
      </w:r>
      <w:r w:rsidR="00436EB0">
        <w:rPr>
          <w:szCs w:val="22"/>
        </w:rPr>
        <w:t>statistical</w:t>
      </w:r>
      <w:r w:rsidR="008D02EC">
        <w:rPr>
          <w:szCs w:val="22"/>
        </w:rPr>
        <w:t xml:space="preserve"> </w:t>
      </w:r>
      <w:r w:rsidR="0005237C">
        <w:rPr>
          <w:szCs w:val="22"/>
        </w:rPr>
        <w:t>technique</w:t>
      </w:r>
      <w:r w:rsidR="008D02EC">
        <w:rPr>
          <w:szCs w:val="22"/>
        </w:rPr>
        <w:t xml:space="preserve"> </w:t>
      </w:r>
      <w:r w:rsidR="00995429">
        <w:rPr>
          <w:szCs w:val="22"/>
        </w:rPr>
        <w:t xml:space="preserve">for </w:t>
      </w:r>
      <w:r w:rsidR="008D02EC" w:rsidRPr="00070645">
        <w:rPr>
          <w:szCs w:val="22"/>
        </w:rPr>
        <w:t>evaluat</w:t>
      </w:r>
      <w:r w:rsidR="00995429">
        <w:rPr>
          <w:szCs w:val="22"/>
        </w:rPr>
        <w:t>ing</w:t>
      </w:r>
      <w:r w:rsidR="008D02EC" w:rsidRPr="00070645">
        <w:rPr>
          <w:szCs w:val="22"/>
        </w:rPr>
        <w:t xml:space="preserve"> cause-and-effect relationships</w:t>
      </w:r>
      <w:r w:rsidR="008D02EC">
        <w:rPr>
          <w:szCs w:val="22"/>
        </w:rPr>
        <w:t xml:space="preserve">. </w:t>
      </w:r>
    </w:p>
    <w:p w14:paraId="53ED4EEA" w14:textId="265DF5A9" w:rsidR="009D046F" w:rsidRPr="00070645" w:rsidRDefault="00E4165A" w:rsidP="00E66AFC">
      <w:pPr>
        <w:pStyle w:val="ListParagraph"/>
        <w:numPr>
          <w:ilvl w:val="1"/>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lastRenderedPageBreak/>
        <w:t>T</w:t>
      </w:r>
      <w:r w:rsidR="005976D2">
        <w:rPr>
          <w:rFonts w:ascii="Times New Roman" w:hAnsi="Times New Roman" w:cs="Times New Roman"/>
          <w:b/>
          <w:bCs/>
          <w:szCs w:val="22"/>
        </w:rPr>
        <w:t>heoretical</w:t>
      </w:r>
      <w:r w:rsidRPr="00070645">
        <w:rPr>
          <w:rFonts w:ascii="Times New Roman" w:hAnsi="Times New Roman" w:cs="Times New Roman"/>
          <w:b/>
          <w:bCs/>
          <w:szCs w:val="22"/>
        </w:rPr>
        <w:t xml:space="preserve"> M</w:t>
      </w:r>
      <w:r w:rsidR="005976D2">
        <w:rPr>
          <w:rFonts w:ascii="Times New Roman" w:hAnsi="Times New Roman" w:cs="Times New Roman"/>
          <w:b/>
          <w:bCs/>
          <w:szCs w:val="22"/>
        </w:rPr>
        <w:t>odel</w:t>
      </w:r>
      <w:r w:rsidR="0004524E">
        <w:rPr>
          <w:rFonts w:ascii="Times New Roman" w:hAnsi="Times New Roman" w:cs="Times New Roman"/>
          <w:b/>
          <w:bCs/>
          <w:szCs w:val="22"/>
        </w:rPr>
        <w:t xml:space="preserve"> &amp; Hypotheses</w:t>
      </w:r>
    </w:p>
    <w:p w14:paraId="51F956E0" w14:textId="4610EB6C" w:rsidR="00322495" w:rsidRPr="00070645" w:rsidRDefault="0032249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There are </w:t>
      </w:r>
      <w:r w:rsidR="007A10BF" w:rsidRPr="00070645">
        <w:rPr>
          <w:rFonts w:ascii="Times New Roman" w:hAnsi="Times New Roman" w:cs="Times New Roman"/>
          <w:szCs w:val="22"/>
        </w:rPr>
        <w:t>several</w:t>
      </w:r>
      <w:r w:rsidRPr="00070645">
        <w:rPr>
          <w:rFonts w:ascii="Times New Roman" w:hAnsi="Times New Roman" w:cs="Times New Roman"/>
          <w:szCs w:val="22"/>
        </w:rPr>
        <w:t xml:space="preserve"> studies related to modeling of diseases. However, it is difficult to find </w:t>
      </w:r>
      <w:r w:rsidR="008565A6">
        <w:rPr>
          <w:rFonts w:ascii="Times New Roman" w:hAnsi="Times New Roman" w:cs="Times New Roman"/>
          <w:szCs w:val="22"/>
        </w:rPr>
        <w:t xml:space="preserve">a precise model for </w:t>
      </w:r>
      <w:r w:rsidR="00CE7285" w:rsidRPr="00070645">
        <w:rPr>
          <w:rFonts w:ascii="Times New Roman" w:hAnsi="Times New Roman" w:cs="Times New Roman"/>
          <w:szCs w:val="22"/>
        </w:rPr>
        <w:t>C</w:t>
      </w:r>
      <w:r w:rsidR="0051416B">
        <w:rPr>
          <w:rFonts w:ascii="Times New Roman" w:hAnsi="Times New Roman" w:cs="Times New Roman"/>
          <w:szCs w:val="22"/>
        </w:rPr>
        <w:t>ovid</w:t>
      </w:r>
      <w:r w:rsidR="00CE7285" w:rsidRPr="00070645">
        <w:rPr>
          <w:rFonts w:ascii="Times New Roman" w:hAnsi="Times New Roman" w:cs="Times New Roman"/>
          <w:szCs w:val="22"/>
        </w:rPr>
        <w:t xml:space="preserve">-19 </w:t>
      </w:r>
      <w:r w:rsidR="00701525" w:rsidRPr="00070645">
        <w:rPr>
          <w:rFonts w:ascii="Times New Roman" w:hAnsi="Times New Roman" w:cs="Times New Roman"/>
          <w:szCs w:val="22"/>
        </w:rPr>
        <w:t>because</w:t>
      </w:r>
      <w:r w:rsidR="00CE7285" w:rsidRPr="00070645">
        <w:rPr>
          <w:rFonts w:ascii="Times New Roman" w:hAnsi="Times New Roman" w:cs="Times New Roman"/>
          <w:szCs w:val="22"/>
        </w:rPr>
        <w:t xml:space="preserve"> this disease</w:t>
      </w:r>
      <w:r w:rsidRPr="00070645">
        <w:rPr>
          <w:rFonts w:ascii="Times New Roman" w:hAnsi="Times New Roman" w:cs="Times New Roman"/>
          <w:szCs w:val="22"/>
        </w:rPr>
        <w:t xml:space="preserve"> happened to be a recent </w:t>
      </w:r>
      <w:r w:rsidR="008565A6">
        <w:rPr>
          <w:rFonts w:ascii="Times New Roman" w:hAnsi="Times New Roman" w:cs="Times New Roman"/>
          <w:szCs w:val="22"/>
        </w:rPr>
        <w:t xml:space="preserve">phenomenon </w:t>
      </w:r>
      <w:r w:rsidRPr="00070645">
        <w:rPr>
          <w:rFonts w:ascii="Times New Roman" w:hAnsi="Times New Roman" w:cs="Times New Roman"/>
          <w:szCs w:val="22"/>
        </w:rPr>
        <w:t xml:space="preserve">in the history of </w:t>
      </w:r>
      <w:r w:rsidR="00B75E6F">
        <w:rPr>
          <w:rFonts w:ascii="Times New Roman" w:hAnsi="Times New Roman" w:cs="Times New Roman"/>
          <w:szCs w:val="22"/>
        </w:rPr>
        <w:t>pandemics</w:t>
      </w:r>
      <w:r w:rsidRPr="00070645">
        <w:rPr>
          <w:rFonts w:ascii="Times New Roman" w:hAnsi="Times New Roman" w:cs="Times New Roman"/>
          <w:szCs w:val="22"/>
        </w:rPr>
        <w:t xml:space="preserve">. Mostly there are two </w:t>
      </w:r>
      <w:r w:rsidR="00CE7285" w:rsidRPr="00070645">
        <w:rPr>
          <w:rFonts w:ascii="Times New Roman" w:hAnsi="Times New Roman" w:cs="Times New Roman"/>
          <w:szCs w:val="22"/>
        </w:rPr>
        <w:t>types</w:t>
      </w:r>
      <w:r w:rsidRPr="00070645">
        <w:rPr>
          <w:rFonts w:ascii="Times New Roman" w:hAnsi="Times New Roman" w:cs="Times New Roman"/>
          <w:szCs w:val="22"/>
        </w:rPr>
        <w:t xml:space="preserve"> of studies </w:t>
      </w:r>
      <w:r w:rsidR="00CE7285" w:rsidRPr="00070645">
        <w:rPr>
          <w:rFonts w:ascii="Times New Roman" w:hAnsi="Times New Roman" w:cs="Times New Roman"/>
          <w:szCs w:val="22"/>
        </w:rPr>
        <w:t xml:space="preserve">related to </w:t>
      </w:r>
      <w:bookmarkStart w:id="0" w:name="_Hlk140475696"/>
      <w:r w:rsidR="0051416B" w:rsidRPr="00070645">
        <w:rPr>
          <w:rFonts w:ascii="Times New Roman" w:hAnsi="Times New Roman" w:cs="Times New Roman"/>
          <w:szCs w:val="22"/>
        </w:rPr>
        <w:t>C</w:t>
      </w:r>
      <w:r w:rsidR="0051416B">
        <w:rPr>
          <w:rFonts w:ascii="Times New Roman" w:hAnsi="Times New Roman" w:cs="Times New Roman"/>
          <w:szCs w:val="22"/>
        </w:rPr>
        <w:t>ovid</w:t>
      </w:r>
      <w:r w:rsidR="00CE7285" w:rsidRPr="00070645">
        <w:rPr>
          <w:rFonts w:ascii="Times New Roman" w:hAnsi="Times New Roman" w:cs="Times New Roman"/>
          <w:szCs w:val="22"/>
        </w:rPr>
        <w:t>-19</w:t>
      </w:r>
      <w:bookmarkEnd w:id="0"/>
      <w:r w:rsidR="00CE7285" w:rsidRPr="00070645">
        <w:rPr>
          <w:rFonts w:ascii="Times New Roman" w:hAnsi="Times New Roman" w:cs="Times New Roman"/>
          <w:szCs w:val="22"/>
        </w:rPr>
        <w:t xml:space="preserve"> </w:t>
      </w:r>
      <w:r w:rsidRPr="00070645">
        <w:rPr>
          <w:rFonts w:ascii="Times New Roman" w:hAnsi="Times New Roman" w:cs="Times New Roman"/>
          <w:szCs w:val="22"/>
        </w:rPr>
        <w:t>in literature</w:t>
      </w:r>
      <w:r w:rsidR="00CE7285" w:rsidRPr="00070645">
        <w:rPr>
          <w:rFonts w:ascii="Times New Roman" w:hAnsi="Times New Roman" w:cs="Times New Roman"/>
          <w:szCs w:val="22"/>
        </w:rPr>
        <w:t>. F</w:t>
      </w:r>
      <w:r w:rsidRPr="00070645">
        <w:rPr>
          <w:rFonts w:ascii="Times New Roman" w:hAnsi="Times New Roman" w:cs="Times New Roman"/>
          <w:szCs w:val="22"/>
        </w:rPr>
        <w:t>irst, impact of the pandemic o</w:t>
      </w:r>
      <w:r w:rsidR="00CE7285" w:rsidRPr="00070645">
        <w:rPr>
          <w:rFonts w:ascii="Times New Roman" w:hAnsi="Times New Roman" w:cs="Times New Roman"/>
          <w:szCs w:val="22"/>
        </w:rPr>
        <w:t xml:space="preserve">ver </w:t>
      </w:r>
      <w:r w:rsidR="00B75E6F">
        <w:rPr>
          <w:rFonts w:ascii="Times New Roman" w:hAnsi="Times New Roman" w:cs="Times New Roman"/>
          <w:szCs w:val="22"/>
        </w:rPr>
        <w:t xml:space="preserve">study </w:t>
      </w:r>
      <w:r w:rsidR="00CE7285" w:rsidRPr="00070645">
        <w:rPr>
          <w:rFonts w:ascii="Times New Roman" w:hAnsi="Times New Roman" w:cs="Times New Roman"/>
          <w:szCs w:val="22"/>
        </w:rPr>
        <w:t xml:space="preserve">factors </w:t>
      </w:r>
      <w:r w:rsidR="00C3417F" w:rsidRPr="00070645">
        <w:rPr>
          <w:rFonts w:ascii="Times New Roman" w:hAnsi="Times New Roman" w:cs="Times New Roman"/>
          <w:szCs w:val="22"/>
        </w:rPr>
        <w:t xml:space="preserve">such as </w:t>
      </w:r>
      <w:r w:rsidR="00CE7285" w:rsidRPr="00070645">
        <w:rPr>
          <w:rFonts w:ascii="Times New Roman" w:hAnsi="Times New Roman" w:cs="Times New Roman"/>
          <w:szCs w:val="22"/>
        </w:rPr>
        <w:t>economy</w:t>
      </w:r>
      <w:r w:rsidR="00F41BE6">
        <w:rPr>
          <w:rFonts w:ascii="Times New Roman" w:hAnsi="Times New Roman" w:cs="Times New Roman"/>
          <w:szCs w:val="22"/>
        </w:rPr>
        <w:t>,</w:t>
      </w:r>
      <w:r w:rsidRPr="00070645">
        <w:rPr>
          <w:rFonts w:ascii="Times New Roman" w:hAnsi="Times New Roman" w:cs="Times New Roman"/>
          <w:szCs w:val="22"/>
        </w:rPr>
        <w:t xml:space="preserve"> </w:t>
      </w:r>
      <w:r w:rsidR="00CE7285" w:rsidRPr="00070645">
        <w:rPr>
          <w:rFonts w:ascii="Times New Roman" w:hAnsi="Times New Roman" w:cs="Times New Roman"/>
          <w:szCs w:val="22"/>
        </w:rPr>
        <w:t xml:space="preserve">commerce </w:t>
      </w:r>
      <w:r w:rsidR="00F41BE6" w:rsidRPr="00070645">
        <w:rPr>
          <w:rFonts w:ascii="Times New Roman" w:hAnsi="Times New Roman" w:cs="Times New Roman"/>
          <w:szCs w:val="22"/>
        </w:rPr>
        <w:t>is</w:t>
      </w:r>
      <w:r w:rsidR="00CE7285" w:rsidRPr="00070645">
        <w:rPr>
          <w:rFonts w:ascii="Times New Roman" w:hAnsi="Times New Roman" w:cs="Times New Roman"/>
          <w:szCs w:val="22"/>
        </w:rPr>
        <w:t xml:space="preserve"> abundant</w:t>
      </w:r>
      <w:r w:rsidR="00701525">
        <w:rPr>
          <w:rFonts w:ascii="Times New Roman" w:hAnsi="Times New Roman" w:cs="Times New Roman"/>
          <w:szCs w:val="22"/>
        </w:rPr>
        <w:t xml:space="preserve"> (</w:t>
      </w:r>
      <w:r w:rsidR="00701525" w:rsidRPr="001108E8">
        <w:rPr>
          <w:rFonts w:ascii="Times New Roman" w:hAnsi="Times New Roman" w:cs="Times New Roman"/>
          <w:color w:val="333333"/>
          <w:szCs w:val="22"/>
          <w:shd w:val="clear" w:color="auto" w:fill="FFFFFF"/>
        </w:rPr>
        <w:t>Adnan, Johani, 2023)</w:t>
      </w:r>
      <w:r w:rsidRPr="001108E8">
        <w:rPr>
          <w:rFonts w:ascii="Times New Roman" w:hAnsi="Times New Roman" w:cs="Times New Roman"/>
          <w:szCs w:val="22"/>
        </w:rPr>
        <w:t>.</w:t>
      </w:r>
      <w:r w:rsidRPr="00070645">
        <w:rPr>
          <w:rFonts w:ascii="Times New Roman" w:hAnsi="Times New Roman" w:cs="Times New Roman"/>
          <w:szCs w:val="22"/>
        </w:rPr>
        <w:t xml:space="preserve"> Second, impact of </w:t>
      </w:r>
      <w:r w:rsidR="00B75E6F">
        <w:rPr>
          <w:rFonts w:ascii="Times New Roman" w:hAnsi="Times New Roman" w:cs="Times New Roman"/>
          <w:szCs w:val="22"/>
        </w:rPr>
        <w:t xml:space="preserve">study </w:t>
      </w:r>
      <w:r w:rsidRPr="00070645">
        <w:rPr>
          <w:rFonts w:ascii="Times New Roman" w:hAnsi="Times New Roman" w:cs="Times New Roman"/>
          <w:szCs w:val="22"/>
        </w:rPr>
        <w:t xml:space="preserve">factors over disease prevalence. </w:t>
      </w:r>
      <w:r w:rsidR="00B75E6F">
        <w:rPr>
          <w:rFonts w:ascii="Times New Roman" w:hAnsi="Times New Roman" w:cs="Times New Roman"/>
          <w:szCs w:val="22"/>
        </w:rPr>
        <w:t xml:space="preserve">In the first category, </w:t>
      </w:r>
      <w:r w:rsidR="00CE7285" w:rsidRPr="00070645">
        <w:rPr>
          <w:rFonts w:ascii="Times New Roman" w:hAnsi="Times New Roman" w:cs="Times New Roman"/>
          <w:szCs w:val="22"/>
        </w:rPr>
        <w:t>t</w:t>
      </w:r>
      <w:r w:rsidRPr="00070645">
        <w:rPr>
          <w:rFonts w:ascii="Times New Roman" w:hAnsi="Times New Roman" w:cs="Times New Roman"/>
          <w:szCs w:val="22"/>
        </w:rPr>
        <w:t xml:space="preserve">he </w:t>
      </w:r>
      <w:r w:rsidR="00C3417F" w:rsidRPr="00070645">
        <w:rPr>
          <w:rFonts w:ascii="Times New Roman" w:hAnsi="Times New Roman" w:cs="Times New Roman"/>
          <w:szCs w:val="22"/>
        </w:rPr>
        <w:t xml:space="preserve">mitigation </w:t>
      </w:r>
      <w:r w:rsidRPr="00070645">
        <w:rPr>
          <w:rFonts w:ascii="Times New Roman" w:hAnsi="Times New Roman" w:cs="Times New Roman"/>
          <w:szCs w:val="22"/>
        </w:rPr>
        <w:t xml:space="preserve">of a pandemic </w:t>
      </w:r>
      <w:r w:rsidR="00B75E6F">
        <w:rPr>
          <w:rFonts w:ascii="Times New Roman" w:hAnsi="Times New Roman" w:cs="Times New Roman"/>
          <w:szCs w:val="22"/>
        </w:rPr>
        <w:t xml:space="preserve">is being </w:t>
      </w:r>
      <w:r w:rsidRPr="00070645">
        <w:rPr>
          <w:rFonts w:ascii="Times New Roman" w:hAnsi="Times New Roman" w:cs="Times New Roman"/>
          <w:szCs w:val="22"/>
        </w:rPr>
        <w:t>measure</w:t>
      </w:r>
      <w:r w:rsidR="00B75E6F">
        <w:rPr>
          <w:rFonts w:ascii="Times New Roman" w:hAnsi="Times New Roman" w:cs="Times New Roman"/>
          <w:szCs w:val="22"/>
        </w:rPr>
        <w:t>d</w:t>
      </w:r>
      <w:r w:rsidRPr="00070645">
        <w:rPr>
          <w:rFonts w:ascii="Times New Roman" w:hAnsi="Times New Roman" w:cs="Times New Roman"/>
          <w:szCs w:val="22"/>
        </w:rPr>
        <w:t xml:space="preserve"> </w:t>
      </w:r>
      <w:r w:rsidR="00B75E6F">
        <w:rPr>
          <w:rFonts w:ascii="Times New Roman" w:hAnsi="Times New Roman" w:cs="Times New Roman"/>
          <w:szCs w:val="22"/>
        </w:rPr>
        <w:t xml:space="preserve">by few variables such as </w:t>
      </w:r>
      <w:r w:rsidRPr="00070645">
        <w:rPr>
          <w:rFonts w:ascii="Times New Roman" w:hAnsi="Times New Roman" w:cs="Times New Roman"/>
          <w:szCs w:val="22"/>
        </w:rPr>
        <w:t>infected</w:t>
      </w:r>
      <w:r w:rsidR="00B75E6F">
        <w:rPr>
          <w:rFonts w:ascii="Times New Roman" w:hAnsi="Times New Roman" w:cs="Times New Roman"/>
          <w:szCs w:val="22"/>
        </w:rPr>
        <w:t xml:space="preserve"> cases</w:t>
      </w:r>
      <w:r w:rsidRPr="00070645">
        <w:rPr>
          <w:rFonts w:ascii="Times New Roman" w:hAnsi="Times New Roman" w:cs="Times New Roman"/>
          <w:szCs w:val="22"/>
        </w:rPr>
        <w:t>, dea</w:t>
      </w:r>
      <w:r w:rsidR="00B75E6F">
        <w:rPr>
          <w:rFonts w:ascii="Times New Roman" w:hAnsi="Times New Roman" w:cs="Times New Roman"/>
          <w:szCs w:val="22"/>
        </w:rPr>
        <w:t>ths</w:t>
      </w:r>
      <w:r w:rsidRPr="00070645">
        <w:rPr>
          <w:rFonts w:ascii="Times New Roman" w:hAnsi="Times New Roman" w:cs="Times New Roman"/>
          <w:szCs w:val="22"/>
        </w:rPr>
        <w:t>, denied hospital admission</w:t>
      </w:r>
      <w:r w:rsidR="00B75E6F">
        <w:rPr>
          <w:rFonts w:ascii="Times New Roman" w:hAnsi="Times New Roman" w:cs="Times New Roman"/>
          <w:szCs w:val="22"/>
        </w:rPr>
        <w:t xml:space="preserve">, </w:t>
      </w:r>
      <w:r w:rsidRPr="00070645">
        <w:rPr>
          <w:rFonts w:ascii="Times New Roman" w:hAnsi="Times New Roman" w:cs="Times New Roman"/>
          <w:szCs w:val="22"/>
        </w:rPr>
        <w:t>denied vaccine/antiviral drugs</w:t>
      </w:r>
      <w:r w:rsidR="00CE7285" w:rsidRPr="00070645">
        <w:rPr>
          <w:rFonts w:ascii="Times New Roman" w:hAnsi="Times New Roman" w:cs="Times New Roman"/>
          <w:szCs w:val="22"/>
        </w:rPr>
        <w:t xml:space="preserve"> </w:t>
      </w:r>
      <w:r w:rsidR="0050077C" w:rsidRPr="00070645">
        <w:rPr>
          <w:rFonts w:ascii="Times New Roman" w:hAnsi="Times New Roman" w:cs="Times New Roman"/>
          <w:szCs w:val="22"/>
        </w:rPr>
        <w:t>etc.</w:t>
      </w:r>
      <w:r w:rsidR="00CE7285" w:rsidRPr="00070645">
        <w:rPr>
          <w:rFonts w:ascii="Times New Roman" w:hAnsi="Times New Roman" w:cs="Times New Roman"/>
          <w:szCs w:val="22"/>
        </w:rPr>
        <w:t xml:space="preserve"> (</w:t>
      </w:r>
      <w:r w:rsidR="00701525" w:rsidRPr="00070645">
        <w:rPr>
          <w:rFonts w:ascii="Times New Roman" w:hAnsi="Times New Roman" w:cs="Times New Roman"/>
          <w:szCs w:val="22"/>
        </w:rPr>
        <w:t>Tapas</w:t>
      </w:r>
      <w:r w:rsidR="00CE7285" w:rsidRPr="00070645">
        <w:rPr>
          <w:rFonts w:ascii="Times New Roman" w:hAnsi="Times New Roman" w:cs="Times New Roman"/>
          <w:szCs w:val="22"/>
        </w:rPr>
        <w:t xml:space="preserve">, </w:t>
      </w:r>
      <w:r w:rsidR="00882261">
        <w:rPr>
          <w:rFonts w:ascii="Times New Roman" w:hAnsi="Times New Roman" w:cs="Times New Roman"/>
          <w:szCs w:val="22"/>
        </w:rPr>
        <w:t>et al.</w:t>
      </w:r>
      <w:r w:rsidR="00CE7285" w:rsidRPr="00070645">
        <w:rPr>
          <w:rFonts w:ascii="Times New Roman" w:hAnsi="Times New Roman" w:cs="Times New Roman"/>
          <w:szCs w:val="22"/>
        </w:rPr>
        <w:t xml:space="preserve">, 2008). </w:t>
      </w:r>
      <w:r w:rsidR="0050077C">
        <w:rPr>
          <w:rFonts w:ascii="Times New Roman" w:hAnsi="Times New Roman" w:cs="Times New Roman"/>
          <w:szCs w:val="22"/>
        </w:rPr>
        <w:t>S</w:t>
      </w:r>
      <w:r w:rsidR="00F41BE6">
        <w:rPr>
          <w:rFonts w:ascii="Times New Roman" w:hAnsi="Times New Roman" w:cs="Times New Roman"/>
          <w:szCs w:val="22"/>
        </w:rPr>
        <w:t>econd category o</w:t>
      </w:r>
      <w:r w:rsidR="00F41BE6" w:rsidRPr="00070645">
        <w:rPr>
          <w:rFonts w:ascii="Times New Roman" w:hAnsi="Times New Roman" w:cs="Times New Roman"/>
          <w:szCs w:val="22"/>
        </w:rPr>
        <w:t>bserved</w:t>
      </w:r>
      <w:r w:rsidR="00CE7285" w:rsidRPr="00070645">
        <w:rPr>
          <w:rFonts w:ascii="Times New Roman" w:hAnsi="Times New Roman" w:cs="Times New Roman"/>
          <w:szCs w:val="22"/>
        </w:rPr>
        <w:t xml:space="preserve"> to </w:t>
      </w:r>
      <w:r w:rsidR="0075678C">
        <w:rPr>
          <w:rFonts w:ascii="Times New Roman" w:hAnsi="Times New Roman" w:cs="Times New Roman"/>
          <w:szCs w:val="22"/>
        </w:rPr>
        <w:t xml:space="preserve">have </w:t>
      </w:r>
      <w:r w:rsidR="00CE7285" w:rsidRPr="00070645">
        <w:rPr>
          <w:rFonts w:ascii="Times New Roman" w:hAnsi="Times New Roman" w:cs="Times New Roman"/>
          <w:szCs w:val="22"/>
        </w:rPr>
        <w:t>depend</w:t>
      </w:r>
      <w:r w:rsidR="0075678C">
        <w:rPr>
          <w:rFonts w:ascii="Times New Roman" w:hAnsi="Times New Roman" w:cs="Times New Roman"/>
          <w:szCs w:val="22"/>
        </w:rPr>
        <w:t>ed</w:t>
      </w:r>
      <w:r w:rsidR="00CE7285" w:rsidRPr="00070645">
        <w:rPr>
          <w:rFonts w:ascii="Times New Roman" w:hAnsi="Times New Roman" w:cs="Times New Roman"/>
          <w:szCs w:val="22"/>
        </w:rPr>
        <w:t xml:space="preserve"> on variables such as </w:t>
      </w:r>
      <w:r w:rsidRPr="00070645">
        <w:rPr>
          <w:rFonts w:ascii="Times New Roman" w:hAnsi="Times New Roman" w:cs="Times New Roman"/>
          <w:szCs w:val="22"/>
        </w:rPr>
        <w:t>demographic and community features, daily human activities, vaccination, hospitalization, social distancing, and hourly accounting of infection spread</w:t>
      </w:r>
      <w:r w:rsidR="001F2955" w:rsidRPr="00070645">
        <w:rPr>
          <w:rFonts w:ascii="Times New Roman" w:hAnsi="Times New Roman" w:cs="Times New Roman"/>
          <w:szCs w:val="22"/>
        </w:rPr>
        <w:t xml:space="preserve"> (Adiga, </w:t>
      </w:r>
      <w:r w:rsidR="001F2955" w:rsidRPr="0075678C">
        <w:rPr>
          <w:rFonts w:ascii="Times New Roman" w:hAnsi="Times New Roman" w:cs="Times New Roman"/>
          <w:szCs w:val="22"/>
        </w:rPr>
        <w:t>et al</w:t>
      </w:r>
      <w:r w:rsidR="001F2955" w:rsidRPr="00070645">
        <w:rPr>
          <w:rFonts w:ascii="Times New Roman" w:hAnsi="Times New Roman" w:cs="Times New Roman"/>
          <w:i/>
          <w:iCs/>
          <w:szCs w:val="22"/>
        </w:rPr>
        <w:t>.</w:t>
      </w:r>
      <w:r w:rsidR="001F2955" w:rsidRPr="00070645">
        <w:rPr>
          <w:rFonts w:ascii="Times New Roman" w:hAnsi="Times New Roman" w:cs="Times New Roman"/>
          <w:szCs w:val="22"/>
        </w:rPr>
        <w:t>, 2018</w:t>
      </w:r>
      <w:r w:rsidR="0075678C">
        <w:rPr>
          <w:rFonts w:ascii="Times New Roman" w:hAnsi="Times New Roman" w:cs="Times New Roman"/>
          <w:szCs w:val="22"/>
        </w:rPr>
        <w:t xml:space="preserve">; </w:t>
      </w:r>
      <w:r w:rsidR="001F2955" w:rsidRPr="00070645">
        <w:rPr>
          <w:rFonts w:ascii="Times New Roman" w:hAnsi="Times New Roman" w:cs="Times New Roman"/>
          <w:szCs w:val="22"/>
        </w:rPr>
        <w:t xml:space="preserve">Singh, </w:t>
      </w:r>
      <w:r w:rsidR="001F2955" w:rsidRPr="008B16B8">
        <w:rPr>
          <w:rFonts w:ascii="Times New Roman" w:hAnsi="Times New Roman" w:cs="Times New Roman"/>
          <w:szCs w:val="22"/>
        </w:rPr>
        <w:t>et al.,</w:t>
      </w:r>
      <w:r w:rsidR="001F2955" w:rsidRPr="00070645">
        <w:rPr>
          <w:rFonts w:ascii="Times New Roman" w:hAnsi="Times New Roman" w:cs="Times New Roman"/>
          <w:szCs w:val="22"/>
        </w:rPr>
        <w:t xml:space="preserve"> 2019</w:t>
      </w:r>
      <w:r w:rsidR="00826A42" w:rsidRPr="00070645">
        <w:rPr>
          <w:rFonts w:ascii="Times New Roman" w:hAnsi="Times New Roman" w:cs="Times New Roman"/>
          <w:szCs w:val="22"/>
        </w:rPr>
        <w:t xml:space="preserve"> &amp; Villela, 2020</w:t>
      </w:r>
      <w:r w:rsidR="001F2955" w:rsidRPr="00070645">
        <w:rPr>
          <w:rFonts w:ascii="Times New Roman" w:hAnsi="Times New Roman" w:cs="Times New Roman"/>
          <w:szCs w:val="22"/>
        </w:rPr>
        <w:t>).</w:t>
      </w:r>
      <w:r w:rsidR="00896097" w:rsidRPr="00070645">
        <w:rPr>
          <w:rFonts w:ascii="Times New Roman" w:hAnsi="Times New Roman" w:cs="Times New Roman"/>
          <w:szCs w:val="22"/>
        </w:rPr>
        <w:t xml:space="preserve"> </w:t>
      </w:r>
      <w:r w:rsidR="0050077C">
        <w:rPr>
          <w:rFonts w:ascii="Times New Roman" w:hAnsi="Times New Roman" w:cs="Times New Roman"/>
          <w:szCs w:val="22"/>
        </w:rPr>
        <w:t>F</w:t>
      </w:r>
      <w:r w:rsidR="00BA46EF" w:rsidRPr="00070645">
        <w:rPr>
          <w:rFonts w:ascii="Times New Roman" w:hAnsi="Times New Roman" w:cs="Times New Roman"/>
          <w:szCs w:val="22"/>
        </w:rPr>
        <w:t xml:space="preserve">inding a study with factors such </w:t>
      </w:r>
      <w:r w:rsidR="008E1160" w:rsidRPr="00070645">
        <w:rPr>
          <w:rFonts w:ascii="Times New Roman" w:hAnsi="Times New Roman" w:cs="Times New Roman"/>
          <w:szCs w:val="22"/>
        </w:rPr>
        <w:t>as “</w:t>
      </w:r>
      <w:r w:rsidR="00BA46EF" w:rsidRPr="00070645">
        <w:rPr>
          <w:rFonts w:ascii="Times New Roman" w:hAnsi="Times New Roman" w:cs="Times New Roman"/>
          <w:szCs w:val="22"/>
        </w:rPr>
        <w:t>healthcare capacity</w:t>
      </w:r>
      <w:r w:rsidR="0075678C">
        <w:rPr>
          <w:rFonts w:ascii="Times New Roman" w:hAnsi="Times New Roman" w:cs="Times New Roman"/>
          <w:szCs w:val="22"/>
        </w:rPr>
        <w:t>”</w:t>
      </w:r>
      <w:r w:rsidR="0050077C">
        <w:rPr>
          <w:rFonts w:ascii="Times New Roman" w:hAnsi="Times New Roman" w:cs="Times New Roman"/>
          <w:szCs w:val="22"/>
        </w:rPr>
        <w:t>, “</w:t>
      </w:r>
      <w:r w:rsidR="0050077C" w:rsidRPr="00070645">
        <w:rPr>
          <w:rFonts w:ascii="Times New Roman" w:hAnsi="Times New Roman" w:cs="Times New Roman"/>
          <w:szCs w:val="22"/>
        </w:rPr>
        <w:t>immunization</w:t>
      </w:r>
      <w:r w:rsidR="0050077C">
        <w:rPr>
          <w:rFonts w:ascii="Times New Roman" w:hAnsi="Times New Roman" w:cs="Times New Roman"/>
          <w:szCs w:val="22"/>
        </w:rPr>
        <w:t>”</w:t>
      </w:r>
      <w:r w:rsidR="00BA46EF" w:rsidRPr="00070645">
        <w:rPr>
          <w:rFonts w:ascii="Times New Roman" w:hAnsi="Times New Roman" w:cs="Times New Roman"/>
          <w:szCs w:val="22"/>
        </w:rPr>
        <w:t xml:space="preserve"> and </w:t>
      </w:r>
      <w:r w:rsidR="0075678C">
        <w:rPr>
          <w:rFonts w:ascii="Times New Roman" w:hAnsi="Times New Roman" w:cs="Times New Roman"/>
          <w:szCs w:val="22"/>
        </w:rPr>
        <w:t>“</w:t>
      </w:r>
      <w:r w:rsidR="00BA46EF" w:rsidRPr="00070645">
        <w:rPr>
          <w:rFonts w:ascii="Times New Roman" w:hAnsi="Times New Roman" w:cs="Times New Roman"/>
          <w:szCs w:val="22"/>
        </w:rPr>
        <w:t>C</w:t>
      </w:r>
      <w:r w:rsidR="0075678C">
        <w:rPr>
          <w:rFonts w:ascii="Times New Roman" w:hAnsi="Times New Roman" w:cs="Times New Roman"/>
          <w:szCs w:val="22"/>
        </w:rPr>
        <w:t>ovid</w:t>
      </w:r>
      <w:r w:rsidR="00BA46EF" w:rsidRPr="00070645">
        <w:rPr>
          <w:rFonts w:ascii="Times New Roman" w:hAnsi="Times New Roman" w:cs="Times New Roman"/>
          <w:szCs w:val="22"/>
        </w:rPr>
        <w:t>-19 pandemic</w:t>
      </w:r>
      <w:r w:rsidR="0075678C">
        <w:rPr>
          <w:rFonts w:ascii="Times New Roman" w:hAnsi="Times New Roman" w:cs="Times New Roman"/>
          <w:szCs w:val="22"/>
        </w:rPr>
        <w:t>”</w:t>
      </w:r>
      <w:r w:rsidR="00BA46EF" w:rsidRPr="00070645">
        <w:rPr>
          <w:rFonts w:ascii="Times New Roman" w:hAnsi="Times New Roman" w:cs="Times New Roman"/>
          <w:szCs w:val="22"/>
        </w:rPr>
        <w:t xml:space="preserve"> is </w:t>
      </w:r>
      <w:r w:rsidR="0050077C">
        <w:rPr>
          <w:rFonts w:ascii="Times New Roman" w:hAnsi="Times New Roman" w:cs="Times New Roman"/>
          <w:szCs w:val="22"/>
        </w:rPr>
        <w:t xml:space="preserve">still </w:t>
      </w:r>
      <w:r w:rsidR="00BA46EF" w:rsidRPr="00070645">
        <w:rPr>
          <w:rFonts w:ascii="Times New Roman" w:hAnsi="Times New Roman" w:cs="Times New Roman"/>
          <w:szCs w:val="22"/>
        </w:rPr>
        <w:t xml:space="preserve">a lacuna in </w:t>
      </w:r>
      <w:r w:rsidR="0050077C">
        <w:rPr>
          <w:rFonts w:ascii="Times New Roman" w:hAnsi="Times New Roman" w:cs="Times New Roman"/>
          <w:szCs w:val="22"/>
        </w:rPr>
        <w:t>the literature</w:t>
      </w:r>
      <w:r w:rsidR="00BA46EF" w:rsidRPr="00070645">
        <w:rPr>
          <w:rFonts w:ascii="Times New Roman" w:hAnsi="Times New Roman" w:cs="Times New Roman"/>
          <w:szCs w:val="22"/>
        </w:rPr>
        <w:t xml:space="preserve">. </w:t>
      </w:r>
      <w:r w:rsidR="001303D1">
        <w:rPr>
          <w:rFonts w:ascii="Times New Roman" w:hAnsi="Times New Roman" w:cs="Times New Roman"/>
          <w:szCs w:val="22"/>
        </w:rPr>
        <w:t>Of course</w:t>
      </w:r>
      <w:r w:rsidR="00C3417F" w:rsidRPr="00070645">
        <w:rPr>
          <w:rFonts w:ascii="Times New Roman" w:hAnsi="Times New Roman" w:cs="Times New Roman"/>
          <w:szCs w:val="22"/>
        </w:rPr>
        <w:t>, a</w:t>
      </w:r>
      <w:r w:rsidR="00BA46EF" w:rsidRPr="00070645">
        <w:rPr>
          <w:rFonts w:ascii="Times New Roman" w:hAnsi="Times New Roman" w:cs="Times New Roman"/>
          <w:szCs w:val="22"/>
        </w:rPr>
        <w:t xml:space="preserve"> considerable number of studies found to have used </w:t>
      </w:r>
      <w:r w:rsidR="00F41BE6" w:rsidRPr="00070645">
        <w:rPr>
          <w:rFonts w:ascii="Times New Roman" w:hAnsi="Times New Roman" w:cs="Times New Roman"/>
          <w:szCs w:val="22"/>
        </w:rPr>
        <w:t>SEM,</w:t>
      </w:r>
      <w:r w:rsidR="00BA46EF" w:rsidRPr="00070645">
        <w:rPr>
          <w:rFonts w:ascii="Times New Roman" w:hAnsi="Times New Roman" w:cs="Times New Roman"/>
          <w:szCs w:val="22"/>
        </w:rPr>
        <w:t xml:space="preserve"> but they are all different with respect to data, variables, </w:t>
      </w:r>
      <w:r w:rsidR="00F41BE6" w:rsidRPr="00070645">
        <w:rPr>
          <w:rFonts w:ascii="Times New Roman" w:hAnsi="Times New Roman" w:cs="Times New Roman"/>
          <w:szCs w:val="22"/>
        </w:rPr>
        <w:t>model,</w:t>
      </w:r>
      <w:r w:rsidR="00BA46EF" w:rsidRPr="00070645">
        <w:rPr>
          <w:rFonts w:ascii="Times New Roman" w:hAnsi="Times New Roman" w:cs="Times New Roman"/>
          <w:szCs w:val="22"/>
        </w:rPr>
        <w:t xml:space="preserve"> and other characteristics.</w:t>
      </w:r>
    </w:p>
    <w:p w14:paraId="13342374" w14:textId="65956E2A" w:rsidR="000A1C29" w:rsidRPr="00070645" w:rsidRDefault="00D60876" w:rsidP="00D60876">
      <w:pPr>
        <w:spacing w:line="360" w:lineRule="auto"/>
        <w:jc w:val="both"/>
        <w:rPr>
          <w:rFonts w:ascii="Times New Roman" w:hAnsi="Times New Roman" w:cs="Times New Roman"/>
          <w:szCs w:val="22"/>
        </w:rPr>
      </w:pPr>
      <w:r>
        <w:rPr>
          <w:rFonts w:ascii="Times New Roman" w:hAnsi="Times New Roman" w:cs="Times New Roman"/>
          <w:szCs w:val="22"/>
        </w:rPr>
        <w:t>T</w:t>
      </w:r>
      <w:r w:rsidR="0051416B">
        <w:rPr>
          <w:rFonts w:ascii="Times New Roman" w:hAnsi="Times New Roman" w:cs="Times New Roman"/>
          <w:szCs w:val="22"/>
        </w:rPr>
        <w:t xml:space="preserve">his </w:t>
      </w:r>
      <w:r w:rsidR="00B01508" w:rsidRPr="00070645">
        <w:rPr>
          <w:rFonts w:ascii="Times New Roman" w:hAnsi="Times New Roman" w:cs="Times New Roman"/>
          <w:szCs w:val="22"/>
        </w:rPr>
        <w:t xml:space="preserve">research </w:t>
      </w:r>
      <w:r w:rsidR="000A1C29" w:rsidRPr="00070645">
        <w:rPr>
          <w:rFonts w:ascii="Times New Roman" w:hAnsi="Times New Roman" w:cs="Times New Roman"/>
          <w:szCs w:val="22"/>
        </w:rPr>
        <w:t xml:space="preserve">study </w:t>
      </w:r>
      <w:r>
        <w:rPr>
          <w:rFonts w:ascii="Times New Roman" w:hAnsi="Times New Roman" w:cs="Times New Roman"/>
          <w:szCs w:val="22"/>
        </w:rPr>
        <w:t xml:space="preserve">proposes a </w:t>
      </w:r>
      <w:r w:rsidR="005F18C9">
        <w:rPr>
          <w:rFonts w:ascii="Times New Roman" w:hAnsi="Times New Roman" w:cs="Times New Roman"/>
          <w:szCs w:val="22"/>
        </w:rPr>
        <w:t>reflective model</w:t>
      </w:r>
      <w:r w:rsidR="00A23608">
        <w:rPr>
          <w:rFonts w:ascii="Times New Roman" w:hAnsi="Times New Roman" w:cs="Times New Roman"/>
          <w:szCs w:val="22"/>
        </w:rPr>
        <w:t xml:space="preserve">. </w:t>
      </w:r>
      <w:r>
        <w:rPr>
          <w:rFonts w:ascii="Times New Roman" w:hAnsi="Times New Roman" w:cs="Times New Roman"/>
          <w:szCs w:val="22"/>
        </w:rPr>
        <w:t>In a</w:t>
      </w:r>
      <w:r w:rsidRPr="00D60876">
        <w:rPr>
          <w:rFonts w:ascii="Times New Roman" w:hAnsi="Times New Roman" w:cs="Times New Roman"/>
          <w:szCs w:val="22"/>
        </w:rPr>
        <w:t xml:space="preserve"> reflective measurement model the construct is the </w:t>
      </w:r>
      <w:r w:rsidR="00BF0D07">
        <w:rPr>
          <w:rFonts w:ascii="Times New Roman" w:hAnsi="Times New Roman" w:cs="Times New Roman"/>
          <w:szCs w:val="22"/>
        </w:rPr>
        <w:t xml:space="preserve">cause </w:t>
      </w:r>
      <w:r w:rsidRPr="00D60876">
        <w:rPr>
          <w:rFonts w:ascii="Times New Roman" w:hAnsi="Times New Roman" w:cs="Times New Roman"/>
          <w:szCs w:val="22"/>
        </w:rPr>
        <w:t>of the indicators</w:t>
      </w:r>
      <w:r w:rsidR="00F41BE6">
        <w:rPr>
          <w:rFonts w:ascii="Times New Roman" w:hAnsi="Times New Roman" w:cs="Times New Roman"/>
          <w:szCs w:val="22"/>
        </w:rPr>
        <w:t xml:space="preserve"> (</w:t>
      </w:r>
      <w:proofErr w:type="spellStart"/>
      <w:r w:rsidR="00F41BE6" w:rsidRPr="00A23608">
        <w:rPr>
          <w:rFonts w:ascii="Times New Roman" w:hAnsi="Times New Roman" w:cs="Times New Roman"/>
          <w:szCs w:val="22"/>
        </w:rPr>
        <w:t>Ravand</w:t>
      </w:r>
      <w:proofErr w:type="spellEnd"/>
      <w:r w:rsidR="00F41BE6" w:rsidRPr="00A23608">
        <w:rPr>
          <w:rFonts w:ascii="Times New Roman" w:hAnsi="Times New Roman" w:cs="Times New Roman"/>
          <w:szCs w:val="22"/>
        </w:rPr>
        <w:t xml:space="preserve">, </w:t>
      </w:r>
      <w:proofErr w:type="spellStart"/>
      <w:r w:rsidR="00F41BE6" w:rsidRPr="00A23608">
        <w:rPr>
          <w:rFonts w:ascii="Times New Roman" w:hAnsi="Times New Roman" w:cs="Times New Roman"/>
          <w:szCs w:val="22"/>
        </w:rPr>
        <w:t>Baghaei</w:t>
      </w:r>
      <w:proofErr w:type="spellEnd"/>
      <w:r w:rsidR="00F41BE6" w:rsidRPr="00A23608">
        <w:rPr>
          <w:rFonts w:ascii="Times New Roman" w:hAnsi="Times New Roman" w:cs="Times New Roman"/>
          <w:szCs w:val="22"/>
        </w:rPr>
        <w:t>, 2019</w:t>
      </w:r>
      <w:r w:rsidR="00F41BE6">
        <w:rPr>
          <w:rFonts w:ascii="Times New Roman" w:hAnsi="Times New Roman" w:cs="Times New Roman"/>
          <w:szCs w:val="22"/>
        </w:rPr>
        <w:t>)</w:t>
      </w:r>
      <w:r w:rsidRPr="00D60876">
        <w:rPr>
          <w:rFonts w:ascii="Times New Roman" w:hAnsi="Times New Roman" w:cs="Times New Roman"/>
          <w:szCs w:val="22"/>
        </w:rPr>
        <w:t xml:space="preserve">. </w:t>
      </w:r>
      <w:r>
        <w:rPr>
          <w:rFonts w:ascii="Times New Roman" w:hAnsi="Times New Roman" w:cs="Times New Roman"/>
          <w:szCs w:val="22"/>
        </w:rPr>
        <w:t xml:space="preserve">This means </w:t>
      </w:r>
      <w:r w:rsidR="00BF0D07">
        <w:rPr>
          <w:rFonts w:ascii="Times New Roman" w:hAnsi="Times New Roman" w:cs="Times New Roman"/>
          <w:szCs w:val="22"/>
        </w:rPr>
        <w:t xml:space="preserve">Covid-19 mitigation can describe the </w:t>
      </w:r>
      <w:r w:rsidR="00503B91">
        <w:rPr>
          <w:rFonts w:ascii="Times New Roman" w:hAnsi="Times New Roman" w:cs="Times New Roman"/>
          <w:szCs w:val="22"/>
        </w:rPr>
        <w:t xml:space="preserve">efficacy of the practices related to </w:t>
      </w:r>
      <w:r w:rsidR="00F41BE6">
        <w:rPr>
          <w:rFonts w:ascii="Times New Roman" w:hAnsi="Times New Roman" w:cs="Times New Roman"/>
          <w:szCs w:val="22"/>
        </w:rPr>
        <w:t>“</w:t>
      </w:r>
      <w:r w:rsidR="000A1C29" w:rsidRPr="00070645">
        <w:rPr>
          <w:rFonts w:ascii="Times New Roman" w:hAnsi="Times New Roman" w:cs="Times New Roman"/>
          <w:szCs w:val="22"/>
        </w:rPr>
        <w:t>healthcare capacity</w:t>
      </w:r>
      <w:r w:rsidR="00F41BE6">
        <w:rPr>
          <w:rFonts w:ascii="Times New Roman" w:hAnsi="Times New Roman" w:cs="Times New Roman"/>
          <w:szCs w:val="22"/>
        </w:rPr>
        <w:t>”</w:t>
      </w:r>
      <w:r w:rsidR="000A1C29" w:rsidRPr="00070645">
        <w:rPr>
          <w:rFonts w:ascii="Times New Roman" w:hAnsi="Times New Roman" w:cs="Times New Roman"/>
          <w:szCs w:val="22"/>
        </w:rPr>
        <w:t xml:space="preserve">, </w:t>
      </w:r>
      <w:r w:rsidR="00F41BE6">
        <w:rPr>
          <w:rFonts w:ascii="Times New Roman" w:hAnsi="Times New Roman" w:cs="Times New Roman"/>
          <w:szCs w:val="22"/>
        </w:rPr>
        <w:t>“</w:t>
      </w:r>
      <w:r w:rsidR="00BF0D07">
        <w:rPr>
          <w:rFonts w:ascii="Times New Roman" w:hAnsi="Times New Roman" w:cs="Times New Roman"/>
          <w:szCs w:val="22"/>
        </w:rPr>
        <w:t xml:space="preserve">public </w:t>
      </w:r>
      <w:r w:rsidR="000A1C29" w:rsidRPr="00070645">
        <w:rPr>
          <w:rFonts w:ascii="Times New Roman" w:hAnsi="Times New Roman" w:cs="Times New Roman"/>
          <w:szCs w:val="22"/>
        </w:rPr>
        <w:t>immunity</w:t>
      </w:r>
      <w:r w:rsidR="00F41BE6">
        <w:rPr>
          <w:rFonts w:ascii="Times New Roman" w:hAnsi="Times New Roman" w:cs="Times New Roman"/>
          <w:szCs w:val="22"/>
        </w:rPr>
        <w:t>”</w:t>
      </w:r>
      <w:r w:rsidR="00742A4C" w:rsidRPr="00070645">
        <w:rPr>
          <w:rFonts w:ascii="Times New Roman" w:hAnsi="Times New Roman" w:cs="Times New Roman"/>
          <w:szCs w:val="22"/>
        </w:rPr>
        <w:t xml:space="preserve">. </w:t>
      </w:r>
      <w:r w:rsidR="007A10BF">
        <w:rPr>
          <w:rFonts w:ascii="Times New Roman" w:hAnsi="Times New Roman" w:cs="Times New Roman"/>
          <w:szCs w:val="22"/>
        </w:rPr>
        <w:t xml:space="preserve">Figure 1 </w:t>
      </w:r>
      <w:r w:rsidR="00F41BE6">
        <w:rPr>
          <w:rFonts w:ascii="Times New Roman" w:hAnsi="Times New Roman" w:cs="Times New Roman"/>
          <w:szCs w:val="22"/>
        </w:rPr>
        <w:t xml:space="preserve">is the pictorial </w:t>
      </w:r>
      <w:r w:rsidR="006147B9">
        <w:rPr>
          <w:rFonts w:ascii="Times New Roman" w:hAnsi="Times New Roman" w:cs="Times New Roman"/>
          <w:szCs w:val="22"/>
        </w:rPr>
        <w:t xml:space="preserve">representation </w:t>
      </w:r>
      <w:r w:rsidR="00F41BE6">
        <w:rPr>
          <w:rFonts w:ascii="Times New Roman" w:hAnsi="Times New Roman" w:cs="Times New Roman"/>
          <w:szCs w:val="22"/>
        </w:rPr>
        <w:t>for studying model</w:t>
      </w:r>
      <w:r w:rsidR="000A1C29" w:rsidRPr="00070645">
        <w:rPr>
          <w:rFonts w:ascii="Times New Roman" w:hAnsi="Times New Roman" w:cs="Times New Roman"/>
          <w:szCs w:val="22"/>
        </w:rPr>
        <w:t xml:space="preserve">. </w:t>
      </w:r>
    </w:p>
    <w:p w14:paraId="5240E57E" w14:textId="77777777" w:rsidR="000A1C29" w:rsidRPr="00070645" w:rsidRDefault="004273FF"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Figure 1: Study model</w:t>
      </w:r>
    </w:p>
    <w:p w14:paraId="1EB0F023" w14:textId="7C72502A" w:rsidR="004273FF" w:rsidRPr="00070645" w:rsidRDefault="004728F0" w:rsidP="00070645">
      <w:pPr>
        <w:spacing w:line="360" w:lineRule="auto"/>
        <w:jc w:val="center"/>
        <w:rPr>
          <w:rFonts w:ascii="Times New Roman" w:hAnsi="Times New Roman" w:cs="Times New Roman"/>
          <w:szCs w:val="22"/>
        </w:rPr>
      </w:pPr>
      <w:r>
        <w:rPr>
          <w:noProof/>
        </w:rPr>
        <w:drawing>
          <wp:inline distT="0" distB="0" distL="0" distR="0" wp14:anchorId="2F3187BB" wp14:editId="50AC48D1">
            <wp:extent cx="5648325" cy="3009900"/>
            <wp:effectExtent l="0" t="0" r="9525" b="0"/>
            <wp:docPr id="722577262" name="Picture 1" descr="A screenshot of a computer screen with University of Oregon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77262" name="Picture 1" descr="A screenshot of a computer screen with University of Oregon in th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3009900"/>
                    </a:xfrm>
                    <a:prstGeom prst="rect">
                      <a:avLst/>
                    </a:prstGeom>
                    <a:noFill/>
                    <a:ln>
                      <a:noFill/>
                    </a:ln>
                  </pic:spPr>
                </pic:pic>
              </a:graphicData>
            </a:graphic>
          </wp:inline>
        </w:drawing>
      </w:r>
    </w:p>
    <w:p w14:paraId="04F92EA2" w14:textId="7B0DE20D" w:rsidR="000A1C29" w:rsidRPr="00070645" w:rsidRDefault="004273FF"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lastRenderedPageBreak/>
        <w:t xml:space="preserve">(Source: Created using </w:t>
      </w:r>
      <w:r w:rsidRPr="00070645">
        <w:rPr>
          <w:rFonts w:ascii="Times New Roman" w:hAnsi="Times New Roman" w:cs="Times New Roman"/>
          <w:i/>
          <w:iCs/>
          <w:szCs w:val="22"/>
        </w:rPr>
        <w:t>Inkscape</w:t>
      </w:r>
      <w:r w:rsidRPr="00070645">
        <w:rPr>
          <w:rFonts w:ascii="Times New Roman" w:hAnsi="Times New Roman" w:cs="Times New Roman"/>
          <w:szCs w:val="22"/>
        </w:rPr>
        <w:t xml:space="preserve"> in Windows; Circles shown in the above figure represents study constructs. These constructs are treated as latent variables for data analysis. Each construct has </w:t>
      </w:r>
      <w:r w:rsidR="007A10BF" w:rsidRPr="00070645">
        <w:rPr>
          <w:rFonts w:ascii="Times New Roman" w:hAnsi="Times New Roman" w:cs="Times New Roman"/>
          <w:szCs w:val="22"/>
        </w:rPr>
        <w:t>a respective</w:t>
      </w:r>
      <w:r w:rsidRPr="00070645">
        <w:rPr>
          <w:rFonts w:ascii="Times New Roman" w:hAnsi="Times New Roman" w:cs="Times New Roman"/>
          <w:szCs w:val="22"/>
        </w:rPr>
        <w:t xml:space="preserve"> </w:t>
      </w:r>
      <w:r w:rsidR="004221DD" w:rsidRPr="00070645">
        <w:rPr>
          <w:rFonts w:ascii="Times New Roman" w:hAnsi="Times New Roman" w:cs="Times New Roman"/>
          <w:szCs w:val="22"/>
        </w:rPr>
        <w:t xml:space="preserve">set of </w:t>
      </w:r>
      <w:r w:rsidRPr="00070645">
        <w:rPr>
          <w:rFonts w:ascii="Times New Roman" w:hAnsi="Times New Roman" w:cs="Times New Roman"/>
          <w:szCs w:val="22"/>
        </w:rPr>
        <w:t>manifest variables for fitting data</w:t>
      </w:r>
      <w:r w:rsidR="004221DD" w:rsidRPr="00070645">
        <w:rPr>
          <w:rFonts w:ascii="Times New Roman" w:hAnsi="Times New Roman" w:cs="Times New Roman"/>
          <w:szCs w:val="22"/>
        </w:rPr>
        <w:t>.</w:t>
      </w:r>
      <w:r w:rsidRPr="00070645">
        <w:rPr>
          <w:rFonts w:ascii="Times New Roman" w:hAnsi="Times New Roman" w:cs="Times New Roman"/>
          <w:szCs w:val="22"/>
        </w:rPr>
        <w:t>)</w:t>
      </w:r>
    </w:p>
    <w:p w14:paraId="667EAE01" w14:textId="49559CA9" w:rsidR="00212D20" w:rsidRPr="00070645" w:rsidRDefault="00642A25" w:rsidP="00070645">
      <w:pPr>
        <w:spacing w:line="360" w:lineRule="auto"/>
        <w:jc w:val="both"/>
        <w:rPr>
          <w:rFonts w:ascii="Times New Roman" w:hAnsi="Times New Roman" w:cs="Times New Roman"/>
          <w:szCs w:val="22"/>
        </w:rPr>
      </w:pPr>
      <w:r>
        <w:rPr>
          <w:rFonts w:ascii="Times New Roman" w:hAnsi="Times New Roman" w:cs="Times New Roman"/>
          <w:szCs w:val="22"/>
        </w:rPr>
        <w:t xml:space="preserve">The model presented in </w:t>
      </w:r>
      <w:r w:rsidR="00503B91" w:rsidRPr="00070645">
        <w:rPr>
          <w:rFonts w:ascii="Times New Roman" w:hAnsi="Times New Roman" w:cs="Times New Roman"/>
          <w:szCs w:val="22"/>
        </w:rPr>
        <w:t>Figure</w:t>
      </w:r>
      <w:r w:rsidR="00212D20" w:rsidRPr="00070645">
        <w:rPr>
          <w:rFonts w:ascii="Times New Roman" w:hAnsi="Times New Roman" w:cs="Times New Roman"/>
          <w:szCs w:val="22"/>
        </w:rPr>
        <w:t xml:space="preserve"> 1 is </w:t>
      </w:r>
      <w:r w:rsidR="00FA37C8">
        <w:rPr>
          <w:rFonts w:ascii="Times New Roman" w:hAnsi="Times New Roman" w:cs="Times New Roman"/>
          <w:szCs w:val="22"/>
        </w:rPr>
        <w:t>the</w:t>
      </w:r>
      <w:r w:rsidR="00212D20" w:rsidRPr="00070645">
        <w:rPr>
          <w:rFonts w:ascii="Times New Roman" w:hAnsi="Times New Roman" w:cs="Times New Roman"/>
          <w:szCs w:val="22"/>
        </w:rPr>
        <w:t xml:space="preserve"> </w:t>
      </w:r>
      <w:r w:rsidR="00CB7368" w:rsidRPr="00070645">
        <w:rPr>
          <w:rFonts w:ascii="Times New Roman" w:hAnsi="Times New Roman" w:cs="Times New Roman"/>
          <w:szCs w:val="22"/>
        </w:rPr>
        <w:t>blueprint</w:t>
      </w:r>
      <w:r w:rsidR="00212D20" w:rsidRPr="00070645">
        <w:rPr>
          <w:rFonts w:ascii="Times New Roman" w:hAnsi="Times New Roman" w:cs="Times New Roman"/>
          <w:szCs w:val="22"/>
        </w:rPr>
        <w:t xml:space="preserve"> for this study. </w:t>
      </w:r>
      <w:r w:rsidR="000E024E" w:rsidRPr="00070645">
        <w:rPr>
          <w:rFonts w:ascii="Times New Roman" w:hAnsi="Times New Roman" w:cs="Times New Roman"/>
          <w:szCs w:val="22"/>
        </w:rPr>
        <w:t>Circle</w:t>
      </w:r>
      <w:r w:rsidR="00FA37C8">
        <w:rPr>
          <w:rFonts w:ascii="Times New Roman" w:hAnsi="Times New Roman" w:cs="Times New Roman"/>
          <w:szCs w:val="22"/>
        </w:rPr>
        <w:t>s</w:t>
      </w:r>
      <w:r w:rsidR="00EF1476" w:rsidRPr="00070645">
        <w:rPr>
          <w:rFonts w:ascii="Times New Roman" w:hAnsi="Times New Roman" w:cs="Times New Roman"/>
          <w:szCs w:val="22"/>
        </w:rPr>
        <w:t xml:space="preserve"> in the figure </w:t>
      </w:r>
      <w:r w:rsidR="00CB7368" w:rsidRPr="00070645">
        <w:rPr>
          <w:rFonts w:ascii="Times New Roman" w:hAnsi="Times New Roman" w:cs="Times New Roman"/>
          <w:szCs w:val="22"/>
        </w:rPr>
        <w:t>show</w:t>
      </w:r>
      <w:r w:rsidR="000E024E" w:rsidRPr="00070645">
        <w:rPr>
          <w:rFonts w:ascii="Times New Roman" w:hAnsi="Times New Roman" w:cs="Times New Roman"/>
          <w:szCs w:val="22"/>
        </w:rPr>
        <w:t xml:space="preserve"> the latent variable</w:t>
      </w:r>
      <w:r w:rsidR="00FA37C8">
        <w:rPr>
          <w:rFonts w:ascii="Times New Roman" w:hAnsi="Times New Roman" w:cs="Times New Roman"/>
          <w:szCs w:val="22"/>
        </w:rPr>
        <w:t>s</w:t>
      </w:r>
      <w:r w:rsidR="00212D20" w:rsidRPr="00070645">
        <w:rPr>
          <w:rFonts w:ascii="Times New Roman" w:hAnsi="Times New Roman" w:cs="Times New Roman"/>
          <w:szCs w:val="22"/>
        </w:rPr>
        <w:t xml:space="preserve"> and each of </w:t>
      </w:r>
      <w:r w:rsidR="000E024E" w:rsidRPr="00070645">
        <w:rPr>
          <w:rFonts w:ascii="Times New Roman" w:hAnsi="Times New Roman" w:cs="Times New Roman"/>
          <w:szCs w:val="22"/>
        </w:rPr>
        <w:t>these latent variables</w:t>
      </w:r>
      <w:r w:rsidR="00212D20" w:rsidRPr="00070645">
        <w:rPr>
          <w:rFonts w:ascii="Times New Roman" w:hAnsi="Times New Roman" w:cs="Times New Roman"/>
          <w:szCs w:val="22"/>
        </w:rPr>
        <w:t xml:space="preserve"> </w:t>
      </w:r>
      <w:r w:rsidR="000E024E" w:rsidRPr="00070645">
        <w:rPr>
          <w:rFonts w:ascii="Times New Roman" w:hAnsi="Times New Roman" w:cs="Times New Roman"/>
          <w:szCs w:val="22"/>
        </w:rPr>
        <w:t xml:space="preserve">are being explained by </w:t>
      </w:r>
      <w:r w:rsidR="009E1220" w:rsidRPr="00070645">
        <w:rPr>
          <w:rFonts w:ascii="Times New Roman" w:hAnsi="Times New Roman" w:cs="Times New Roman"/>
          <w:szCs w:val="22"/>
        </w:rPr>
        <w:t>a few</w:t>
      </w:r>
      <w:r w:rsidR="00212D20" w:rsidRPr="00070645">
        <w:rPr>
          <w:rFonts w:ascii="Times New Roman" w:hAnsi="Times New Roman" w:cs="Times New Roman"/>
          <w:szCs w:val="22"/>
        </w:rPr>
        <w:t xml:space="preserve"> manifest</w:t>
      </w:r>
      <w:r w:rsidR="00FA37C8">
        <w:rPr>
          <w:rFonts w:ascii="Times New Roman" w:hAnsi="Times New Roman" w:cs="Times New Roman"/>
          <w:szCs w:val="22"/>
        </w:rPr>
        <w:t>/</w:t>
      </w:r>
      <w:r w:rsidR="00FB123A">
        <w:rPr>
          <w:rFonts w:ascii="Times New Roman" w:hAnsi="Times New Roman" w:cs="Times New Roman"/>
          <w:szCs w:val="22"/>
        </w:rPr>
        <w:t>indicator</w:t>
      </w:r>
      <w:r w:rsidR="00212D20" w:rsidRPr="00070645">
        <w:rPr>
          <w:rFonts w:ascii="Times New Roman" w:hAnsi="Times New Roman" w:cs="Times New Roman"/>
          <w:szCs w:val="22"/>
        </w:rPr>
        <w:t xml:space="preserve"> variables. </w:t>
      </w:r>
      <w:r w:rsidR="007F0EFF">
        <w:rPr>
          <w:rFonts w:ascii="Times New Roman" w:hAnsi="Times New Roman" w:cs="Times New Roman"/>
          <w:szCs w:val="22"/>
        </w:rPr>
        <w:t>Table 1</w:t>
      </w:r>
      <w:r w:rsidR="00707B66">
        <w:rPr>
          <w:rFonts w:ascii="Times New Roman" w:hAnsi="Times New Roman" w:cs="Times New Roman"/>
          <w:szCs w:val="22"/>
        </w:rPr>
        <w:t xml:space="preserve"> </w:t>
      </w:r>
      <w:r>
        <w:rPr>
          <w:rFonts w:ascii="Times New Roman" w:hAnsi="Times New Roman" w:cs="Times New Roman"/>
          <w:szCs w:val="22"/>
        </w:rPr>
        <w:t xml:space="preserve">has the list of manifest variables. </w:t>
      </w:r>
      <w:r w:rsidR="00981695">
        <w:rPr>
          <w:rFonts w:ascii="Times New Roman" w:hAnsi="Times New Roman" w:cs="Times New Roman"/>
          <w:szCs w:val="22"/>
        </w:rPr>
        <w:t xml:space="preserve">The proposed </w:t>
      </w:r>
      <w:r w:rsidR="00FA37C8">
        <w:rPr>
          <w:rFonts w:ascii="Times New Roman" w:hAnsi="Times New Roman" w:cs="Times New Roman"/>
          <w:szCs w:val="22"/>
        </w:rPr>
        <w:t xml:space="preserve">model needs to be tested </w:t>
      </w:r>
      <w:r w:rsidR="00927D8D">
        <w:rPr>
          <w:rFonts w:ascii="Times New Roman" w:hAnsi="Times New Roman" w:cs="Times New Roman"/>
          <w:szCs w:val="22"/>
        </w:rPr>
        <w:t xml:space="preserve">by </w:t>
      </w:r>
      <w:r w:rsidR="00FB123A">
        <w:rPr>
          <w:rFonts w:ascii="Times New Roman" w:hAnsi="Times New Roman" w:cs="Times New Roman"/>
          <w:szCs w:val="22"/>
        </w:rPr>
        <w:t xml:space="preserve">the </w:t>
      </w:r>
      <w:r w:rsidR="00FA37C8">
        <w:rPr>
          <w:rFonts w:ascii="Times New Roman" w:hAnsi="Times New Roman" w:cs="Times New Roman"/>
          <w:szCs w:val="22"/>
        </w:rPr>
        <w:t xml:space="preserve">data and the final figure for this model comprising of estimates and other measures </w:t>
      </w:r>
      <w:r w:rsidR="00820867">
        <w:rPr>
          <w:rFonts w:ascii="Times New Roman" w:hAnsi="Times New Roman" w:cs="Times New Roman"/>
          <w:szCs w:val="22"/>
        </w:rPr>
        <w:t xml:space="preserve">will be presented </w:t>
      </w:r>
      <w:r w:rsidR="00FA37C8">
        <w:rPr>
          <w:rFonts w:ascii="Times New Roman" w:hAnsi="Times New Roman" w:cs="Times New Roman"/>
          <w:szCs w:val="22"/>
        </w:rPr>
        <w:t xml:space="preserve">in the subsequent section called </w:t>
      </w:r>
      <w:r w:rsidR="001E20D1" w:rsidRPr="00070645">
        <w:rPr>
          <w:rFonts w:ascii="Times New Roman" w:hAnsi="Times New Roman" w:cs="Times New Roman"/>
          <w:szCs w:val="22"/>
        </w:rPr>
        <w:t xml:space="preserve">“data analysis”. </w:t>
      </w:r>
    </w:p>
    <w:p w14:paraId="24E63C33" w14:textId="1C5AA16C" w:rsidR="009D046F" w:rsidRPr="00070645" w:rsidRDefault="00E4165A" w:rsidP="00E66AFC">
      <w:pPr>
        <w:pStyle w:val="ListParagraph"/>
        <w:numPr>
          <w:ilvl w:val="1"/>
          <w:numId w:val="2"/>
        </w:numPr>
        <w:spacing w:line="360" w:lineRule="auto"/>
        <w:jc w:val="both"/>
        <w:rPr>
          <w:rFonts w:ascii="Times New Roman" w:hAnsi="Times New Roman" w:cs="Times New Roman"/>
          <w:b/>
          <w:bCs/>
          <w:szCs w:val="22"/>
        </w:rPr>
      </w:pPr>
      <w:r w:rsidRPr="00070645">
        <w:rPr>
          <w:rFonts w:ascii="Times New Roman" w:hAnsi="Times New Roman" w:cs="Times New Roman"/>
          <w:szCs w:val="22"/>
        </w:rPr>
        <w:tab/>
      </w:r>
      <w:r w:rsidRPr="00070645">
        <w:rPr>
          <w:rFonts w:ascii="Times New Roman" w:hAnsi="Times New Roman" w:cs="Times New Roman"/>
          <w:b/>
          <w:bCs/>
          <w:szCs w:val="22"/>
        </w:rPr>
        <w:t>D</w:t>
      </w:r>
      <w:r w:rsidR="00FA37C8">
        <w:rPr>
          <w:rFonts w:ascii="Times New Roman" w:hAnsi="Times New Roman" w:cs="Times New Roman"/>
          <w:b/>
          <w:bCs/>
          <w:szCs w:val="22"/>
        </w:rPr>
        <w:t>ata sets</w:t>
      </w:r>
    </w:p>
    <w:p w14:paraId="122367AA" w14:textId="10C2D97B" w:rsidR="00D150F1" w:rsidRDefault="00294099" w:rsidP="00070645">
      <w:pPr>
        <w:spacing w:line="360" w:lineRule="auto"/>
        <w:jc w:val="both"/>
        <w:rPr>
          <w:rFonts w:ascii="Times New Roman" w:hAnsi="Times New Roman" w:cs="Times New Roman"/>
          <w:szCs w:val="22"/>
        </w:rPr>
      </w:pPr>
      <w:r>
        <w:rPr>
          <w:rFonts w:ascii="Times New Roman" w:hAnsi="Times New Roman" w:cs="Times New Roman"/>
          <w:szCs w:val="22"/>
        </w:rPr>
        <w:t>T</w:t>
      </w:r>
      <w:r w:rsidRPr="00070645">
        <w:rPr>
          <w:rFonts w:ascii="Times New Roman" w:hAnsi="Times New Roman" w:cs="Times New Roman"/>
          <w:szCs w:val="22"/>
        </w:rPr>
        <w:t xml:space="preserve">here is abundant </w:t>
      </w:r>
      <w:r>
        <w:rPr>
          <w:rFonts w:ascii="Times New Roman" w:hAnsi="Times New Roman" w:cs="Times New Roman"/>
          <w:szCs w:val="22"/>
        </w:rPr>
        <w:t xml:space="preserve">Covid-19 </w:t>
      </w:r>
      <w:r w:rsidRPr="00070645">
        <w:rPr>
          <w:rFonts w:ascii="Times New Roman" w:hAnsi="Times New Roman" w:cs="Times New Roman"/>
          <w:szCs w:val="22"/>
        </w:rPr>
        <w:t xml:space="preserve">data </w:t>
      </w:r>
      <w:r>
        <w:rPr>
          <w:rFonts w:ascii="Times New Roman" w:hAnsi="Times New Roman" w:cs="Times New Roman"/>
          <w:szCs w:val="22"/>
        </w:rPr>
        <w:t xml:space="preserve">available </w:t>
      </w:r>
      <w:r w:rsidRPr="00070645">
        <w:rPr>
          <w:rFonts w:ascii="Times New Roman" w:hAnsi="Times New Roman" w:cs="Times New Roman"/>
          <w:szCs w:val="22"/>
        </w:rPr>
        <w:t>online</w:t>
      </w:r>
      <w:r>
        <w:rPr>
          <w:rFonts w:ascii="Times New Roman" w:hAnsi="Times New Roman" w:cs="Times New Roman"/>
          <w:szCs w:val="22"/>
        </w:rPr>
        <w:t xml:space="preserve">. </w:t>
      </w:r>
      <w:r w:rsidR="00B53F71">
        <w:rPr>
          <w:rFonts w:ascii="Times New Roman" w:hAnsi="Times New Roman" w:cs="Times New Roman"/>
          <w:szCs w:val="22"/>
        </w:rPr>
        <w:t xml:space="preserve">Collecting </w:t>
      </w:r>
      <w:r>
        <w:rPr>
          <w:rFonts w:ascii="Times New Roman" w:hAnsi="Times New Roman" w:cs="Times New Roman"/>
          <w:szCs w:val="22"/>
        </w:rPr>
        <w:t xml:space="preserve">primary </w:t>
      </w:r>
      <w:r w:rsidR="00B53F71">
        <w:rPr>
          <w:rFonts w:ascii="Times New Roman" w:hAnsi="Times New Roman" w:cs="Times New Roman"/>
          <w:szCs w:val="22"/>
        </w:rPr>
        <w:t xml:space="preserve">data </w:t>
      </w:r>
      <w:r w:rsidR="000918EC" w:rsidRPr="00070645">
        <w:rPr>
          <w:rFonts w:ascii="Times New Roman" w:hAnsi="Times New Roman" w:cs="Times New Roman"/>
          <w:szCs w:val="22"/>
        </w:rPr>
        <w:t>through individual efforts</w:t>
      </w:r>
      <w:r w:rsidR="00B53F71">
        <w:rPr>
          <w:rFonts w:ascii="Times New Roman" w:hAnsi="Times New Roman" w:cs="Times New Roman"/>
          <w:szCs w:val="22"/>
        </w:rPr>
        <w:t xml:space="preserve"> may not be authentic</w:t>
      </w:r>
      <w:r w:rsidR="000918EC" w:rsidRPr="00070645">
        <w:rPr>
          <w:rFonts w:ascii="Times New Roman" w:hAnsi="Times New Roman" w:cs="Times New Roman"/>
          <w:szCs w:val="22"/>
        </w:rPr>
        <w:t>.</w:t>
      </w:r>
      <w:r w:rsidR="00A25F2C" w:rsidRPr="00070645">
        <w:rPr>
          <w:rFonts w:ascii="Times New Roman" w:hAnsi="Times New Roman" w:cs="Times New Roman"/>
          <w:szCs w:val="22"/>
        </w:rPr>
        <w:t xml:space="preserve"> </w:t>
      </w:r>
      <w:r w:rsidR="00B53F71">
        <w:rPr>
          <w:rFonts w:ascii="Times New Roman" w:hAnsi="Times New Roman" w:cs="Times New Roman"/>
          <w:szCs w:val="22"/>
        </w:rPr>
        <w:t>P</w:t>
      </w:r>
      <w:r w:rsidR="00470A2F" w:rsidRPr="00070645">
        <w:rPr>
          <w:rFonts w:ascii="Times New Roman" w:hAnsi="Times New Roman" w:cs="Times New Roman"/>
          <w:szCs w:val="22"/>
        </w:rPr>
        <w:t xml:space="preserve">andemics </w:t>
      </w:r>
      <w:r w:rsidR="00E957C0">
        <w:rPr>
          <w:rFonts w:ascii="Times New Roman" w:hAnsi="Times New Roman" w:cs="Times New Roman"/>
          <w:szCs w:val="22"/>
        </w:rPr>
        <w:t xml:space="preserve">or disease prevalence </w:t>
      </w:r>
      <w:r w:rsidR="00B53F71">
        <w:rPr>
          <w:rFonts w:ascii="Times New Roman" w:hAnsi="Times New Roman" w:cs="Times New Roman"/>
          <w:szCs w:val="22"/>
        </w:rPr>
        <w:t xml:space="preserve">data needs to be collected or </w:t>
      </w:r>
      <w:r w:rsidR="00470A2F" w:rsidRPr="00070645">
        <w:rPr>
          <w:rFonts w:ascii="Times New Roman" w:hAnsi="Times New Roman" w:cs="Times New Roman"/>
          <w:szCs w:val="22"/>
        </w:rPr>
        <w:t xml:space="preserve">published by official protocols and </w:t>
      </w:r>
      <w:r w:rsidR="00FA37C8">
        <w:rPr>
          <w:rFonts w:ascii="Times New Roman" w:hAnsi="Times New Roman" w:cs="Times New Roman"/>
          <w:szCs w:val="22"/>
        </w:rPr>
        <w:t xml:space="preserve">with a </w:t>
      </w:r>
      <w:r w:rsidR="00470A2F" w:rsidRPr="00070645">
        <w:rPr>
          <w:rFonts w:ascii="Times New Roman" w:hAnsi="Times New Roman" w:cs="Times New Roman"/>
          <w:szCs w:val="22"/>
        </w:rPr>
        <w:t xml:space="preserve">national level vigilance. </w:t>
      </w:r>
      <w:r w:rsidR="00D150F1">
        <w:rPr>
          <w:rFonts w:ascii="Times New Roman" w:hAnsi="Times New Roman" w:cs="Times New Roman"/>
          <w:szCs w:val="22"/>
        </w:rPr>
        <w:t xml:space="preserve">However, both primary and secondary data were used for this study. A thorough literature survey was conducted </w:t>
      </w:r>
      <w:r w:rsidR="00460431">
        <w:rPr>
          <w:rFonts w:ascii="Times New Roman" w:hAnsi="Times New Roman" w:cs="Times New Roman"/>
          <w:szCs w:val="22"/>
        </w:rPr>
        <w:t>on 3</w:t>
      </w:r>
      <w:r w:rsidR="00460431" w:rsidRPr="00460431">
        <w:rPr>
          <w:rFonts w:ascii="Times New Roman" w:hAnsi="Times New Roman" w:cs="Times New Roman"/>
          <w:szCs w:val="22"/>
          <w:vertAlign w:val="superscript"/>
        </w:rPr>
        <w:t>rd</w:t>
      </w:r>
      <w:r w:rsidR="00460431">
        <w:rPr>
          <w:rFonts w:ascii="Times New Roman" w:hAnsi="Times New Roman" w:cs="Times New Roman"/>
          <w:szCs w:val="22"/>
        </w:rPr>
        <w:t xml:space="preserve"> August 2023, </w:t>
      </w:r>
      <w:r w:rsidR="00D150F1">
        <w:rPr>
          <w:rFonts w:ascii="Times New Roman" w:hAnsi="Times New Roman" w:cs="Times New Roman"/>
          <w:szCs w:val="22"/>
        </w:rPr>
        <w:t xml:space="preserve">and data mining had been performed using Text Mining   methodology. </w:t>
      </w:r>
      <w:r w:rsidR="00460431">
        <w:rPr>
          <w:rFonts w:ascii="Times New Roman" w:hAnsi="Times New Roman" w:cs="Times New Roman"/>
          <w:szCs w:val="22"/>
        </w:rPr>
        <w:t xml:space="preserve">Table # shows the </w:t>
      </w:r>
      <w:r w:rsidR="00E06F31">
        <w:rPr>
          <w:rFonts w:ascii="Times New Roman" w:hAnsi="Times New Roman" w:cs="Times New Roman"/>
          <w:szCs w:val="22"/>
        </w:rPr>
        <w:t>database</w:t>
      </w:r>
      <w:r w:rsidR="00460431">
        <w:rPr>
          <w:rFonts w:ascii="Times New Roman" w:hAnsi="Times New Roman" w:cs="Times New Roman"/>
          <w:szCs w:val="22"/>
        </w:rPr>
        <w:t xml:space="preserve"> information for literature survey. </w:t>
      </w:r>
    </w:p>
    <w:p w14:paraId="6088D9C7" w14:textId="1E50D13C" w:rsidR="00460431" w:rsidRDefault="00E06F31" w:rsidP="00A660CF">
      <w:pPr>
        <w:spacing w:line="360" w:lineRule="auto"/>
        <w:jc w:val="both"/>
        <w:rPr>
          <w:rFonts w:ascii="Times New Roman" w:hAnsi="Times New Roman" w:cs="Times New Roman"/>
          <w:szCs w:val="22"/>
        </w:rPr>
      </w:pPr>
      <w:r>
        <w:rPr>
          <w:rFonts w:ascii="Times New Roman" w:hAnsi="Times New Roman" w:cs="Times New Roman"/>
          <w:szCs w:val="22"/>
        </w:rPr>
        <w:t>Table #: Data sources for literature survey</w:t>
      </w:r>
    </w:p>
    <w:tbl>
      <w:tblPr>
        <w:tblW w:w="0" w:type="auto"/>
        <w:tblLayout w:type="fixed"/>
        <w:tblLook w:val="04A0" w:firstRow="1" w:lastRow="0" w:firstColumn="1" w:lastColumn="0" w:noHBand="0" w:noVBand="1"/>
      </w:tblPr>
      <w:tblGrid>
        <w:gridCol w:w="5387"/>
        <w:gridCol w:w="2410"/>
        <w:gridCol w:w="1563"/>
      </w:tblGrid>
      <w:tr w:rsidR="00A660CF" w:rsidRPr="00A660CF" w14:paraId="577D24D2" w14:textId="77777777" w:rsidTr="00A660CF">
        <w:trPr>
          <w:trHeight w:val="288"/>
        </w:trPr>
        <w:tc>
          <w:tcPr>
            <w:tcW w:w="5387" w:type="dxa"/>
            <w:tcBorders>
              <w:top w:val="single" w:sz="4" w:space="0" w:color="auto"/>
              <w:left w:val="nil"/>
              <w:bottom w:val="single" w:sz="4" w:space="0" w:color="auto"/>
              <w:right w:val="nil"/>
            </w:tcBorders>
            <w:shd w:val="clear" w:color="auto" w:fill="auto"/>
            <w:noWrap/>
            <w:vAlign w:val="center"/>
            <w:hideMark/>
          </w:tcPr>
          <w:p w14:paraId="49FF17A1"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 xml:space="preserve">Search statement </w:t>
            </w:r>
          </w:p>
        </w:tc>
        <w:tc>
          <w:tcPr>
            <w:tcW w:w="2410" w:type="dxa"/>
            <w:tcBorders>
              <w:top w:val="single" w:sz="4" w:space="0" w:color="auto"/>
              <w:left w:val="nil"/>
              <w:bottom w:val="single" w:sz="4" w:space="0" w:color="auto"/>
              <w:right w:val="nil"/>
            </w:tcBorders>
            <w:shd w:val="clear" w:color="auto" w:fill="auto"/>
            <w:noWrap/>
            <w:vAlign w:val="center"/>
            <w:hideMark/>
          </w:tcPr>
          <w:p w14:paraId="5A3A46F1"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Source</w:t>
            </w:r>
          </w:p>
        </w:tc>
        <w:tc>
          <w:tcPr>
            <w:tcW w:w="1563" w:type="dxa"/>
            <w:tcBorders>
              <w:top w:val="single" w:sz="4" w:space="0" w:color="auto"/>
              <w:left w:val="nil"/>
              <w:bottom w:val="single" w:sz="4" w:space="0" w:color="auto"/>
              <w:right w:val="nil"/>
            </w:tcBorders>
            <w:shd w:val="clear" w:color="auto" w:fill="auto"/>
            <w:noWrap/>
            <w:vAlign w:val="center"/>
            <w:hideMark/>
          </w:tcPr>
          <w:p w14:paraId="08C06206" w14:textId="77777777" w:rsidR="00A660CF" w:rsidRPr="00A660CF" w:rsidRDefault="00A660CF" w:rsidP="00A660CF">
            <w:pPr>
              <w:spacing w:after="0" w:line="240" w:lineRule="auto"/>
              <w:jc w:val="center"/>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Number of documents</w:t>
            </w:r>
          </w:p>
        </w:tc>
      </w:tr>
      <w:tr w:rsidR="00A660CF" w:rsidRPr="00A660CF" w14:paraId="55F05FBD" w14:textId="77777777" w:rsidTr="00A660CF">
        <w:trPr>
          <w:trHeight w:val="288"/>
        </w:trPr>
        <w:tc>
          <w:tcPr>
            <w:tcW w:w="5387" w:type="dxa"/>
            <w:tcBorders>
              <w:top w:val="nil"/>
              <w:left w:val="nil"/>
              <w:bottom w:val="nil"/>
              <w:right w:val="nil"/>
            </w:tcBorders>
            <w:shd w:val="clear" w:color="auto" w:fill="auto"/>
            <w:noWrap/>
            <w:vAlign w:val="center"/>
            <w:hideMark/>
          </w:tcPr>
          <w:p w14:paraId="76FA5F4E"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Healthcare Facilities AND Immunization AND Covid-19 Mitigation</w:t>
            </w:r>
          </w:p>
        </w:tc>
        <w:tc>
          <w:tcPr>
            <w:tcW w:w="2410" w:type="dxa"/>
            <w:tcBorders>
              <w:top w:val="nil"/>
              <w:left w:val="nil"/>
              <w:bottom w:val="nil"/>
              <w:right w:val="nil"/>
            </w:tcBorders>
            <w:shd w:val="clear" w:color="auto" w:fill="auto"/>
            <w:noWrap/>
            <w:vAlign w:val="center"/>
            <w:hideMark/>
          </w:tcPr>
          <w:p w14:paraId="7E273D6D"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Scopus</w:t>
            </w:r>
          </w:p>
        </w:tc>
        <w:tc>
          <w:tcPr>
            <w:tcW w:w="1563" w:type="dxa"/>
            <w:tcBorders>
              <w:top w:val="nil"/>
              <w:left w:val="nil"/>
              <w:bottom w:val="nil"/>
              <w:right w:val="nil"/>
            </w:tcBorders>
            <w:shd w:val="clear" w:color="auto" w:fill="auto"/>
            <w:noWrap/>
            <w:hideMark/>
          </w:tcPr>
          <w:p w14:paraId="426C75CF" w14:textId="77777777" w:rsidR="00A660CF" w:rsidRPr="00A660CF" w:rsidRDefault="00A660CF" w:rsidP="00A660CF">
            <w:pPr>
              <w:spacing w:after="0" w:line="240" w:lineRule="auto"/>
              <w:jc w:val="center"/>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5</w:t>
            </w:r>
          </w:p>
        </w:tc>
      </w:tr>
      <w:tr w:rsidR="00A660CF" w:rsidRPr="00A660CF" w14:paraId="5BF36AD9" w14:textId="77777777" w:rsidTr="00A660CF">
        <w:trPr>
          <w:trHeight w:val="288"/>
        </w:trPr>
        <w:tc>
          <w:tcPr>
            <w:tcW w:w="5387" w:type="dxa"/>
            <w:tcBorders>
              <w:top w:val="nil"/>
              <w:left w:val="nil"/>
              <w:bottom w:val="nil"/>
              <w:right w:val="nil"/>
            </w:tcBorders>
            <w:shd w:val="clear" w:color="auto" w:fill="auto"/>
            <w:noWrap/>
            <w:vAlign w:val="center"/>
            <w:hideMark/>
          </w:tcPr>
          <w:p w14:paraId="0195B1D3"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Healthcare Facilities AND Covid-19 Mitigation</w:t>
            </w:r>
          </w:p>
        </w:tc>
        <w:tc>
          <w:tcPr>
            <w:tcW w:w="2410" w:type="dxa"/>
            <w:tcBorders>
              <w:top w:val="nil"/>
              <w:left w:val="nil"/>
              <w:bottom w:val="nil"/>
              <w:right w:val="nil"/>
            </w:tcBorders>
            <w:shd w:val="clear" w:color="auto" w:fill="auto"/>
            <w:noWrap/>
            <w:vAlign w:val="center"/>
            <w:hideMark/>
          </w:tcPr>
          <w:p w14:paraId="66D3AF29"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Web of Science</w:t>
            </w:r>
          </w:p>
        </w:tc>
        <w:tc>
          <w:tcPr>
            <w:tcW w:w="1563" w:type="dxa"/>
            <w:tcBorders>
              <w:top w:val="nil"/>
              <w:left w:val="nil"/>
              <w:bottom w:val="nil"/>
              <w:right w:val="nil"/>
            </w:tcBorders>
            <w:shd w:val="clear" w:color="auto" w:fill="auto"/>
            <w:noWrap/>
            <w:hideMark/>
          </w:tcPr>
          <w:p w14:paraId="61F3AAFC" w14:textId="77777777" w:rsidR="00A660CF" w:rsidRPr="00A660CF" w:rsidRDefault="00A660CF" w:rsidP="00A660CF">
            <w:pPr>
              <w:spacing w:after="0" w:line="240" w:lineRule="auto"/>
              <w:jc w:val="center"/>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68</w:t>
            </w:r>
          </w:p>
        </w:tc>
      </w:tr>
      <w:tr w:rsidR="00A660CF" w:rsidRPr="00A660CF" w14:paraId="7966BAFA" w14:textId="77777777" w:rsidTr="00A660CF">
        <w:trPr>
          <w:trHeight w:val="288"/>
        </w:trPr>
        <w:tc>
          <w:tcPr>
            <w:tcW w:w="5387" w:type="dxa"/>
            <w:tcBorders>
              <w:top w:val="nil"/>
              <w:left w:val="nil"/>
              <w:bottom w:val="single" w:sz="4" w:space="0" w:color="auto"/>
              <w:right w:val="nil"/>
            </w:tcBorders>
            <w:shd w:val="clear" w:color="auto" w:fill="auto"/>
            <w:noWrap/>
            <w:vAlign w:val="center"/>
            <w:hideMark/>
          </w:tcPr>
          <w:p w14:paraId="2456F6DA"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Immunization AND Covid-19 Mitigation</w:t>
            </w:r>
          </w:p>
        </w:tc>
        <w:tc>
          <w:tcPr>
            <w:tcW w:w="2410" w:type="dxa"/>
            <w:tcBorders>
              <w:top w:val="nil"/>
              <w:left w:val="nil"/>
              <w:bottom w:val="single" w:sz="4" w:space="0" w:color="auto"/>
              <w:right w:val="nil"/>
            </w:tcBorders>
            <w:shd w:val="clear" w:color="auto" w:fill="auto"/>
            <w:noWrap/>
            <w:vAlign w:val="center"/>
            <w:hideMark/>
          </w:tcPr>
          <w:p w14:paraId="3748D1E0"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Web of Science</w:t>
            </w:r>
          </w:p>
        </w:tc>
        <w:tc>
          <w:tcPr>
            <w:tcW w:w="1563" w:type="dxa"/>
            <w:tcBorders>
              <w:top w:val="nil"/>
              <w:left w:val="nil"/>
              <w:bottom w:val="single" w:sz="4" w:space="0" w:color="auto"/>
              <w:right w:val="nil"/>
            </w:tcBorders>
            <w:shd w:val="clear" w:color="auto" w:fill="auto"/>
            <w:noWrap/>
            <w:hideMark/>
          </w:tcPr>
          <w:p w14:paraId="7FA85F8E" w14:textId="77777777" w:rsidR="00A660CF" w:rsidRPr="00A660CF" w:rsidRDefault="00A660CF" w:rsidP="00A660CF">
            <w:pPr>
              <w:spacing w:after="0" w:line="240" w:lineRule="auto"/>
              <w:jc w:val="center"/>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42</w:t>
            </w:r>
          </w:p>
        </w:tc>
      </w:tr>
      <w:tr w:rsidR="00A660CF" w:rsidRPr="00A660CF" w14:paraId="3ECEEA84" w14:textId="77777777" w:rsidTr="00A660CF">
        <w:trPr>
          <w:trHeight w:val="288"/>
        </w:trPr>
        <w:tc>
          <w:tcPr>
            <w:tcW w:w="5387" w:type="dxa"/>
            <w:tcBorders>
              <w:top w:val="nil"/>
              <w:left w:val="nil"/>
              <w:bottom w:val="single" w:sz="4" w:space="0" w:color="auto"/>
              <w:right w:val="nil"/>
            </w:tcBorders>
            <w:shd w:val="clear" w:color="auto" w:fill="auto"/>
            <w:noWrap/>
            <w:vAlign w:val="center"/>
            <w:hideMark/>
          </w:tcPr>
          <w:p w14:paraId="751FF457"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 xml:space="preserve">Total </w:t>
            </w:r>
          </w:p>
        </w:tc>
        <w:tc>
          <w:tcPr>
            <w:tcW w:w="2410" w:type="dxa"/>
            <w:tcBorders>
              <w:top w:val="nil"/>
              <w:left w:val="nil"/>
              <w:bottom w:val="single" w:sz="4" w:space="0" w:color="auto"/>
              <w:right w:val="nil"/>
            </w:tcBorders>
            <w:shd w:val="clear" w:color="auto" w:fill="auto"/>
            <w:noWrap/>
            <w:vAlign w:val="bottom"/>
            <w:hideMark/>
          </w:tcPr>
          <w:p w14:paraId="65EDA09E" w14:textId="77777777" w:rsidR="00A660CF" w:rsidRPr="00A660CF" w:rsidRDefault="00A660CF" w:rsidP="00A660CF">
            <w:pPr>
              <w:spacing w:after="0" w:line="240" w:lineRule="auto"/>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 </w:t>
            </w:r>
          </w:p>
        </w:tc>
        <w:tc>
          <w:tcPr>
            <w:tcW w:w="1563" w:type="dxa"/>
            <w:tcBorders>
              <w:top w:val="nil"/>
              <w:left w:val="nil"/>
              <w:bottom w:val="single" w:sz="4" w:space="0" w:color="auto"/>
              <w:right w:val="nil"/>
            </w:tcBorders>
            <w:shd w:val="clear" w:color="auto" w:fill="auto"/>
            <w:noWrap/>
            <w:vAlign w:val="bottom"/>
            <w:hideMark/>
          </w:tcPr>
          <w:p w14:paraId="6837C6B5" w14:textId="77777777" w:rsidR="00A660CF" w:rsidRPr="00A660CF" w:rsidRDefault="00A660CF" w:rsidP="00A660CF">
            <w:pPr>
              <w:spacing w:after="0" w:line="240" w:lineRule="auto"/>
              <w:jc w:val="center"/>
              <w:rPr>
                <w:rFonts w:ascii="Times New Roman" w:eastAsia="Times New Roman" w:hAnsi="Times New Roman" w:cs="Times New Roman"/>
                <w:color w:val="000000"/>
                <w:szCs w:val="22"/>
                <w:lang w:val="en-IN" w:eastAsia="en-IN" w:bidi="ar-SA"/>
              </w:rPr>
            </w:pPr>
            <w:r w:rsidRPr="00A660CF">
              <w:rPr>
                <w:rFonts w:ascii="Times New Roman" w:eastAsia="Times New Roman" w:hAnsi="Times New Roman" w:cs="Times New Roman"/>
                <w:color w:val="000000"/>
                <w:szCs w:val="22"/>
                <w:lang w:val="en-IN" w:eastAsia="en-IN" w:bidi="ar-SA"/>
              </w:rPr>
              <w:t>115</w:t>
            </w:r>
          </w:p>
        </w:tc>
      </w:tr>
    </w:tbl>
    <w:p w14:paraId="2FA03038" w14:textId="0F856678" w:rsidR="00F663A9" w:rsidRDefault="00F663A9" w:rsidP="00070645">
      <w:pPr>
        <w:spacing w:line="360" w:lineRule="auto"/>
        <w:jc w:val="both"/>
        <w:rPr>
          <w:rFonts w:ascii="Times New Roman" w:hAnsi="Times New Roman" w:cs="Times New Roman"/>
          <w:szCs w:val="22"/>
        </w:rPr>
      </w:pPr>
    </w:p>
    <w:p w14:paraId="510E82EF" w14:textId="57230768" w:rsidR="00744514" w:rsidRPr="00070645" w:rsidRDefault="00744514" w:rsidP="00070645">
      <w:pPr>
        <w:spacing w:line="360" w:lineRule="auto"/>
        <w:jc w:val="both"/>
        <w:rPr>
          <w:rFonts w:ascii="Times New Roman" w:hAnsi="Times New Roman" w:cs="Times New Roman"/>
          <w:szCs w:val="22"/>
        </w:rPr>
      </w:pPr>
    </w:p>
    <w:p w14:paraId="0DB9FAD7" w14:textId="37C694D5" w:rsidR="00E96AEE" w:rsidRPr="00070645" w:rsidRDefault="00B53F71"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The World</w:t>
      </w:r>
      <w:r w:rsidR="00742A4C" w:rsidRPr="00070645">
        <w:rPr>
          <w:rFonts w:ascii="Times New Roman" w:hAnsi="Times New Roman" w:cs="Times New Roman"/>
          <w:szCs w:val="22"/>
        </w:rPr>
        <w:t xml:space="preserve"> </w:t>
      </w:r>
      <w:r w:rsidR="0037538A" w:rsidRPr="00070645">
        <w:rPr>
          <w:rFonts w:ascii="Times New Roman" w:hAnsi="Times New Roman" w:cs="Times New Roman"/>
          <w:szCs w:val="22"/>
        </w:rPr>
        <w:t>H</w:t>
      </w:r>
      <w:r w:rsidR="00742A4C" w:rsidRPr="00070645">
        <w:rPr>
          <w:rFonts w:ascii="Times New Roman" w:hAnsi="Times New Roman" w:cs="Times New Roman"/>
          <w:szCs w:val="22"/>
        </w:rPr>
        <w:t xml:space="preserve">ealth </w:t>
      </w:r>
      <w:r w:rsidR="0037538A" w:rsidRPr="00070645">
        <w:rPr>
          <w:rFonts w:ascii="Times New Roman" w:hAnsi="Times New Roman" w:cs="Times New Roman"/>
          <w:szCs w:val="22"/>
        </w:rPr>
        <w:t>O</w:t>
      </w:r>
      <w:r w:rsidR="00742A4C" w:rsidRPr="00070645">
        <w:rPr>
          <w:rFonts w:ascii="Times New Roman" w:hAnsi="Times New Roman" w:cs="Times New Roman"/>
          <w:szCs w:val="22"/>
        </w:rPr>
        <w:t>rganization (WHO) monitors</w:t>
      </w:r>
      <w:r w:rsidR="0037538A" w:rsidRPr="00070645">
        <w:rPr>
          <w:rFonts w:ascii="Times New Roman" w:hAnsi="Times New Roman" w:cs="Times New Roman"/>
          <w:szCs w:val="22"/>
        </w:rPr>
        <w:t xml:space="preserve"> much of the immunization activity. </w:t>
      </w:r>
      <w:r w:rsidR="00E96AEE" w:rsidRPr="00070645">
        <w:rPr>
          <w:rFonts w:ascii="Times New Roman" w:hAnsi="Times New Roman" w:cs="Times New Roman"/>
          <w:szCs w:val="22"/>
        </w:rPr>
        <w:t xml:space="preserve">The second </w:t>
      </w:r>
      <w:r w:rsidR="003166EF">
        <w:rPr>
          <w:rFonts w:ascii="Times New Roman" w:hAnsi="Times New Roman" w:cs="Times New Roman"/>
          <w:szCs w:val="22"/>
        </w:rPr>
        <w:t>i</w:t>
      </w:r>
      <w:r w:rsidR="00E96AEE" w:rsidRPr="00070645">
        <w:rPr>
          <w:rFonts w:ascii="Times New Roman" w:hAnsi="Times New Roman" w:cs="Times New Roman"/>
          <w:szCs w:val="22"/>
        </w:rPr>
        <w:t>mmunization pulse poll in the context of C</w:t>
      </w:r>
      <w:r w:rsidR="003166EF">
        <w:rPr>
          <w:rFonts w:ascii="Times New Roman" w:hAnsi="Times New Roman" w:cs="Times New Roman"/>
          <w:szCs w:val="22"/>
        </w:rPr>
        <w:t>ovid</w:t>
      </w:r>
      <w:r w:rsidR="00E96AEE" w:rsidRPr="00070645">
        <w:rPr>
          <w:rFonts w:ascii="Times New Roman" w:hAnsi="Times New Roman" w:cs="Times New Roman"/>
          <w:szCs w:val="22"/>
        </w:rPr>
        <w:t>-19</w:t>
      </w:r>
      <w:r>
        <w:rPr>
          <w:rFonts w:ascii="Times New Roman" w:hAnsi="Times New Roman" w:cs="Times New Roman"/>
          <w:szCs w:val="22"/>
        </w:rPr>
        <w:t xml:space="preserve"> </w:t>
      </w:r>
      <w:r w:rsidR="00742A4C" w:rsidRPr="00070645">
        <w:rPr>
          <w:rFonts w:ascii="Times New Roman" w:hAnsi="Times New Roman" w:cs="Times New Roman"/>
          <w:szCs w:val="22"/>
        </w:rPr>
        <w:t xml:space="preserve">was conducted in </w:t>
      </w:r>
      <w:r w:rsidR="00E96AEE" w:rsidRPr="00070645">
        <w:rPr>
          <w:rFonts w:ascii="Times New Roman" w:hAnsi="Times New Roman" w:cs="Times New Roman"/>
          <w:szCs w:val="22"/>
        </w:rPr>
        <w:t>June 2020. The poll was developed by WHO, UNICEF &amp; Gavi, in collaboration with the Sabin Vaccine Institute’s Boost Community and the International Vaccine Access Center (IVAC) at Johns Hopkins and the Global Immunization Division/United States Centers for Disease Control and Prevention (CDC</w:t>
      </w:r>
      <w:r>
        <w:rPr>
          <w:rFonts w:ascii="Times New Roman" w:hAnsi="Times New Roman" w:cs="Times New Roman"/>
          <w:szCs w:val="22"/>
        </w:rPr>
        <w:t>P</w:t>
      </w:r>
      <w:r w:rsidR="00E96AEE" w:rsidRPr="00070645">
        <w:rPr>
          <w:rFonts w:ascii="Times New Roman" w:hAnsi="Times New Roman" w:cs="Times New Roman"/>
          <w:szCs w:val="22"/>
        </w:rPr>
        <w:t>).</w:t>
      </w:r>
      <w:r w:rsidR="0037538A" w:rsidRPr="00070645">
        <w:rPr>
          <w:rFonts w:ascii="Times New Roman" w:hAnsi="Times New Roman" w:cs="Times New Roman"/>
          <w:szCs w:val="22"/>
        </w:rPr>
        <w:t xml:space="preserve"> Data available on WHO portal was </w:t>
      </w:r>
      <w:r w:rsidR="003166EF">
        <w:rPr>
          <w:rFonts w:ascii="Times New Roman" w:hAnsi="Times New Roman" w:cs="Times New Roman"/>
          <w:szCs w:val="22"/>
        </w:rPr>
        <w:t xml:space="preserve">obtained for </w:t>
      </w:r>
      <w:r w:rsidR="0037538A" w:rsidRPr="00070645">
        <w:rPr>
          <w:rFonts w:ascii="Times New Roman" w:hAnsi="Times New Roman" w:cs="Times New Roman"/>
          <w:szCs w:val="22"/>
        </w:rPr>
        <w:t xml:space="preserve">260 respondents from 82 countries (WHO, 2020). </w:t>
      </w:r>
    </w:p>
    <w:p w14:paraId="32D8C8AC" w14:textId="2834E64C" w:rsidR="004C754F" w:rsidRPr="00070645" w:rsidRDefault="009A67C6"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WHO lists 87 vaccines as a part of WHO vaccine-preventable diseases monitoring system</w:t>
      </w:r>
      <w:r w:rsidR="0020702D" w:rsidRPr="00070645">
        <w:rPr>
          <w:rFonts w:ascii="Times New Roman" w:hAnsi="Times New Roman" w:cs="Times New Roman"/>
          <w:szCs w:val="22"/>
        </w:rPr>
        <w:t xml:space="preserve"> (WHO, 2020)</w:t>
      </w:r>
      <w:r w:rsidRPr="00070645">
        <w:rPr>
          <w:rFonts w:ascii="Times New Roman" w:hAnsi="Times New Roman" w:cs="Times New Roman"/>
          <w:szCs w:val="22"/>
        </w:rPr>
        <w:t>.</w:t>
      </w:r>
      <w:r w:rsidR="00C27D78" w:rsidRPr="00070645">
        <w:rPr>
          <w:rFonts w:ascii="Times New Roman" w:hAnsi="Times New Roman" w:cs="Times New Roman"/>
          <w:szCs w:val="22"/>
        </w:rPr>
        <w:t xml:space="preserve"> However, the number of vaccines approved for vaccination varies based on geography and disease </w:t>
      </w:r>
      <w:r w:rsidR="00C27D78" w:rsidRPr="00070645">
        <w:rPr>
          <w:rFonts w:ascii="Times New Roman" w:hAnsi="Times New Roman" w:cs="Times New Roman"/>
          <w:szCs w:val="22"/>
        </w:rPr>
        <w:lastRenderedPageBreak/>
        <w:t xml:space="preserve">prevalence of given country. For instance, Center for Disease Control and Prevention (CDCP) in USA approved 62 </w:t>
      </w:r>
      <w:r w:rsidR="006F353E" w:rsidRPr="00070645">
        <w:rPr>
          <w:rFonts w:ascii="Times New Roman" w:hAnsi="Times New Roman" w:cs="Times New Roman"/>
          <w:szCs w:val="22"/>
        </w:rPr>
        <w:t>types</w:t>
      </w:r>
      <w:r w:rsidR="00C27D78" w:rsidRPr="00070645">
        <w:rPr>
          <w:rFonts w:ascii="Times New Roman" w:hAnsi="Times New Roman" w:cs="Times New Roman"/>
          <w:szCs w:val="22"/>
        </w:rPr>
        <w:t xml:space="preserve"> of vaccines under 25 diseases. </w:t>
      </w:r>
      <w:r w:rsidR="00D72D10" w:rsidRPr="00070645">
        <w:rPr>
          <w:rFonts w:ascii="Times New Roman" w:hAnsi="Times New Roman" w:cs="Times New Roman"/>
          <w:szCs w:val="22"/>
        </w:rPr>
        <w:t xml:space="preserve">One of the WHO </w:t>
      </w:r>
      <w:r w:rsidR="00177501" w:rsidRPr="00070645">
        <w:rPr>
          <w:rFonts w:ascii="Times New Roman" w:hAnsi="Times New Roman" w:cs="Times New Roman"/>
          <w:szCs w:val="22"/>
        </w:rPr>
        <w:t>documents</w:t>
      </w:r>
      <w:r w:rsidR="00D72D10" w:rsidRPr="00070645">
        <w:rPr>
          <w:rFonts w:ascii="Times New Roman" w:hAnsi="Times New Roman" w:cs="Times New Roman"/>
          <w:szCs w:val="22"/>
        </w:rPr>
        <w:t>, with a title “Global and regional immunization profile</w:t>
      </w:r>
      <w:r w:rsidR="004E39B2" w:rsidRPr="00070645">
        <w:rPr>
          <w:rFonts w:ascii="Times New Roman" w:hAnsi="Times New Roman" w:cs="Times New Roman"/>
          <w:szCs w:val="22"/>
        </w:rPr>
        <w:t>”, lists</w:t>
      </w:r>
      <w:r w:rsidR="00D72D10" w:rsidRPr="00070645">
        <w:rPr>
          <w:rFonts w:ascii="Times New Roman" w:hAnsi="Times New Roman" w:cs="Times New Roman"/>
          <w:szCs w:val="22"/>
        </w:rPr>
        <w:t xml:space="preserve"> 15 basic vaccines and mentions that the approvals are strictly country specific</w:t>
      </w:r>
      <w:r w:rsidR="004E39B2">
        <w:rPr>
          <w:rFonts w:ascii="Times New Roman" w:hAnsi="Times New Roman" w:cs="Times New Roman"/>
          <w:szCs w:val="22"/>
        </w:rPr>
        <w:t xml:space="preserve"> (WHO</w:t>
      </w:r>
      <w:r w:rsidR="00D41F60">
        <w:rPr>
          <w:rFonts w:ascii="Times New Roman" w:hAnsi="Times New Roman" w:cs="Times New Roman"/>
          <w:szCs w:val="22"/>
        </w:rPr>
        <w:t xml:space="preserve"> &amp; WHO,</w:t>
      </w:r>
      <w:r w:rsidR="004E39B2">
        <w:rPr>
          <w:rFonts w:ascii="Times New Roman" w:hAnsi="Times New Roman" w:cs="Times New Roman"/>
          <w:szCs w:val="22"/>
        </w:rPr>
        <w:t xml:space="preserve"> 2023)</w:t>
      </w:r>
      <w:r w:rsidR="00D72D10" w:rsidRPr="00070645">
        <w:rPr>
          <w:rFonts w:ascii="Times New Roman" w:hAnsi="Times New Roman" w:cs="Times New Roman"/>
          <w:szCs w:val="22"/>
        </w:rPr>
        <w:t xml:space="preserve">. </w:t>
      </w:r>
    </w:p>
    <w:p w14:paraId="21AA8AF5" w14:textId="7C99CD14" w:rsidR="001D6CBF" w:rsidRDefault="00AF6832"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Government of India (</w:t>
      </w:r>
      <w:proofErr w:type="spellStart"/>
      <w:r w:rsidRPr="00070645">
        <w:rPr>
          <w:rFonts w:ascii="Times New Roman" w:hAnsi="Times New Roman" w:cs="Times New Roman"/>
          <w:szCs w:val="22"/>
        </w:rPr>
        <w:t>GoI</w:t>
      </w:r>
      <w:proofErr w:type="spellEnd"/>
      <w:r w:rsidRPr="00070645">
        <w:rPr>
          <w:rFonts w:ascii="Times New Roman" w:hAnsi="Times New Roman" w:cs="Times New Roman"/>
          <w:szCs w:val="22"/>
        </w:rPr>
        <w:t xml:space="preserve">) approved 8 basic vaccines as through Expanded </w:t>
      </w:r>
      <w:r w:rsidR="00177501" w:rsidRPr="00070645">
        <w:rPr>
          <w:rFonts w:ascii="Times New Roman" w:hAnsi="Times New Roman" w:cs="Times New Roman"/>
          <w:szCs w:val="22"/>
        </w:rPr>
        <w:t>Program</w:t>
      </w:r>
      <w:r w:rsidRPr="00070645">
        <w:rPr>
          <w:rFonts w:ascii="Times New Roman" w:hAnsi="Times New Roman" w:cs="Times New Roman"/>
          <w:szCs w:val="22"/>
        </w:rPr>
        <w:t xml:space="preserve"> for </w:t>
      </w:r>
      <w:r w:rsidR="00177501">
        <w:rPr>
          <w:rFonts w:ascii="Times New Roman" w:hAnsi="Times New Roman" w:cs="Times New Roman"/>
          <w:szCs w:val="22"/>
        </w:rPr>
        <w:t>I</w:t>
      </w:r>
      <w:r w:rsidR="00742A4C" w:rsidRPr="00070645">
        <w:rPr>
          <w:rFonts w:ascii="Times New Roman" w:hAnsi="Times New Roman" w:cs="Times New Roman"/>
          <w:szCs w:val="22"/>
        </w:rPr>
        <w:t>mmunization</w:t>
      </w:r>
      <w:r w:rsidRPr="00070645">
        <w:rPr>
          <w:rFonts w:ascii="Times New Roman" w:hAnsi="Times New Roman" w:cs="Times New Roman"/>
          <w:szCs w:val="22"/>
        </w:rPr>
        <w:t xml:space="preserve"> (EPI), launched in 1978, </w:t>
      </w:r>
      <w:r w:rsidR="00177501" w:rsidRPr="00070645">
        <w:rPr>
          <w:rFonts w:ascii="Times New Roman" w:hAnsi="Times New Roman" w:cs="Times New Roman"/>
          <w:szCs w:val="22"/>
        </w:rPr>
        <w:t>to</w:t>
      </w:r>
      <w:r w:rsidRPr="00070645">
        <w:rPr>
          <w:rFonts w:ascii="Times New Roman" w:hAnsi="Times New Roman" w:cs="Times New Roman"/>
          <w:szCs w:val="22"/>
        </w:rPr>
        <w:t xml:space="preserve"> cover recommended vaccines for all Indian children</w:t>
      </w:r>
      <w:r w:rsidR="00177501">
        <w:rPr>
          <w:rFonts w:ascii="Times New Roman" w:hAnsi="Times New Roman" w:cs="Times New Roman"/>
          <w:szCs w:val="22"/>
        </w:rPr>
        <w:t xml:space="preserve"> (</w:t>
      </w:r>
      <w:proofErr w:type="spellStart"/>
      <w:r w:rsidR="005C6601">
        <w:rPr>
          <w:rFonts w:ascii="Times New Roman" w:hAnsi="Times New Roman" w:cs="Times New Roman"/>
          <w:szCs w:val="22"/>
        </w:rPr>
        <w:t>MoHFW</w:t>
      </w:r>
      <w:proofErr w:type="spellEnd"/>
      <w:r w:rsidR="005C6601">
        <w:rPr>
          <w:rFonts w:ascii="Times New Roman" w:hAnsi="Times New Roman" w:cs="Times New Roman"/>
          <w:szCs w:val="22"/>
        </w:rPr>
        <w:t>, 2014</w:t>
      </w:r>
      <w:r w:rsidR="004B4412">
        <w:rPr>
          <w:rFonts w:ascii="Times New Roman" w:hAnsi="Times New Roman" w:cs="Times New Roman"/>
          <w:szCs w:val="22"/>
        </w:rPr>
        <w:t xml:space="preserve"> &amp; </w:t>
      </w:r>
      <w:proofErr w:type="spellStart"/>
      <w:r w:rsidR="004B4412">
        <w:rPr>
          <w:rFonts w:ascii="Times New Roman" w:hAnsi="Times New Roman" w:cs="Times New Roman"/>
          <w:szCs w:val="22"/>
        </w:rPr>
        <w:t>MoHFW</w:t>
      </w:r>
      <w:proofErr w:type="spellEnd"/>
      <w:r w:rsidR="004B4412">
        <w:rPr>
          <w:rFonts w:ascii="Times New Roman" w:hAnsi="Times New Roman" w:cs="Times New Roman"/>
          <w:szCs w:val="22"/>
        </w:rPr>
        <w:t>, 2016</w:t>
      </w:r>
      <w:r w:rsidR="00177501">
        <w:rPr>
          <w:rFonts w:ascii="Times New Roman" w:hAnsi="Times New Roman" w:cs="Times New Roman"/>
          <w:szCs w:val="22"/>
        </w:rPr>
        <w:t>)</w:t>
      </w:r>
      <w:r w:rsidRPr="00070645">
        <w:rPr>
          <w:rFonts w:ascii="Times New Roman" w:hAnsi="Times New Roman" w:cs="Times New Roman"/>
          <w:szCs w:val="22"/>
        </w:rPr>
        <w:t xml:space="preserve">. Later </w:t>
      </w:r>
      <w:proofErr w:type="spellStart"/>
      <w:r w:rsidRPr="00070645">
        <w:rPr>
          <w:rFonts w:ascii="Times New Roman" w:hAnsi="Times New Roman" w:cs="Times New Roman"/>
          <w:szCs w:val="22"/>
        </w:rPr>
        <w:t>GoI</w:t>
      </w:r>
      <w:proofErr w:type="spellEnd"/>
      <w:r w:rsidRPr="00070645">
        <w:rPr>
          <w:rFonts w:ascii="Times New Roman" w:hAnsi="Times New Roman" w:cs="Times New Roman"/>
          <w:szCs w:val="22"/>
        </w:rPr>
        <w:t xml:space="preserve"> renamed the </w:t>
      </w:r>
      <w:r w:rsidR="00177501" w:rsidRPr="00070645">
        <w:rPr>
          <w:rFonts w:ascii="Times New Roman" w:hAnsi="Times New Roman" w:cs="Times New Roman"/>
          <w:szCs w:val="22"/>
        </w:rPr>
        <w:t>program</w:t>
      </w:r>
      <w:r w:rsidRPr="00070645">
        <w:rPr>
          <w:rFonts w:ascii="Times New Roman" w:hAnsi="Times New Roman" w:cs="Times New Roman"/>
          <w:szCs w:val="22"/>
        </w:rPr>
        <w:t xml:space="preserve"> as the Universal </w:t>
      </w:r>
      <w:r w:rsidR="005D2FA8" w:rsidRPr="00070645">
        <w:rPr>
          <w:rFonts w:ascii="Times New Roman" w:hAnsi="Times New Roman" w:cs="Times New Roman"/>
          <w:szCs w:val="22"/>
        </w:rPr>
        <w:t>Immunization</w:t>
      </w:r>
      <w:r w:rsidRPr="00070645">
        <w:rPr>
          <w:rFonts w:ascii="Times New Roman" w:hAnsi="Times New Roman" w:cs="Times New Roman"/>
          <w:szCs w:val="22"/>
        </w:rPr>
        <w:t xml:space="preserve"> </w:t>
      </w:r>
      <w:r w:rsidR="00177501" w:rsidRPr="00070645">
        <w:rPr>
          <w:rFonts w:ascii="Times New Roman" w:hAnsi="Times New Roman" w:cs="Times New Roman"/>
          <w:szCs w:val="22"/>
        </w:rPr>
        <w:t>Program</w:t>
      </w:r>
      <w:r w:rsidRPr="00070645">
        <w:rPr>
          <w:rFonts w:ascii="Times New Roman" w:hAnsi="Times New Roman" w:cs="Times New Roman"/>
          <w:szCs w:val="22"/>
        </w:rPr>
        <w:t xml:space="preserve"> (UIP) in 1985, at which time it extended eight basic vaccines to all infants, pregnant </w:t>
      </w:r>
      <w:r w:rsidR="00093A42" w:rsidRPr="00070645">
        <w:rPr>
          <w:rFonts w:ascii="Times New Roman" w:hAnsi="Times New Roman" w:cs="Times New Roman"/>
          <w:szCs w:val="22"/>
        </w:rPr>
        <w:t>women,</w:t>
      </w:r>
      <w:r w:rsidRPr="00070645">
        <w:rPr>
          <w:rFonts w:ascii="Times New Roman" w:hAnsi="Times New Roman" w:cs="Times New Roman"/>
          <w:szCs w:val="22"/>
        </w:rPr>
        <w:t xml:space="preserve"> and other adults</w:t>
      </w:r>
      <w:r w:rsidR="006E78BE" w:rsidRPr="00070645">
        <w:rPr>
          <w:rFonts w:ascii="Times New Roman" w:hAnsi="Times New Roman" w:cs="Times New Roman"/>
          <w:szCs w:val="22"/>
        </w:rPr>
        <w:t xml:space="preserve"> (Irigoyen, 2017).</w:t>
      </w:r>
      <w:r w:rsidR="00E278AF" w:rsidRPr="00070645">
        <w:rPr>
          <w:rFonts w:ascii="Times New Roman" w:hAnsi="Times New Roman" w:cs="Times New Roman"/>
          <w:szCs w:val="22"/>
        </w:rPr>
        <w:t xml:space="preserve"> The data set, related to vaccinations in India, was collected from WHO portal, with a title “WHO Vaccine-preventable diseases”. The data set has information related to a total 25 vaccines. </w:t>
      </w:r>
      <w:r w:rsidR="00093A42">
        <w:rPr>
          <w:rFonts w:ascii="Times New Roman" w:hAnsi="Times New Roman" w:cs="Times New Roman"/>
          <w:szCs w:val="22"/>
        </w:rPr>
        <w:t>D</w:t>
      </w:r>
      <w:r w:rsidR="00E278AF" w:rsidRPr="00070645">
        <w:rPr>
          <w:rFonts w:ascii="Times New Roman" w:hAnsi="Times New Roman" w:cs="Times New Roman"/>
          <w:szCs w:val="22"/>
        </w:rPr>
        <w:t xml:space="preserve">ata related to vaccines that are listed in </w:t>
      </w:r>
      <w:proofErr w:type="spellStart"/>
      <w:r w:rsidR="00E278AF" w:rsidRPr="00070645">
        <w:rPr>
          <w:rFonts w:ascii="Times New Roman" w:hAnsi="Times New Roman" w:cs="Times New Roman"/>
          <w:szCs w:val="22"/>
        </w:rPr>
        <w:t>GoI’s</w:t>
      </w:r>
      <w:proofErr w:type="spellEnd"/>
      <w:r w:rsidR="00E278AF" w:rsidRPr="00070645">
        <w:rPr>
          <w:rFonts w:ascii="Times New Roman" w:hAnsi="Times New Roman" w:cs="Times New Roman"/>
          <w:szCs w:val="22"/>
        </w:rPr>
        <w:t xml:space="preserve"> UIP program were retained for analysis. </w:t>
      </w:r>
      <w:r w:rsidR="00093A42">
        <w:rPr>
          <w:rFonts w:ascii="Times New Roman" w:hAnsi="Times New Roman" w:cs="Times New Roman"/>
          <w:szCs w:val="22"/>
        </w:rPr>
        <w:t>The final d</w:t>
      </w:r>
      <w:r w:rsidR="00E278AF" w:rsidRPr="00070645">
        <w:rPr>
          <w:rFonts w:ascii="Times New Roman" w:hAnsi="Times New Roman" w:cs="Times New Roman"/>
          <w:szCs w:val="22"/>
        </w:rPr>
        <w:t xml:space="preserve">ata set is a 35 X 2 order data matrix </w:t>
      </w:r>
      <w:r w:rsidR="005C6601" w:rsidRPr="00070645">
        <w:rPr>
          <w:rFonts w:ascii="Times New Roman" w:hAnsi="Times New Roman" w:cs="Times New Roman"/>
          <w:szCs w:val="22"/>
        </w:rPr>
        <w:t>consisting of</w:t>
      </w:r>
      <w:r w:rsidR="00E278AF" w:rsidRPr="00070645">
        <w:rPr>
          <w:rFonts w:ascii="Times New Roman" w:hAnsi="Times New Roman" w:cs="Times New Roman"/>
          <w:szCs w:val="22"/>
        </w:rPr>
        <w:t xml:space="preserve"> state wise details of vaccination. </w:t>
      </w:r>
      <w:r w:rsidR="00742A4C" w:rsidRPr="00070645">
        <w:rPr>
          <w:rFonts w:ascii="Times New Roman" w:hAnsi="Times New Roman" w:cs="Times New Roman"/>
          <w:szCs w:val="22"/>
        </w:rPr>
        <w:t>D</w:t>
      </w:r>
      <w:r w:rsidR="00376C52" w:rsidRPr="00070645">
        <w:rPr>
          <w:rFonts w:ascii="Times New Roman" w:hAnsi="Times New Roman" w:cs="Times New Roman"/>
          <w:szCs w:val="22"/>
        </w:rPr>
        <w:t xml:space="preserve">ata sets used for this study especially related to </w:t>
      </w:r>
      <w:r w:rsidR="00C94461">
        <w:rPr>
          <w:rFonts w:ascii="Times New Roman" w:hAnsi="Times New Roman" w:cs="Times New Roman"/>
          <w:szCs w:val="22"/>
        </w:rPr>
        <w:t>“</w:t>
      </w:r>
      <w:r w:rsidR="00376C52" w:rsidRPr="00070645">
        <w:rPr>
          <w:rFonts w:ascii="Times New Roman" w:hAnsi="Times New Roman" w:cs="Times New Roman"/>
          <w:szCs w:val="22"/>
        </w:rPr>
        <w:t>healthcare capacity</w:t>
      </w:r>
      <w:r w:rsidR="00C94461">
        <w:rPr>
          <w:rFonts w:ascii="Times New Roman" w:hAnsi="Times New Roman" w:cs="Times New Roman"/>
          <w:szCs w:val="22"/>
        </w:rPr>
        <w:t>”</w:t>
      </w:r>
      <w:r w:rsidR="00376C52" w:rsidRPr="00070645">
        <w:rPr>
          <w:rFonts w:ascii="Times New Roman" w:hAnsi="Times New Roman" w:cs="Times New Roman"/>
          <w:szCs w:val="22"/>
        </w:rPr>
        <w:t xml:space="preserve"> </w:t>
      </w:r>
      <w:r w:rsidR="009F62AF" w:rsidRPr="00070645">
        <w:rPr>
          <w:rFonts w:ascii="Times New Roman" w:hAnsi="Times New Roman" w:cs="Times New Roman"/>
          <w:szCs w:val="22"/>
        </w:rPr>
        <w:t xml:space="preserve">and </w:t>
      </w:r>
      <w:r w:rsidR="00C94461">
        <w:rPr>
          <w:rFonts w:ascii="Times New Roman" w:hAnsi="Times New Roman" w:cs="Times New Roman"/>
          <w:szCs w:val="22"/>
        </w:rPr>
        <w:t>“</w:t>
      </w:r>
      <w:r w:rsidR="009F62AF" w:rsidRPr="00070645">
        <w:rPr>
          <w:rFonts w:ascii="Times New Roman" w:hAnsi="Times New Roman" w:cs="Times New Roman"/>
          <w:szCs w:val="22"/>
        </w:rPr>
        <w:t>C</w:t>
      </w:r>
      <w:r w:rsidR="002A2F17">
        <w:rPr>
          <w:rFonts w:ascii="Times New Roman" w:hAnsi="Times New Roman" w:cs="Times New Roman"/>
          <w:szCs w:val="22"/>
        </w:rPr>
        <w:t>ovid</w:t>
      </w:r>
      <w:r w:rsidR="009F62AF" w:rsidRPr="00070645">
        <w:rPr>
          <w:rFonts w:ascii="Times New Roman" w:hAnsi="Times New Roman" w:cs="Times New Roman"/>
          <w:szCs w:val="22"/>
        </w:rPr>
        <w:t xml:space="preserve">-19 </w:t>
      </w:r>
      <w:r w:rsidR="00C94461">
        <w:rPr>
          <w:rFonts w:ascii="Times New Roman" w:hAnsi="Times New Roman" w:cs="Times New Roman"/>
          <w:szCs w:val="22"/>
        </w:rPr>
        <w:t xml:space="preserve">pandemic” </w:t>
      </w:r>
      <w:r w:rsidR="00376C52" w:rsidRPr="00070645">
        <w:rPr>
          <w:rFonts w:ascii="Times New Roman" w:hAnsi="Times New Roman" w:cs="Times New Roman"/>
          <w:szCs w:val="22"/>
        </w:rPr>
        <w:t xml:space="preserve">were obtained from </w:t>
      </w:r>
      <w:r w:rsidR="009F62AF" w:rsidRPr="00070645">
        <w:rPr>
          <w:rFonts w:ascii="Times New Roman" w:hAnsi="Times New Roman" w:cs="Times New Roman"/>
          <w:szCs w:val="22"/>
        </w:rPr>
        <w:t>Ministry of Health and Family Welfare (</w:t>
      </w:r>
      <w:proofErr w:type="spellStart"/>
      <w:r w:rsidR="009F62AF" w:rsidRPr="00070645">
        <w:rPr>
          <w:rFonts w:ascii="Times New Roman" w:hAnsi="Times New Roman" w:cs="Times New Roman"/>
          <w:szCs w:val="22"/>
        </w:rPr>
        <w:t>MoHFW</w:t>
      </w:r>
      <w:proofErr w:type="spellEnd"/>
      <w:r w:rsidR="009F62AF" w:rsidRPr="00070645">
        <w:rPr>
          <w:rFonts w:ascii="Times New Roman" w:hAnsi="Times New Roman" w:cs="Times New Roman"/>
          <w:szCs w:val="22"/>
        </w:rPr>
        <w:t>) portal (</w:t>
      </w:r>
      <w:proofErr w:type="spellStart"/>
      <w:r w:rsidR="009F62AF" w:rsidRPr="00070645">
        <w:rPr>
          <w:rFonts w:ascii="Times New Roman" w:hAnsi="Times New Roman" w:cs="Times New Roman"/>
          <w:szCs w:val="22"/>
        </w:rPr>
        <w:t>MoHFW</w:t>
      </w:r>
      <w:proofErr w:type="spellEnd"/>
      <w:r w:rsidR="009F62AF" w:rsidRPr="00070645">
        <w:rPr>
          <w:rFonts w:ascii="Times New Roman" w:hAnsi="Times New Roman" w:cs="Times New Roman"/>
          <w:szCs w:val="22"/>
        </w:rPr>
        <w:t xml:space="preserve">., 2018 &amp; </w:t>
      </w:r>
      <w:proofErr w:type="spellStart"/>
      <w:r w:rsidR="009F62AF" w:rsidRPr="00070645">
        <w:rPr>
          <w:rFonts w:ascii="Times New Roman" w:hAnsi="Times New Roman" w:cs="Times New Roman"/>
          <w:szCs w:val="22"/>
        </w:rPr>
        <w:t>MoHFW</w:t>
      </w:r>
      <w:proofErr w:type="spellEnd"/>
      <w:r w:rsidR="009F62AF" w:rsidRPr="00070645">
        <w:rPr>
          <w:rFonts w:ascii="Times New Roman" w:hAnsi="Times New Roman" w:cs="Times New Roman"/>
          <w:szCs w:val="22"/>
        </w:rPr>
        <w:t xml:space="preserve">., 2020). </w:t>
      </w:r>
      <w:r w:rsidR="0021201A" w:rsidRPr="00070645">
        <w:rPr>
          <w:rFonts w:ascii="Times New Roman" w:hAnsi="Times New Roman" w:cs="Times New Roman"/>
          <w:szCs w:val="22"/>
        </w:rPr>
        <w:t xml:space="preserve">This data set has 14 variables </w:t>
      </w:r>
      <w:r w:rsidR="00CE21E5" w:rsidRPr="00070645">
        <w:rPr>
          <w:rFonts w:ascii="Times New Roman" w:hAnsi="Times New Roman" w:cs="Times New Roman"/>
          <w:szCs w:val="22"/>
        </w:rPr>
        <w:t xml:space="preserve">in total among which 10 variables are related to healthcare capacity and </w:t>
      </w:r>
      <w:r w:rsidR="00C94461" w:rsidRPr="00070645">
        <w:rPr>
          <w:rFonts w:ascii="Times New Roman" w:hAnsi="Times New Roman" w:cs="Times New Roman"/>
          <w:szCs w:val="22"/>
        </w:rPr>
        <w:t>the rest</w:t>
      </w:r>
      <w:r w:rsidR="00CE21E5" w:rsidRPr="00070645">
        <w:rPr>
          <w:rFonts w:ascii="Times New Roman" w:hAnsi="Times New Roman" w:cs="Times New Roman"/>
          <w:szCs w:val="22"/>
        </w:rPr>
        <w:t xml:space="preserve"> i.e., 4 variables are related to C</w:t>
      </w:r>
      <w:r w:rsidR="002A2F17">
        <w:rPr>
          <w:rFonts w:ascii="Times New Roman" w:hAnsi="Times New Roman" w:cs="Times New Roman"/>
          <w:szCs w:val="22"/>
        </w:rPr>
        <w:t>ovid</w:t>
      </w:r>
      <w:r w:rsidR="00CE21E5" w:rsidRPr="00070645">
        <w:rPr>
          <w:rFonts w:ascii="Times New Roman" w:hAnsi="Times New Roman" w:cs="Times New Roman"/>
          <w:szCs w:val="22"/>
        </w:rPr>
        <w:t xml:space="preserve">-19 pandemic. </w:t>
      </w:r>
      <w:r w:rsidR="0021201A" w:rsidRPr="00070645">
        <w:rPr>
          <w:rFonts w:ascii="Times New Roman" w:hAnsi="Times New Roman" w:cs="Times New Roman"/>
          <w:szCs w:val="22"/>
        </w:rPr>
        <w:t xml:space="preserve"> </w:t>
      </w:r>
      <w:r w:rsidR="002B4E89" w:rsidRPr="00070645">
        <w:rPr>
          <w:rFonts w:ascii="Times New Roman" w:hAnsi="Times New Roman" w:cs="Times New Roman"/>
          <w:szCs w:val="22"/>
        </w:rPr>
        <w:t>Table</w:t>
      </w:r>
      <w:r w:rsidR="006C1CD2">
        <w:rPr>
          <w:rFonts w:ascii="Times New Roman" w:hAnsi="Times New Roman" w:cs="Times New Roman"/>
          <w:szCs w:val="22"/>
        </w:rPr>
        <w:t xml:space="preserve"> </w:t>
      </w:r>
      <w:r w:rsidR="008378CE">
        <w:rPr>
          <w:rFonts w:ascii="Times New Roman" w:hAnsi="Times New Roman" w:cs="Times New Roman"/>
          <w:szCs w:val="22"/>
        </w:rPr>
        <w:t>1</w:t>
      </w:r>
      <w:r w:rsidR="006C1CD2">
        <w:rPr>
          <w:rFonts w:ascii="Times New Roman" w:hAnsi="Times New Roman" w:cs="Times New Roman"/>
          <w:szCs w:val="22"/>
        </w:rPr>
        <w:t xml:space="preserve"> </w:t>
      </w:r>
      <w:r w:rsidR="00CE21E5" w:rsidRPr="00070645">
        <w:rPr>
          <w:rFonts w:ascii="Times New Roman" w:hAnsi="Times New Roman" w:cs="Times New Roman"/>
          <w:szCs w:val="22"/>
        </w:rPr>
        <w:t xml:space="preserve">shows the details of these variables. </w:t>
      </w:r>
    </w:p>
    <w:p w14:paraId="26A1921A" w14:textId="53CE0115"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Table 1: Variables related to healthcare capacity and C</w:t>
      </w:r>
      <w:r w:rsidR="002D3314">
        <w:rPr>
          <w:rFonts w:ascii="Times New Roman" w:hAnsi="Times New Roman" w:cs="Times New Roman"/>
          <w:szCs w:val="22"/>
        </w:rPr>
        <w:t>ovid</w:t>
      </w:r>
      <w:r w:rsidRPr="00070645">
        <w:rPr>
          <w:rFonts w:ascii="Times New Roman" w:hAnsi="Times New Roman" w:cs="Times New Roman"/>
          <w:szCs w:val="22"/>
        </w:rPr>
        <w:t>-19 pandemic.</w:t>
      </w:r>
    </w:p>
    <w:tbl>
      <w:tblPr>
        <w:tblStyle w:val="TableGrid"/>
        <w:tblW w:w="0" w:type="auto"/>
        <w:jc w:val="center"/>
        <w:tblLook w:val="04A0" w:firstRow="1" w:lastRow="0" w:firstColumn="1" w:lastColumn="0" w:noHBand="0" w:noVBand="1"/>
      </w:tblPr>
      <w:tblGrid>
        <w:gridCol w:w="2459"/>
        <w:gridCol w:w="3913"/>
      </w:tblGrid>
      <w:tr w:rsidR="00CE21E5" w:rsidRPr="00070645" w14:paraId="51D19136" w14:textId="77777777" w:rsidTr="007E6F58">
        <w:trPr>
          <w:jc w:val="center"/>
        </w:trPr>
        <w:tc>
          <w:tcPr>
            <w:tcW w:w="0" w:type="auto"/>
          </w:tcPr>
          <w:p w14:paraId="1F6EB2A9"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Construct/Latent variable</w:t>
            </w:r>
          </w:p>
        </w:tc>
        <w:tc>
          <w:tcPr>
            <w:tcW w:w="0" w:type="auto"/>
          </w:tcPr>
          <w:p w14:paraId="74C8AE3F"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Manifest variable</w:t>
            </w:r>
          </w:p>
        </w:tc>
      </w:tr>
      <w:tr w:rsidR="00CE21E5" w:rsidRPr="00070645" w14:paraId="30FF65E2" w14:textId="77777777" w:rsidTr="007E6F58">
        <w:trPr>
          <w:jc w:val="center"/>
        </w:trPr>
        <w:tc>
          <w:tcPr>
            <w:tcW w:w="0" w:type="auto"/>
            <w:vMerge w:val="restart"/>
            <w:vAlign w:val="center"/>
          </w:tcPr>
          <w:p w14:paraId="6FBC94DD" w14:textId="77777777" w:rsidR="00CE21E5" w:rsidRPr="00070645" w:rsidRDefault="00CE21E5" w:rsidP="00070645">
            <w:pPr>
              <w:spacing w:line="360" w:lineRule="auto"/>
              <w:jc w:val="center"/>
              <w:rPr>
                <w:rFonts w:ascii="Times New Roman" w:hAnsi="Times New Roman" w:cs="Times New Roman"/>
                <w:szCs w:val="22"/>
              </w:rPr>
            </w:pPr>
            <w:r w:rsidRPr="00070645">
              <w:rPr>
                <w:rFonts w:ascii="Times New Roman" w:hAnsi="Times New Roman" w:cs="Times New Roman"/>
                <w:szCs w:val="22"/>
              </w:rPr>
              <w:t>Healthcare capacity</w:t>
            </w:r>
          </w:p>
        </w:tc>
        <w:tc>
          <w:tcPr>
            <w:tcW w:w="0" w:type="auto"/>
          </w:tcPr>
          <w:p w14:paraId="30A7D0BB"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Primary Health Centers</w:t>
            </w:r>
          </w:p>
        </w:tc>
      </w:tr>
      <w:tr w:rsidR="00CE21E5" w:rsidRPr="00070645" w14:paraId="0F55BFB5" w14:textId="77777777" w:rsidTr="007E6F58">
        <w:trPr>
          <w:jc w:val="center"/>
        </w:trPr>
        <w:tc>
          <w:tcPr>
            <w:tcW w:w="0" w:type="auto"/>
            <w:vMerge/>
          </w:tcPr>
          <w:p w14:paraId="50F461AC"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4A53E3C4"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Community Health Centers</w:t>
            </w:r>
          </w:p>
        </w:tc>
      </w:tr>
      <w:tr w:rsidR="00CE21E5" w:rsidRPr="00070645" w14:paraId="62C0BE31" w14:textId="77777777" w:rsidTr="007E6F58">
        <w:trPr>
          <w:jc w:val="center"/>
        </w:trPr>
        <w:tc>
          <w:tcPr>
            <w:tcW w:w="0" w:type="auto"/>
            <w:vMerge/>
          </w:tcPr>
          <w:p w14:paraId="67A82CA3"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39C557A9"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Sub-district Hospitals</w:t>
            </w:r>
          </w:p>
        </w:tc>
      </w:tr>
      <w:tr w:rsidR="00CE21E5" w:rsidRPr="00070645" w14:paraId="7FE20999" w14:textId="77777777" w:rsidTr="007E6F58">
        <w:trPr>
          <w:jc w:val="center"/>
        </w:trPr>
        <w:tc>
          <w:tcPr>
            <w:tcW w:w="0" w:type="auto"/>
            <w:vMerge/>
          </w:tcPr>
          <w:p w14:paraId="174D48CD"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0AEEA2A3"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District Hospitals</w:t>
            </w:r>
          </w:p>
        </w:tc>
      </w:tr>
      <w:tr w:rsidR="00CE21E5" w:rsidRPr="00070645" w14:paraId="5DA9A147" w14:textId="77777777" w:rsidTr="007E6F58">
        <w:trPr>
          <w:jc w:val="center"/>
        </w:trPr>
        <w:tc>
          <w:tcPr>
            <w:tcW w:w="0" w:type="auto"/>
            <w:vMerge/>
          </w:tcPr>
          <w:p w14:paraId="1D97303D"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4C225F2A"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Total Public Health Facilities</w:t>
            </w:r>
          </w:p>
        </w:tc>
      </w:tr>
      <w:tr w:rsidR="00CE21E5" w:rsidRPr="00070645" w14:paraId="424B89A3" w14:textId="77777777" w:rsidTr="007E6F58">
        <w:trPr>
          <w:jc w:val="center"/>
        </w:trPr>
        <w:tc>
          <w:tcPr>
            <w:tcW w:w="0" w:type="auto"/>
            <w:vMerge/>
          </w:tcPr>
          <w:p w14:paraId="4F9D0486"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55C35974"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Public Beds</w:t>
            </w:r>
          </w:p>
        </w:tc>
      </w:tr>
      <w:tr w:rsidR="00CE21E5" w:rsidRPr="00070645" w14:paraId="2A9574A2" w14:textId="77777777" w:rsidTr="007E6F58">
        <w:trPr>
          <w:jc w:val="center"/>
        </w:trPr>
        <w:tc>
          <w:tcPr>
            <w:tcW w:w="0" w:type="auto"/>
            <w:vMerge/>
          </w:tcPr>
          <w:p w14:paraId="66EC0B87"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088327AB"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Rural Hospitals</w:t>
            </w:r>
          </w:p>
        </w:tc>
      </w:tr>
      <w:tr w:rsidR="00CE21E5" w:rsidRPr="00070645" w14:paraId="4375919F" w14:textId="77777777" w:rsidTr="007E6F58">
        <w:trPr>
          <w:jc w:val="center"/>
        </w:trPr>
        <w:tc>
          <w:tcPr>
            <w:tcW w:w="0" w:type="auto"/>
            <w:vMerge/>
          </w:tcPr>
          <w:p w14:paraId="42A83674"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4A3DE48B"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Rural Beds</w:t>
            </w:r>
          </w:p>
        </w:tc>
      </w:tr>
      <w:tr w:rsidR="00CE21E5" w:rsidRPr="00070645" w14:paraId="0AFDE0A6" w14:textId="77777777" w:rsidTr="007E6F58">
        <w:trPr>
          <w:jc w:val="center"/>
        </w:trPr>
        <w:tc>
          <w:tcPr>
            <w:tcW w:w="0" w:type="auto"/>
            <w:vMerge/>
          </w:tcPr>
          <w:p w14:paraId="10605489"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5A97C217"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Urban Hospitals</w:t>
            </w:r>
          </w:p>
        </w:tc>
      </w:tr>
      <w:tr w:rsidR="00CE21E5" w:rsidRPr="00070645" w14:paraId="0F69C228" w14:textId="77777777" w:rsidTr="007E6F58">
        <w:trPr>
          <w:jc w:val="center"/>
        </w:trPr>
        <w:tc>
          <w:tcPr>
            <w:tcW w:w="0" w:type="auto"/>
            <w:vMerge/>
          </w:tcPr>
          <w:p w14:paraId="489FF02F"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3ACE1789"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Number of Urban Beds</w:t>
            </w:r>
          </w:p>
        </w:tc>
      </w:tr>
      <w:tr w:rsidR="00CE21E5" w:rsidRPr="00070645" w14:paraId="773AF9A6" w14:textId="77777777" w:rsidTr="007E6F58">
        <w:trPr>
          <w:jc w:val="center"/>
        </w:trPr>
        <w:tc>
          <w:tcPr>
            <w:tcW w:w="0" w:type="auto"/>
            <w:vMerge w:val="restart"/>
            <w:vAlign w:val="center"/>
          </w:tcPr>
          <w:p w14:paraId="674A34C6" w14:textId="77777777" w:rsidR="00CE21E5" w:rsidRPr="00070645" w:rsidRDefault="00CE21E5" w:rsidP="00070645">
            <w:pPr>
              <w:spacing w:line="360" w:lineRule="auto"/>
              <w:jc w:val="center"/>
              <w:rPr>
                <w:rFonts w:ascii="Times New Roman" w:hAnsi="Times New Roman" w:cs="Times New Roman"/>
                <w:szCs w:val="22"/>
              </w:rPr>
            </w:pPr>
            <w:r w:rsidRPr="00070645">
              <w:rPr>
                <w:rFonts w:ascii="Times New Roman" w:hAnsi="Times New Roman" w:cs="Times New Roman"/>
                <w:szCs w:val="22"/>
              </w:rPr>
              <w:t>COVID-19 Pandemic</w:t>
            </w:r>
          </w:p>
        </w:tc>
        <w:tc>
          <w:tcPr>
            <w:tcW w:w="0" w:type="auto"/>
          </w:tcPr>
          <w:p w14:paraId="24D76B45"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Active Cases</w:t>
            </w:r>
          </w:p>
        </w:tc>
      </w:tr>
      <w:tr w:rsidR="00CE21E5" w:rsidRPr="00070645" w14:paraId="77739EC7" w14:textId="77777777" w:rsidTr="007E6F58">
        <w:trPr>
          <w:jc w:val="center"/>
        </w:trPr>
        <w:tc>
          <w:tcPr>
            <w:tcW w:w="0" w:type="auto"/>
            <w:vMerge/>
          </w:tcPr>
          <w:p w14:paraId="2C884F5D"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04597895"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Cured/Discharged/Migrated</w:t>
            </w:r>
          </w:p>
        </w:tc>
      </w:tr>
      <w:tr w:rsidR="00CE21E5" w:rsidRPr="00070645" w14:paraId="2C9CDF45" w14:textId="77777777" w:rsidTr="007E6F58">
        <w:trPr>
          <w:jc w:val="center"/>
        </w:trPr>
        <w:tc>
          <w:tcPr>
            <w:tcW w:w="0" w:type="auto"/>
            <w:vMerge/>
          </w:tcPr>
          <w:p w14:paraId="299F3068"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5B10BFD9"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Deaths</w:t>
            </w:r>
          </w:p>
        </w:tc>
      </w:tr>
      <w:tr w:rsidR="00CE21E5" w:rsidRPr="00070645" w14:paraId="740F240D" w14:textId="77777777" w:rsidTr="007E6F58">
        <w:trPr>
          <w:jc w:val="center"/>
        </w:trPr>
        <w:tc>
          <w:tcPr>
            <w:tcW w:w="0" w:type="auto"/>
            <w:vMerge/>
          </w:tcPr>
          <w:p w14:paraId="192E2213" w14:textId="77777777" w:rsidR="00CE21E5" w:rsidRPr="00070645" w:rsidRDefault="00CE21E5" w:rsidP="00070645">
            <w:pPr>
              <w:spacing w:line="360" w:lineRule="auto"/>
              <w:jc w:val="both"/>
              <w:rPr>
                <w:rFonts w:ascii="Times New Roman" w:hAnsi="Times New Roman" w:cs="Times New Roman"/>
                <w:szCs w:val="22"/>
              </w:rPr>
            </w:pPr>
          </w:p>
        </w:tc>
        <w:tc>
          <w:tcPr>
            <w:tcW w:w="0" w:type="auto"/>
          </w:tcPr>
          <w:p w14:paraId="19DDFBBC"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Total Confirmed cases</w:t>
            </w:r>
          </w:p>
        </w:tc>
      </w:tr>
      <w:tr w:rsidR="00CE21E5" w:rsidRPr="00070645" w14:paraId="7BE3EECA" w14:textId="77777777" w:rsidTr="007E6F58">
        <w:trPr>
          <w:jc w:val="center"/>
        </w:trPr>
        <w:tc>
          <w:tcPr>
            <w:tcW w:w="0" w:type="auto"/>
            <w:vAlign w:val="center"/>
          </w:tcPr>
          <w:p w14:paraId="03E6EEE1" w14:textId="77777777" w:rsidR="00CE21E5" w:rsidRPr="00070645" w:rsidRDefault="00CE21E5" w:rsidP="00070645">
            <w:pPr>
              <w:spacing w:line="360" w:lineRule="auto"/>
              <w:jc w:val="center"/>
              <w:rPr>
                <w:rFonts w:ascii="Times New Roman" w:hAnsi="Times New Roman" w:cs="Times New Roman"/>
                <w:szCs w:val="22"/>
              </w:rPr>
            </w:pPr>
            <w:r w:rsidRPr="00070645">
              <w:rPr>
                <w:rFonts w:ascii="Times New Roman" w:hAnsi="Times New Roman" w:cs="Times New Roman"/>
                <w:szCs w:val="22"/>
              </w:rPr>
              <w:lastRenderedPageBreak/>
              <w:t>Immunization</w:t>
            </w:r>
          </w:p>
        </w:tc>
        <w:tc>
          <w:tcPr>
            <w:tcW w:w="0" w:type="auto"/>
          </w:tcPr>
          <w:p w14:paraId="4D66CD6F" w14:textId="77777777" w:rsidR="00CE21E5" w:rsidRPr="00070645" w:rsidRDefault="00CE21E5"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Population obtained total 8 basic vaccines</w:t>
            </w:r>
          </w:p>
        </w:tc>
      </w:tr>
    </w:tbl>
    <w:p w14:paraId="724CC8EB" w14:textId="77777777" w:rsidR="00CE21E5" w:rsidRPr="00070645" w:rsidRDefault="00CE21E5" w:rsidP="00070645">
      <w:pPr>
        <w:spacing w:line="360" w:lineRule="auto"/>
        <w:jc w:val="both"/>
        <w:rPr>
          <w:rFonts w:ascii="Times New Roman" w:hAnsi="Times New Roman" w:cs="Times New Roman"/>
          <w:szCs w:val="22"/>
        </w:rPr>
      </w:pPr>
    </w:p>
    <w:p w14:paraId="06C4E439" w14:textId="5B3DD4F8" w:rsidR="00CE21E5" w:rsidRDefault="0030723A"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Table</w:t>
      </w:r>
      <w:r w:rsidR="00CE21E5" w:rsidRPr="00070645">
        <w:rPr>
          <w:rFonts w:ascii="Times New Roman" w:hAnsi="Times New Roman" w:cs="Times New Roman"/>
          <w:szCs w:val="22"/>
        </w:rPr>
        <w:t xml:space="preserve"> 1 shows the details of </w:t>
      </w:r>
      <w:r w:rsidRPr="00070645">
        <w:rPr>
          <w:rFonts w:ascii="Times New Roman" w:hAnsi="Times New Roman" w:cs="Times New Roman"/>
          <w:szCs w:val="22"/>
        </w:rPr>
        <w:t xml:space="preserve">the </w:t>
      </w:r>
      <w:r w:rsidR="00CE21E5" w:rsidRPr="00070645">
        <w:rPr>
          <w:rFonts w:ascii="Times New Roman" w:hAnsi="Times New Roman" w:cs="Times New Roman"/>
          <w:szCs w:val="22"/>
        </w:rPr>
        <w:t xml:space="preserve">latent variables along with their respective manifest variables. </w:t>
      </w:r>
      <w:r w:rsidR="007E6F58" w:rsidRPr="00070645">
        <w:rPr>
          <w:rFonts w:ascii="Times New Roman" w:hAnsi="Times New Roman" w:cs="Times New Roman"/>
          <w:szCs w:val="22"/>
        </w:rPr>
        <w:t xml:space="preserve">All manifest variables are numerical and continuous data variables. </w:t>
      </w:r>
      <w:r w:rsidR="00A013A2" w:rsidRPr="00070645">
        <w:rPr>
          <w:rFonts w:ascii="Times New Roman" w:hAnsi="Times New Roman" w:cs="Times New Roman"/>
          <w:szCs w:val="22"/>
        </w:rPr>
        <w:t xml:space="preserve">These variables were used as input variables for </w:t>
      </w:r>
      <w:r w:rsidR="000F4703">
        <w:rPr>
          <w:rFonts w:ascii="Times New Roman" w:hAnsi="Times New Roman" w:cs="Times New Roman"/>
          <w:szCs w:val="22"/>
        </w:rPr>
        <w:t xml:space="preserve">fitting study model, shown in Figure 1, using </w:t>
      </w:r>
      <w:r w:rsidR="00A013A2" w:rsidRPr="00070645">
        <w:rPr>
          <w:rFonts w:ascii="Times New Roman" w:hAnsi="Times New Roman" w:cs="Times New Roman"/>
          <w:szCs w:val="22"/>
        </w:rPr>
        <w:t xml:space="preserve">structural equation modeling. </w:t>
      </w:r>
    </w:p>
    <w:p w14:paraId="4A741421" w14:textId="56D665C8" w:rsidR="00DE35B3" w:rsidRPr="00070645" w:rsidRDefault="007D5451" w:rsidP="00E66AFC">
      <w:pPr>
        <w:pStyle w:val="ListParagraph"/>
        <w:numPr>
          <w:ilvl w:val="2"/>
          <w:numId w:val="2"/>
        </w:numPr>
        <w:spacing w:line="360" w:lineRule="auto"/>
        <w:jc w:val="both"/>
        <w:rPr>
          <w:rFonts w:ascii="Times New Roman" w:hAnsi="Times New Roman" w:cs="Times New Roman"/>
          <w:b/>
          <w:bCs/>
          <w:szCs w:val="22"/>
        </w:rPr>
      </w:pPr>
      <w:r>
        <w:rPr>
          <w:rFonts w:ascii="Times New Roman" w:hAnsi="Times New Roman" w:cs="Times New Roman"/>
          <w:b/>
          <w:bCs/>
          <w:szCs w:val="22"/>
        </w:rPr>
        <w:t xml:space="preserve"> </w:t>
      </w:r>
      <w:r w:rsidR="00E4165A" w:rsidRPr="00070645">
        <w:rPr>
          <w:rFonts w:ascii="Times New Roman" w:hAnsi="Times New Roman" w:cs="Times New Roman"/>
          <w:b/>
          <w:bCs/>
          <w:szCs w:val="22"/>
        </w:rPr>
        <w:t>S</w:t>
      </w:r>
      <w:r w:rsidR="00EF3ABD">
        <w:rPr>
          <w:rFonts w:ascii="Times New Roman" w:hAnsi="Times New Roman" w:cs="Times New Roman"/>
          <w:b/>
          <w:bCs/>
          <w:szCs w:val="22"/>
        </w:rPr>
        <w:t>tatistical</w:t>
      </w:r>
      <w:r w:rsidR="00E4165A" w:rsidRPr="00070645">
        <w:rPr>
          <w:rFonts w:ascii="Times New Roman" w:hAnsi="Times New Roman" w:cs="Times New Roman"/>
          <w:b/>
          <w:bCs/>
          <w:szCs w:val="22"/>
        </w:rPr>
        <w:t xml:space="preserve"> T</w:t>
      </w:r>
      <w:r w:rsidR="00EF3ABD">
        <w:rPr>
          <w:rFonts w:ascii="Times New Roman" w:hAnsi="Times New Roman" w:cs="Times New Roman"/>
          <w:b/>
          <w:bCs/>
          <w:szCs w:val="22"/>
        </w:rPr>
        <w:t>echnique</w:t>
      </w:r>
      <w:r w:rsidR="00E4165A" w:rsidRPr="00070645">
        <w:rPr>
          <w:rFonts w:ascii="Times New Roman" w:hAnsi="Times New Roman" w:cs="Times New Roman"/>
          <w:b/>
          <w:bCs/>
          <w:szCs w:val="22"/>
        </w:rPr>
        <w:t xml:space="preserve"> &amp; T</w:t>
      </w:r>
      <w:r w:rsidR="00EF3ABD">
        <w:rPr>
          <w:rFonts w:ascii="Times New Roman" w:hAnsi="Times New Roman" w:cs="Times New Roman"/>
          <w:b/>
          <w:bCs/>
          <w:szCs w:val="22"/>
        </w:rPr>
        <w:t>ools</w:t>
      </w:r>
    </w:p>
    <w:p w14:paraId="62352362" w14:textId="0997BD71" w:rsidR="00F87D1D" w:rsidRPr="00070645" w:rsidRDefault="00D8796A"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Structural equation modeling (SEM) </w:t>
      </w:r>
      <w:r w:rsidR="005179EF" w:rsidRPr="00070645">
        <w:rPr>
          <w:rFonts w:ascii="Times New Roman" w:hAnsi="Times New Roman" w:cs="Times New Roman"/>
          <w:szCs w:val="22"/>
        </w:rPr>
        <w:t xml:space="preserve">is a </w:t>
      </w:r>
      <w:r w:rsidRPr="00070645">
        <w:rPr>
          <w:rFonts w:ascii="Times New Roman" w:hAnsi="Times New Roman" w:cs="Times New Roman"/>
          <w:szCs w:val="22"/>
        </w:rPr>
        <w:t>set of statistical methods that fit</w:t>
      </w:r>
      <w:r w:rsidR="005179EF" w:rsidRPr="00070645">
        <w:rPr>
          <w:rFonts w:ascii="Times New Roman" w:hAnsi="Times New Roman" w:cs="Times New Roman"/>
          <w:szCs w:val="22"/>
        </w:rPr>
        <w:t>s</w:t>
      </w:r>
      <w:r w:rsidRPr="00070645">
        <w:rPr>
          <w:rFonts w:ascii="Times New Roman" w:hAnsi="Times New Roman" w:cs="Times New Roman"/>
          <w:szCs w:val="22"/>
        </w:rPr>
        <w:t xml:space="preserve"> data</w:t>
      </w:r>
      <w:r w:rsidR="005179EF" w:rsidRPr="00070645">
        <w:rPr>
          <w:rFonts w:ascii="Times New Roman" w:hAnsi="Times New Roman" w:cs="Times New Roman"/>
          <w:szCs w:val="22"/>
        </w:rPr>
        <w:t xml:space="preserve"> to a given model</w:t>
      </w:r>
      <w:r w:rsidR="009522A2" w:rsidRPr="00070645">
        <w:rPr>
          <w:rFonts w:ascii="Times New Roman" w:hAnsi="Times New Roman" w:cs="Times New Roman"/>
          <w:szCs w:val="22"/>
        </w:rPr>
        <w:t xml:space="preserve"> (Kaplan, 2009)</w:t>
      </w:r>
      <w:r w:rsidR="005179EF" w:rsidRPr="00070645">
        <w:rPr>
          <w:rFonts w:ascii="Times New Roman" w:hAnsi="Times New Roman" w:cs="Times New Roman"/>
          <w:szCs w:val="22"/>
        </w:rPr>
        <w:t>.</w:t>
      </w:r>
      <w:r w:rsidRPr="00070645">
        <w:rPr>
          <w:rFonts w:ascii="Times New Roman" w:hAnsi="Times New Roman" w:cs="Times New Roman"/>
          <w:szCs w:val="22"/>
        </w:rPr>
        <w:t xml:space="preserve"> SEM </w:t>
      </w:r>
      <w:r w:rsidR="00EC0E75" w:rsidRPr="00070645">
        <w:rPr>
          <w:rFonts w:ascii="Times New Roman" w:hAnsi="Times New Roman" w:cs="Times New Roman"/>
          <w:szCs w:val="22"/>
        </w:rPr>
        <w:t>possesses</w:t>
      </w:r>
      <w:r w:rsidR="00DB48CA" w:rsidRPr="00070645">
        <w:rPr>
          <w:rFonts w:ascii="Times New Roman" w:hAnsi="Times New Roman" w:cs="Times New Roman"/>
          <w:szCs w:val="22"/>
        </w:rPr>
        <w:t xml:space="preserve"> </w:t>
      </w:r>
      <w:r w:rsidR="00090CE6" w:rsidRPr="00070645">
        <w:rPr>
          <w:rFonts w:ascii="Times New Roman" w:hAnsi="Times New Roman" w:cs="Times New Roman"/>
          <w:szCs w:val="22"/>
        </w:rPr>
        <w:t>a few</w:t>
      </w:r>
      <w:r w:rsidR="00DB48CA" w:rsidRPr="00070645">
        <w:rPr>
          <w:rFonts w:ascii="Times New Roman" w:hAnsi="Times New Roman" w:cs="Times New Roman"/>
          <w:szCs w:val="22"/>
        </w:rPr>
        <w:t xml:space="preserve"> techniques like C</w:t>
      </w:r>
      <w:r w:rsidRPr="00070645">
        <w:rPr>
          <w:rFonts w:ascii="Times New Roman" w:hAnsi="Times New Roman" w:cs="Times New Roman"/>
          <w:szCs w:val="22"/>
        </w:rPr>
        <w:t xml:space="preserve">onfirmatory </w:t>
      </w:r>
      <w:r w:rsidR="00DB48CA" w:rsidRPr="00070645">
        <w:rPr>
          <w:rFonts w:ascii="Times New Roman" w:hAnsi="Times New Roman" w:cs="Times New Roman"/>
          <w:szCs w:val="22"/>
        </w:rPr>
        <w:t>F</w:t>
      </w:r>
      <w:r w:rsidRPr="00070645">
        <w:rPr>
          <w:rFonts w:ascii="Times New Roman" w:hAnsi="Times New Roman" w:cs="Times New Roman"/>
          <w:szCs w:val="22"/>
        </w:rPr>
        <w:t xml:space="preserve">actor </w:t>
      </w:r>
      <w:r w:rsidR="00DB48CA" w:rsidRPr="00070645">
        <w:rPr>
          <w:rFonts w:ascii="Times New Roman" w:hAnsi="Times New Roman" w:cs="Times New Roman"/>
          <w:szCs w:val="22"/>
        </w:rPr>
        <w:t>A</w:t>
      </w:r>
      <w:r w:rsidRPr="00070645">
        <w:rPr>
          <w:rFonts w:ascii="Times New Roman" w:hAnsi="Times New Roman" w:cs="Times New Roman"/>
          <w:szCs w:val="22"/>
        </w:rPr>
        <w:t>nalysis</w:t>
      </w:r>
      <w:r w:rsidR="00DB48CA" w:rsidRPr="00070645">
        <w:rPr>
          <w:rFonts w:ascii="Times New Roman" w:hAnsi="Times New Roman" w:cs="Times New Roman"/>
          <w:szCs w:val="22"/>
        </w:rPr>
        <w:t xml:space="preserve"> (CFA)</w:t>
      </w:r>
      <w:r w:rsidRPr="00070645">
        <w:rPr>
          <w:rFonts w:ascii="Times New Roman" w:hAnsi="Times New Roman" w:cs="Times New Roman"/>
          <w:szCs w:val="22"/>
        </w:rPr>
        <w:t>, path analysis</w:t>
      </w:r>
      <w:r w:rsidR="00EC0E75" w:rsidRPr="00070645">
        <w:rPr>
          <w:rFonts w:ascii="Times New Roman" w:hAnsi="Times New Roman" w:cs="Times New Roman"/>
          <w:szCs w:val="22"/>
        </w:rPr>
        <w:t xml:space="preserve"> (Kline, 2011)</w:t>
      </w:r>
      <w:r w:rsidRPr="00070645">
        <w:rPr>
          <w:rFonts w:ascii="Times New Roman" w:hAnsi="Times New Roman" w:cs="Times New Roman"/>
          <w:szCs w:val="22"/>
        </w:rPr>
        <w:t xml:space="preserve">. </w:t>
      </w:r>
      <w:r w:rsidR="00EC0E75" w:rsidRPr="00070645">
        <w:rPr>
          <w:rFonts w:ascii="Times New Roman" w:hAnsi="Times New Roman" w:cs="Times New Roman"/>
          <w:szCs w:val="22"/>
        </w:rPr>
        <w:t xml:space="preserve">CFA used in structural equation modeling </w:t>
      </w:r>
      <w:r w:rsidR="00555DCB" w:rsidRPr="00070645">
        <w:rPr>
          <w:rFonts w:ascii="Times New Roman" w:hAnsi="Times New Roman" w:cs="Times New Roman"/>
          <w:szCs w:val="22"/>
        </w:rPr>
        <w:t>is significantly</w:t>
      </w:r>
      <w:r w:rsidR="00EC0E75" w:rsidRPr="00070645">
        <w:rPr>
          <w:rFonts w:ascii="Times New Roman" w:hAnsi="Times New Roman" w:cs="Times New Roman"/>
          <w:szCs w:val="22"/>
        </w:rPr>
        <w:t xml:space="preserve"> different from Exploratory Factor Analysis (EFA). Nevertheless, </w:t>
      </w:r>
      <w:r w:rsidR="00587DFE" w:rsidRPr="00070645">
        <w:rPr>
          <w:rFonts w:ascii="Times New Roman" w:hAnsi="Times New Roman" w:cs="Times New Roman"/>
          <w:szCs w:val="22"/>
        </w:rPr>
        <w:t xml:space="preserve">SEM like analyses </w:t>
      </w:r>
      <w:r w:rsidR="00090CE6" w:rsidRPr="00070645">
        <w:rPr>
          <w:rFonts w:ascii="Times New Roman" w:hAnsi="Times New Roman" w:cs="Times New Roman"/>
          <w:szCs w:val="22"/>
        </w:rPr>
        <w:t>were</w:t>
      </w:r>
      <w:r w:rsidR="00587DFE" w:rsidRPr="00070645">
        <w:rPr>
          <w:rFonts w:ascii="Times New Roman" w:hAnsi="Times New Roman" w:cs="Times New Roman"/>
          <w:szCs w:val="22"/>
        </w:rPr>
        <w:t xml:space="preserve"> done even in EFA</w:t>
      </w:r>
      <w:r w:rsidR="00D235A3">
        <w:rPr>
          <w:rFonts w:ascii="Times New Roman" w:hAnsi="Times New Roman" w:cs="Times New Roman"/>
          <w:szCs w:val="22"/>
        </w:rPr>
        <w:t xml:space="preserve"> where structured diagrams are used to portray factors together with respective explanatory variables</w:t>
      </w:r>
      <w:r w:rsidR="00587DFE" w:rsidRPr="00070645">
        <w:rPr>
          <w:rFonts w:ascii="Times New Roman" w:hAnsi="Times New Roman" w:cs="Times New Roman"/>
          <w:szCs w:val="22"/>
        </w:rPr>
        <w:t xml:space="preserve">. For instance, </w:t>
      </w:r>
      <w:r w:rsidR="00D235A3">
        <w:rPr>
          <w:rFonts w:ascii="Times New Roman" w:hAnsi="Times New Roman" w:cs="Times New Roman"/>
          <w:szCs w:val="22"/>
        </w:rPr>
        <w:t>“</w:t>
      </w:r>
      <w:r w:rsidR="00587DFE" w:rsidRPr="00070645">
        <w:rPr>
          <w:rFonts w:ascii="Times New Roman" w:hAnsi="Times New Roman" w:cs="Times New Roman"/>
          <w:szCs w:val="22"/>
        </w:rPr>
        <w:t>psych</w:t>
      </w:r>
      <w:r w:rsidR="00D235A3">
        <w:rPr>
          <w:rFonts w:ascii="Times New Roman" w:hAnsi="Times New Roman" w:cs="Times New Roman"/>
          <w:szCs w:val="22"/>
        </w:rPr>
        <w:t>”</w:t>
      </w:r>
      <w:r w:rsidR="00587DFE" w:rsidRPr="00070645">
        <w:rPr>
          <w:rFonts w:ascii="Times New Roman" w:hAnsi="Times New Roman" w:cs="Times New Roman"/>
          <w:szCs w:val="22"/>
        </w:rPr>
        <w:t xml:space="preserve"> package in R community supports SEM like procedures on EFA related methods (Revelle, 2019). </w:t>
      </w:r>
      <w:r w:rsidR="007F68F5">
        <w:rPr>
          <w:rFonts w:ascii="Times New Roman" w:hAnsi="Times New Roman" w:cs="Times New Roman"/>
          <w:szCs w:val="22"/>
        </w:rPr>
        <w:t>“</w:t>
      </w:r>
      <w:r w:rsidR="00587DFE" w:rsidRPr="00070645">
        <w:rPr>
          <w:rFonts w:ascii="Times New Roman" w:hAnsi="Times New Roman" w:cs="Times New Roman"/>
          <w:szCs w:val="22"/>
        </w:rPr>
        <w:t>Psych</w:t>
      </w:r>
      <w:r w:rsidR="007F68F5">
        <w:rPr>
          <w:rFonts w:ascii="Times New Roman" w:hAnsi="Times New Roman" w:cs="Times New Roman"/>
          <w:szCs w:val="22"/>
        </w:rPr>
        <w:t>”</w:t>
      </w:r>
      <w:r w:rsidR="00587DFE" w:rsidRPr="00070645">
        <w:rPr>
          <w:rFonts w:ascii="Times New Roman" w:hAnsi="Times New Roman" w:cs="Times New Roman"/>
          <w:szCs w:val="22"/>
        </w:rPr>
        <w:t xml:space="preserve"> package doesn’t make SEM explicitly using </w:t>
      </w:r>
      <w:r w:rsidR="00CB7368" w:rsidRPr="00070645">
        <w:rPr>
          <w:rFonts w:ascii="Times New Roman" w:hAnsi="Times New Roman" w:cs="Times New Roman"/>
          <w:szCs w:val="22"/>
        </w:rPr>
        <w:t>EFA but</w:t>
      </w:r>
      <w:r w:rsidR="00587DFE" w:rsidRPr="00070645">
        <w:rPr>
          <w:rFonts w:ascii="Times New Roman" w:hAnsi="Times New Roman" w:cs="Times New Roman"/>
          <w:szCs w:val="22"/>
        </w:rPr>
        <w:t xml:space="preserve"> uses factor analysis outputs to perform and obtain SEM like path diagrams (Revelle, 2018). This </w:t>
      </w:r>
      <w:r w:rsidR="007F68F5">
        <w:rPr>
          <w:rFonts w:ascii="Times New Roman" w:hAnsi="Times New Roman" w:cs="Times New Roman"/>
          <w:szCs w:val="22"/>
        </w:rPr>
        <w:t xml:space="preserve">package </w:t>
      </w:r>
      <w:r w:rsidR="00587DFE" w:rsidRPr="00070645">
        <w:rPr>
          <w:rFonts w:ascii="Times New Roman" w:hAnsi="Times New Roman" w:cs="Times New Roman"/>
          <w:szCs w:val="22"/>
        </w:rPr>
        <w:t xml:space="preserve">is </w:t>
      </w:r>
      <w:r w:rsidR="007F68F5">
        <w:rPr>
          <w:rFonts w:ascii="Times New Roman" w:hAnsi="Times New Roman" w:cs="Times New Roman"/>
          <w:szCs w:val="22"/>
        </w:rPr>
        <w:t>widely used by the research community, especially engaging in psychology</w:t>
      </w:r>
      <w:r w:rsidR="00587DFE" w:rsidRPr="00070645">
        <w:rPr>
          <w:rFonts w:ascii="Times New Roman" w:hAnsi="Times New Roman" w:cs="Times New Roman"/>
          <w:szCs w:val="22"/>
        </w:rPr>
        <w:t xml:space="preserve"> with </w:t>
      </w:r>
      <w:r w:rsidR="007F68F5" w:rsidRPr="00070645">
        <w:rPr>
          <w:rFonts w:ascii="Times New Roman" w:hAnsi="Times New Roman" w:cs="Times New Roman"/>
          <w:szCs w:val="22"/>
        </w:rPr>
        <w:t>the</w:t>
      </w:r>
      <w:r w:rsidR="00587DFE" w:rsidRPr="00070645">
        <w:rPr>
          <w:rFonts w:ascii="Times New Roman" w:hAnsi="Times New Roman" w:cs="Times New Roman"/>
          <w:szCs w:val="22"/>
        </w:rPr>
        <w:t xml:space="preserve"> objective of testing and modeling data using SEM. </w:t>
      </w:r>
      <w:r w:rsidR="00B000B5" w:rsidRPr="00070645">
        <w:rPr>
          <w:rFonts w:ascii="Times New Roman" w:hAnsi="Times New Roman" w:cs="Times New Roman"/>
          <w:szCs w:val="22"/>
        </w:rPr>
        <w:t xml:space="preserve">Structural equation modeling is a phrase made popular by researchers in social sciences (Tarka, 2018 &amp; Guo, </w:t>
      </w:r>
      <w:r w:rsidR="007F68F5">
        <w:rPr>
          <w:rFonts w:ascii="Times New Roman" w:hAnsi="Times New Roman" w:cs="Times New Roman"/>
          <w:szCs w:val="22"/>
        </w:rPr>
        <w:t>et al</w:t>
      </w:r>
      <w:r w:rsidR="00B000B5" w:rsidRPr="00070645">
        <w:rPr>
          <w:rFonts w:ascii="Times New Roman" w:hAnsi="Times New Roman" w:cs="Times New Roman"/>
          <w:szCs w:val="22"/>
        </w:rPr>
        <w:t xml:space="preserve">., 2009). However, SEM is referred to Latent Variable Analysis (LVA) in </w:t>
      </w:r>
      <w:r w:rsidR="007F68F5" w:rsidRPr="00070645">
        <w:rPr>
          <w:rFonts w:ascii="Times New Roman" w:hAnsi="Times New Roman" w:cs="Times New Roman"/>
          <w:szCs w:val="22"/>
        </w:rPr>
        <w:t>open-source</w:t>
      </w:r>
      <w:r w:rsidR="007F68F5">
        <w:rPr>
          <w:rFonts w:ascii="Times New Roman" w:hAnsi="Times New Roman" w:cs="Times New Roman"/>
          <w:szCs w:val="22"/>
        </w:rPr>
        <w:t xml:space="preserve"> programming </w:t>
      </w:r>
      <w:r w:rsidR="00B000B5" w:rsidRPr="00070645">
        <w:rPr>
          <w:rFonts w:ascii="Times New Roman" w:hAnsi="Times New Roman" w:cs="Times New Roman"/>
          <w:szCs w:val="22"/>
        </w:rPr>
        <w:t>communities like R</w:t>
      </w:r>
      <w:r w:rsidR="00D86877" w:rsidRPr="00070645">
        <w:rPr>
          <w:rFonts w:ascii="Times New Roman" w:hAnsi="Times New Roman" w:cs="Times New Roman"/>
          <w:szCs w:val="22"/>
        </w:rPr>
        <w:t xml:space="preserve"> (Michael, n.d.)</w:t>
      </w:r>
      <w:r w:rsidRPr="00070645">
        <w:rPr>
          <w:rFonts w:ascii="Times New Roman" w:hAnsi="Times New Roman" w:cs="Times New Roman"/>
          <w:szCs w:val="22"/>
        </w:rPr>
        <w:t xml:space="preserve">. </w:t>
      </w:r>
      <w:r w:rsidR="007F68F5">
        <w:rPr>
          <w:rFonts w:ascii="Times New Roman" w:hAnsi="Times New Roman" w:cs="Times New Roman"/>
          <w:szCs w:val="22"/>
        </w:rPr>
        <w:t xml:space="preserve">Models are </w:t>
      </w:r>
      <w:r w:rsidRPr="00070645">
        <w:rPr>
          <w:rFonts w:ascii="Times New Roman" w:hAnsi="Times New Roman" w:cs="Times New Roman"/>
          <w:szCs w:val="22"/>
        </w:rPr>
        <w:t>often invoke</w:t>
      </w:r>
      <w:r w:rsidR="007F68F5">
        <w:rPr>
          <w:rFonts w:ascii="Times New Roman" w:hAnsi="Times New Roman" w:cs="Times New Roman"/>
          <w:szCs w:val="22"/>
        </w:rPr>
        <w:t>d</w:t>
      </w:r>
      <w:r w:rsidRPr="00070645">
        <w:rPr>
          <w:rFonts w:ascii="Times New Roman" w:hAnsi="Times New Roman" w:cs="Times New Roman"/>
          <w:szCs w:val="22"/>
        </w:rPr>
        <w:t xml:space="preserve"> </w:t>
      </w:r>
      <w:r w:rsidR="007F68F5">
        <w:rPr>
          <w:rFonts w:ascii="Times New Roman" w:hAnsi="Times New Roman" w:cs="Times New Roman"/>
          <w:szCs w:val="22"/>
        </w:rPr>
        <w:t xml:space="preserve">by </w:t>
      </w:r>
      <w:r w:rsidRPr="00070645">
        <w:rPr>
          <w:rFonts w:ascii="Times New Roman" w:hAnsi="Times New Roman" w:cs="Times New Roman"/>
          <w:szCs w:val="22"/>
        </w:rPr>
        <w:t>a measurement model that defines latent variables using one or more observed variables, and a structural model that imputes relationships between latent variables</w:t>
      </w:r>
      <w:r w:rsidR="00D86877" w:rsidRPr="00070645">
        <w:rPr>
          <w:rFonts w:ascii="Times New Roman" w:hAnsi="Times New Roman" w:cs="Times New Roman"/>
          <w:szCs w:val="22"/>
        </w:rPr>
        <w:t xml:space="preserve">. </w:t>
      </w:r>
    </w:p>
    <w:p w14:paraId="2B9B47EF" w14:textId="415D1827" w:rsidR="00C26ADB" w:rsidRPr="00070645" w:rsidRDefault="00481C88"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In this article, SEM was performed using a package called </w:t>
      </w:r>
      <w:r w:rsidR="007F68F5">
        <w:rPr>
          <w:rFonts w:ascii="Times New Roman" w:hAnsi="Times New Roman" w:cs="Times New Roman"/>
          <w:szCs w:val="22"/>
        </w:rPr>
        <w:t>“</w:t>
      </w:r>
      <w:proofErr w:type="spellStart"/>
      <w:r w:rsidRPr="002B4E89">
        <w:rPr>
          <w:rFonts w:ascii="Times New Roman" w:hAnsi="Times New Roman" w:cs="Times New Roman"/>
          <w:szCs w:val="22"/>
        </w:rPr>
        <w:t>lavaan</w:t>
      </w:r>
      <w:proofErr w:type="spellEnd"/>
      <w:r w:rsidR="007F68F5">
        <w:rPr>
          <w:rFonts w:ascii="Times New Roman" w:hAnsi="Times New Roman" w:cs="Times New Roman"/>
          <w:i/>
          <w:iCs/>
          <w:szCs w:val="22"/>
        </w:rPr>
        <w:t>”</w:t>
      </w:r>
      <w:r w:rsidRPr="00070645">
        <w:rPr>
          <w:rFonts w:ascii="Times New Roman" w:hAnsi="Times New Roman" w:cs="Times New Roman"/>
          <w:szCs w:val="22"/>
        </w:rPr>
        <w:t>.</w:t>
      </w:r>
      <w:r w:rsidR="002A49B8" w:rsidRPr="00070645">
        <w:rPr>
          <w:rFonts w:ascii="Times New Roman" w:hAnsi="Times New Roman" w:cs="Times New Roman"/>
          <w:szCs w:val="22"/>
        </w:rPr>
        <w:t xml:space="preserve"> </w:t>
      </w:r>
      <w:r w:rsidR="003E7EED" w:rsidRPr="00070645">
        <w:rPr>
          <w:rFonts w:ascii="Times New Roman" w:hAnsi="Times New Roman" w:cs="Times New Roman"/>
          <w:szCs w:val="22"/>
        </w:rPr>
        <w:t xml:space="preserve">The package </w:t>
      </w:r>
      <w:r w:rsidR="007F68F5">
        <w:rPr>
          <w:rFonts w:ascii="Times New Roman" w:hAnsi="Times New Roman" w:cs="Times New Roman"/>
          <w:szCs w:val="22"/>
        </w:rPr>
        <w:t>“</w:t>
      </w:r>
      <w:proofErr w:type="spellStart"/>
      <w:r w:rsidR="00CB7368" w:rsidRPr="002B4E89">
        <w:rPr>
          <w:rFonts w:ascii="Times New Roman" w:hAnsi="Times New Roman" w:cs="Times New Roman"/>
          <w:szCs w:val="22"/>
        </w:rPr>
        <w:t>l</w:t>
      </w:r>
      <w:r w:rsidR="002A49B8" w:rsidRPr="002B4E89">
        <w:rPr>
          <w:rFonts w:ascii="Times New Roman" w:hAnsi="Times New Roman" w:cs="Times New Roman"/>
          <w:szCs w:val="22"/>
        </w:rPr>
        <w:t>avaan</w:t>
      </w:r>
      <w:proofErr w:type="spellEnd"/>
      <w:r w:rsidR="007F68F5">
        <w:rPr>
          <w:rFonts w:ascii="Times New Roman" w:hAnsi="Times New Roman" w:cs="Times New Roman"/>
          <w:i/>
          <w:iCs/>
          <w:szCs w:val="22"/>
        </w:rPr>
        <w:t>”</w:t>
      </w:r>
      <w:r w:rsidR="002A49B8" w:rsidRPr="00070645">
        <w:rPr>
          <w:rFonts w:ascii="Times New Roman" w:hAnsi="Times New Roman" w:cs="Times New Roman"/>
          <w:szCs w:val="22"/>
        </w:rPr>
        <w:t xml:space="preserve"> is widely used for structural equation modeling in R community (Rosseel Y., 2012). All the three constructs were tested by their respective manifest variables, shown in Table 1, using a very simple tri-component model. The model is said to be </w:t>
      </w:r>
      <w:r w:rsidR="00E80963" w:rsidRPr="00070645">
        <w:rPr>
          <w:rFonts w:ascii="Times New Roman" w:hAnsi="Times New Roman" w:cs="Times New Roman"/>
          <w:szCs w:val="22"/>
        </w:rPr>
        <w:t>simple because</w:t>
      </w:r>
      <w:r w:rsidR="002A49B8" w:rsidRPr="00070645">
        <w:rPr>
          <w:rFonts w:ascii="Times New Roman" w:hAnsi="Times New Roman" w:cs="Times New Roman"/>
          <w:szCs w:val="22"/>
        </w:rPr>
        <w:t xml:space="preserve"> there </w:t>
      </w:r>
      <w:r w:rsidR="0037235A" w:rsidRPr="00070645">
        <w:rPr>
          <w:rFonts w:ascii="Times New Roman" w:hAnsi="Times New Roman" w:cs="Times New Roman"/>
          <w:szCs w:val="22"/>
        </w:rPr>
        <w:t>are</w:t>
      </w:r>
      <w:r w:rsidR="002A49B8" w:rsidRPr="00070645">
        <w:rPr>
          <w:rFonts w:ascii="Times New Roman" w:hAnsi="Times New Roman" w:cs="Times New Roman"/>
          <w:szCs w:val="22"/>
        </w:rPr>
        <w:t xml:space="preserve"> no endogenous </w:t>
      </w:r>
      <w:r w:rsidR="00E80963" w:rsidRPr="00070645">
        <w:rPr>
          <w:rFonts w:ascii="Times New Roman" w:hAnsi="Times New Roman" w:cs="Times New Roman"/>
          <w:szCs w:val="22"/>
        </w:rPr>
        <w:t>variables</w:t>
      </w:r>
      <w:r w:rsidR="002A49B8" w:rsidRPr="00070645">
        <w:rPr>
          <w:rFonts w:ascii="Times New Roman" w:hAnsi="Times New Roman" w:cs="Times New Roman"/>
          <w:szCs w:val="22"/>
        </w:rPr>
        <w:t xml:space="preserve"> in the </w:t>
      </w:r>
      <w:r w:rsidR="0057612D" w:rsidRPr="00070645">
        <w:rPr>
          <w:rFonts w:ascii="Times New Roman" w:hAnsi="Times New Roman" w:cs="Times New Roman"/>
          <w:szCs w:val="22"/>
        </w:rPr>
        <w:t>model</w:t>
      </w:r>
      <w:r w:rsidR="002A49B8" w:rsidRPr="00070645">
        <w:rPr>
          <w:rFonts w:ascii="Times New Roman" w:hAnsi="Times New Roman" w:cs="Times New Roman"/>
          <w:szCs w:val="22"/>
        </w:rPr>
        <w:t xml:space="preserve">. </w:t>
      </w:r>
      <w:r w:rsidR="00551326" w:rsidRPr="00070645">
        <w:rPr>
          <w:rFonts w:ascii="Times New Roman" w:hAnsi="Times New Roman" w:cs="Times New Roman"/>
          <w:szCs w:val="22"/>
        </w:rPr>
        <w:t xml:space="preserve">This </w:t>
      </w:r>
      <w:r w:rsidR="00E80963">
        <w:rPr>
          <w:rFonts w:ascii="Times New Roman" w:hAnsi="Times New Roman" w:cs="Times New Roman"/>
          <w:szCs w:val="22"/>
        </w:rPr>
        <w:t xml:space="preserve">research </w:t>
      </w:r>
      <w:r w:rsidR="00551326" w:rsidRPr="00070645">
        <w:rPr>
          <w:rFonts w:ascii="Times New Roman" w:hAnsi="Times New Roman" w:cs="Times New Roman"/>
          <w:szCs w:val="22"/>
        </w:rPr>
        <w:t xml:space="preserve">article tries to test cause-and-effect relationships between </w:t>
      </w:r>
      <w:r w:rsidR="007F68F5">
        <w:rPr>
          <w:rFonts w:ascii="Times New Roman" w:hAnsi="Times New Roman" w:cs="Times New Roman"/>
          <w:szCs w:val="22"/>
        </w:rPr>
        <w:t>“</w:t>
      </w:r>
      <w:r w:rsidR="00551326" w:rsidRPr="00070645">
        <w:rPr>
          <w:rFonts w:ascii="Times New Roman" w:hAnsi="Times New Roman" w:cs="Times New Roman"/>
          <w:szCs w:val="22"/>
        </w:rPr>
        <w:t>healthcare capacity</w:t>
      </w:r>
      <w:r w:rsidR="007F68F5">
        <w:rPr>
          <w:rFonts w:ascii="Times New Roman" w:hAnsi="Times New Roman" w:cs="Times New Roman"/>
          <w:szCs w:val="22"/>
        </w:rPr>
        <w:t>”</w:t>
      </w:r>
      <w:r w:rsidR="00551326" w:rsidRPr="00070645">
        <w:rPr>
          <w:rFonts w:ascii="Times New Roman" w:hAnsi="Times New Roman" w:cs="Times New Roman"/>
          <w:szCs w:val="22"/>
        </w:rPr>
        <w:t xml:space="preserve">, </w:t>
      </w:r>
      <w:r w:rsidR="007F68F5">
        <w:rPr>
          <w:rFonts w:ascii="Times New Roman" w:hAnsi="Times New Roman" w:cs="Times New Roman"/>
          <w:szCs w:val="22"/>
        </w:rPr>
        <w:t>“</w:t>
      </w:r>
      <w:r w:rsidR="00E80963" w:rsidRPr="00070645">
        <w:rPr>
          <w:rFonts w:ascii="Times New Roman" w:hAnsi="Times New Roman" w:cs="Times New Roman"/>
          <w:szCs w:val="22"/>
        </w:rPr>
        <w:t>immunization</w:t>
      </w:r>
      <w:r w:rsidR="007F68F5">
        <w:rPr>
          <w:rFonts w:ascii="Times New Roman" w:hAnsi="Times New Roman" w:cs="Times New Roman"/>
          <w:szCs w:val="22"/>
        </w:rPr>
        <w:t>”</w:t>
      </w:r>
      <w:r w:rsidR="00E80963" w:rsidRPr="00070645">
        <w:rPr>
          <w:rFonts w:ascii="Times New Roman" w:hAnsi="Times New Roman" w:cs="Times New Roman"/>
          <w:szCs w:val="22"/>
        </w:rPr>
        <w:t>,</w:t>
      </w:r>
      <w:r w:rsidR="00551326" w:rsidRPr="00070645">
        <w:rPr>
          <w:rFonts w:ascii="Times New Roman" w:hAnsi="Times New Roman" w:cs="Times New Roman"/>
          <w:szCs w:val="22"/>
        </w:rPr>
        <w:t xml:space="preserve"> and their impact on </w:t>
      </w:r>
      <w:r w:rsidR="007F68F5">
        <w:rPr>
          <w:rFonts w:ascii="Times New Roman" w:hAnsi="Times New Roman" w:cs="Times New Roman"/>
          <w:szCs w:val="22"/>
        </w:rPr>
        <w:t>“</w:t>
      </w:r>
      <w:r w:rsidR="00551326" w:rsidRPr="00070645">
        <w:rPr>
          <w:rFonts w:ascii="Times New Roman" w:hAnsi="Times New Roman" w:cs="Times New Roman"/>
          <w:szCs w:val="22"/>
        </w:rPr>
        <w:t>COVID-19 pandemic</w:t>
      </w:r>
      <w:r w:rsidR="007F68F5">
        <w:rPr>
          <w:rFonts w:ascii="Times New Roman" w:hAnsi="Times New Roman" w:cs="Times New Roman"/>
          <w:szCs w:val="22"/>
        </w:rPr>
        <w:t>”</w:t>
      </w:r>
      <w:r w:rsidR="00551326" w:rsidRPr="00070645">
        <w:rPr>
          <w:rFonts w:ascii="Times New Roman" w:hAnsi="Times New Roman" w:cs="Times New Roman"/>
          <w:szCs w:val="22"/>
        </w:rPr>
        <w:t xml:space="preserve">. </w:t>
      </w:r>
      <w:r w:rsidR="00C26ADB" w:rsidRPr="00070645">
        <w:rPr>
          <w:rFonts w:ascii="Times New Roman" w:hAnsi="Times New Roman" w:cs="Times New Roman"/>
          <w:szCs w:val="22"/>
        </w:rPr>
        <w:t xml:space="preserve">Table 2 </w:t>
      </w:r>
      <w:r w:rsidR="007F68F5">
        <w:rPr>
          <w:rFonts w:ascii="Times New Roman" w:hAnsi="Times New Roman" w:cs="Times New Roman"/>
          <w:szCs w:val="22"/>
        </w:rPr>
        <w:t>shows</w:t>
      </w:r>
      <w:r w:rsidR="00C26ADB" w:rsidRPr="00070645">
        <w:rPr>
          <w:rFonts w:ascii="Times New Roman" w:hAnsi="Times New Roman" w:cs="Times New Roman"/>
          <w:szCs w:val="22"/>
        </w:rPr>
        <w:t xml:space="preserve"> model </w:t>
      </w:r>
      <w:r w:rsidR="00C328AD" w:rsidRPr="00070645">
        <w:rPr>
          <w:rFonts w:ascii="Times New Roman" w:hAnsi="Times New Roman" w:cs="Times New Roman"/>
          <w:szCs w:val="22"/>
        </w:rPr>
        <w:t>assumptions</w:t>
      </w:r>
      <w:r w:rsidR="00C26ADB" w:rsidRPr="00070645">
        <w:rPr>
          <w:rFonts w:ascii="Times New Roman" w:hAnsi="Times New Roman" w:cs="Times New Roman"/>
          <w:szCs w:val="22"/>
        </w:rPr>
        <w:t xml:space="preserve">. </w:t>
      </w:r>
    </w:p>
    <w:p w14:paraId="7F2373C9" w14:textId="050A6312" w:rsidR="00C328AD" w:rsidRPr="00070645" w:rsidRDefault="00C328AD" w:rsidP="00070645">
      <w:pPr>
        <w:spacing w:line="360" w:lineRule="auto"/>
        <w:jc w:val="both"/>
        <w:rPr>
          <w:rFonts w:ascii="Times New Roman" w:hAnsi="Times New Roman" w:cs="Times New Roman"/>
          <w:szCs w:val="22"/>
        </w:rPr>
      </w:pPr>
      <w:bookmarkStart w:id="1" w:name="_Hlk139543755"/>
      <w:r w:rsidRPr="00070645">
        <w:rPr>
          <w:rFonts w:ascii="Times New Roman" w:hAnsi="Times New Roman" w:cs="Times New Roman"/>
          <w:szCs w:val="22"/>
        </w:rPr>
        <w:t xml:space="preserve">Table 2: Model assumptions </w:t>
      </w:r>
      <w:r w:rsidR="00E46B78">
        <w:rPr>
          <w:rFonts w:ascii="Times New Roman" w:hAnsi="Times New Roman" w:cs="Times New Roman"/>
          <w:szCs w:val="22"/>
        </w:rPr>
        <w:t>and hypotheses</w:t>
      </w:r>
    </w:p>
    <w:tbl>
      <w:tblPr>
        <w:tblStyle w:val="TableGrid"/>
        <w:tblW w:w="9586" w:type="dxa"/>
        <w:tblLook w:val="04A0" w:firstRow="1" w:lastRow="0" w:firstColumn="1" w:lastColumn="0" w:noHBand="0" w:noVBand="1"/>
      </w:tblPr>
      <w:tblGrid>
        <w:gridCol w:w="2021"/>
        <w:gridCol w:w="1862"/>
        <w:gridCol w:w="2097"/>
        <w:gridCol w:w="1890"/>
        <w:gridCol w:w="1716"/>
      </w:tblGrid>
      <w:tr w:rsidR="002329B9" w:rsidRPr="00070645" w14:paraId="73702626" w14:textId="15515DBE" w:rsidTr="002967CA">
        <w:tc>
          <w:tcPr>
            <w:tcW w:w="2021" w:type="dxa"/>
          </w:tcPr>
          <w:bookmarkEnd w:id="1"/>
          <w:p w14:paraId="0E1DEFAB" w14:textId="77777777"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Relationship</w:t>
            </w:r>
          </w:p>
        </w:tc>
        <w:tc>
          <w:tcPr>
            <w:tcW w:w="1862" w:type="dxa"/>
          </w:tcPr>
          <w:p w14:paraId="3AC79F7E" w14:textId="785BE9F0"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Estimates in the model</w:t>
            </w:r>
          </w:p>
        </w:tc>
        <w:tc>
          <w:tcPr>
            <w:tcW w:w="2097" w:type="dxa"/>
          </w:tcPr>
          <w:p w14:paraId="2D801A29" w14:textId="715DE92F"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Constructs</w:t>
            </w:r>
          </w:p>
        </w:tc>
        <w:tc>
          <w:tcPr>
            <w:tcW w:w="1890" w:type="dxa"/>
          </w:tcPr>
          <w:p w14:paraId="267862B9" w14:textId="77777777"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Effect</w:t>
            </w:r>
          </w:p>
        </w:tc>
        <w:tc>
          <w:tcPr>
            <w:tcW w:w="1716" w:type="dxa"/>
          </w:tcPr>
          <w:p w14:paraId="6D85FBA4" w14:textId="1267B67A"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Hypothesis</w:t>
            </w:r>
          </w:p>
        </w:tc>
      </w:tr>
      <w:tr w:rsidR="002329B9" w:rsidRPr="00070645" w14:paraId="43485754" w14:textId="4813B691" w:rsidTr="002967CA">
        <w:tc>
          <w:tcPr>
            <w:tcW w:w="2021" w:type="dxa"/>
          </w:tcPr>
          <w:p w14:paraId="307482EE" w14:textId="23EF3200"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lastRenderedPageBreak/>
              <w:t>Direct</w:t>
            </w:r>
            <w:r>
              <w:rPr>
                <w:rFonts w:ascii="Times New Roman" w:hAnsi="Times New Roman" w:cs="Times New Roman"/>
                <w:szCs w:val="22"/>
              </w:rPr>
              <w:t xml:space="preserve"> </w:t>
            </w:r>
          </w:p>
        </w:tc>
        <w:tc>
          <w:tcPr>
            <w:tcW w:w="1862" w:type="dxa"/>
          </w:tcPr>
          <w:p w14:paraId="542197FB" w14:textId="7F43D181"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c</w:t>
            </w:r>
          </w:p>
        </w:tc>
        <w:tc>
          <w:tcPr>
            <w:tcW w:w="2097" w:type="dxa"/>
          </w:tcPr>
          <w:p w14:paraId="00CFB982" w14:textId="173E8283"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Healthcare capacity vs. COVID-19 pandemic</w:t>
            </w:r>
          </w:p>
        </w:tc>
        <w:tc>
          <w:tcPr>
            <w:tcW w:w="1890" w:type="dxa"/>
          </w:tcPr>
          <w:p w14:paraId="3C0C69EC" w14:textId="77777777"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Cause-and-effect</w:t>
            </w:r>
          </w:p>
        </w:tc>
        <w:tc>
          <w:tcPr>
            <w:tcW w:w="1716" w:type="dxa"/>
          </w:tcPr>
          <w:p w14:paraId="374FB969" w14:textId="5D271C88"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H</w:t>
            </w:r>
            <w:r w:rsidRPr="00755E77">
              <w:rPr>
                <w:rFonts w:ascii="Times New Roman" w:hAnsi="Times New Roman" w:cs="Times New Roman"/>
                <w:szCs w:val="22"/>
                <w:vertAlign w:val="subscript"/>
              </w:rPr>
              <w:t>1</w:t>
            </w:r>
          </w:p>
        </w:tc>
      </w:tr>
      <w:tr w:rsidR="002329B9" w:rsidRPr="00070645" w14:paraId="782812E6" w14:textId="0888B7BB" w:rsidTr="002967CA">
        <w:tc>
          <w:tcPr>
            <w:tcW w:w="2021" w:type="dxa"/>
          </w:tcPr>
          <w:p w14:paraId="494B1997" w14:textId="724DAB4E"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Indirect</w:t>
            </w:r>
            <w:r>
              <w:rPr>
                <w:rFonts w:ascii="Times New Roman" w:hAnsi="Times New Roman" w:cs="Times New Roman"/>
                <w:szCs w:val="22"/>
              </w:rPr>
              <w:t xml:space="preserve"> </w:t>
            </w:r>
          </w:p>
        </w:tc>
        <w:tc>
          <w:tcPr>
            <w:tcW w:w="1862" w:type="dxa"/>
          </w:tcPr>
          <w:p w14:paraId="0037A737" w14:textId="469C4181"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a</w:t>
            </w:r>
          </w:p>
        </w:tc>
        <w:tc>
          <w:tcPr>
            <w:tcW w:w="2097" w:type="dxa"/>
          </w:tcPr>
          <w:p w14:paraId="61219B28" w14:textId="27D06176"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Immunization vs. healthcare capacity</w:t>
            </w:r>
          </w:p>
        </w:tc>
        <w:tc>
          <w:tcPr>
            <w:tcW w:w="1890" w:type="dxa"/>
          </w:tcPr>
          <w:p w14:paraId="614A3D8C" w14:textId="77777777"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Mediation </w:t>
            </w:r>
          </w:p>
        </w:tc>
        <w:tc>
          <w:tcPr>
            <w:tcW w:w="1716" w:type="dxa"/>
          </w:tcPr>
          <w:p w14:paraId="7FFD3874" w14:textId="4CE406B4"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H</w:t>
            </w:r>
            <w:r w:rsidRPr="00755E77">
              <w:rPr>
                <w:rFonts w:ascii="Times New Roman" w:hAnsi="Times New Roman" w:cs="Times New Roman"/>
                <w:szCs w:val="22"/>
                <w:vertAlign w:val="subscript"/>
              </w:rPr>
              <w:t>2</w:t>
            </w:r>
          </w:p>
        </w:tc>
      </w:tr>
      <w:tr w:rsidR="002329B9" w:rsidRPr="00070645" w14:paraId="6A01F226" w14:textId="306BAAD6" w:rsidTr="002967CA">
        <w:tc>
          <w:tcPr>
            <w:tcW w:w="2021" w:type="dxa"/>
          </w:tcPr>
          <w:p w14:paraId="346A091A" w14:textId="1008767D"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Indirect</w:t>
            </w:r>
            <w:r>
              <w:rPr>
                <w:rFonts w:ascii="Times New Roman" w:hAnsi="Times New Roman" w:cs="Times New Roman"/>
                <w:szCs w:val="22"/>
              </w:rPr>
              <w:t xml:space="preserve"> </w:t>
            </w:r>
          </w:p>
        </w:tc>
        <w:tc>
          <w:tcPr>
            <w:tcW w:w="1862" w:type="dxa"/>
          </w:tcPr>
          <w:p w14:paraId="67AE0F7D" w14:textId="6D882F6E" w:rsidR="002329B9" w:rsidRPr="00070645" w:rsidRDefault="00811691" w:rsidP="00070645">
            <w:pPr>
              <w:spacing w:line="360" w:lineRule="auto"/>
              <w:jc w:val="both"/>
              <w:rPr>
                <w:rFonts w:ascii="Times New Roman" w:hAnsi="Times New Roman" w:cs="Times New Roman"/>
                <w:szCs w:val="22"/>
              </w:rPr>
            </w:pPr>
            <w:r>
              <w:rPr>
                <w:rFonts w:ascii="Times New Roman" w:hAnsi="Times New Roman" w:cs="Times New Roman"/>
                <w:szCs w:val="22"/>
              </w:rPr>
              <w:t>b</w:t>
            </w:r>
          </w:p>
        </w:tc>
        <w:tc>
          <w:tcPr>
            <w:tcW w:w="2097" w:type="dxa"/>
          </w:tcPr>
          <w:p w14:paraId="62EBF48C" w14:textId="7216970F"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COIVD-19 pandemic vs. </w:t>
            </w:r>
            <w:r>
              <w:rPr>
                <w:rFonts w:ascii="Times New Roman" w:hAnsi="Times New Roman" w:cs="Times New Roman"/>
                <w:szCs w:val="22"/>
              </w:rPr>
              <w:t>Immunization</w:t>
            </w:r>
          </w:p>
        </w:tc>
        <w:tc>
          <w:tcPr>
            <w:tcW w:w="1890" w:type="dxa"/>
          </w:tcPr>
          <w:p w14:paraId="1111915A" w14:textId="77777777" w:rsidR="002329B9" w:rsidRPr="00070645" w:rsidRDefault="002329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Mediation</w:t>
            </w:r>
          </w:p>
        </w:tc>
        <w:tc>
          <w:tcPr>
            <w:tcW w:w="1716" w:type="dxa"/>
          </w:tcPr>
          <w:p w14:paraId="2D858E6A" w14:textId="15081295" w:rsidR="002329B9" w:rsidRPr="00070645" w:rsidRDefault="002329B9" w:rsidP="00070645">
            <w:pPr>
              <w:spacing w:line="360" w:lineRule="auto"/>
              <w:jc w:val="both"/>
              <w:rPr>
                <w:rFonts w:ascii="Times New Roman" w:hAnsi="Times New Roman" w:cs="Times New Roman"/>
                <w:szCs w:val="22"/>
              </w:rPr>
            </w:pPr>
            <w:r>
              <w:rPr>
                <w:rFonts w:ascii="Times New Roman" w:hAnsi="Times New Roman" w:cs="Times New Roman"/>
                <w:szCs w:val="22"/>
              </w:rPr>
              <w:t>H</w:t>
            </w:r>
            <w:r w:rsidRPr="00755E77">
              <w:rPr>
                <w:rFonts w:ascii="Times New Roman" w:hAnsi="Times New Roman" w:cs="Times New Roman"/>
                <w:szCs w:val="22"/>
                <w:vertAlign w:val="subscript"/>
              </w:rPr>
              <w:t>3</w:t>
            </w:r>
          </w:p>
        </w:tc>
      </w:tr>
    </w:tbl>
    <w:p w14:paraId="67B38E71" w14:textId="24BBFD6D" w:rsidR="00C26ADB" w:rsidRPr="00070645" w:rsidRDefault="002329B9" w:rsidP="002967CA">
      <w:pPr>
        <w:spacing w:line="360" w:lineRule="auto"/>
        <w:jc w:val="center"/>
        <w:rPr>
          <w:rFonts w:ascii="Times New Roman" w:hAnsi="Times New Roman" w:cs="Times New Roman"/>
          <w:szCs w:val="22"/>
        </w:rPr>
      </w:pPr>
      <w:r>
        <w:rPr>
          <w:rFonts w:ascii="Times New Roman" w:hAnsi="Times New Roman" w:cs="Times New Roman"/>
          <w:szCs w:val="22"/>
        </w:rPr>
        <w:t xml:space="preserve">(Notes: </w:t>
      </w:r>
      <w:r w:rsidR="002967CA">
        <w:rPr>
          <w:rFonts w:ascii="Times New Roman" w:hAnsi="Times New Roman" w:cs="Times New Roman"/>
          <w:szCs w:val="22"/>
        </w:rPr>
        <w:t xml:space="preserve">c, a, b are estimates which </w:t>
      </w:r>
      <w:r w:rsidR="00EE5460">
        <w:rPr>
          <w:rFonts w:ascii="Times New Roman" w:hAnsi="Times New Roman" w:cs="Times New Roman"/>
          <w:szCs w:val="22"/>
        </w:rPr>
        <w:t>need</w:t>
      </w:r>
      <w:r w:rsidR="002967CA">
        <w:rPr>
          <w:rFonts w:ascii="Times New Roman" w:hAnsi="Times New Roman" w:cs="Times New Roman"/>
          <w:szCs w:val="22"/>
        </w:rPr>
        <w:t xml:space="preserve"> to be ascertained after fitting data </w:t>
      </w:r>
      <w:r w:rsidR="00EE5460">
        <w:rPr>
          <w:rFonts w:ascii="Times New Roman" w:hAnsi="Times New Roman" w:cs="Times New Roman"/>
          <w:szCs w:val="22"/>
        </w:rPr>
        <w:t xml:space="preserve">to </w:t>
      </w:r>
      <w:r w:rsidR="002967CA">
        <w:rPr>
          <w:rFonts w:ascii="Times New Roman" w:hAnsi="Times New Roman" w:cs="Times New Roman"/>
          <w:szCs w:val="22"/>
        </w:rPr>
        <w:t>study model.</w:t>
      </w:r>
      <w:r w:rsidR="005153B0">
        <w:rPr>
          <w:rFonts w:ascii="Times New Roman" w:hAnsi="Times New Roman" w:cs="Times New Roman"/>
          <w:szCs w:val="22"/>
        </w:rPr>
        <w:t xml:space="preserve"> See Figure 1 for these estimates and respective hypotheses.</w:t>
      </w:r>
      <w:r w:rsidR="002967CA">
        <w:rPr>
          <w:rFonts w:ascii="Times New Roman" w:hAnsi="Times New Roman" w:cs="Times New Roman"/>
          <w:szCs w:val="22"/>
        </w:rPr>
        <w:t>)</w:t>
      </w:r>
    </w:p>
    <w:p w14:paraId="6E6C81CE" w14:textId="783198D8" w:rsidR="00C26ADB" w:rsidRPr="00070645" w:rsidRDefault="00C26ADB"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Relationship</w:t>
      </w:r>
      <w:r w:rsidR="00E4169B">
        <w:rPr>
          <w:rFonts w:ascii="Times New Roman" w:hAnsi="Times New Roman" w:cs="Times New Roman"/>
          <w:szCs w:val="22"/>
        </w:rPr>
        <w:t>, in Table 2,</w:t>
      </w:r>
      <w:r w:rsidRPr="00070645">
        <w:rPr>
          <w:rFonts w:ascii="Times New Roman" w:hAnsi="Times New Roman" w:cs="Times New Roman"/>
          <w:szCs w:val="22"/>
        </w:rPr>
        <w:t xml:space="preserve"> refers to whether the association between given variables is director or indirect. The study assumes three relationships </w:t>
      </w:r>
      <w:r w:rsidR="00E4169B">
        <w:rPr>
          <w:rFonts w:ascii="Times New Roman" w:hAnsi="Times New Roman" w:cs="Times New Roman"/>
          <w:szCs w:val="22"/>
        </w:rPr>
        <w:t xml:space="preserve">for testing </w:t>
      </w:r>
      <w:r w:rsidRPr="00070645">
        <w:rPr>
          <w:rFonts w:ascii="Times New Roman" w:hAnsi="Times New Roman" w:cs="Times New Roman"/>
          <w:szCs w:val="22"/>
        </w:rPr>
        <w:t>direct and indirect</w:t>
      </w:r>
      <w:r w:rsidR="00E4169B">
        <w:rPr>
          <w:rFonts w:ascii="Times New Roman" w:hAnsi="Times New Roman" w:cs="Times New Roman"/>
          <w:szCs w:val="22"/>
        </w:rPr>
        <w:t xml:space="preserve"> effects</w:t>
      </w:r>
      <w:r w:rsidRPr="00070645">
        <w:rPr>
          <w:rFonts w:ascii="Times New Roman" w:hAnsi="Times New Roman" w:cs="Times New Roman"/>
          <w:szCs w:val="22"/>
        </w:rPr>
        <w:t xml:space="preserve">. </w:t>
      </w:r>
      <w:r w:rsidR="003546F8" w:rsidRPr="00070645">
        <w:rPr>
          <w:rFonts w:ascii="Times New Roman" w:hAnsi="Times New Roman" w:cs="Times New Roman"/>
          <w:szCs w:val="22"/>
        </w:rPr>
        <w:t xml:space="preserve">The relationship between </w:t>
      </w:r>
      <w:r w:rsidR="004351B8">
        <w:rPr>
          <w:rFonts w:ascii="Times New Roman" w:hAnsi="Times New Roman" w:cs="Times New Roman"/>
          <w:szCs w:val="22"/>
        </w:rPr>
        <w:t>“</w:t>
      </w:r>
      <w:r w:rsidR="00DE2900" w:rsidRPr="00070645">
        <w:rPr>
          <w:rFonts w:ascii="Times New Roman" w:hAnsi="Times New Roman" w:cs="Times New Roman"/>
          <w:szCs w:val="22"/>
        </w:rPr>
        <w:t>H</w:t>
      </w:r>
      <w:r w:rsidR="003546F8" w:rsidRPr="00070645">
        <w:rPr>
          <w:rFonts w:ascii="Times New Roman" w:hAnsi="Times New Roman" w:cs="Times New Roman"/>
          <w:szCs w:val="22"/>
        </w:rPr>
        <w:t xml:space="preserve">ealthcare </w:t>
      </w:r>
      <w:r w:rsidR="00DE2900" w:rsidRPr="00070645">
        <w:rPr>
          <w:rFonts w:ascii="Times New Roman" w:hAnsi="Times New Roman" w:cs="Times New Roman"/>
          <w:szCs w:val="22"/>
        </w:rPr>
        <w:t>C</w:t>
      </w:r>
      <w:r w:rsidR="003546F8" w:rsidRPr="00070645">
        <w:rPr>
          <w:rFonts w:ascii="Times New Roman" w:hAnsi="Times New Roman" w:cs="Times New Roman"/>
          <w:szCs w:val="22"/>
        </w:rPr>
        <w:t>apacity</w:t>
      </w:r>
      <w:r w:rsidR="004351B8">
        <w:rPr>
          <w:rFonts w:ascii="Times New Roman" w:hAnsi="Times New Roman" w:cs="Times New Roman"/>
          <w:szCs w:val="22"/>
        </w:rPr>
        <w:t>”</w:t>
      </w:r>
      <w:r w:rsidR="003546F8" w:rsidRPr="00070645">
        <w:rPr>
          <w:rFonts w:ascii="Times New Roman" w:hAnsi="Times New Roman" w:cs="Times New Roman"/>
          <w:szCs w:val="22"/>
        </w:rPr>
        <w:t xml:space="preserve"> and </w:t>
      </w:r>
      <w:r w:rsidR="004351B8">
        <w:rPr>
          <w:rFonts w:ascii="Times New Roman" w:hAnsi="Times New Roman" w:cs="Times New Roman"/>
          <w:szCs w:val="22"/>
        </w:rPr>
        <w:t>“</w:t>
      </w:r>
      <w:r w:rsidR="003546F8" w:rsidRPr="00070645">
        <w:rPr>
          <w:rFonts w:ascii="Times New Roman" w:hAnsi="Times New Roman" w:cs="Times New Roman"/>
          <w:szCs w:val="22"/>
        </w:rPr>
        <w:t xml:space="preserve">COIVD-19 </w:t>
      </w:r>
      <w:r w:rsidR="00DE2900" w:rsidRPr="00070645">
        <w:rPr>
          <w:rFonts w:ascii="Times New Roman" w:hAnsi="Times New Roman" w:cs="Times New Roman"/>
          <w:szCs w:val="22"/>
        </w:rPr>
        <w:t>P</w:t>
      </w:r>
      <w:r w:rsidR="003546F8" w:rsidRPr="00070645">
        <w:rPr>
          <w:rFonts w:ascii="Times New Roman" w:hAnsi="Times New Roman" w:cs="Times New Roman"/>
          <w:szCs w:val="22"/>
        </w:rPr>
        <w:t>andemic</w:t>
      </w:r>
      <w:r w:rsidR="004351B8">
        <w:rPr>
          <w:rFonts w:ascii="Times New Roman" w:hAnsi="Times New Roman" w:cs="Times New Roman"/>
          <w:szCs w:val="22"/>
        </w:rPr>
        <w:t>”</w:t>
      </w:r>
      <w:r w:rsidR="003546F8" w:rsidRPr="00070645">
        <w:rPr>
          <w:rFonts w:ascii="Times New Roman" w:hAnsi="Times New Roman" w:cs="Times New Roman"/>
          <w:szCs w:val="22"/>
        </w:rPr>
        <w:t xml:space="preserve"> is a direct relationship </w:t>
      </w:r>
      <w:r w:rsidR="004351B8">
        <w:rPr>
          <w:rFonts w:ascii="Times New Roman" w:hAnsi="Times New Roman" w:cs="Times New Roman"/>
          <w:szCs w:val="22"/>
        </w:rPr>
        <w:t>and this relation tries to test H</w:t>
      </w:r>
      <w:r w:rsidR="004351B8" w:rsidRPr="004351B8">
        <w:rPr>
          <w:rFonts w:ascii="Times New Roman" w:hAnsi="Times New Roman" w:cs="Times New Roman"/>
          <w:szCs w:val="22"/>
          <w:vertAlign w:val="subscript"/>
        </w:rPr>
        <w:t>1</w:t>
      </w:r>
      <w:r w:rsidR="004351B8">
        <w:rPr>
          <w:rFonts w:ascii="Times New Roman" w:hAnsi="Times New Roman" w:cs="Times New Roman"/>
          <w:szCs w:val="22"/>
          <w:vertAlign w:val="subscript"/>
        </w:rPr>
        <w:t xml:space="preserve"> </w:t>
      </w:r>
      <w:r w:rsidR="004351B8" w:rsidRPr="004351B8">
        <w:rPr>
          <w:rFonts w:ascii="Times New Roman" w:hAnsi="Times New Roman" w:cs="Times New Roman"/>
          <w:szCs w:val="22"/>
        </w:rPr>
        <w:t>through</w:t>
      </w:r>
      <w:r w:rsidR="004351B8">
        <w:rPr>
          <w:rFonts w:ascii="Times New Roman" w:hAnsi="Times New Roman" w:cs="Times New Roman"/>
          <w:szCs w:val="22"/>
          <w:vertAlign w:val="subscript"/>
        </w:rPr>
        <w:t xml:space="preserve"> </w:t>
      </w:r>
      <w:r w:rsidR="004351B8">
        <w:rPr>
          <w:rFonts w:ascii="Times New Roman" w:hAnsi="Times New Roman" w:cs="Times New Roman"/>
          <w:szCs w:val="22"/>
        </w:rPr>
        <w:t>estimate “a”. T</w:t>
      </w:r>
      <w:r w:rsidR="003546F8" w:rsidRPr="00070645">
        <w:rPr>
          <w:rFonts w:ascii="Times New Roman" w:hAnsi="Times New Roman" w:cs="Times New Roman"/>
          <w:szCs w:val="22"/>
        </w:rPr>
        <w:t xml:space="preserve">he impact of </w:t>
      </w:r>
      <w:r w:rsidR="004351B8">
        <w:rPr>
          <w:rFonts w:ascii="Times New Roman" w:hAnsi="Times New Roman" w:cs="Times New Roman"/>
          <w:szCs w:val="22"/>
        </w:rPr>
        <w:t>“</w:t>
      </w:r>
      <w:r w:rsidR="004351B8" w:rsidRPr="00070645">
        <w:rPr>
          <w:rFonts w:ascii="Times New Roman" w:hAnsi="Times New Roman" w:cs="Times New Roman"/>
          <w:szCs w:val="22"/>
        </w:rPr>
        <w:t>Healthcare Capacity</w:t>
      </w:r>
      <w:r w:rsidR="004351B8">
        <w:rPr>
          <w:rFonts w:ascii="Times New Roman" w:hAnsi="Times New Roman" w:cs="Times New Roman"/>
          <w:szCs w:val="22"/>
        </w:rPr>
        <w:t>”</w:t>
      </w:r>
      <w:r w:rsidR="003546F8" w:rsidRPr="00070645">
        <w:rPr>
          <w:rFonts w:ascii="Times New Roman" w:hAnsi="Times New Roman" w:cs="Times New Roman"/>
          <w:szCs w:val="22"/>
        </w:rPr>
        <w:t xml:space="preserve"> </w:t>
      </w:r>
      <w:r w:rsidR="004351B8">
        <w:rPr>
          <w:rFonts w:ascii="Times New Roman" w:hAnsi="Times New Roman" w:cs="Times New Roman"/>
          <w:szCs w:val="22"/>
        </w:rPr>
        <w:t>on</w:t>
      </w:r>
      <w:r w:rsidR="003546F8" w:rsidRPr="00070645">
        <w:rPr>
          <w:rFonts w:ascii="Times New Roman" w:hAnsi="Times New Roman" w:cs="Times New Roman"/>
          <w:szCs w:val="22"/>
        </w:rPr>
        <w:t xml:space="preserve"> </w:t>
      </w:r>
      <w:r w:rsidR="004351B8">
        <w:rPr>
          <w:rFonts w:ascii="Times New Roman" w:hAnsi="Times New Roman" w:cs="Times New Roman"/>
          <w:szCs w:val="22"/>
        </w:rPr>
        <w:t>“Immunization”</w:t>
      </w:r>
      <w:r w:rsidR="003546F8" w:rsidRPr="00070645">
        <w:rPr>
          <w:rFonts w:ascii="Times New Roman" w:hAnsi="Times New Roman" w:cs="Times New Roman"/>
          <w:szCs w:val="22"/>
        </w:rPr>
        <w:t xml:space="preserve"> </w:t>
      </w:r>
      <w:r w:rsidR="004351B8">
        <w:rPr>
          <w:rFonts w:ascii="Times New Roman" w:hAnsi="Times New Roman" w:cs="Times New Roman"/>
          <w:szCs w:val="22"/>
        </w:rPr>
        <w:t>and “Immunization” on “Covid-19 pandemic” are indirect relationships and they are tested through H</w:t>
      </w:r>
      <w:r w:rsidR="004351B8" w:rsidRPr="004351B8">
        <w:rPr>
          <w:rFonts w:ascii="Times New Roman" w:hAnsi="Times New Roman" w:cs="Times New Roman"/>
          <w:szCs w:val="22"/>
          <w:vertAlign w:val="subscript"/>
        </w:rPr>
        <w:t>2</w:t>
      </w:r>
      <w:r w:rsidR="004351B8">
        <w:rPr>
          <w:rFonts w:ascii="Times New Roman" w:hAnsi="Times New Roman" w:cs="Times New Roman"/>
          <w:szCs w:val="22"/>
        </w:rPr>
        <w:t>, H</w:t>
      </w:r>
      <w:r w:rsidR="004351B8" w:rsidRPr="004351B8">
        <w:rPr>
          <w:rFonts w:ascii="Times New Roman" w:hAnsi="Times New Roman" w:cs="Times New Roman"/>
          <w:szCs w:val="22"/>
          <w:vertAlign w:val="subscript"/>
        </w:rPr>
        <w:t>3</w:t>
      </w:r>
      <w:r w:rsidR="004351B8">
        <w:rPr>
          <w:rFonts w:ascii="Times New Roman" w:hAnsi="Times New Roman" w:cs="Times New Roman"/>
          <w:szCs w:val="22"/>
        </w:rPr>
        <w:t xml:space="preserve"> through estimates “b”, “c” respectively. I</w:t>
      </w:r>
      <w:r w:rsidR="003546F8" w:rsidRPr="00070645">
        <w:rPr>
          <w:rFonts w:ascii="Times New Roman" w:hAnsi="Times New Roman" w:cs="Times New Roman"/>
          <w:szCs w:val="22"/>
        </w:rPr>
        <w:t xml:space="preserve">ndirect relationships </w:t>
      </w:r>
      <w:r w:rsidR="004351B8">
        <w:rPr>
          <w:rFonts w:ascii="Times New Roman" w:hAnsi="Times New Roman" w:cs="Times New Roman"/>
          <w:szCs w:val="22"/>
        </w:rPr>
        <w:t xml:space="preserve">are assumed to be explained by </w:t>
      </w:r>
      <w:r w:rsidR="003546F8" w:rsidRPr="00070645">
        <w:rPr>
          <w:rFonts w:ascii="Times New Roman" w:hAnsi="Times New Roman" w:cs="Times New Roman"/>
          <w:szCs w:val="22"/>
        </w:rPr>
        <w:t>mediation effect</w:t>
      </w:r>
      <w:r w:rsidR="004351B8">
        <w:rPr>
          <w:rFonts w:ascii="Times New Roman" w:hAnsi="Times New Roman" w:cs="Times New Roman"/>
          <w:szCs w:val="22"/>
        </w:rPr>
        <w:t xml:space="preserve"> in the model</w:t>
      </w:r>
      <w:r w:rsidR="003546F8" w:rsidRPr="00070645">
        <w:rPr>
          <w:rFonts w:ascii="Times New Roman" w:hAnsi="Times New Roman" w:cs="Times New Roman"/>
          <w:szCs w:val="22"/>
        </w:rPr>
        <w:t xml:space="preserve">. This means, the study assumes that the impact, what-so-ever, presents between </w:t>
      </w:r>
      <w:r w:rsidR="004351B8">
        <w:rPr>
          <w:rFonts w:ascii="Times New Roman" w:hAnsi="Times New Roman" w:cs="Times New Roman"/>
          <w:szCs w:val="22"/>
        </w:rPr>
        <w:t>“</w:t>
      </w:r>
      <w:r w:rsidR="003546F8" w:rsidRPr="00070645">
        <w:rPr>
          <w:rFonts w:ascii="Times New Roman" w:hAnsi="Times New Roman" w:cs="Times New Roman"/>
          <w:szCs w:val="22"/>
        </w:rPr>
        <w:t>Healthcare Capacity</w:t>
      </w:r>
      <w:r w:rsidR="004351B8">
        <w:rPr>
          <w:rFonts w:ascii="Times New Roman" w:hAnsi="Times New Roman" w:cs="Times New Roman"/>
          <w:szCs w:val="22"/>
        </w:rPr>
        <w:t>”</w:t>
      </w:r>
      <w:r w:rsidR="003546F8" w:rsidRPr="00070645">
        <w:rPr>
          <w:rFonts w:ascii="Times New Roman" w:hAnsi="Times New Roman" w:cs="Times New Roman"/>
          <w:szCs w:val="22"/>
        </w:rPr>
        <w:t xml:space="preserve"> and </w:t>
      </w:r>
      <w:r w:rsidR="004351B8">
        <w:rPr>
          <w:rFonts w:ascii="Times New Roman" w:hAnsi="Times New Roman" w:cs="Times New Roman"/>
          <w:szCs w:val="22"/>
        </w:rPr>
        <w:t>“</w:t>
      </w:r>
      <w:r w:rsidR="003546F8" w:rsidRPr="00070645">
        <w:rPr>
          <w:rFonts w:ascii="Times New Roman" w:hAnsi="Times New Roman" w:cs="Times New Roman"/>
          <w:szCs w:val="22"/>
        </w:rPr>
        <w:t>COVID-19 Pandemic</w:t>
      </w:r>
      <w:r w:rsidR="004351B8">
        <w:rPr>
          <w:rFonts w:ascii="Times New Roman" w:hAnsi="Times New Roman" w:cs="Times New Roman"/>
          <w:szCs w:val="22"/>
        </w:rPr>
        <w:t>”</w:t>
      </w:r>
      <w:r w:rsidR="003546F8" w:rsidRPr="00070645">
        <w:rPr>
          <w:rFonts w:ascii="Times New Roman" w:hAnsi="Times New Roman" w:cs="Times New Roman"/>
          <w:szCs w:val="22"/>
        </w:rPr>
        <w:t xml:space="preserve"> is being mediated by </w:t>
      </w:r>
      <w:r w:rsidR="004351B8">
        <w:rPr>
          <w:rFonts w:ascii="Times New Roman" w:hAnsi="Times New Roman" w:cs="Times New Roman"/>
          <w:szCs w:val="22"/>
        </w:rPr>
        <w:t>“</w:t>
      </w:r>
      <w:r w:rsidR="003546F8" w:rsidRPr="00070645">
        <w:rPr>
          <w:rFonts w:ascii="Times New Roman" w:hAnsi="Times New Roman" w:cs="Times New Roman"/>
          <w:szCs w:val="22"/>
        </w:rPr>
        <w:t>Immunization</w:t>
      </w:r>
      <w:r w:rsidR="004351B8">
        <w:rPr>
          <w:rFonts w:ascii="Times New Roman" w:hAnsi="Times New Roman" w:cs="Times New Roman"/>
          <w:szCs w:val="22"/>
        </w:rPr>
        <w:t>”</w:t>
      </w:r>
      <w:r w:rsidR="003546F8" w:rsidRPr="00070645">
        <w:rPr>
          <w:rFonts w:ascii="Times New Roman" w:hAnsi="Times New Roman" w:cs="Times New Roman"/>
          <w:szCs w:val="22"/>
        </w:rPr>
        <w:t xml:space="preserve">. </w:t>
      </w:r>
      <w:r w:rsidR="00CC032C" w:rsidRPr="00070645">
        <w:rPr>
          <w:rFonts w:ascii="Times New Roman" w:hAnsi="Times New Roman" w:cs="Times New Roman"/>
          <w:szCs w:val="22"/>
        </w:rPr>
        <w:t xml:space="preserve">These assumptions are evaluated by performing Structural Equation Modeling (SEM) using </w:t>
      </w:r>
      <w:r w:rsidR="004351B8">
        <w:rPr>
          <w:rFonts w:ascii="Times New Roman" w:hAnsi="Times New Roman" w:cs="Times New Roman"/>
          <w:szCs w:val="22"/>
        </w:rPr>
        <w:t>“</w:t>
      </w:r>
      <w:proofErr w:type="spellStart"/>
      <w:r w:rsidR="00CC032C" w:rsidRPr="00070645">
        <w:rPr>
          <w:rFonts w:ascii="Times New Roman" w:hAnsi="Times New Roman" w:cs="Times New Roman"/>
          <w:szCs w:val="22"/>
        </w:rPr>
        <w:t>lavaan</w:t>
      </w:r>
      <w:proofErr w:type="spellEnd"/>
      <w:r w:rsidR="004351B8">
        <w:rPr>
          <w:rFonts w:ascii="Times New Roman" w:hAnsi="Times New Roman" w:cs="Times New Roman"/>
          <w:szCs w:val="22"/>
        </w:rPr>
        <w:t>”</w:t>
      </w:r>
      <w:r w:rsidR="00CC032C" w:rsidRPr="00070645">
        <w:rPr>
          <w:rFonts w:ascii="Times New Roman" w:hAnsi="Times New Roman" w:cs="Times New Roman"/>
          <w:szCs w:val="22"/>
        </w:rPr>
        <w:t xml:space="preserve"> package of R</w:t>
      </w:r>
      <w:r w:rsidR="004351B8">
        <w:rPr>
          <w:rFonts w:ascii="Times New Roman" w:hAnsi="Times New Roman" w:cs="Times New Roman"/>
          <w:szCs w:val="22"/>
        </w:rPr>
        <w:t xml:space="preserve"> language</w:t>
      </w:r>
      <w:r w:rsidR="00CC032C" w:rsidRPr="00070645">
        <w:rPr>
          <w:rFonts w:ascii="Times New Roman" w:hAnsi="Times New Roman" w:cs="Times New Roman"/>
          <w:szCs w:val="22"/>
        </w:rPr>
        <w:t xml:space="preserve"> in the </w:t>
      </w:r>
      <w:r w:rsidR="003523CD" w:rsidRPr="00070645">
        <w:rPr>
          <w:rFonts w:ascii="Times New Roman" w:hAnsi="Times New Roman" w:cs="Times New Roman"/>
          <w:szCs w:val="22"/>
        </w:rPr>
        <w:t xml:space="preserve">forthcoming </w:t>
      </w:r>
      <w:r w:rsidR="00CC032C" w:rsidRPr="00070645">
        <w:rPr>
          <w:rFonts w:ascii="Times New Roman" w:hAnsi="Times New Roman" w:cs="Times New Roman"/>
          <w:szCs w:val="22"/>
        </w:rPr>
        <w:t>section</w:t>
      </w:r>
      <w:r w:rsidR="00E4169B">
        <w:rPr>
          <w:rFonts w:ascii="Times New Roman" w:hAnsi="Times New Roman" w:cs="Times New Roman"/>
          <w:szCs w:val="22"/>
        </w:rPr>
        <w:t xml:space="preserve">. </w:t>
      </w:r>
    </w:p>
    <w:p w14:paraId="53BCA63C" w14:textId="6688B4F8" w:rsidR="00DE35B3" w:rsidRPr="00070645" w:rsidRDefault="00E4165A" w:rsidP="00E66AFC">
      <w:pPr>
        <w:pStyle w:val="ListParagraph"/>
        <w:numPr>
          <w:ilvl w:val="0"/>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A</w:t>
      </w:r>
      <w:r w:rsidR="00EC3705">
        <w:rPr>
          <w:rFonts w:ascii="Times New Roman" w:hAnsi="Times New Roman" w:cs="Times New Roman"/>
          <w:b/>
          <w:bCs/>
          <w:szCs w:val="22"/>
        </w:rPr>
        <w:t>nalysis</w:t>
      </w:r>
      <w:r w:rsidRPr="00070645">
        <w:rPr>
          <w:rFonts w:ascii="Times New Roman" w:hAnsi="Times New Roman" w:cs="Times New Roman"/>
          <w:b/>
          <w:bCs/>
          <w:szCs w:val="22"/>
        </w:rPr>
        <w:t xml:space="preserve"> </w:t>
      </w:r>
      <w:r w:rsidR="00EC3705">
        <w:rPr>
          <w:rFonts w:ascii="Times New Roman" w:hAnsi="Times New Roman" w:cs="Times New Roman"/>
          <w:b/>
          <w:bCs/>
          <w:szCs w:val="22"/>
        </w:rPr>
        <w:t xml:space="preserve">and </w:t>
      </w:r>
      <w:r w:rsidRPr="00070645">
        <w:rPr>
          <w:rFonts w:ascii="Times New Roman" w:hAnsi="Times New Roman" w:cs="Times New Roman"/>
          <w:b/>
          <w:bCs/>
          <w:szCs w:val="22"/>
        </w:rPr>
        <w:t>D</w:t>
      </w:r>
      <w:r w:rsidR="00EC3705">
        <w:rPr>
          <w:rFonts w:ascii="Times New Roman" w:hAnsi="Times New Roman" w:cs="Times New Roman"/>
          <w:b/>
          <w:bCs/>
          <w:szCs w:val="22"/>
        </w:rPr>
        <w:t>iscussion</w:t>
      </w:r>
    </w:p>
    <w:p w14:paraId="074222F1" w14:textId="663D14BC" w:rsidR="00191030" w:rsidRPr="00070645" w:rsidRDefault="00C97467"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Data </w:t>
      </w:r>
      <w:r w:rsidR="00C50750">
        <w:rPr>
          <w:rFonts w:ascii="Times New Roman" w:hAnsi="Times New Roman" w:cs="Times New Roman"/>
          <w:szCs w:val="22"/>
        </w:rPr>
        <w:t xml:space="preserve">was </w:t>
      </w:r>
      <w:r w:rsidRPr="00070645">
        <w:rPr>
          <w:rFonts w:ascii="Times New Roman" w:hAnsi="Times New Roman" w:cs="Times New Roman"/>
          <w:szCs w:val="22"/>
        </w:rPr>
        <w:t>properly coded and edited well before performing a</w:t>
      </w:r>
      <w:r w:rsidR="003E7EED" w:rsidRPr="00070645">
        <w:rPr>
          <w:rFonts w:ascii="Times New Roman" w:hAnsi="Times New Roman" w:cs="Times New Roman"/>
          <w:szCs w:val="22"/>
        </w:rPr>
        <w:t>nalysis</w:t>
      </w:r>
      <w:r w:rsidRPr="00070645">
        <w:rPr>
          <w:rFonts w:ascii="Times New Roman" w:hAnsi="Times New Roman" w:cs="Times New Roman"/>
          <w:szCs w:val="22"/>
        </w:rPr>
        <w:t xml:space="preserve">. All the manifest variables were arranged in proper fashion inside a CSV file. This file was imported into R programming language and the resultant data set is a 36 X 16 order data matrix. </w:t>
      </w:r>
      <w:r w:rsidR="00C50750">
        <w:rPr>
          <w:rFonts w:ascii="Times New Roman" w:hAnsi="Times New Roman" w:cs="Times New Roman"/>
          <w:szCs w:val="22"/>
        </w:rPr>
        <w:t xml:space="preserve"> </w:t>
      </w:r>
      <w:r w:rsidRPr="00070645">
        <w:rPr>
          <w:rFonts w:ascii="Times New Roman" w:hAnsi="Times New Roman" w:cs="Times New Roman"/>
          <w:szCs w:val="22"/>
        </w:rPr>
        <w:t xml:space="preserve">This data matrix was later converted into </w:t>
      </w:r>
      <w:r w:rsidR="00AF16ED" w:rsidRPr="00070645">
        <w:rPr>
          <w:rFonts w:ascii="Times New Roman" w:hAnsi="Times New Roman" w:cs="Times New Roman"/>
          <w:szCs w:val="22"/>
        </w:rPr>
        <w:t>a data</w:t>
      </w:r>
      <w:r w:rsidRPr="00070645">
        <w:rPr>
          <w:rFonts w:ascii="Times New Roman" w:hAnsi="Times New Roman" w:cs="Times New Roman"/>
          <w:szCs w:val="22"/>
        </w:rPr>
        <w:t xml:space="preserve"> frame </w:t>
      </w:r>
      <w:r w:rsidR="00AF16ED">
        <w:rPr>
          <w:rFonts w:ascii="Times New Roman" w:hAnsi="Times New Roman" w:cs="Times New Roman"/>
          <w:szCs w:val="22"/>
        </w:rPr>
        <w:t xml:space="preserve">for </w:t>
      </w:r>
      <w:r w:rsidRPr="00070645">
        <w:rPr>
          <w:rFonts w:ascii="Times New Roman" w:hAnsi="Times New Roman" w:cs="Times New Roman"/>
          <w:szCs w:val="22"/>
        </w:rPr>
        <w:t xml:space="preserve">analysis. </w:t>
      </w:r>
      <w:r w:rsidR="00C50750">
        <w:rPr>
          <w:rFonts w:ascii="Times New Roman" w:hAnsi="Times New Roman" w:cs="Times New Roman"/>
          <w:szCs w:val="22"/>
        </w:rPr>
        <w:t>First</w:t>
      </w:r>
      <w:r w:rsidRPr="00070645">
        <w:rPr>
          <w:rFonts w:ascii="Times New Roman" w:hAnsi="Times New Roman" w:cs="Times New Roman"/>
          <w:szCs w:val="22"/>
        </w:rPr>
        <w:t xml:space="preserve"> reliability analysis</w:t>
      </w:r>
      <w:r w:rsidR="00C50750">
        <w:rPr>
          <w:rFonts w:ascii="Times New Roman" w:hAnsi="Times New Roman" w:cs="Times New Roman"/>
          <w:szCs w:val="22"/>
        </w:rPr>
        <w:t xml:space="preserve"> was </w:t>
      </w:r>
      <w:r w:rsidR="003F7A7C">
        <w:rPr>
          <w:rFonts w:ascii="Times New Roman" w:hAnsi="Times New Roman" w:cs="Times New Roman"/>
          <w:szCs w:val="22"/>
        </w:rPr>
        <w:t>performed</w:t>
      </w:r>
      <w:r w:rsidR="00C50750">
        <w:rPr>
          <w:rFonts w:ascii="Times New Roman" w:hAnsi="Times New Roman" w:cs="Times New Roman"/>
          <w:szCs w:val="22"/>
        </w:rPr>
        <w:t xml:space="preserve"> </w:t>
      </w:r>
      <w:r w:rsidR="005E0553">
        <w:rPr>
          <w:rFonts w:ascii="Times New Roman" w:hAnsi="Times New Roman" w:cs="Times New Roman"/>
          <w:szCs w:val="22"/>
        </w:rPr>
        <w:t>to</w:t>
      </w:r>
      <w:r w:rsidR="00C50750">
        <w:rPr>
          <w:rFonts w:ascii="Times New Roman" w:hAnsi="Times New Roman" w:cs="Times New Roman"/>
          <w:szCs w:val="22"/>
        </w:rPr>
        <w:t xml:space="preserve"> estimate internal consistency and reliability</w:t>
      </w:r>
      <w:r w:rsidR="005E0553">
        <w:rPr>
          <w:rFonts w:ascii="Times New Roman" w:hAnsi="Times New Roman" w:cs="Times New Roman"/>
          <w:szCs w:val="22"/>
        </w:rPr>
        <w:t xml:space="preserve"> of the data</w:t>
      </w:r>
      <w:r w:rsidRPr="00070645">
        <w:rPr>
          <w:rFonts w:ascii="Times New Roman" w:hAnsi="Times New Roman" w:cs="Times New Roman"/>
          <w:szCs w:val="22"/>
        </w:rPr>
        <w:t xml:space="preserve">. </w:t>
      </w:r>
      <w:r w:rsidR="003E7EED" w:rsidRPr="00070645">
        <w:rPr>
          <w:rFonts w:ascii="Times New Roman" w:hAnsi="Times New Roman" w:cs="Times New Roman"/>
          <w:szCs w:val="22"/>
        </w:rPr>
        <w:t xml:space="preserve"> </w:t>
      </w:r>
      <w:r w:rsidRPr="00070645">
        <w:rPr>
          <w:rFonts w:ascii="Times New Roman" w:hAnsi="Times New Roman" w:cs="Times New Roman"/>
          <w:szCs w:val="22"/>
        </w:rPr>
        <w:t xml:space="preserve">There are 16 manifest </w:t>
      </w:r>
      <w:r w:rsidR="00D37C6F" w:rsidRPr="00070645">
        <w:rPr>
          <w:rFonts w:ascii="Times New Roman" w:hAnsi="Times New Roman" w:cs="Times New Roman"/>
          <w:szCs w:val="22"/>
        </w:rPr>
        <w:t>variables,</w:t>
      </w:r>
      <w:r w:rsidRPr="00070645">
        <w:rPr>
          <w:rFonts w:ascii="Times New Roman" w:hAnsi="Times New Roman" w:cs="Times New Roman"/>
          <w:szCs w:val="22"/>
        </w:rPr>
        <w:t xml:space="preserve"> so all these variables are </w:t>
      </w:r>
      <w:r w:rsidR="00C50750">
        <w:rPr>
          <w:rFonts w:ascii="Times New Roman" w:hAnsi="Times New Roman" w:cs="Times New Roman"/>
          <w:szCs w:val="22"/>
        </w:rPr>
        <w:t xml:space="preserve">treated as </w:t>
      </w:r>
      <w:r w:rsidRPr="00070645">
        <w:rPr>
          <w:rFonts w:ascii="Times New Roman" w:hAnsi="Times New Roman" w:cs="Times New Roman"/>
          <w:szCs w:val="22"/>
        </w:rPr>
        <w:t xml:space="preserve">items for reliability analysis. </w:t>
      </w:r>
    </w:p>
    <w:p w14:paraId="0F43348C" w14:textId="77777777" w:rsidR="00DE35B3" w:rsidRPr="00070645" w:rsidRDefault="00DE35B3" w:rsidP="00E66AFC">
      <w:pPr>
        <w:pStyle w:val="ListParagraph"/>
        <w:numPr>
          <w:ilvl w:val="1"/>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Reliability analysis</w:t>
      </w:r>
    </w:p>
    <w:p w14:paraId="20438CCB" w14:textId="240BD96C" w:rsidR="00C97467" w:rsidRPr="00070645" w:rsidRDefault="003F7A7C" w:rsidP="00070645">
      <w:pPr>
        <w:spacing w:line="360" w:lineRule="auto"/>
        <w:jc w:val="both"/>
        <w:rPr>
          <w:rFonts w:ascii="Times New Roman" w:hAnsi="Times New Roman" w:cs="Times New Roman"/>
          <w:szCs w:val="22"/>
        </w:rPr>
      </w:pPr>
      <w:r>
        <w:rPr>
          <w:rFonts w:ascii="Times New Roman" w:hAnsi="Times New Roman" w:cs="Times New Roman"/>
          <w:szCs w:val="22"/>
        </w:rPr>
        <w:t>R</w:t>
      </w:r>
      <w:r w:rsidR="00C97467" w:rsidRPr="00070645">
        <w:rPr>
          <w:rFonts w:ascii="Times New Roman" w:hAnsi="Times New Roman" w:cs="Times New Roman"/>
          <w:szCs w:val="22"/>
        </w:rPr>
        <w:t xml:space="preserve">eliability analysis </w:t>
      </w:r>
      <w:r>
        <w:rPr>
          <w:rFonts w:ascii="Times New Roman" w:hAnsi="Times New Roman" w:cs="Times New Roman"/>
          <w:szCs w:val="22"/>
        </w:rPr>
        <w:t xml:space="preserve">was </w:t>
      </w:r>
      <w:r w:rsidR="00C97467" w:rsidRPr="00070645">
        <w:rPr>
          <w:rFonts w:ascii="Times New Roman" w:hAnsi="Times New Roman" w:cs="Times New Roman"/>
          <w:szCs w:val="22"/>
        </w:rPr>
        <w:t xml:space="preserve">performed using </w:t>
      </w:r>
      <w:r>
        <w:rPr>
          <w:rFonts w:ascii="Times New Roman" w:hAnsi="Times New Roman" w:cs="Times New Roman"/>
          <w:szCs w:val="22"/>
        </w:rPr>
        <w:t>“</w:t>
      </w:r>
      <w:r w:rsidR="00C97467" w:rsidRPr="00C715EB">
        <w:rPr>
          <w:rFonts w:ascii="Times New Roman" w:hAnsi="Times New Roman" w:cs="Times New Roman"/>
          <w:i/>
          <w:iCs/>
          <w:szCs w:val="22"/>
        </w:rPr>
        <w:t>psych</w:t>
      </w:r>
      <w:r>
        <w:rPr>
          <w:rFonts w:ascii="Times New Roman" w:hAnsi="Times New Roman" w:cs="Times New Roman"/>
          <w:i/>
          <w:iCs/>
          <w:szCs w:val="22"/>
        </w:rPr>
        <w:t>”</w:t>
      </w:r>
      <w:r w:rsidR="00C97467" w:rsidRPr="00070645">
        <w:rPr>
          <w:rFonts w:ascii="Times New Roman" w:hAnsi="Times New Roman" w:cs="Times New Roman"/>
          <w:szCs w:val="22"/>
        </w:rPr>
        <w:t xml:space="preserve"> package </w:t>
      </w:r>
      <w:r>
        <w:rPr>
          <w:rFonts w:ascii="Times New Roman" w:hAnsi="Times New Roman" w:cs="Times New Roman"/>
          <w:szCs w:val="22"/>
        </w:rPr>
        <w:t xml:space="preserve">of </w:t>
      </w:r>
      <w:r w:rsidR="00C97467" w:rsidRPr="00070645">
        <w:rPr>
          <w:rFonts w:ascii="Times New Roman" w:hAnsi="Times New Roman" w:cs="Times New Roman"/>
          <w:szCs w:val="22"/>
        </w:rPr>
        <w:t xml:space="preserve">R programming language. Table </w:t>
      </w:r>
      <w:r w:rsidR="007C019C">
        <w:rPr>
          <w:rFonts w:ascii="Times New Roman" w:hAnsi="Times New Roman" w:cs="Times New Roman"/>
          <w:szCs w:val="22"/>
        </w:rPr>
        <w:t>3</w:t>
      </w:r>
      <w:r w:rsidR="00C97467" w:rsidRPr="00070645">
        <w:rPr>
          <w:rFonts w:ascii="Times New Roman" w:hAnsi="Times New Roman" w:cs="Times New Roman"/>
          <w:szCs w:val="22"/>
        </w:rPr>
        <w:t xml:space="preserve"> shows the summary statistics related to a particular measure of internal consistency known as Cronbach Alpha together with </w:t>
      </w:r>
      <w:r w:rsidR="007C019C" w:rsidRPr="00070645">
        <w:rPr>
          <w:rFonts w:ascii="Times New Roman" w:hAnsi="Times New Roman" w:cs="Times New Roman"/>
          <w:szCs w:val="22"/>
        </w:rPr>
        <w:t>a few</w:t>
      </w:r>
      <w:r w:rsidR="00C97467" w:rsidRPr="00070645">
        <w:rPr>
          <w:rFonts w:ascii="Times New Roman" w:hAnsi="Times New Roman" w:cs="Times New Roman"/>
          <w:szCs w:val="22"/>
        </w:rPr>
        <w:t xml:space="preserve"> other </w:t>
      </w:r>
      <w:r w:rsidR="00090CE6" w:rsidRPr="00070645">
        <w:rPr>
          <w:rFonts w:ascii="Times New Roman" w:hAnsi="Times New Roman" w:cs="Times New Roman"/>
          <w:szCs w:val="22"/>
        </w:rPr>
        <w:t>related</w:t>
      </w:r>
      <w:r w:rsidR="00C97467" w:rsidRPr="00070645">
        <w:rPr>
          <w:rFonts w:ascii="Times New Roman" w:hAnsi="Times New Roman" w:cs="Times New Roman"/>
          <w:szCs w:val="22"/>
        </w:rPr>
        <w:t xml:space="preserve"> statistics. </w:t>
      </w:r>
    </w:p>
    <w:p w14:paraId="5A7D087C" w14:textId="424F3A11" w:rsidR="00191030" w:rsidRPr="00070645" w:rsidRDefault="00191030" w:rsidP="00070645">
      <w:pPr>
        <w:spacing w:line="360" w:lineRule="auto"/>
        <w:jc w:val="both"/>
        <w:rPr>
          <w:rFonts w:ascii="Times New Roman" w:hAnsi="Times New Roman" w:cs="Times New Roman"/>
          <w:szCs w:val="22"/>
        </w:rPr>
      </w:pPr>
      <w:bookmarkStart w:id="2" w:name="_Hlk139543844"/>
      <w:r w:rsidRPr="00070645">
        <w:rPr>
          <w:rFonts w:ascii="Times New Roman" w:hAnsi="Times New Roman" w:cs="Times New Roman"/>
          <w:szCs w:val="22"/>
        </w:rPr>
        <w:t xml:space="preserve">Table </w:t>
      </w:r>
      <w:r w:rsidR="007C019C">
        <w:rPr>
          <w:rFonts w:ascii="Times New Roman" w:hAnsi="Times New Roman" w:cs="Times New Roman"/>
          <w:szCs w:val="22"/>
        </w:rPr>
        <w:t>3</w:t>
      </w:r>
      <w:r w:rsidRPr="00070645">
        <w:rPr>
          <w:rFonts w:ascii="Times New Roman" w:hAnsi="Times New Roman" w:cs="Times New Roman"/>
          <w:szCs w:val="22"/>
        </w:rPr>
        <w:t xml:space="preserve">: Summary table for </w:t>
      </w:r>
      <w:r w:rsidR="00292FE5" w:rsidRPr="00070645">
        <w:rPr>
          <w:rFonts w:ascii="Times New Roman" w:hAnsi="Times New Roman" w:cs="Times New Roman"/>
          <w:szCs w:val="22"/>
        </w:rPr>
        <w:t>reliability analysis (</w:t>
      </w:r>
      <w:r w:rsidRPr="00070645">
        <w:rPr>
          <w:rFonts w:ascii="Times New Roman" w:hAnsi="Times New Roman" w:cs="Times New Roman"/>
          <w:szCs w:val="22"/>
        </w:rPr>
        <w:t>Cronbach alpha</w:t>
      </w:r>
      <w:r w:rsidR="002219B6" w:rsidRPr="00070645">
        <w:rPr>
          <w:rFonts w:ascii="Times New Roman" w:hAnsi="Times New Roman" w:cs="Times New Roman"/>
          <w:szCs w:val="22"/>
        </w:rPr>
        <w:t>)</w:t>
      </w:r>
      <w:r w:rsidR="00292FE5" w:rsidRPr="00070645">
        <w:rPr>
          <w:rFonts w:ascii="Times New Roman" w:hAnsi="Times New Roman" w:cs="Times New Roman"/>
          <w:szCs w:val="22"/>
        </w:rPr>
        <w:t xml:space="preserve"> </w:t>
      </w:r>
      <w:r w:rsidRPr="00070645">
        <w:rPr>
          <w:rFonts w:ascii="Times New Roman" w:hAnsi="Times New Roman" w:cs="Times New Roman"/>
          <w:szCs w:val="22"/>
        </w:rPr>
        <w:tab/>
      </w:r>
    </w:p>
    <w:tbl>
      <w:tblPr>
        <w:tblW w:w="2440" w:type="dxa"/>
        <w:jc w:val="center"/>
        <w:tblLook w:val="04A0" w:firstRow="1" w:lastRow="0" w:firstColumn="1" w:lastColumn="0" w:noHBand="0" w:noVBand="1"/>
      </w:tblPr>
      <w:tblGrid>
        <w:gridCol w:w="1579"/>
        <w:gridCol w:w="1111"/>
      </w:tblGrid>
      <w:tr w:rsidR="00191030" w:rsidRPr="00070645" w14:paraId="42A11F9A" w14:textId="77777777" w:rsidTr="00191030">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09BB547E" w14:textId="77777777" w:rsidR="00191030" w:rsidRPr="00070645" w:rsidRDefault="00191030"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lastRenderedPageBreak/>
              <w:t>Name</w:t>
            </w:r>
          </w:p>
        </w:tc>
        <w:tc>
          <w:tcPr>
            <w:tcW w:w="960" w:type="dxa"/>
            <w:tcBorders>
              <w:top w:val="single" w:sz="4" w:space="0" w:color="auto"/>
              <w:left w:val="nil"/>
              <w:bottom w:val="single" w:sz="4" w:space="0" w:color="auto"/>
              <w:right w:val="nil"/>
            </w:tcBorders>
            <w:shd w:val="clear" w:color="auto" w:fill="auto"/>
            <w:noWrap/>
            <w:vAlign w:val="bottom"/>
            <w:hideMark/>
          </w:tcPr>
          <w:p w14:paraId="72A51846" w14:textId="77777777" w:rsidR="00191030" w:rsidRPr="00070645" w:rsidRDefault="00191030"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Alpha</w:t>
            </w:r>
          </w:p>
        </w:tc>
      </w:tr>
      <w:tr w:rsidR="00191030" w:rsidRPr="00070645" w14:paraId="0662260C"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3A463F9F"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total.raw_alpha</w:t>
            </w:r>
            <w:proofErr w:type="spellEnd"/>
          </w:p>
        </w:tc>
        <w:tc>
          <w:tcPr>
            <w:tcW w:w="960" w:type="dxa"/>
            <w:tcBorders>
              <w:top w:val="nil"/>
              <w:left w:val="nil"/>
              <w:bottom w:val="nil"/>
              <w:right w:val="nil"/>
            </w:tcBorders>
            <w:shd w:val="clear" w:color="auto" w:fill="auto"/>
            <w:noWrap/>
            <w:vAlign w:val="bottom"/>
            <w:hideMark/>
          </w:tcPr>
          <w:p w14:paraId="34038716"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0.940567</w:t>
            </w:r>
            <w:r w:rsidRPr="00070645">
              <w:rPr>
                <w:rFonts w:ascii="Times New Roman" w:eastAsia="Times New Roman" w:hAnsi="Times New Roman" w:cs="Times New Roman"/>
                <w:color w:val="000000"/>
                <w:szCs w:val="22"/>
                <w:vertAlign w:val="superscript"/>
              </w:rPr>
              <w:t>a</w:t>
            </w:r>
          </w:p>
        </w:tc>
      </w:tr>
      <w:tr w:rsidR="00191030" w:rsidRPr="00070645" w14:paraId="0CE07AA4"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7E5A3FAC"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total.std.alpha</w:t>
            </w:r>
            <w:proofErr w:type="spellEnd"/>
            <w:proofErr w:type="gramEnd"/>
          </w:p>
        </w:tc>
        <w:tc>
          <w:tcPr>
            <w:tcW w:w="960" w:type="dxa"/>
            <w:tcBorders>
              <w:top w:val="nil"/>
              <w:left w:val="nil"/>
              <w:bottom w:val="nil"/>
              <w:right w:val="nil"/>
            </w:tcBorders>
            <w:shd w:val="clear" w:color="auto" w:fill="auto"/>
            <w:noWrap/>
            <w:vAlign w:val="bottom"/>
            <w:hideMark/>
          </w:tcPr>
          <w:p w14:paraId="674994DB"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0.940567</w:t>
            </w:r>
            <w:r w:rsidRPr="00070645">
              <w:rPr>
                <w:rFonts w:ascii="Times New Roman" w:eastAsia="Times New Roman" w:hAnsi="Times New Roman" w:cs="Times New Roman"/>
                <w:color w:val="000000"/>
                <w:szCs w:val="22"/>
                <w:vertAlign w:val="superscript"/>
              </w:rPr>
              <w:t>b</w:t>
            </w:r>
          </w:p>
        </w:tc>
      </w:tr>
      <w:tr w:rsidR="00191030" w:rsidRPr="00070645" w14:paraId="75601701"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1ACD9A55" w14:textId="77777777" w:rsidR="00191030" w:rsidRPr="00070645" w:rsidRDefault="00191030"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total.G6.smc.</w:t>
            </w:r>
          </w:p>
        </w:tc>
        <w:tc>
          <w:tcPr>
            <w:tcW w:w="960" w:type="dxa"/>
            <w:tcBorders>
              <w:top w:val="nil"/>
              <w:left w:val="nil"/>
              <w:bottom w:val="nil"/>
              <w:right w:val="nil"/>
            </w:tcBorders>
            <w:shd w:val="clear" w:color="auto" w:fill="auto"/>
            <w:noWrap/>
            <w:vAlign w:val="bottom"/>
            <w:hideMark/>
          </w:tcPr>
          <w:p w14:paraId="5CA65D8F"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0.987912</w:t>
            </w:r>
            <w:r w:rsidR="007E1A0C" w:rsidRPr="00070645">
              <w:rPr>
                <w:rFonts w:ascii="Times New Roman" w:eastAsia="Times New Roman" w:hAnsi="Times New Roman" w:cs="Times New Roman"/>
                <w:color w:val="000000"/>
                <w:szCs w:val="22"/>
                <w:vertAlign w:val="superscript"/>
              </w:rPr>
              <w:t>c</w:t>
            </w:r>
          </w:p>
        </w:tc>
      </w:tr>
      <w:tr w:rsidR="00191030" w:rsidRPr="00070645" w14:paraId="0E6A4040"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025F7C53"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total.average</w:t>
            </w:r>
            <w:proofErr w:type="gramEnd"/>
            <w:r w:rsidRPr="00070645">
              <w:rPr>
                <w:rFonts w:ascii="Times New Roman" w:eastAsia="Times New Roman" w:hAnsi="Times New Roman" w:cs="Times New Roman"/>
                <w:color w:val="000000"/>
                <w:szCs w:val="22"/>
              </w:rPr>
              <w:t>_r</w:t>
            </w:r>
            <w:proofErr w:type="spellEnd"/>
          </w:p>
        </w:tc>
        <w:tc>
          <w:tcPr>
            <w:tcW w:w="960" w:type="dxa"/>
            <w:tcBorders>
              <w:top w:val="nil"/>
              <w:left w:val="nil"/>
              <w:bottom w:val="nil"/>
              <w:right w:val="nil"/>
            </w:tcBorders>
            <w:shd w:val="clear" w:color="auto" w:fill="auto"/>
            <w:noWrap/>
            <w:vAlign w:val="bottom"/>
            <w:hideMark/>
          </w:tcPr>
          <w:p w14:paraId="2431327A"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0.513392</w:t>
            </w:r>
            <w:r w:rsidR="007E1A0C" w:rsidRPr="00070645">
              <w:rPr>
                <w:rFonts w:ascii="Times New Roman" w:eastAsia="Times New Roman" w:hAnsi="Times New Roman" w:cs="Times New Roman"/>
                <w:color w:val="000000"/>
                <w:szCs w:val="22"/>
                <w:vertAlign w:val="superscript"/>
              </w:rPr>
              <w:t>d</w:t>
            </w:r>
          </w:p>
        </w:tc>
      </w:tr>
      <w:tr w:rsidR="00191030" w:rsidRPr="00070645" w14:paraId="0D96EC99"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1D2F9E22"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total.</w:t>
            </w:r>
            <w:proofErr w:type="gramStart"/>
            <w:r w:rsidRPr="00070645">
              <w:rPr>
                <w:rFonts w:ascii="Times New Roman" w:eastAsia="Times New Roman" w:hAnsi="Times New Roman" w:cs="Times New Roman"/>
                <w:color w:val="000000"/>
                <w:szCs w:val="22"/>
              </w:rPr>
              <w:t>S.N</w:t>
            </w:r>
            <w:proofErr w:type="spellEnd"/>
            <w:proofErr w:type="gramEnd"/>
          </w:p>
        </w:tc>
        <w:tc>
          <w:tcPr>
            <w:tcW w:w="960" w:type="dxa"/>
            <w:tcBorders>
              <w:top w:val="nil"/>
              <w:left w:val="nil"/>
              <w:bottom w:val="nil"/>
              <w:right w:val="nil"/>
            </w:tcBorders>
            <w:shd w:val="clear" w:color="auto" w:fill="auto"/>
            <w:noWrap/>
            <w:vAlign w:val="bottom"/>
            <w:hideMark/>
          </w:tcPr>
          <w:p w14:paraId="46D251BF"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15.82561</w:t>
            </w:r>
            <w:r w:rsidR="0061054F" w:rsidRPr="00070645">
              <w:rPr>
                <w:rFonts w:ascii="Times New Roman" w:eastAsia="Times New Roman" w:hAnsi="Times New Roman" w:cs="Times New Roman"/>
                <w:color w:val="000000"/>
                <w:szCs w:val="22"/>
                <w:vertAlign w:val="superscript"/>
              </w:rPr>
              <w:t>e</w:t>
            </w:r>
          </w:p>
        </w:tc>
      </w:tr>
      <w:tr w:rsidR="00191030" w:rsidRPr="00070645" w14:paraId="1021AC1F"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71FF65BF"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total.ase</w:t>
            </w:r>
            <w:proofErr w:type="spellEnd"/>
          </w:p>
        </w:tc>
        <w:tc>
          <w:tcPr>
            <w:tcW w:w="960" w:type="dxa"/>
            <w:tcBorders>
              <w:top w:val="nil"/>
              <w:left w:val="nil"/>
              <w:bottom w:val="nil"/>
              <w:right w:val="nil"/>
            </w:tcBorders>
            <w:shd w:val="clear" w:color="auto" w:fill="auto"/>
            <w:noWrap/>
            <w:vAlign w:val="bottom"/>
            <w:hideMark/>
          </w:tcPr>
          <w:p w14:paraId="6DEF4B1E"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0.012785</w:t>
            </w:r>
            <w:r w:rsidR="0061054F" w:rsidRPr="00070645">
              <w:rPr>
                <w:rFonts w:ascii="Times New Roman" w:eastAsia="Times New Roman" w:hAnsi="Times New Roman" w:cs="Times New Roman"/>
                <w:color w:val="000000"/>
                <w:szCs w:val="22"/>
                <w:vertAlign w:val="superscript"/>
              </w:rPr>
              <w:t>f</w:t>
            </w:r>
          </w:p>
        </w:tc>
      </w:tr>
      <w:tr w:rsidR="00191030" w:rsidRPr="00070645" w14:paraId="41837B7C"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76D4DC3A"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total.mean</w:t>
            </w:r>
            <w:proofErr w:type="spellEnd"/>
            <w:proofErr w:type="gramEnd"/>
          </w:p>
        </w:tc>
        <w:tc>
          <w:tcPr>
            <w:tcW w:w="960" w:type="dxa"/>
            <w:tcBorders>
              <w:top w:val="nil"/>
              <w:left w:val="nil"/>
              <w:bottom w:val="nil"/>
              <w:right w:val="nil"/>
            </w:tcBorders>
            <w:shd w:val="clear" w:color="auto" w:fill="auto"/>
            <w:noWrap/>
            <w:vAlign w:val="bottom"/>
            <w:hideMark/>
          </w:tcPr>
          <w:p w14:paraId="5F119B66"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2.10E-17</w:t>
            </w:r>
            <w:r w:rsidR="0061054F" w:rsidRPr="00070645">
              <w:rPr>
                <w:rFonts w:ascii="Times New Roman" w:eastAsia="Times New Roman" w:hAnsi="Times New Roman" w:cs="Times New Roman"/>
                <w:color w:val="000000"/>
                <w:szCs w:val="22"/>
                <w:vertAlign w:val="superscript"/>
              </w:rPr>
              <w:t>g</w:t>
            </w:r>
          </w:p>
        </w:tc>
      </w:tr>
      <w:tr w:rsidR="00191030" w:rsidRPr="00070645" w14:paraId="10A0771B" w14:textId="77777777" w:rsidTr="00191030">
        <w:trPr>
          <w:trHeight w:val="300"/>
          <w:jc w:val="center"/>
        </w:trPr>
        <w:tc>
          <w:tcPr>
            <w:tcW w:w="1480" w:type="dxa"/>
            <w:tcBorders>
              <w:top w:val="nil"/>
              <w:left w:val="nil"/>
              <w:bottom w:val="nil"/>
              <w:right w:val="nil"/>
            </w:tcBorders>
            <w:shd w:val="clear" w:color="auto" w:fill="auto"/>
            <w:noWrap/>
            <w:vAlign w:val="bottom"/>
            <w:hideMark/>
          </w:tcPr>
          <w:p w14:paraId="6C251F4F" w14:textId="77777777" w:rsidR="00191030" w:rsidRPr="00070645" w:rsidRDefault="00191030"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total.sd</w:t>
            </w:r>
          </w:p>
        </w:tc>
        <w:tc>
          <w:tcPr>
            <w:tcW w:w="960" w:type="dxa"/>
            <w:tcBorders>
              <w:top w:val="nil"/>
              <w:left w:val="nil"/>
              <w:bottom w:val="nil"/>
              <w:right w:val="nil"/>
            </w:tcBorders>
            <w:shd w:val="clear" w:color="auto" w:fill="auto"/>
            <w:noWrap/>
            <w:vAlign w:val="bottom"/>
            <w:hideMark/>
          </w:tcPr>
          <w:p w14:paraId="672EFCAD"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0.738805</w:t>
            </w:r>
            <w:r w:rsidR="0061054F" w:rsidRPr="00070645">
              <w:rPr>
                <w:rFonts w:ascii="Times New Roman" w:eastAsia="Times New Roman" w:hAnsi="Times New Roman" w:cs="Times New Roman"/>
                <w:color w:val="000000"/>
                <w:szCs w:val="22"/>
                <w:vertAlign w:val="superscript"/>
              </w:rPr>
              <w:t>h</w:t>
            </w:r>
          </w:p>
        </w:tc>
      </w:tr>
      <w:tr w:rsidR="00191030" w:rsidRPr="00070645" w14:paraId="13D89BA9" w14:textId="77777777" w:rsidTr="00191030">
        <w:trPr>
          <w:trHeight w:val="300"/>
          <w:jc w:val="center"/>
        </w:trPr>
        <w:tc>
          <w:tcPr>
            <w:tcW w:w="1480" w:type="dxa"/>
            <w:tcBorders>
              <w:top w:val="nil"/>
              <w:left w:val="nil"/>
              <w:bottom w:val="single" w:sz="4" w:space="0" w:color="auto"/>
              <w:right w:val="nil"/>
            </w:tcBorders>
            <w:shd w:val="clear" w:color="auto" w:fill="auto"/>
            <w:noWrap/>
            <w:vAlign w:val="bottom"/>
            <w:hideMark/>
          </w:tcPr>
          <w:p w14:paraId="7705FCC1" w14:textId="77777777" w:rsidR="00191030" w:rsidRPr="00070645" w:rsidRDefault="00191030"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total.median</w:t>
            </w:r>
            <w:proofErr w:type="gramEnd"/>
            <w:r w:rsidRPr="00070645">
              <w:rPr>
                <w:rFonts w:ascii="Times New Roman" w:eastAsia="Times New Roman" w:hAnsi="Times New Roman" w:cs="Times New Roman"/>
                <w:color w:val="000000"/>
                <w:szCs w:val="22"/>
              </w:rPr>
              <w:t>_r</w:t>
            </w:r>
            <w:proofErr w:type="spellEnd"/>
          </w:p>
        </w:tc>
        <w:tc>
          <w:tcPr>
            <w:tcW w:w="960" w:type="dxa"/>
            <w:tcBorders>
              <w:top w:val="nil"/>
              <w:left w:val="nil"/>
              <w:bottom w:val="single" w:sz="4" w:space="0" w:color="auto"/>
              <w:right w:val="nil"/>
            </w:tcBorders>
            <w:shd w:val="clear" w:color="auto" w:fill="auto"/>
            <w:noWrap/>
            <w:vAlign w:val="bottom"/>
            <w:hideMark/>
          </w:tcPr>
          <w:p w14:paraId="3BBE6FED" w14:textId="77777777" w:rsidR="00191030" w:rsidRPr="00070645" w:rsidRDefault="00191030" w:rsidP="00070645">
            <w:pPr>
              <w:spacing w:after="0" w:line="360" w:lineRule="auto"/>
              <w:jc w:val="right"/>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0.54366</w:t>
            </w:r>
            <w:r w:rsidR="001378E4" w:rsidRPr="00070645">
              <w:rPr>
                <w:rFonts w:ascii="Times New Roman" w:eastAsia="Times New Roman" w:hAnsi="Times New Roman" w:cs="Times New Roman"/>
                <w:color w:val="000000"/>
                <w:szCs w:val="22"/>
              </w:rPr>
              <w:t xml:space="preserve"> </w:t>
            </w:r>
            <w:proofErr w:type="spellStart"/>
            <w:r w:rsidR="001378E4" w:rsidRPr="00070645">
              <w:rPr>
                <w:rFonts w:ascii="Times New Roman" w:eastAsia="Times New Roman" w:hAnsi="Times New Roman" w:cs="Times New Roman"/>
                <w:color w:val="000000"/>
                <w:szCs w:val="22"/>
                <w:vertAlign w:val="superscript"/>
              </w:rPr>
              <w:t>i</w:t>
            </w:r>
            <w:proofErr w:type="spellEnd"/>
          </w:p>
        </w:tc>
      </w:tr>
    </w:tbl>
    <w:p w14:paraId="77D85D96" w14:textId="77777777" w:rsidR="00445805" w:rsidRPr="00070645" w:rsidRDefault="00445805" w:rsidP="00070645">
      <w:pPr>
        <w:spacing w:line="360" w:lineRule="auto"/>
        <w:jc w:val="both"/>
        <w:rPr>
          <w:rFonts w:ascii="Times New Roman" w:hAnsi="Times New Roman" w:cs="Times New Roman"/>
          <w:szCs w:val="22"/>
        </w:rPr>
      </w:pPr>
    </w:p>
    <w:p w14:paraId="428B305D" w14:textId="7B59C15C" w:rsidR="00DE35B3" w:rsidRPr="00070645" w:rsidRDefault="00191030"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(Source: Obtained through data analysis performed by using psych package of R</w:t>
      </w:r>
      <w:r w:rsidR="007E1A0C" w:rsidRPr="00070645">
        <w:rPr>
          <w:rFonts w:ascii="Times New Roman" w:hAnsi="Times New Roman" w:cs="Times New Roman"/>
          <w:szCs w:val="22"/>
        </w:rPr>
        <w:t xml:space="preserve"> (Revelle, W., 2019)</w:t>
      </w:r>
      <w:r w:rsidRPr="00070645">
        <w:rPr>
          <w:rFonts w:ascii="Times New Roman" w:hAnsi="Times New Roman" w:cs="Times New Roman"/>
          <w:szCs w:val="22"/>
        </w:rPr>
        <w:t xml:space="preserve">. </w:t>
      </w:r>
      <w:r w:rsidRPr="00070645">
        <w:rPr>
          <w:rFonts w:ascii="Times New Roman" w:hAnsi="Times New Roman" w:cs="Times New Roman"/>
          <w:szCs w:val="22"/>
          <w:vertAlign w:val="superscript"/>
        </w:rPr>
        <w:t>a</w:t>
      </w:r>
      <w:r w:rsidRPr="00070645">
        <w:rPr>
          <w:rFonts w:ascii="Times New Roman" w:hAnsi="Times New Roman" w:cs="Times New Roman"/>
          <w:szCs w:val="22"/>
        </w:rPr>
        <w:t xml:space="preserve"> Raw alpha is the actual value for Cronbach alpha calculated by using covariances of variables.  </w:t>
      </w:r>
      <w:r w:rsidRPr="00070645">
        <w:rPr>
          <w:rFonts w:ascii="Times New Roman" w:hAnsi="Times New Roman" w:cs="Times New Roman"/>
          <w:szCs w:val="22"/>
          <w:vertAlign w:val="superscript"/>
        </w:rPr>
        <w:t>b</w:t>
      </w:r>
      <w:r w:rsidRPr="00070645">
        <w:rPr>
          <w:rFonts w:ascii="Times New Roman" w:hAnsi="Times New Roman" w:cs="Times New Roman"/>
          <w:szCs w:val="22"/>
        </w:rPr>
        <w:t xml:space="preserve"> Standardized alpha based upon correlations. </w:t>
      </w:r>
      <w:r w:rsidR="007E1A0C" w:rsidRPr="00070645">
        <w:rPr>
          <w:rFonts w:ascii="Times New Roman" w:hAnsi="Times New Roman" w:cs="Times New Roman"/>
          <w:szCs w:val="22"/>
          <w:vertAlign w:val="superscript"/>
        </w:rPr>
        <w:t>c</w:t>
      </w:r>
      <w:r w:rsidR="007E1A0C" w:rsidRPr="00070645">
        <w:rPr>
          <w:rFonts w:ascii="Times New Roman" w:hAnsi="Times New Roman" w:cs="Times New Roman"/>
          <w:szCs w:val="22"/>
        </w:rPr>
        <w:t xml:space="preserve"> Guttman's Lambda 6 reliability.  </w:t>
      </w:r>
      <w:r w:rsidR="007E1A0C" w:rsidRPr="00070645">
        <w:rPr>
          <w:rFonts w:ascii="Times New Roman" w:hAnsi="Times New Roman" w:cs="Times New Roman"/>
          <w:szCs w:val="22"/>
          <w:vertAlign w:val="superscript"/>
        </w:rPr>
        <w:t xml:space="preserve">d </w:t>
      </w:r>
      <w:r w:rsidR="00026291" w:rsidRPr="00070645">
        <w:rPr>
          <w:rFonts w:ascii="Times New Roman" w:hAnsi="Times New Roman" w:cs="Times New Roman"/>
          <w:szCs w:val="22"/>
        </w:rPr>
        <w:t>the</w:t>
      </w:r>
      <w:r w:rsidR="007E1A0C" w:rsidRPr="00070645">
        <w:rPr>
          <w:rFonts w:ascii="Times New Roman" w:hAnsi="Times New Roman" w:cs="Times New Roman"/>
          <w:szCs w:val="22"/>
        </w:rPr>
        <w:t xml:space="preserve"> average inter</w:t>
      </w:r>
      <w:r w:rsidR="00A93879">
        <w:rPr>
          <w:rFonts w:ascii="Times New Roman" w:hAnsi="Times New Roman" w:cs="Times New Roman"/>
          <w:szCs w:val="22"/>
        </w:rPr>
        <w:t>-</w:t>
      </w:r>
      <w:r w:rsidR="007E1A0C" w:rsidRPr="00070645">
        <w:rPr>
          <w:rFonts w:ascii="Times New Roman" w:hAnsi="Times New Roman" w:cs="Times New Roman"/>
          <w:szCs w:val="22"/>
        </w:rPr>
        <w:t xml:space="preserve">item correlation. </w:t>
      </w:r>
      <w:r w:rsidR="0061054F" w:rsidRPr="00070645">
        <w:rPr>
          <w:rFonts w:ascii="Times New Roman" w:hAnsi="Times New Roman" w:cs="Times New Roman"/>
          <w:szCs w:val="22"/>
          <w:vertAlign w:val="superscript"/>
        </w:rPr>
        <w:t>e</w:t>
      </w:r>
      <w:r w:rsidR="0061054F" w:rsidRPr="00070645">
        <w:rPr>
          <w:rFonts w:ascii="Times New Roman" w:hAnsi="Times New Roman" w:cs="Times New Roman"/>
          <w:szCs w:val="22"/>
        </w:rPr>
        <w:t xml:space="preserve"> A measure for linearity called </w:t>
      </w:r>
      <w:proofErr w:type="spellStart"/>
      <w:r w:rsidR="0061054F" w:rsidRPr="00070645">
        <w:rPr>
          <w:rFonts w:ascii="Times New Roman" w:hAnsi="Times New Roman" w:cs="Times New Roman"/>
          <w:szCs w:val="22"/>
        </w:rPr>
        <w:t>Singnal</w:t>
      </w:r>
      <w:proofErr w:type="spellEnd"/>
      <w:r w:rsidR="0061054F" w:rsidRPr="00070645">
        <w:rPr>
          <w:rFonts w:ascii="Times New Roman" w:hAnsi="Times New Roman" w:cs="Times New Roman"/>
          <w:szCs w:val="22"/>
        </w:rPr>
        <w:t xml:space="preserve">-Noise ratio. </w:t>
      </w:r>
      <w:r w:rsidR="0061054F" w:rsidRPr="00070645">
        <w:rPr>
          <w:rFonts w:ascii="Times New Roman" w:hAnsi="Times New Roman" w:cs="Times New Roman"/>
          <w:szCs w:val="22"/>
          <w:vertAlign w:val="superscript"/>
        </w:rPr>
        <w:t>f</w:t>
      </w:r>
      <w:r w:rsidR="0061054F" w:rsidRPr="00070645">
        <w:rPr>
          <w:rFonts w:ascii="Times New Roman" w:hAnsi="Times New Roman" w:cs="Times New Roman"/>
          <w:szCs w:val="22"/>
        </w:rPr>
        <w:t xml:space="preserve"> Alpha standard error (</w:t>
      </w:r>
      <w:proofErr w:type="spellStart"/>
      <w:r w:rsidR="0061054F" w:rsidRPr="00070645">
        <w:rPr>
          <w:rFonts w:ascii="Times New Roman" w:hAnsi="Times New Roman" w:cs="Times New Roman"/>
          <w:szCs w:val="22"/>
        </w:rPr>
        <w:t>ase</w:t>
      </w:r>
      <w:proofErr w:type="spellEnd"/>
      <w:r w:rsidR="0061054F" w:rsidRPr="00070645">
        <w:rPr>
          <w:rFonts w:ascii="Times New Roman" w:hAnsi="Times New Roman" w:cs="Times New Roman"/>
          <w:szCs w:val="22"/>
        </w:rPr>
        <w:t xml:space="preserve">). </w:t>
      </w:r>
      <w:r w:rsidR="0061054F" w:rsidRPr="00070645">
        <w:rPr>
          <w:rFonts w:ascii="Times New Roman" w:hAnsi="Times New Roman" w:cs="Times New Roman"/>
          <w:szCs w:val="22"/>
          <w:vertAlign w:val="superscript"/>
        </w:rPr>
        <w:t>g</w:t>
      </w:r>
      <w:r w:rsidR="0061054F" w:rsidRPr="00070645">
        <w:rPr>
          <w:rFonts w:ascii="Times New Roman" w:hAnsi="Times New Roman" w:cs="Times New Roman"/>
          <w:szCs w:val="22"/>
        </w:rPr>
        <w:t xml:space="preserve"> Mean value of </w:t>
      </w:r>
      <w:r w:rsidR="001378E4" w:rsidRPr="00070645">
        <w:rPr>
          <w:rFonts w:ascii="Times New Roman" w:hAnsi="Times New Roman" w:cs="Times New Roman"/>
          <w:szCs w:val="22"/>
        </w:rPr>
        <w:t>each item</w:t>
      </w:r>
      <w:r w:rsidR="0061054F" w:rsidRPr="00070645">
        <w:rPr>
          <w:rFonts w:ascii="Times New Roman" w:hAnsi="Times New Roman" w:cs="Times New Roman"/>
          <w:szCs w:val="22"/>
        </w:rPr>
        <w:t xml:space="preserve">. </w:t>
      </w:r>
      <w:r w:rsidR="0061054F" w:rsidRPr="00070645">
        <w:rPr>
          <w:rFonts w:ascii="Times New Roman" w:hAnsi="Times New Roman" w:cs="Times New Roman"/>
          <w:szCs w:val="22"/>
          <w:vertAlign w:val="superscript"/>
        </w:rPr>
        <w:t>h</w:t>
      </w:r>
      <w:r w:rsidR="001378E4" w:rsidRPr="00070645">
        <w:rPr>
          <w:rFonts w:ascii="Times New Roman" w:hAnsi="Times New Roman" w:cs="Times New Roman"/>
          <w:szCs w:val="22"/>
        </w:rPr>
        <w:t xml:space="preserve"> Standard deviation of each item. </w:t>
      </w:r>
      <w:proofErr w:type="spellStart"/>
      <w:r w:rsidR="001378E4" w:rsidRPr="00070645">
        <w:rPr>
          <w:rFonts w:ascii="Times New Roman" w:hAnsi="Times New Roman" w:cs="Times New Roman"/>
          <w:szCs w:val="22"/>
          <w:vertAlign w:val="superscript"/>
        </w:rPr>
        <w:t>i</w:t>
      </w:r>
      <w:proofErr w:type="spellEnd"/>
      <w:r w:rsidR="001378E4" w:rsidRPr="00070645">
        <w:rPr>
          <w:rFonts w:ascii="Times New Roman" w:hAnsi="Times New Roman" w:cs="Times New Roman"/>
          <w:szCs w:val="22"/>
        </w:rPr>
        <w:t xml:space="preserve"> Median inter item r.</w:t>
      </w:r>
      <w:r w:rsidR="001535F4" w:rsidRPr="00070645">
        <w:rPr>
          <w:rFonts w:ascii="Times New Roman" w:hAnsi="Times New Roman" w:cs="Times New Roman"/>
          <w:szCs w:val="22"/>
        </w:rPr>
        <w:t>)</w:t>
      </w:r>
      <w:r w:rsidR="001378E4" w:rsidRPr="00070645">
        <w:rPr>
          <w:rFonts w:ascii="Times New Roman" w:hAnsi="Times New Roman" w:cs="Times New Roman"/>
          <w:szCs w:val="22"/>
        </w:rPr>
        <w:t xml:space="preserve"> </w:t>
      </w:r>
    </w:p>
    <w:bookmarkEnd w:id="2"/>
    <w:p w14:paraId="70CB36C6" w14:textId="15C0EBD2" w:rsidR="00DE35B3" w:rsidRPr="00070645" w:rsidRDefault="00026291" w:rsidP="00070645">
      <w:pPr>
        <w:spacing w:line="360" w:lineRule="auto"/>
        <w:jc w:val="both"/>
        <w:rPr>
          <w:rFonts w:ascii="Times New Roman" w:hAnsi="Times New Roman" w:cs="Times New Roman"/>
          <w:szCs w:val="22"/>
        </w:rPr>
      </w:pPr>
      <w:r>
        <w:rPr>
          <w:rFonts w:ascii="Times New Roman" w:hAnsi="Times New Roman" w:cs="Times New Roman"/>
          <w:szCs w:val="22"/>
        </w:rPr>
        <w:t>T</w:t>
      </w:r>
      <w:r w:rsidRPr="00070645">
        <w:rPr>
          <w:rFonts w:ascii="Times New Roman" w:hAnsi="Times New Roman" w:cs="Times New Roman"/>
          <w:szCs w:val="22"/>
        </w:rPr>
        <w:t>he</w:t>
      </w:r>
      <w:r w:rsidR="00767939" w:rsidRPr="00070645">
        <w:rPr>
          <w:rFonts w:ascii="Times New Roman" w:hAnsi="Times New Roman" w:cs="Times New Roman"/>
          <w:szCs w:val="22"/>
        </w:rPr>
        <w:t xml:space="preserve"> Cronbach alpha value is 0.945 which </w:t>
      </w:r>
      <w:r>
        <w:rPr>
          <w:rFonts w:ascii="Times New Roman" w:hAnsi="Times New Roman" w:cs="Times New Roman"/>
          <w:szCs w:val="22"/>
        </w:rPr>
        <w:t>appears</w:t>
      </w:r>
      <w:r w:rsidR="00767939" w:rsidRPr="00070645">
        <w:rPr>
          <w:rFonts w:ascii="Times New Roman" w:hAnsi="Times New Roman" w:cs="Times New Roman"/>
          <w:szCs w:val="22"/>
        </w:rPr>
        <w:t xml:space="preserve"> to be </w:t>
      </w:r>
      <w:r w:rsidR="004905A0" w:rsidRPr="00070645">
        <w:rPr>
          <w:rFonts w:ascii="Times New Roman" w:hAnsi="Times New Roman" w:cs="Times New Roman"/>
          <w:szCs w:val="22"/>
        </w:rPr>
        <w:t xml:space="preserve">robust </w:t>
      </w:r>
      <w:r>
        <w:rPr>
          <w:rFonts w:ascii="Times New Roman" w:hAnsi="Times New Roman" w:cs="Times New Roman"/>
          <w:szCs w:val="22"/>
        </w:rPr>
        <w:t>value for internal consistency</w:t>
      </w:r>
      <w:r w:rsidR="00767939" w:rsidRPr="00070645">
        <w:rPr>
          <w:rFonts w:ascii="Times New Roman" w:hAnsi="Times New Roman" w:cs="Times New Roman"/>
          <w:szCs w:val="22"/>
        </w:rPr>
        <w:t xml:space="preserve">. All those values associated </w:t>
      </w:r>
      <w:r w:rsidR="00090CE6" w:rsidRPr="00070645">
        <w:rPr>
          <w:rFonts w:ascii="Times New Roman" w:hAnsi="Times New Roman" w:cs="Times New Roman"/>
          <w:szCs w:val="22"/>
        </w:rPr>
        <w:t>with</w:t>
      </w:r>
      <w:r w:rsidR="00767939" w:rsidRPr="00070645">
        <w:rPr>
          <w:rFonts w:ascii="Times New Roman" w:hAnsi="Times New Roman" w:cs="Times New Roman"/>
          <w:szCs w:val="22"/>
        </w:rPr>
        <w:t xml:space="preserve"> Cronbach alpha also seem to support the fact that there exists internal consistency in the data and </w:t>
      </w:r>
      <w:r w:rsidR="00581419" w:rsidRPr="00070645">
        <w:rPr>
          <w:rFonts w:ascii="Times New Roman" w:hAnsi="Times New Roman" w:cs="Times New Roman"/>
          <w:szCs w:val="22"/>
        </w:rPr>
        <w:t xml:space="preserve">evidence </w:t>
      </w:r>
      <w:r>
        <w:rPr>
          <w:rFonts w:ascii="Times New Roman" w:hAnsi="Times New Roman" w:cs="Times New Roman"/>
          <w:szCs w:val="22"/>
        </w:rPr>
        <w:t xml:space="preserve">appears </w:t>
      </w:r>
      <w:r w:rsidR="00767939" w:rsidRPr="00070645">
        <w:rPr>
          <w:rFonts w:ascii="Times New Roman" w:hAnsi="Times New Roman" w:cs="Times New Roman"/>
          <w:szCs w:val="22"/>
        </w:rPr>
        <w:t xml:space="preserve">to be invincible (Cronbach, 1951).  </w:t>
      </w:r>
      <w:r w:rsidR="005B06ED" w:rsidRPr="00070645">
        <w:rPr>
          <w:rFonts w:ascii="Times New Roman" w:hAnsi="Times New Roman" w:cs="Times New Roman"/>
          <w:szCs w:val="22"/>
        </w:rPr>
        <w:t>Standard alpha</w:t>
      </w:r>
      <w:r w:rsidR="003F7A7C">
        <w:rPr>
          <w:rFonts w:ascii="Times New Roman" w:hAnsi="Times New Roman" w:cs="Times New Roman"/>
          <w:szCs w:val="22"/>
        </w:rPr>
        <w:t xml:space="preserve">, in Table 3, </w:t>
      </w:r>
      <w:r w:rsidR="005B06ED" w:rsidRPr="00070645">
        <w:rPr>
          <w:rFonts w:ascii="Times New Roman" w:hAnsi="Times New Roman" w:cs="Times New Roman"/>
          <w:szCs w:val="22"/>
        </w:rPr>
        <w:t xml:space="preserve">is a measure of reliability for items that </w:t>
      </w:r>
      <w:r w:rsidR="00090CE6" w:rsidRPr="00070645">
        <w:rPr>
          <w:rFonts w:ascii="Times New Roman" w:hAnsi="Times New Roman" w:cs="Times New Roman"/>
          <w:szCs w:val="22"/>
        </w:rPr>
        <w:t>arise</w:t>
      </w:r>
      <w:r w:rsidR="005B06ED" w:rsidRPr="00070645">
        <w:rPr>
          <w:rFonts w:ascii="Times New Roman" w:hAnsi="Times New Roman" w:cs="Times New Roman"/>
          <w:szCs w:val="22"/>
        </w:rPr>
        <w:t xml:space="preserve"> from </w:t>
      </w:r>
      <w:r w:rsidR="0034679A" w:rsidRPr="00070645">
        <w:rPr>
          <w:rFonts w:ascii="Times New Roman" w:hAnsi="Times New Roman" w:cs="Times New Roman"/>
          <w:szCs w:val="22"/>
        </w:rPr>
        <w:t xml:space="preserve">dissimilar contexts and this measure is </w:t>
      </w:r>
      <w:r w:rsidR="003F7A7C">
        <w:rPr>
          <w:rFonts w:ascii="Times New Roman" w:hAnsi="Times New Roman" w:cs="Times New Roman"/>
          <w:szCs w:val="22"/>
        </w:rPr>
        <w:t xml:space="preserve">also used </w:t>
      </w:r>
      <w:r w:rsidR="0034679A" w:rsidRPr="00070645">
        <w:rPr>
          <w:rFonts w:ascii="Times New Roman" w:hAnsi="Times New Roman" w:cs="Times New Roman"/>
          <w:szCs w:val="22"/>
        </w:rPr>
        <w:t>to test construct validity</w:t>
      </w:r>
      <w:r w:rsidR="005949D7" w:rsidRPr="00070645">
        <w:rPr>
          <w:rFonts w:ascii="Times New Roman" w:hAnsi="Times New Roman" w:cs="Times New Roman"/>
          <w:szCs w:val="22"/>
        </w:rPr>
        <w:t xml:space="preserve"> (Hajjar,</w:t>
      </w:r>
      <w:r w:rsidR="003F7A7C">
        <w:rPr>
          <w:rFonts w:ascii="Times New Roman" w:hAnsi="Times New Roman" w:cs="Times New Roman"/>
          <w:szCs w:val="22"/>
        </w:rPr>
        <w:t xml:space="preserve"> et al</w:t>
      </w:r>
      <w:r w:rsidR="005949D7" w:rsidRPr="00070645">
        <w:rPr>
          <w:rFonts w:ascii="Times New Roman" w:hAnsi="Times New Roman" w:cs="Times New Roman"/>
          <w:szCs w:val="22"/>
        </w:rPr>
        <w:t>., 2018)</w:t>
      </w:r>
      <w:r w:rsidR="0034679A" w:rsidRPr="00070645">
        <w:rPr>
          <w:rFonts w:ascii="Times New Roman" w:hAnsi="Times New Roman" w:cs="Times New Roman"/>
          <w:szCs w:val="22"/>
        </w:rPr>
        <w:t xml:space="preserve">. </w:t>
      </w:r>
      <w:r w:rsidR="005B06ED" w:rsidRPr="00070645">
        <w:rPr>
          <w:rFonts w:ascii="Times New Roman" w:hAnsi="Times New Roman" w:cs="Times New Roman"/>
          <w:szCs w:val="22"/>
        </w:rPr>
        <w:t xml:space="preserve">In this study, the data related to the three constructs are obtained from different sources. This measure tests the assumption that </w:t>
      </w:r>
      <w:r w:rsidR="005314C3" w:rsidRPr="00070645">
        <w:rPr>
          <w:rFonts w:ascii="Times New Roman" w:hAnsi="Times New Roman" w:cs="Times New Roman"/>
          <w:szCs w:val="22"/>
        </w:rPr>
        <w:t xml:space="preserve">whether </w:t>
      </w:r>
      <w:r w:rsidR="005B06ED" w:rsidRPr="00070645">
        <w:rPr>
          <w:rFonts w:ascii="Times New Roman" w:hAnsi="Times New Roman" w:cs="Times New Roman"/>
          <w:szCs w:val="22"/>
        </w:rPr>
        <w:t xml:space="preserve">it </w:t>
      </w:r>
      <w:r w:rsidR="005314C3" w:rsidRPr="00070645">
        <w:rPr>
          <w:rFonts w:ascii="Times New Roman" w:hAnsi="Times New Roman" w:cs="Times New Roman"/>
          <w:szCs w:val="22"/>
        </w:rPr>
        <w:t xml:space="preserve">is </w:t>
      </w:r>
      <w:r w:rsidR="005B06ED" w:rsidRPr="00070645">
        <w:rPr>
          <w:rFonts w:ascii="Times New Roman" w:hAnsi="Times New Roman" w:cs="Times New Roman"/>
          <w:szCs w:val="22"/>
        </w:rPr>
        <w:t>possibility to combine such data</w:t>
      </w:r>
      <w:r w:rsidR="0034679A" w:rsidRPr="00070645">
        <w:rPr>
          <w:rFonts w:ascii="Times New Roman" w:hAnsi="Times New Roman" w:cs="Times New Roman"/>
          <w:szCs w:val="22"/>
        </w:rPr>
        <w:t xml:space="preserve">, </w:t>
      </w:r>
      <w:r w:rsidR="005314C3" w:rsidRPr="00070645">
        <w:rPr>
          <w:rFonts w:ascii="Times New Roman" w:hAnsi="Times New Roman" w:cs="Times New Roman"/>
          <w:szCs w:val="22"/>
        </w:rPr>
        <w:t xml:space="preserve">arising </w:t>
      </w:r>
      <w:r w:rsidR="0034679A" w:rsidRPr="00070645">
        <w:rPr>
          <w:rFonts w:ascii="Times New Roman" w:hAnsi="Times New Roman" w:cs="Times New Roman"/>
          <w:szCs w:val="22"/>
        </w:rPr>
        <w:t>from variegated sources,</w:t>
      </w:r>
      <w:r w:rsidR="005B06ED" w:rsidRPr="00070645">
        <w:rPr>
          <w:rFonts w:ascii="Times New Roman" w:hAnsi="Times New Roman" w:cs="Times New Roman"/>
          <w:szCs w:val="22"/>
        </w:rPr>
        <w:t xml:space="preserve"> </w:t>
      </w:r>
      <w:r w:rsidR="005314C3" w:rsidRPr="00070645">
        <w:rPr>
          <w:rFonts w:ascii="Times New Roman" w:hAnsi="Times New Roman" w:cs="Times New Roman"/>
          <w:szCs w:val="22"/>
        </w:rPr>
        <w:t xml:space="preserve">together </w:t>
      </w:r>
      <w:r w:rsidR="005B06ED" w:rsidRPr="00070645">
        <w:rPr>
          <w:rFonts w:ascii="Times New Roman" w:hAnsi="Times New Roman" w:cs="Times New Roman"/>
          <w:szCs w:val="22"/>
        </w:rPr>
        <w:t xml:space="preserve">for analysis. Such </w:t>
      </w:r>
      <w:r w:rsidR="00090CE6" w:rsidRPr="00070645">
        <w:rPr>
          <w:rFonts w:ascii="Times New Roman" w:hAnsi="Times New Roman" w:cs="Times New Roman"/>
          <w:szCs w:val="22"/>
        </w:rPr>
        <w:t>an assumption</w:t>
      </w:r>
      <w:r w:rsidR="005B06ED" w:rsidRPr="00070645">
        <w:rPr>
          <w:rFonts w:ascii="Times New Roman" w:hAnsi="Times New Roman" w:cs="Times New Roman"/>
          <w:szCs w:val="22"/>
        </w:rPr>
        <w:t xml:space="preserve"> can be cons</w:t>
      </w:r>
      <w:r w:rsidR="005314C3" w:rsidRPr="00070645">
        <w:rPr>
          <w:rFonts w:ascii="Times New Roman" w:hAnsi="Times New Roman" w:cs="Times New Roman"/>
          <w:szCs w:val="22"/>
        </w:rPr>
        <w:t xml:space="preserve">trued to be true if there is </w:t>
      </w:r>
      <w:r w:rsidR="00090CE6" w:rsidRPr="00070645">
        <w:rPr>
          <w:rFonts w:ascii="Times New Roman" w:hAnsi="Times New Roman" w:cs="Times New Roman"/>
          <w:szCs w:val="22"/>
        </w:rPr>
        <w:t>a very</w:t>
      </w:r>
      <w:r w:rsidR="005B06ED" w:rsidRPr="00070645">
        <w:rPr>
          <w:rFonts w:ascii="Times New Roman" w:hAnsi="Times New Roman" w:cs="Times New Roman"/>
          <w:szCs w:val="22"/>
        </w:rPr>
        <w:t xml:space="preserve"> minimal difference between raw alpha and standard alpha. </w:t>
      </w:r>
      <w:r w:rsidR="005314C3" w:rsidRPr="00070645">
        <w:rPr>
          <w:rFonts w:ascii="Times New Roman" w:hAnsi="Times New Roman" w:cs="Times New Roman"/>
          <w:szCs w:val="22"/>
        </w:rPr>
        <w:t xml:space="preserve">The difference between raw alpha and standard alpha is zero. This is a huge welcoming sign in the analysis. </w:t>
      </w:r>
      <w:r w:rsidR="005B06ED" w:rsidRPr="00070645">
        <w:rPr>
          <w:rFonts w:ascii="Times New Roman" w:hAnsi="Times New Roman" w:cs="Times New Roman"/>
          <w:szCs w:val="22"/>
        </w:rPr>
        <w:t xml:space="preserve">This supports the fact that </w:t>
      </w:r>
      <w:r w:rsidR="005314C3" w:rsidRPr="00070645">
        <w:rPr>
          <w:rFonts w:ascii="Times New Roman" w:hAnsi="Times New Roman" w:cs="Times New Roman"/>
          <w:szCs w:val="22"/>
        </w:rPr>
        <w:t xml:space="preserve">the </w:t>
      </w:r>
      <w:r w:rsidR="005B06ED" w:rsidRPr="00070645">
        <w:rPr>
          <w:rFonts w:ascii="Times New Roman" w:hAnsi="Times New Roman" w:cs="Times New Roman"/>
          <w:szCs w:val="22"/>
        </w:rPr>
        <w:t>construct validity</w:t>
      </w:r>
      <w:r w:rsidR="005314C3" w:rsidRPr="00070645">
        <w:rPr>
          <w:rFonts w:ascii="Times New Roman" w:hAnsi="Times New Roman" w:cs="Times New Roman"/>
          <w:szCs w:val="22"/>
        </w:rPr>
        <w:t xml:space="preserve"> is </w:t>
      </w:r>
      <w:r>
        <w:rPr>
          <w:rFonts w:ascii="Times New Roman" w:hAnsi="Times New Roman" w:cs="Times New Roman"/>
          <w:szCs w:val="22"/>
        </w:rPr>
        <w:t xml:space="preserve">robust </w:t>
      </w:r>
      <w:r w:rsidR="005314C3" w:rsidRPr="00070645">
        <w:rPr>
          <w:rFonts w:ascii="Times New Roman" w:hAnsi="Times New Roman" w:cs="Times New Roman"/>
          <w:szCs w:val="22"/>
        </w:rPr>
        <w:t xml:space="preserve">in </w:t>
      </w:r>
      <w:r>
        <w:rPr>
          <w:rFonts w:ascii="Times New Roman" w:hAnsi="Times New Roman" w:cs="Times New Roman"/>
          <w:szCs w:val="22"/>
        </w:rPr>
        <w:t xml:space="preserve">the </w:t>
      </w:r>
      <w:r w:rsidR="005314C3" w:rsidRPr="00070645">
        <w:rPr>
          <w:rFonts w:ascii="Times New Roman" w:hAnsi="Times New Roman" w:cs="Times New Roman"/>
          <w:szCs w:val="22"/>
        </w:rPr>
        <w:t>study</w:t>
      </w:r>
      <w:r w:rsidR="005B06ED" w:rsidRPr="00070645">
        <w:rPr>
          <w:rFonts w:ascii="Times New Roman" w:hAnsi="Times New Roman" w:cs="Times New Roman"/>
          <w:szCs w:val="22"/>
        </w:rPr>
        <w:t xml:space="preserve">.  </w:t>
      </w:r>
      <w:r w:rsidR="00B933F4" w:rsidRPr="00070645">
        <w:rPr>
          <w:rFonts w:ascii="Times New Roman" w:hAnsi="Times New Roman" w:cs="Times New Roman"/>
          <w:szCs w:val="22"/>
        </w:rPr>
        <w:t>Guttman Lambda (G6)</w:t>
      </w:r>
      <w:r>
        <w:rPr>
          <w:rFonts w:ascii="Times New Roman" w:hAnsi="Times New Roman" w:cs="Times New Roman"/>
          <w:szCs w:val="22"/>
        </w:rPr>
        <w:t xml:space="preserve">, which indicates </w:t>
      </w:r>
      <w:r w:rsidRPr="00070645">
        <w:rPr>
          <w:rFonts w:ascii="Times New Roman" w:hAnsi="Times New Roman" w:cs="Times New Roman"/>
          <w:szCs w:val="22"/>
        </w:rPr>
        <w:t>“lumpiness” in the data</w:t>
      </w:r>
      <w:r>
        <w:rPr>
          <w:rFonts w:ascii="Times New Roman" w:hAnsi="Times New Roman" w:cs="Times New Roman"/>
          <w:szCs w:val="22"/>
        </w:rPr>
        <w:t>,</w:t>
      </w:r>
      <w:r w:rsidR="005314C3" w:rsidRPr="00070645">
        <w:rPr>
          <w:rFonts w:ascii="Times New Roman" w:hAnsi="Times New Roman" w:cs="Times New Roman"/>
          <w:szCs w:val="22"/>
        </w:rPr>
        <w:t xml:space="preserve"> </w:t>
      </w:r>
      <w:r>
        <w:rPr>
          <w:rFonts w:ascii="Times New Roman" w:hAnsi="Times New Roman" w:cs="Times New Roman"/>
          <w:szCs w:val="22"/>
        </w:rPr>
        <w:t xml:space="preserve">is </w:t>
      </w:r>
      <w:r w:rsidR="00B933F4" w:rsidRPr="00070645">
        <w:rPr>
          <w:rFonts w:ascii="Times New Roman" w:hAnsi="Times New Roman" w:cs="Times New Roman"/>
          <w:szCs w:val="22"/>
        </w:rPr>
        <w:t>greater than Alpha and it shows that there are certain valid dimensions in the data</w:t>
      </w:r>
      <w:r w:rsidR="003F7A7C">
        <w:rPr>
          <w:rFonts w:ascii="Times New Roman" w:hAnsi="Times New Roman" w:cs="Times New Roman"/>
          <w:szCs w:val="22"/>
        </w:rPr>
        <w:t xml:space="preserve"> </w:t>
      </w:r>
      <w:r w:rsidR="00B933F4" w:rsidRPr="00070645">
        <w:rPr>
          <w:rFonts w:ascii="Times New Roman" w:hAnsi="Times New Roman" w:cs="Times New Roman"/>
          <w:szCs w:val="22"/>
        </w:rPr>
        <w:t>(</w:t>
      </w:r>
      <w:r w:rsidR="00A658E7" w:rsidRPr="00070645">
        <w:rPr>
          <w:rFonts w:ascii="Times New Roman" w:hAnsi="Times New Roman" w:cs="Times New Roman"/>
          <w:szCs w:val="22"/>
        </w:rPr>
        <w:t>Revelle, 2020)</w:t>
      </w:r>
      <w:r w:rsidR="00B933F4" w:rsidRPr="00070645">
        <w:rPr>
          <w:rFonts w:ascii="Times New Roman" w:hAnsi="Times New Roman" w:cs="Times New Roman"/>
          <w:szCs w:val="22"/>
        </w:rPr>
        <w:t xml:space="preserve">.  </w:t>
      </w:r>
      <w:r w:rsidR="001F6816" w:rsidRPr="00070645">
        <w:rPr>
          <w:rFonts w:ascii="Times New Roman" w:hAnsi="Times New Roman" w:cs="Times New Roman"/>
          <w:szCs w:val="22"/>
        </w:rPr>
        <w:t xml:space="preserve">All </w:t>
      </w:r>
      <w:r w:rsidR="005314C3" w:rsidRPr="00070645">
        <w:rPr>
          <w:rFonts w:ascii="Times New Roman" w:hAnsi="Times New Roman" w:cs="Times New Roman"/>
          <w:szCs w:val="22"/>
        </w:rPr>
        <w:t xml:space="preserve">remaining </w:t>
      </w:r>
      <w:r w:rsidR="001F6816" w:rsidRPr="00070645">
        <w:rPr>
          <w:rFonts w:ascii="Times New Roman" w:hAnsi="Times New Roman" w:cs="Times New Roman"/>
          <w:szCs w:val="22"/>
        </w:rPr>
        <w:t>measures</w:t>
      </w:r>
      <w:r w:rsidR="003F7A7C">
        <w:rPr>
          <w:rFonts w:ascii="Times New Roman" w:hAnsi="Times New Roman" w:cs="Times New Roman"/>
          <w:szCs w:val="22"/>
        </w:rPr>
        <w:t>,</w:t>
      </w:r>
      <w:r w:rsidR="001F6816" w:rsidRPr="00070645">
        <w:rPr>
          <w:rFonts w:ascii="Times New Roman" w:hAnsi="Times New Roman" w:cs="Times New Roman"/>
          <w:szCs w:val="22"/>
        </w:rPr>
        <w:t xml:space="preserve"> in </w:t>
      </w:r>
      <w:r w:rsidR="00090CE6" w:rsidRPr="00070645">
        <w:rPr>
          <w:rFonts w:ascii="Times New Roman" w:hAnsi="Times New Roman" w:cs="Times New Roman"/>
          <w:szCs w:val="22"/>
        </w:rPr>
        <w:t>Table</w:t>
      </w:r>
      <w:r w:rsidR="001F6816" w:rsidRPr="00070645">
        <w:rPr>
          <w:rFonts w:ascii="Times New Roman" w:hAnsi="Times New Roman" w:cs="Times New Roman"/>
          <w:szCs w:val="22"/>
        </w:rPr>
        <w:t xml:space="preserve"> </w:t>
      </w:r>
      <w:r w:rsidR="003F7A7C">
        <w:rPr>
          <w:rFonts w:ascii="Times New Roman" w:hAnsi="Times New Roman" w:cs="Times New Roman"/>
          <w:szCs w:val="22"/>
        </w:rPr>
        <w:t>3,</w:t>
      </w:r>
      <w:r w:rsidR="001F6816" w:rsidRPr="00070645">
        <w:rPr>
          <w:rFonts w:ascii="Times New Roman" w:hAnsi="Times New Roman" w:cs="Times New Roman"/>
          <w:szCs w:val="22"/>
        </w:rPr>
        <w:t xml:space="preserve"> found to support Cronbach Alpha</w:t>
      </w:r>
      <w:r w:rsidR="003F7A7C">
        <w:rPr>
          <w:rFonts w:ascii="Times New Roman" w:hAnsi="Times New Roman" w:cs="Times New Roman"/>
          <w:szCs w:val="22"/>
        </w:rPr>
        <w:t xml:space="preserve"> which </w:t>
      </w:r>
      <w:r w:rsidR="004905A0" w:rsidRPr="00070645">
        <w:rPr>
          <w:rFonts w:ascii="Times New Roman" w:hAnsi="Times New Roman" w:cs="Times New Roman"/>
          <w:szCs w:val="22"/>
        </w:rPr>
        <w:t xml:space="preserve">means </w:t>
      </w:r>
      <w:r w:rsidR="005314C3" w:rsidRPr="00070645">
        <w:rPr>
          <w:rFonts w:ascii="Times New Roman" w:hAnsi="Times New Roman" w:cs="Times New Roman"/>
          <w:szCs w:val="22"/>
        </w:rPr>
        <w:t xml:space="preserve">that </w:t>
      </w:r>
      <w:r w:rsidR="004905A0" w:rsidRPr="00070645">
        <w:rPr>
          <w:rFonts w:ascii="Times New Roman" w:hAnsi="Times New Roman" w:cs="Times New Roman"/>
          <w:szCs w:val="22"/>
        </w:rPr>
        <w:t xml:space="preserve">the data has </w:t>
      </w:r>
      <w:r w:rsidR="00CA6E91" w:rsidRPr="00070645">
        <w:rPr>
          <w:rFonts w:ascii="Times New Roman" w:hAnsi="Times New Roman" w:cs="Times New Roman"/>
          <w:szCs w:val="22"/>
        </w:rPr>
        <w:t xml:space="preserve">robust internal consistency and </w:t>
      </w:r>
      <w:r w:rsidR="00090CE6" w:rsidRPr="00070645">
        <w:rPr>
          <w:rFonts w:ascii="Times New Roman" w:hAnsi="Times New Roman" w:cs="Times New Roman"/>
          <w:szCs w:val="22"/>
        </w:rPr>
        <w:t>is suitable</w:t>
      </w:r>
      <w:r w:rsidR="00CA6E91" w:rsidRPr="00070645">
        <w:rPr>
          <w:rFonts w:ascii="Times New Roman" w:hAnsi="Times New Roman" w:cs="Times New Roman"/>
          <w:szCs w:val="22"/>
        </w:rPr>
        <w:t xml:space="preserve"> for further analysis. </w:t>
      </w:r>
      <w:r w:rsidR="00737FB1" w:rsidRPr="00070645">
        <w:rPr>
          <w:rFonts w:ascii="Times New Roman" w:hAnsi="Times New Roman" w:cs="Times New Roman"/>
          <w:szCs w:val="22"/>
        </w:rPr>
        <w:t xml:space="preserve">Table </w:t>
      </w:r>
      <w:r w:rsidR="00B702D4">
        <w:rPr>
          <w:rFonts w:ascii="Times New Roman" w:hAnsi="Times New Roman" w:cs="Times New Roman"/>
          <w:szCs w:val="22"/>
        </w:rPr>
        <w:t>4</w:t>
      </w:r>
      <w:r w:rsidR="00737FB1" w:rsidRPr="00070645">
        <w:rPr>
          <w:rFonts w:ascii="Times New Roman" w:hAnsi="Times New Roman" w:cs="Times New Roman"/>
          <w:szCs w:val="22"/>
        </w:rPr>
        <w:t xml:space="preserve"> shows the details related to Alpha drop in reliability analysis. </w:t>
      </w:r>
    </w:p>
    <w:p w14:paraId="3F0145B6" w14:textId="4419007F" w:rsidR="00DB2E81" w:rsidRPr="00070645" w:rsidRDefault="00DB2E81" w:rsidP="00070645">
      <w:pPr>
        <w:spacing w:line="360" w:lineRule="auto"/>
        <w:jc w:val="both"/>
        <w:rPr>
          <w:rFonts w:ascii="Times New Roman" w:hAnsi="Times New Roman" w:cs="Times New Roman"/>
          <w:szCs w:val="22"/>
        </w:rPr>
      </w:pPr>
      <w:bookmarkStart w:id="3" w:name="_Hlk139543863"/>
      <w:r w:rsidRPr="00070645">
        <w:rPr>
          <w:rFonts w:ascii="Times New Roman" w:hAnsi="Times New Roman" w:cs="Times New Roman"/>
          <w:szCs w:val="22"/>
        </w:rPr>
        <w:t xml:space="preserve">Table </w:t>
      </w:r>
      <w:r w:rsidR="007C019C">
        <w:rPr>
          <w:rFonts w:ascii="Times New Roman" w:hAnsi="Times New Roman" w:cs="Times New Roman"/>
          <w:szCs w:val="22"/>
        </w:rPr>
        <w:t>4</w:t>
      </w:r>
      <w:r w:rsidRPr="00070645">
        <w:rPr>
          <w:rFonts w:ascii="Times New Roman" w:hAnsi="Times New Roman" w:cs="Times New Roman"/>
          <w:szCs w:val="22"/>
        </w:rPr>
        <w:t xml:space="preserve">: Alpha drop </w:t>
      </w:r>
      <w:r w:rsidR="00737FB1" w:rsidRPr="00070645">
        <w:rPr>
          <w:rFonts w:ascii="Times New Roman" w:hAnsi="Times New Roman" w:cs="Times New Roman"/>
          <w:szCs w:val="22"/>
        </w:rPr>
        <w:t xml:space="preserve">in </w:t>
      </w:r>
      <w:r w:rsidR="002219B6" w:rsidRPr="00070645">
        <w:rPr>
          <w:rFonts w:ascii="Times New Roman" w:hAnsi="Times New Roman" w:cs="Times New Roman"/>
          <w:szCs w:val="22"/>
        </w:rPr>
        <w:t>r</w:t>
      </w:r>
      <w:r w:rsidRPr="00070645">
        <w:rPr>
          <w:rFonts w:ascii="Times New Roman" w:hAnsi="Times New Roman" w:cs="Times New Roman"/>
          <w:szCs w:val="22"/>
        </w:rPr>
        <w:t xml:space="preserve">eliability </w:t>
      </w:r>
      <w:r w:rsidR="002219B6" w:rsidRPr="00070645">
        <w:rPr>
          <w:rFonts w:ascii="Times New Roman" w:hAnsi="Times New Roman" w:cs="Times New Roman"/>
          <w:szCs w:val="22"/>
        </w:rPr>
        <w:t>a</w:t>
      </w:r>
      <w:r w:rsidRPr="00070645">
        <w:rPr>
          <w:rFonts w:ascii="Times New Roman" w:hAnsi="Times New Roman" w:cs="Times New Roman"/>
          <w:szCs w:val="22"/>
        </w:rPr>
        <w:t>nalysis</w:t>
      </w:r>
    </w:p>
    <w:tbl>
      <w:tblPr>
        <w:tblW w:w="7520" w:type="dxa"/>
        <w:jc w:val="center"/>
        <w:tblLook w:val="04A0" w:firstRow="1" w:lastRow="0" w:firstColumn="1" w:lastColumn="0" w:noHBand="0" w:noVBand="1"/>
      </w:tblPr>
      <w:tblGrid>
        <w:gridCol w:w="3626"/>
        <w:gridCol w:w="2185"/>
        <w:gridCol w:w="2064"/>
      </w:tblGrid>
      <w:tr w:rsidR="00DB2E81" w:rsidRPr="00070645" w14:paraId="1363DFB0" w14:textId="77777777" w:rsidTr="00DB2E81">
        <w:trPr>
          <w:trHeight w:val="300"/>
          <w:jc w:val="center"/>
        </w:trPr>
        <w:tc>
          <w:tcPr>
            <w:tcW w:w="3580" w:type="dxa"/>
            <w:tcBorders>
              <w:top w:val="single" w:sz="4" w:space="0" w:color="auto"/>
              <w:left w:val="nil"/>
              <w:bottom w:val="single" w:sz="4" w:space="0" w:color="auto"/>
              <w:right w:val="nil"/>
            </w:tcBorders>
            <w:shd w:val="clear" w:color="auto" w:fill="auto"/>
            <w:noWrap/>
            <w:vAlign w:val="bottom"/>
            <w:hideMark/>
          </w:tcPr>
          <w:p w14:paraId="2EDC33A8"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Item/Manifest Variable</w:t>
            </w:r>
          </w:p>
        </w:tc>
        <w:tc>
          <w:tcPr>
            <w:tcW w:w="2040" w:type="dxa"/>
            <w:tcBorders>
              <w:top w:val="single" w:sz="4" w:space="0" w:color="auto"/>
              <w:left w:val="nil"/>
              <w:bottom w:val="single" w:sz="4" w:space="0" w:color="auto"/>
              <w:right w:val="nil"/>
            </w:tcBorders>
            <w:shd w:val="clear" w:color="auto" w:fill="auto"/>
            <w:noWrap/>
            <w:vAlign w:val="bottom"/>
            <w:hideMark/>
          </w:tcPr>
          <w:p w14:paraId="50B67405"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alpha.drop.raw_alpha</w:t>
            </w:r>
            <w:r w:rsidRPr="00070645">
              <w:rPr>
                <w:rFonts w:ascii="Times New Roman" w:eastAsia="Times New Roman" w:hAnsi="Times New Roman" w:cs="Times New Roman"/>
                <w:color w:val="000000"/>
                <w:szCs w:val="22"/>
                <w:vertAlign w:val="superscript"/>
              </w:rPr>
              <w:t>a</w:t>
            </w:r>
            <w:proofErr w:type="spellEnd"/>
          </w:p>
        </w:tc>
        <w:tc>
          <w:tcPr>
            <w:tcW w:w="1900" w:type="dxa"/>
            <w:tcBorders>
              <w:top w:val="single" w:sz="4" w:space="0" w:color="auto"/>
              <w:left w:val="nil"/>
              <w:bottom w:val="single" w:sz="4" w:space="0" w:color="auto"/>
              <w:right w:val="nil"/>
            </w:tcBorders>
            <w:shd w:val="clear" w:color="auto" w:fill="auto"/>
            <w:noWrap/>
            <w:vAlign w:val="bottom"/>
            <w:hideMark/>
          </w:tcPr>
          <w:p w14:paraId="028DC24E"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alpha.drop.std.alpha</w:t>
            </w:r>
            <w:r w:rsidRPr="00070645">
              <w:rPr>
                <w:rFonts w:ascii="Times New Roman" w:eastAsia="Times New Roman" w:hAnsi="Times New Roman" w:cs="Times New Roman"/>
                <w:color w:val="000000"/>
                <w:szCs w:val="22"/>
                <w:vertAlign w:val="superscript"/>
              </w:rPr>
              <w:t>b</w:t>
            </w:r>
            <w:proofErr w:type="spellEnd"/>
            <w:proofErr w:type="gramEnd"/>
          </w:p>
        </w:tc>
      </w:tr>
      <w:tr w:rsidR="00DB2E81" w:rsidRPr="00070645" w14:paraId="2943FA0B"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79892300"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lastRenderedPageBreak/>
              <w:t>Received.all.</w:t>
            </w:r>
            <w:proofErr w:type="gramStart"/>
            <w:r w:rsidRPr="00070645">
              <w:rPr>
                <w:rFonts w:ascii="Times New Roman" w:eastAsia="Times New Roman" w:hAnsi="Times New Roman" w:cs="Times New Roman"/>
                <w:color w:val="000000"/>
                <w:szCs w:val="22"/>
              </w:rPr>
              <w:t>8.basic</w:t>
            </w:r>
            <w:proofErr w:type="gramEnd"/>
            <w:r w:rsidRPr="00070645">
              <w:rPr>
                <w:rFonts w:ascii="Times New Roman" w:eastAsia="Times New Roman" w:hAnsi="Times New Roman" w:cs="Times New Roman"/>
                <w:color w:val="000000"/>
                <w:szCs w:val="22"/>
              </w:rPr>
              <w:t>.vaccinations</w:t>
            </w:r>
          </w:p>
        </w:tc>
        <w:tc>
          <w:tcPr>
            <w:tcW w:w="2040" w:type="dxa"/>
            <w:tcBorders>
              <w:top w:val="nil"/>
              <w:left w:val="nil"/>
              <w:bottom w:val="nil"/>
              <w:right w:val="nil"/>
            </w:tcBorders>
            <w:shd w:val="clear" w:color="auto" w:fill="auto"/>
            <w:noWrap/>
            <w:vAlign w:val="bottom"/>
            <w:hideMark/>
          </w:tcPr>
          <w:p w14:paraId="1D10B375"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0.955265777</w:t>
            </w:r>
          </w:p>
        </w:tc>
        <w:tc>
          <w:tcPr>
            <w:tcW w:w="1900" w:type="dxa"/>
            <w:tcBorders>
              <w:top w:val="nil"/>
              <w:left w:val="nil"/>
              <w:bottom w:val="nil"/>
              <w:right w:val="nil"/>
            </w:tcBorders>
            <w:shd w:val="clear" w:color="auto" w:fill="auto"/>
            <w:noWrap/>
            <w:vAlign w:val="bottom"/>
            <w:hideMark/>
          </w:tcPr>
          <w:p w14:paraId="24C15E1B"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0.955265777</w:t>
            </w:r>
          </w:p>
        </w:tc>
      </w:tr>
      <w:tr w:rsidR="00DB2E81" w:rsidRPr="00070645" w14:paraId="73ABE781"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2FDC2F5F"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Active.Cases</w:t>
            </w:r>
            <w:proofErr w:type="spellEnd"/>
          </w:p>
        </w:tc>
        <w:tc>
          <w:tcPr>
            <w:tcW w:w="2040" w:type="dxa"/>
            <w:tcBorders>
              <w:top w:val="nil"/>
              <w:left w:val="nil"/>
              <w:bottom w:val="nil"/>
              <w:right w:val="nil"/>
            </w:tcBorders>
            <w:shd w:val="clear" w:color="auto" w:fill="auto"/>
            <w:noWrap/>
            <w:vAlign w:val="bottom"/>
            <w:hideMark/>
          </w:tcPr>
          <w:p w14:paraId="2D120BE8"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0.93748696</w:t>
            </w:r>
          </w:p>
        </w:tc>
        <w:tc>
          <w:tcPr>
            <w:tcW w:w="1900" w:type="dxa"/>
            <w:tcBorders>
              <w:top w:val="nil"/>
              <w:left w:val="nil"/>
              <w:bottom w:val="nil"/>
              <w:right w:val="nil"/>
            </w:tcBorders>
            <w:shd w:val="clear" w:color="auto" w:fill="auto"/>
            <w:noWrap/>
            <w:vAlign w:val="bottom"/>
            <w:hideMark/>
          </w:tcPr>
          <w:p w14:paraId="285F8632"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0.93748696</w:t>
            </w:r>
          </w:p>
        </w:tc>
      </w:tr>
      <w:tr w:rsidR="00DB2E81" w:rsidRPr="00070645" w14:paraId="035F9F3A"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24DD3AAC"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Cured.Discharged.Migrated</w:t>
            </w:r>
            <w:proofErr w:type="spellEnd"/>
            <w:proofErr w:type="gramEnd"/>
          </w:p>
        </w:tc>
        <w:tc>
          <w:tcPr>
            <w:tcW w:w="2040" w:type="dxa"/>
            <w:tcBorders>
              <w:top w:val="nil"/>
              <w:left w:val="nil"/>
              <w:bottom w:val="nil"/>
              <w:right w:val="nil"/>
            </w:tcBorders>
            <w:shd w:val="clear" w:color="auto" w:fill="auto"/>
            <w:noWrap/>
            <w:vAlign w:val="bottom"/>
            <w:hideMark/>
          </w:tcPr>
          <w:p w14:paraId="5620A73C"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0.935250302</w:t>
            </w:r>
          </w:p>
        </w:tc>
        <w:tc>
          <w:tcPr>
            <w:tcW w:w="1900" w:type="dxa"/>
            <w:tcBorders>
              <w:top w:val="nil"/>
              <w:left w:val="nil"/>
              <w:bottom w:val="nil"/>
              <w:right w:val="nil"/>
            </w:tcBorders>
            <w:shd w:val="clear" w:color="auto" w:fill="auto"/>
            <w:noWrap/>
            <w:vAlign w:val="bottom"/>
            <w:hideMark/>
          </w:tcPr>
          <w:p w14:paraId="3DBC7EF7"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0.935250302</w:t>
            </w:r>
          </w:p>
        </w:tc>
      </w:tr>
      <w:tr w:rsidR="00DB2E81" w:rsidRPr="00070645" w14:paraId="4707CBA4"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066C3137"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Deaths</w:t>
            </w:r>
          </w:p>
        </w:tc>
        <w:tc>
          <w:tcPr>
            <w:tcW w:w="2040" w:type="dxa"/>
            <w:tcBorders>
              <w:top w:val="nil"/>
              <w:left w:val="nil"/>
              <w:bottom w:val="nil"/>
              <w:right w:val="nil"/>
            </w:tcBorders>
            <w:shd w:val="clear" w:color="auto" w:fill="auto"/>
            <w:noWrap/>
            <w:vAlign w:val="bottom"/>
            <w:hideMark/>
          </w:tcPr>
          <w:p w14:paraId="7FA8C6D8"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0.938843107</w:t>
            </w:r>
          </w:p>
        </w:tc>
        <w:tc>
          <w:tcPr>
            <w:tcW w:w="1900" w:type="dxa"/>
            <w:tcBorders>
              <w:top w:val="nil"/>
              <w:left w:val="nil"/>
              <w:bottom w:val="nil"/>
              <w:right w:val="nil"/>
            </w:tcBorders>
            <w:shd w:val="clear" w:color="auto" w:fill="auto"/>
            <w:noWrap/>
            <w:vAlign w:val="bottom"/>
            <w:hideMark/>
          </w:tcPr>
          <w:p w14:paraId="08E151B2"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0.938843107</w:t>
            </w:r>
          </w:p>
        </w:tc>
      </w:tr>
      <w:tr w:rsidR="00DB2E81" w:rsidRPr="00070645" w14:paraId="532B71B6"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111C3257"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Total.Confirmed.cases</w:t>
            </w:r>
            <w:proofErr w:type="spellEnd"/>
            <w:proofErr w:type="gramEnd"/>
          </w:p>
        </w:tc>
        <w:tc>
          <w:tcPr>
            <w:tcW w:w="2040" w:type="dxa"/>
            <w:tcBorders>
              <w:top w:val="nil"/>
              <w:left w:val="nil"/>
              <w:bottom w:val="nil"/>
              <w:right w:val="nil"/>
            </w:tcBorders>
            <w:shd w:val="clear" w:color="auto" w:fill="auto"/>
            <w:noWrap/>
            <w:vAlign w:val="bottom"/>
            <w:hideMark/>
          </w:tcPr>
          <w:p w14:paraId="01C3EC55"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0.936221196</w:t>
            </w:r>
          </w:p>
        </w:tc>
        <w:tc>
          <w:tcPr>
            <w:tcW w:w="1900" w:type="dxa"/>
            <w:tcBorders>
              <w:top w:val="nil"/>
              <w:left w:val="nil"/>
              <w:bottom w:val="nil"/>
              <w:right w:val="nil"/>
            </w:tcBorders>
            <w:shd w:val="clear" w:color="auto" w:fill="auto"/>
            <w:noWrap/>
            <w:vAlign w:val="bottom"/>
            <w:hideMark/>
          </w:tcPr>
          <w:p w14:paraId="544E193F"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0.936221196</w:t>
            </w:r>
          </w:p>
        </w:tc>
      </w:tr>
      <w:tr w:rsidR="00DB2E81" w:rsidRPr="00070645" w14:paraId="69CF625B"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44B62C35"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NumPrimaryHealthCenters_HMIS</w:t>
            </w:r>
            <w:proofErr w:type="spellEnd"/>
          </w:p>
        </w:tc>
        <w:tc>
          <w:tcPr>
            <w:tcW w:w="2040" w:type="dxa"/>
            <w:tcBorders>
              <w:top w:val="nil"/>
              <w:left w:val="nil"/>
              <w:bottom w:val="nil"/>
              <w:right w:val="nil"/>
            </w:tcBorders>
            <w:shd w:val="clear" w:color="auto" w:fill="auto"/>
            <w:noWrap/>
            <w:vAlign w:val="bottom"/>
            <w:hideMark/>
          </w:tcPr>
          <w:p w14:paraId="1BCAC5F9"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0.931883134</w:t>
            </w:r>
          </w:p>
        </w:tc>
        <w:tc>
          <w:tcPr>
            <w:tcW w:w="1900" w:type="dxa"/>
            <w:tcBorders>
              <w:top w:val="nil"/>
              <w:left w:val="nil"/>
              <w:bottom w:val="nil"/>
              <w:right w:val="nil"/>
            </w:tcBorders>
            <w:shd w:val="clear" w:color="auto" w:fill="auto"/>
            <w:noWrap/>
            <w:vAlign w:val="bottom"/>
            <w:hideMark/>
          </w:tcPr>
          <w:p w14:paraId="4D199754"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0.931883134</w:t>
            </w:r>
          </w:p>
        </w:tc>
      </w:tr>
      <w:tr w:rsidR="00DB2E81" w:rsidRPr="00070645" w14:paraId="7DA4B745"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53FD2C07"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NumCommunityHealthCenters_HMIS</w:t>
            </w:r>
            <w:proofErr w:type="spellEnd"/>
          </w:p>
        </w:tc>
        <w:tc>
          <w:tcPr>
            <w:tcW w:w="2040" w:type="dxa"/>
            <w:tcBorders>
              <w:top w:val="nil"/>
              <w:left w:val="nil"/>
              <w:bottom w:val="nil"/>
              <w:right w:val="nil"/>
            </w:tcBorders>
            <w:shd w:val="clear" w:color="auto" w:fill="auto"/>
            <w:noWrap/>
            <w:vAlign w:val="bottom"/>
            <w:hideMark/>
          </w:tcPr>
          <w:p w14:paraId="328EE2C2"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0.933463931</w:t>
            </w:r>
          </w:p>
        </w:tc>
        <w:tc>
          <w:tcPr>
            <w:tcW w:w="1900" w:type="dxa"/>
            <w:tcBorders>
              <w:top w:val="nil"/>
              <w:left w:val="nil"/>
              <w:bottom w:val="nil"/>
              <w:right w:val="nil"/>
            </w:tcBorders>
            <w:shd w:val="clear" w:color="auto" w:fill="auto"/>
            <w:noWrap/>
            <w:vAlign w:val="bottom"/>
            <w:hideMark/>
          </w:tcPr>
          <w:p w14:paraId="2E9DFAA1"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0.933463931</w:t>
            </w:r>
          </w:p>
        </w:tc>
      </w:tr>
      <w:tr w:rsidR="00DB2E81" w:rsidRPr="00070645" w14:paraId="3E4EEE7B"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3317C887"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NumSubDistrictHospitals_HMIS</w:t>
            </w:r>
            <w:proofErr w:type="spellEnd"/>
          </w:p>
        </w:tc>
        <w:tc>
          <w:tcPr>
            <w:tcW w:w="2040" w:type="dxa"/>
            <w:tcBorders>
              <w:top w:val="nil"/>
              <w:left w:val="nil"/>
              <w:bottom w:val="nil"/>
              <w:right w:val="nil"/>
            </w:tcBorders>
            <w:shd w:val="clear" w:color="auto" w:fill="auto"/>
            <w:noWrap/>
            <w:vAlign w:val="bottom"/>
            <w:hideMark/>
          </w:tcPr>
          <w:p w14:paraId="3274C3A0"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0.938419432</w:t>
            </w:r>
          </w:p>
        </w:tc>
        <w:tc>
          <w:tcPr>
            <w:tcW w:w="1900" w:type="dxa"/>
            <w:tcBorders>
              <w:top w:val="nil"/>
              <w:left w:val="nil"/>
              <w:bottom w:val="nil"/>
              <w:right w:val="nil"/>
            </w:tcBorders>
            <w:shd w:val="clear" w:color="auto" w:fill="auto"/>
            <w:noWrap/>
            <w:vAlign w:val="bottom"/>
            <w:hideMark/>
          </w:tcPr>
          <w:p w14:paraId="4481B022"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0.938419432</w:t>
            </w:r>
          </w:p>
        </w:tc>
      </w:tr>
      <w:tr w:rsidR="00DB2E81" w:rsidRPr="00070645" w14:paraId="71698816"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751FAE43"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NumDistrictHospitals_HMIS</w:t>
            </w:r>
            <w:proofErr w:type="spellEnd"/>
          </w:p>
        </w:tc>
        <w:tc>
          <w:tcPr>
            <w:tcW w:w="2040" w:type="dxa"/>
            <w:tcBorders>
              <w:top w:val="nil"/>
              <w:left w:val="nil"/>
              <w:bottom w:val="nil"/>
              <w:right w:val="nil"/>
            </w:tcBorders>
            <w:shd w:val="clear" w:color="auto" w:fill="auto"/>
            <w:noWrap/>
            <w:vAlign w:val="bottom"/>
            <w:hideMark/>
          </w:tcPr>
          <w:p w14:paraId="5B6D286A"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0.936185993</w:t>
            </w:r>
          </w:p>
        </w:tc>
        <w:tc>
          <w:tcPr>
            <w:tcW w:w="1900" w:type="dxa"/>
            <w:tcBorders>
              <w:top w:val="nil"/>
              <w:left w:val="nil"/>
              <w:bottom w:val="nil"/>
              <w:right w:val="nil"/>
            </w:tcBorders>
            <w:shd w:val="clear" w:color="auto" w:fill="auto"/>
            <w:noWrap/>
            <w:vAlign w:val="bottom"/>
            <w:hideMark/>
          </w:tcPr>
          <w:p w14:paraId="05B44FE4"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0.936185993</w:t>
            </w:r>
          </w:p>
        </w:tc>
      </w:tr>
      <w:tr w:rsidR="00DB2E81" w:rsidRPr="00070645" w14:paraId="10BC20C1"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78969EE9"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TotalPublicHealthFacilities_HMIS</w:t>
            </w:r>
            <w:proofErr w:type="spellEnd"/>
          </w:p>
        </w:tc>
        <w:tc>
          <w:tcPr>
            <w:tcW w:w="2040" w:type="dxa"/>
            <w:tcBorders>
              <w:top w:val="nil"/>
              <w:left w:val="nil"/>
              <w:bottom w:val="nil"/>
              <w:right w:val="nil"/>
            </w:tcBorders>
            <w:shd w:val="clear" w:color="auto" w:fill="auto"/>
            <w:noWrap/>
            <w:vAlign w:val="bottom"/>
            <w:hideMark/>
          </w:tcPr>
          <w:p w14:paraId="455B58A4"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0.931287141</w:t>
            </w:r>
          </w:p>
        </w:tc>
        <w:tc>
          <w:tcPr>
            <w:tcW w:w="1900" w:type="dxa"/>
            <w:tcBorders>
              <w:top w:val="nil"/>
              <w:left w:val="nil"/>
              <w:bottom w:val="nil"/>
              <w:right w:val="nil"/>
            </w:tcBorders>
            <w:shd w:val="clear" w:color="auto" w:fill="auto"/>
            <w:noWrap/>
            <w:vAlign w:val="bottom"/>
            <w:hideMark/>
          </w:tcPr>
          <w:p w14:paraId="5C645921"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0.931287141</w:t>
            </w:r>
          </w:p>
        </w:tc>
      </w:tr>
      <w:tr w:rsidR="00DB2E81" w:rsidRPr="00070645" w14:paraId="58FF9068"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1C4156D2" w14:textId="77777777" w:rsidR="00DB2E81" w:rsidRPr="00070645" w:rsidRDefault="00DB2E81"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NumPublicBeds_HMIS</w:t>
            </w:r>
            <w:proofErr w:type="spellEnd"/>
          </w:p>
        </w:tc>
        <w:tc>
          <w:tcPr>
            <w:tcW w:w="2040" w:type="dxa"/>
            <w:tcBorders>
              <w:top w:val="nil"/>
              <w:left w:val="nil"/>
              <w:bottom w:val="nil"/>
              <w:right w:val="nil"/>
            </w:tcBorders>
            <w:shd w:val="clear" w:color="auto" w:fill="auto"/>
            <w:noWrap/>
            <w:vAlign w:val="bottom"/>
            <w:hideMark/>
          </w:tcPr>
          <w:p w14:paraId="11AC6D70"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0.930954383</w:t>
            </w:r>
          </w:p>
        </w:tc>
        <w:tc>
          <w:tcPr>
            <w:tcW w:w="1900" w:type="dxa"/>
            <w:tcBorders>
              <w:top w:val="nil"/>
              <w:left w:val="nil"/>
              <w:bottom w:val="nil"/>
              <w:right w:val="nil"/>
            </w:tcBorders>
            <w:shd w:val="clear" w:color="auto" w:fill="auto"/>
            <w:noWrap/>
            <w:vAlign w:val="bottom"/>
            <w:hideMark/>
          </w:tcPr>
          <w:p w14:paraId="1EEF2F8A"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0.930954383</w:t>
            </w:r>
          </w:p>
        </w:tc>
      </w:tr>
      <w:tr w:rsidR="00DB2E81" w:rsidRPr="00070645" w14:paraId="2D6563F5"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5F53C65D"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NumRuralHospitals_NHP18</w:t>
            </w:r>
          </w:p>
        </w:tc>
        <w:tc>
          <w:tcPr>
            <w:tcW w:w="2040" w:type="dxa"/>
            <w:tcBorders>
              <w:top w:val="nil"/>
              <w:left w:val="nil"/>
              <w:bottom w:val="nil"/>
              <w:right w:val="nil"/>
            </w:tcBorders>
            <w:shd w:val="clear" w:color="auto" w:fill="auto"/>
            <w:noWrap/>
            <w:vAlign w:val="bottom"/>
            <w:hideMark/>
          </w:tcPr>
          <w:p w14:paraId="2BEDBCCC"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0.941036005</w:t>
            </w:r>
          </w:p>
        </w:tc>
        <w:tc>
          <w:tcPr>
            <w:tcW w:w="1900" w:type="dxa"/>
            <w:tcBorders>
              <w:top w:val="nil"/>
              <w:left w:val="nil"/>
              <w:bottom w:val="nil"/>
              <w:right w:val="nil"/>
            </w:tcBorders>
            <w:shd w:val="clear" w:color="auto" w:fill="auto"/>
            <w:noWrap/>
            <w:vAlign w:val="bottom"/>
            <w:hideMark/>
          </w:tcPr>
          <w:p w14:paraId="5A709DDF"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0.941036005</w:t>
            </w:r>
          </w:p>
        </w:tc>
      </w:tr>
      <w:tr w:rsidR="00DB2E81" w:rsidRPr="00070645" w14:paraId="2DF3C188"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25B86FB8"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NumRuralBeds_NHP18</w:t>
            </w:r>
          </w:p>
        </w:tc>
        <w:tc>
          <w:tcPr>
            <w:tcW w:w="2040" w:type="dxa"/>
            <w:tcBorders>
              <w:top w:val="nil"/>
              <w:left w:val="nil"/>
              <w:bottom w:val="nil"/>
              <w:right w:val="nil"/>
            </w:tcBorders>
            <w:shd w:val="clear" w:color="auto" w:fill="auto"/>
            <w:noWrap/>
            <w:vAlign w:val="bottom"/>
            <w:hideMark/>
          </w:tcPr>
          <w:p w14:paraId="2FA2A4C9"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0.93384753</w:t>
            </w:r>
          </w:p>
        </w:tc>
        <w:tc>
          <w:tcPr>
            <w:tcW w:w="1900" w:type="dxa"/>
            <w:tcBorders>
              <w:top w:val="nil"/>
              <w:left w:val="nil"/>
              <w:bottom w:val="nil"/>
              <w:right w:val="nil"/>
            </w:tcBorders>
            <w:shd w:val="clear" w:color="auto" w:fill="auto"/>
            <w:noWrap/>
            <w:vAlign w:val="bottom"/>
            <w:hideMark/>
          </w:tcPr>
          <w:p w14:paraId="0D987CAD"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0.93384753</w:t>
            </w:r>
          </w:p>
        </w:tc>
      </w:tr>
      <w:tr w:rsidR="00DB2E81" w:rsidRPr="00070645" w14:paraId="7E4778E2" w14:textId="77777777" w:rsidTr="00DB2E81">
        <w:trPr>
          <w:trHeight w:val="300"/>
          <w:jc w:val="center"/>
        </w:trPr>
        <w:tc>
          <w:tcPr>
            <w:tcW w:w="3580" w:type="dxa"/>
            <w:tcBorders>
              <w:top w:val="nil"/>
              <w:left w:val="nil"/>
              <w:bottom w:val="nil"/>
              <w:right w:val="nil"/>
            </w:tcBorders>
            <w:shd w:val="clear" w:color="auto" w:fill="auto"/>
            <w:noWrap/>
            <w:vAlign w:val="bottom"/>
            <w:hideMark/>
          </w:tcPr>
          <w:p w14:paraId="7B543939"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NumUrbanHospitals_NHP18</w:t>
            </w:r>
          </w:p>
        </w:tc>
        <w:tc>
          <w:tcPr>
            <w:tcW w:w="2040" w:type="dxa"/>
            <w:tcBorders>
              <w:top w:val="nil"/>
              <w:left w:val="nil"/>
              <w:bottom w:val="nil"/>
              <w:right w:val="nil"/>
            </w:tcBorders>
            <w:shd w:val="clear" w:color="auto" w:fill="auto"/>
            <w:noWrap/>
            <w:vAlign w:val="bottom"/>
            <w:hideMark/>
          </w:tcPr>
          <w:p w14:paraId="69243019"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0.931962811</w:t>
            </w:r>
          </w:p>
        </w:tc>
        <w:tc>
          <w:tcPr>
            <w:tcW w:w="1900" w:type="dxa"/>
            <w:tcBorders>
              <w:top w:val="nil"/>
              <w:left w:val="nil"/>
              <w:bottom w:val="nil"/>
              <w:right w:val="nil"/>
            </w:tcBorders>
            <w:shd w:val="clear" w:color="auto" w:fill="auto"/>
            <w:noWrap/>
            <w:vAlign w:val="bottom"/>
            <w:hideMark/>
          </w:tcPr>
          <w:p w14:paraId="2C561A9B"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0.931962811</w:t>
            </w:r>
          </w:p>
        </w:tc>
      </w:tr>
      <w:tr w:rsidR="00DB2E81" w:rsidRPr="00070645" w14:paraId="40839F4D" w14:textId="77777777" w:rsidTr="00DB2E81">
        <w:trPr>
          <w:trHeight w:val="300"/>
          <w:jc w:val="center"/>
        </w:trPr>
        <w:tc>
          <w:tcPr>
            <w:tcW w:w="3580" w:type="dxa"/>
            <w:tcBorders>
              <w:top w:val="nil"/>
              <w:left w:val="nil"/>
              <w:bottom w:val="single" w:sz="4" w:space="0" w:color="auto"/>
              <w:right w:val="nil"/>
            </w:tcBorders>
            <w:shd w:val="clear" w:color="auto" w:fill="auto"/>
            <w:noWrap/>
            <w:vAlign w:val="bottom"/>
            <w:hideMark/>
          </w:tcPr>
          <w:p w14:paraId="16F5685F" w14:textId="77777777" w:rsidR="00DB2E81" w:rsidRPr="00070645" w:rsidRDefault="00DB2E81"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NumUrbanBeds_NHP18</w:t>
            </w:r>
          </w:p>
        </w:tc>
        <w:tc>
          <w:tcPr>
            <w:tcW w:w="2040" w:type="dxa"/>
            <w:tcBorders>
              <w:top w:val="nil"/>
              <w:left w:val="nil"/>
              <w:bottom w:val="single" w:sz="4" w:space="0" w:color="auto"/>
              <w:right w:val="nil"/>
            </w:tcBorders>
            <w:shd w:val="clear" w:color="auto" w:fill="auto"/>
            <w:noWrap/>
            <w:vAlign w:val="bottom"/>
            <w:hideMark/>
          </w:tcPr>
          <w:p w14:paraId="5FB1B823"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0.93272447</w:t>
            </w:r>
          </w:p>
        </w:tc>
        <w:tc>
          <w:tcPr>
            <w:tcW w:w="1900" w:type="dxa"/>
            <w:tcBorders>
              <w:top w:val="nil"/>
              <w:left w:val="nil"/>
              <w:bottom w:val="single" w:sz="4" w:space="0" w:color="auto"/>
              <w:right w:val="nil"/>
            </w:tcBorders>
            <w:shd w:val="clear" w:color="auto" w:fill="auto"/>
            <w:noWrap/>
            <w:vAlign w:val="bottom"/>
            <w:hideMark/>
          </w:tcPr>
          <w:p w14:paraId="3FF1F653" w14:textId="77777777" w:rsidR="00DB2E81" w:rsidRPr="00070645" w:rsidRDefault="00DB2E81" w:rsidP="00070645">
            <w:pPr>
              <w:spacing w:after="0" w:line="360" w:lineRule="auto"/>
              <w:jc w:val="center"/>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0.93272447</w:t>
            </w:r>
          </w:p>
        </w:tc>
      </w:tr>
    </w:tbl>
    <w:p w14:paraId="14831BF3" w14:textId="77777777" w:rsidR="00330072" w:rsidRPr="00070645" w:rsidRDefault="00330072" w:rsidP="00070645">
      <w:pPr>
        <w:spacing w:line="360" w:lineRule="auto"/>
        <w:jc w:val="both"/>
        <w:rPr>
          <w:rFonts w:ascii="Times New Roman" w:hAnsi="Times New Roman" w:cs="Times New Roman"/>
          <w:szCs w:val="22"/>
        </w:rPr>
      </w:pPr>
    </w:p>
    <w:p w14:paraId="04D3FDFE" w14:textId="4D5374B9" w:rsidR="005B06ED" w:rsidRPr="00070645" w:rsidRDefault="00DB2E81"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(Source: Obtained </w:t>
      </w:r>
      <w:r w:rsidR="004B322B">
        <w:rPr>
          <w:rFonts w:ascii="Times New Roman" w:hAnsi="Times New Roman" w:cs="Times New Roman"/>
          <w:szCs w:val="22"/>
        </w:rPr>
        <w:t xml:space="preserve">from </w:t>
      </w:r>
      <w:r w:rsidRPr="00070645">
        <w:rPr>
          <w:rFonts w:ascii="Times New Roman" w:hAnsi="Times New Roman" w:cs="Times New Roman"/>
          <w:szCs w:val="22"/>
        </w:rPr>
        <w:t xml:space="preserve">data analysis performed by using </w:t>
      </w:r>
      <w:r w:rsidR="004B322B">
        <w:rPr>
          <w:rFonts w:ascii="Times New Roman" w:hAnsi="Times New Roman" w:cs="Times New Roman"/>
          <w:szCs w:val="22"/>
        </w:rPr>
        <w:t>“</w:t>
      </w:r>
      <w:r w:rsidRPr="00070645">
        <w:rPr>
          <w:rFonts w:ascii="Times New Roman" w:hAnsi="Times New Roman" w:cs="Times New Roman"/>
          <w:szCs w:val="22"/>
        </w:rPr>
        <w:t>psych</w:t>
      </w:r>
      <w:r w:rsidR="004B322B">
        <w:rPr>
          <w:rFonts w:ascii="Times New Roman" w:hAnsi="Times New Roman" w:cs="Times New Roman"/>
          <w:szCs w:val="22"/>
        </w:rPr>
        <w:t>”</w:t>
      </w:r>
      <w:r w:rsidRPr="00070645">
        <w:rPr>
          <w:rFonts w:ascii="Times New Roman" w:hAnsi="Times New Roman" w:cs="Times New Roman"/>
          <w:szCs w:val="22"/>
        </w:rPr>
        <w:t xml:space="preserve"> package of R (Revelle, 2019). </w:t>
      </w:r>
      <w:r w:rsidRPr="00070645">
        <w:rPr>
          <w:rFonts w:ascii="Times New Roman" w:hAnsi="Times New Roman" w:cs="Times New Roman"/>
          <w:szCs w:val="22"/>
          <w:vertAlign w:val="superscript"/>
        </w:rPr>
        <w:t>a</w:t>
      </w:r>
      <w:r w:rsidRPr="00070645">
        <w:rPr>
          <w:rFonts w:ascii="Times New Roman" w:hAnsi="Times New Roman" w:cs="Times New Roman"/>
          <w:szCs w:val="22"/>
        </w:rPr>
        <w:t xml:space="preserve"> Raw alpha value for Cronbach alpha. </w:t>
      </w:r>
      <w:r w:rsidRPr="00070645">
        <w:rPr>
          <w:rFonts w:ascii="Times New Roman" w:hAnsi="Times New Roman" w:cs="Times New Roman"/>
          <w:szCs w:val="22"/>
          <w:vertAlign w:val="superscript"/>
        </w:rPr>
        <w:t>b</w:t>
      </w:r>
      <w:r w:rsidRPr="00070645">
        <w:rPr>
          <w:rFonts w:ascii="Times New Roman" w:hAnsi="Times New Roman" w:cs="Times New Roman"/>
          <w:szCs w:val="22"/>
        </w:rPr>
        <w:t xml:space="preserve"> Standard alpha value for Cronbach alpha.)</w:t>
      </w:r>
    </w:p>
    <w:bookmarkEnd w:id="3"/>
    <w:p w14:paraId="096A5D09" w14:textId="5A8C349A" w:rsidR="00026291" w:rsidRDefault="00DB2E81" w:rsidP="00026291">
      <w:pPr>
        <w:spacing w:line="360" w:lineRule="auto"/>
        <w:jc w:val="both"/>
        <w:rPr>
          <w:rFonts w:ascii="Times New Roman" w:hAnsi="Times New Roman" w:cs="Times New Roman"/>
          <w:b/>
          <w:bCs/>
          <w:szCs w:val="22"/>
        </w:rPr>
      </w:pPr>
      <w:r w:rsidRPr="00070645">
        <w:rPr>
          <w:rFonts w:ascii="Times New Roman" w:hAnsi="Times New Roman" w:cs="Times New Roman"/>
          <w:szCs w:val="22"/>
        </w:rPr>
        <w:t xml:space="preserve">Alpha drop is construed to be one of the valid procedures in the reliability analysis while assessing relative importance of study variables. Table </w:t>
      </w:r>
      <w:r w:rsidR="003D2EB0">
        <w:rPr>
          <w:rFonts w:ascii="Times New Roman" w:hAnsi="Times New Roman" w:cs="Times New Roman"/>
          <w:szCs w:val="22"/>
        </w:rPr>
        <w:t>4</w:t>
      </w:r>
      <w:r w:rsidRPr="00070645">
        <w:rPr>
          <w:rFonts w:ascii="Times New Roman" w:hAnsi="Times New Roman" w:cs="Times New Roman"/>
          <w:szCs w:val="22"/>
        </w:rPr>
        <w:t xml:space="preserve"> has three columns; the first column shows the list of manifest variables and column two and three has values for raw alpha and standard alpha respectively. The raw and standard alpha values seem to be high (0.95) for </w:t>
      </w:r>
      <w:r w:rsidR="003D2EB0">
        <w:rPr>
          <w:rFonts w:ascii="Times New Roman" w:hAnsi="Times New Roman" w:cs="Times New Roman"/>
          <w:szCs w:val="22"/>
        </w:rPr>
        <w:t>“</w:t>
      </w:r>
      <w:r w:rsidRPr="00070645">
        <w:rPr>
          <w:rFonts w:ascii="Times New Roman" w:hAnsi="Times New Roman" w:cs="Times New Roman"/>
          <w:szCs w:val="22"/>
        </w:rPr>
        <w:t>Immunization</w:t>
      </w:r>
      <w:r w:rsidR="003D2EB0">
        <w:rPr>
          <w:rFonts w:ascii="Times New Roman" w:hAnsi="Times New Roman" w:cs="Times New Roman"/>
          <w:szCs w:val="22"/>
        </w:rPr>
        <w:t>”</w:t>
      </w:r>
      <w:r w:rsidRPr="00070645">
        <w:rPr>
          <w:rFonts w:ascii="Times New Roman" w:hAnsi="Times New Roman" w:cs="Times New Roman"/>
          <w:szCs w:val="22"/>
        </w:rPr>
        <w:t xml:space="preserve">. These values dropped to 0.93 for </w:t>
      </w:r>
      <w:r w:rsidR="003D2EB0" w:rsidRPr="00070645">
        <w:rPr>
          <w:rFonts w:ascii="Times New Roman" w:hAnsi="Times New Roman" w:cs="Times New Roman"/>
          <w:szCs w:val="22"/>
        </w:rPr>
        <w:t>the rest</w:t>
      </w:r>
      <w:r w:rsidR="00C5741A" w:rsidRPr="00070645">
        <w:rPr>
          <w:rFonts w:ascii="Times New Roman" w:hAnsi="Times New Roman" w:cs="Times New Roman"/>
          <w:szCs w:val="22"/>
        </w:rPr>
        <w:t xml:space="preserve"> of the variables in the data</w:t>
      </w:r>
      <w:r w:rsidRPr="00070645">
        <w:rPr>
          <w:rFonts w:ascii="Times New Roman" w:hAnsi="Times New Roman" w:cs="Times New Roman"/>
          <w:szCs w:val="22"/>
        </w:rPr>
        <w:t xml:space="preserve">. The decrease </w:t>
      </w:r>
      <w:r w:rsidR="00090CE6" w:rsidRPr="00070645">
        <w:rPr>
          <w:rFonts w:ascii="Times New Roman" w:hAnsi="Times New Roman" w:cs="Times New Roman"/>
          <w:szCs w:val="22"/>
        </w:rPr>
        <w:t>whatso</w:t>
      </w:r>
      <w:r w:rsidRPr="00070645">
        <w:rPr>
          <w:rFonts w:ascii="Times New Roman" w:hAnsi="Times New Roman" w:cs="Times New Roman"/>
          <w:szCs w:val="22"/>
        </w:rPr>
        <w:t xml:space="preserve">ever noticed does not seem to be significant. Moreover, the value stood steady </w:t>
      </w:r>
      <w:r w:rsidR="000915BF" w:rsidRPr="00070645">
        <w:rPr>
          <w:rFonts w:ascii="Times New Roman" w:hAnsi="Times New Roman" w:cs="Times New Roman"/>
          <w:szCs w:val="22"/>
        </w:rPr>
        <w:t xml:space="preserve">for </w:t>
      </w:r>
      <w:r w:rsidR="00090CE6" w:rsidRPr="00070645">
        <w:rPr>
          <w:rFonts w:ascii="Times New Roman" w:hAnsi="Times New Roman" w:cs="Times New Roman"/>
          <w:szCs w:val="22"/>
        </w:rPr>
        <w:t>the rest</w:t>
      </w:r>
      <w:r w:rsidRPr="00070645">
        <w:rPr>
          <w:rFonts w:ascii="Times New Roman" w:hAnsi="Times New Roman" w:cs="Times New Roman"/>
          <w:szCs w:val="22"/>
        </w:rPr>
        <w:t xml:space="preserve"> of the manifest variables. This consistency in the </w:t>
      </w:r>
      <w:r w:rsidR="00002FC9">
        <w:rPr>
          <w:rFonts w:ascii="Times New Roman" w:hAnsi="Times New Roman" w:cs="Times New Roman"/>
          <w:szCs w:val="22"/>
        </w:rPr>
        <w:t xml:space="preserve">alpha </w:t>
      </w:r>
      <w:r w:rsidRPr="00070645">
        <w:rPr>
          <w:rFonts w:ascii="Times New Roman" w:hAnsi="Times New Roman" w:cs="Times New Roman"/>
          <w:szCs w:val="22"/>
        </w:rPr>
        <w:t>value</w:t>
      </w:r>
      <w:r w:rsidR="00F614B8">
        <w:rPr>
          <w:rFonts w:ascii="Times New Roman" w:hAnsi="Times New Roman" w:cs="Times New Roman"/>
          <w:szCs w:val="22"/>
        </w:rPr>
        <w:t>s</w:t>
      </w:r>
      <w:r w:rsidRPr="00070645">
        <w:rPr>
          <w:rFonts w:ascii="Times New Roman" w:hAnsi="Times New Roman" w:cs="Times New Roman"/>
          <w:szCs w:val="22"/>
        </w:rPr>
        <w:t xml:space="preserve"> </w:t>
      </w:r>
      <w:r w:rsidR="00002FC9">
        <w:rPr>
          <w:rFonts w:ascii="Times New Roman" w:hAnsi="Times New Roman" w:cs="Times New Roman"/>
          <w:szCs w:val="22"/>
        </w:rPr>
        <w:t xml:space="preserve">shows that the </w:t>
      </w:r>
      <w:r w:rsidRPr="00070645">
        <w:rPr>
          <w:rFonts w:ascii="Times New Roman" w:hAnsi="Times New Roman" w:cs="Times New Roman"/>
          <w:szCs w:val="22"/>
        </w:rPr>
        <w:t>reliability</w:t>
      </w:r>
      <w:r w:rsidR="00F614B8">
        <w:rPr>
          <w:rFonts w:ascii="Times New Roman" w:hAnsi="Times New Roman" w:cs="Times New Roman"/>
          <w:szCs w:val="22"/>
        </w:rPr>
        <w:t xml:space="preserve"> </w:t>
      </w:r>
      <w:r w:rsidR="00002FC9">
        <w:rPr>
          <w:rFonts w:ascii="Times New Roman" w:hAnsi="Times New Roman" w:cs="Times New Roman"/>
          <w:szCs w:val="22"/>
        </w:rPr>
        <w:t xml:space="preserve">is </w:t>
      </w:r>
      <w:r w:rsidR="000915BF" w:rsidRPr="00070645">
        <w:rPr>
          <w:rFonts w:ascii="Times New Roman" w:hAnsi="Times New Roman" w:cs="Times New Roman"/>
          <w:szCs w:val="22"/>
        </w:rPr>
        <w:t xml:space="preserve">not only </w:t>
      </w:r>
      <w:r w:rsidR="00C5741A" w:rsidRPr="00070645">
        <w:rPr>
          <w:rFonts w:ascii="Times New Roman" w:hAnsi="Times New Roman" w:cs="Times New Roman"/>
          <w:szCs w:val="22"/>
        </w:rPr>
        <w:t xml:space="preserve">acceptable </w:t>
      </w:r>
      <w:r w:rsidR="000915BF" w:rsidRPr="00070645">
        <w:rPr>
          <w:rFonts w:ascii="Times New Roman" w:hAnsi="Times New Roman" w:cs="Times New Roman"/>
          <w:szCs w:val="22"/>
        </w:rPr>
        <w:t xml:space="preserve">but also robust </w:t>
      </w:r>
      <w:r w:rsidR="00C5741A" w:rsidRPr="00070645">
        <w:rPr>
          <w:rFonts w:ascii="Times New Roman" w:hAnsi="Times New Roman" w:cs="Times New Roman"/>
          <w:szCs w:val="22"/>
        </w:rPr>
        <w:t xml:space="preserve">in the data. </w:t>
      </w:r>
      <w:r w:rsidR="00CF426C" w:rsidRPr="00070645">
        <w:rPr>
          <w:rFonts w:ascii="Times New Roman" w:hAnsi="Times New Roman" w:cs="Times New Roman"/>
          <w:b/>
          <w:bCs/>
          <w:szCs w:val="22"/>
        </w:rPr>
        <w:t xml:space="preserve"> </w:t>
      </w:r>
    </w:p>
    <w:p w14:paraId="6F79FC29" w14:textId="5092D4FB" w:rsidR="005B06ED" w:rsidRPr="00026291" w:rsidRDefault="00026291" w:rsidP="00E66AFC">
      <w:pPr>
        <w:pStyle w:val="ListParagraph"/>
        <w:numPr>
          <w:ilvl w:val="1"/>
          <w:numId w:val="2"/>
        </w:numPr>
        <w:spacing w:line="360" w:lineRule="auto"/>
        <w:jc w:val="both"/>
        <w:rPr>
          <w:rFonts w:ascii="Times New Roman" w:hAnsi="Times New Roman" w:cs="Times New Roman"/>
          <w:b/>
          <w:bCs/>
          <w:szCs w:val="22"/>
        </w:rPr>
      </w:pPr>
      <w:r>
        <w:rPr>
          <w:rFonts w:ascii="Times New Roman" w:hAnsi="Times New Roman" w:cs="Times New Roman"/>
          <w:b/>
          <w:bCs/>
          <w:szCs w:val="22"/>
        </w:rPr>
        <w:t xml:space="preserve"> </w:t>
      </w:r>
      <w:r w:rsidR="00CF426C" w:rsidRPr="00026291">
        <w:rPr>
          <w:rFonts w:ascii="Times New Roman" w:hAnsi="Times New Roman" w:cs="Times New Roman"/>
          <w:b/>
          <w:bCs/>
          <w:szCs w:val="22"/>
        </w:rPr>
        <w:t xml:space="preserve">Structural Equation Modeling (SEM) </w:t>
      </w:r>
    </w:p>
    <w:p w14:paraId="35CB9A9F" w14:textId="4ACB2094" w:rsidR="00390371" w:rsidRPr="00070645" w:rsidRDefault="00536DB2"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There are many types of analyses used in SEM. </w:t>
      </w:r>
      <w:r w:rsidR="000915BF" w:rsidRPr="00070645">
        <w:rPr>
          <w:rFonts w:ascii="Times New Roman" w:hAnsi="Times New Roman" w:cs="Times New Roman"/>
          <w:szCs w:val="22"/>
        </w:rPr>
        <w:t xml:space="preserve">As it was mentioned </w:t>
      </w:r>
      <w:r w:rsidRPr="00070645">
        <w:rPr>
          <w:rFonts w:ascii="Times New Roman" w:hAnsi="Times New Roman" w:cs="Times New Roman"/>
          <w:szCs w:val="22"/>
        </w:rPr>
        <w:t xml:space="preserve">earlier, </w:t>
      </w:r>
      <w:r w:rsidR="000915BF" w:rsidRPr="00070645">
        <w:rPr>
          <w:rFonts w:ascii="Times New Roman" w:hAnsi="Times New Roman" w:cs="Times New Roman"/>
          <w:szCs w:val="22"/>
        </w:rPr>
        <w:t xml:space="preserve">the type of SEM done in this research study is known as </w:t>
      </w:r>
      <w:r w:rsidR="00B05BD5">
        <w:rPr>
          <w:rFonts w:ascii="Times New Roman" w:hAnsi="Times New Roman" w:cs="Times New Roman"/>
          <w:szCs w:val="22"/>
        </w:rPr>
        <w:t>reflective measurement model</w:t>
      </w:r>
      <w:r w:rsidR="000915BF" w:rsidRPr="00070645">
        <w:rPr>
          <w:rFonts w:ascii="Times New Roman" w:hAnsi="Times New Roman" w:cs="Times New Roman"/>
          <w:szCs w:val="22"/>
        </w:rPr>
        <w:t xml:space="preserve">. </w:t>
      </w:r>
      <w:r w:rsidR="00B05BD5">
        <w:rPr>
          <w:rFonts w:ascii="Times New Roman" w:hAnsi="Times New Roman" w:cs="Times New Roman"/>
          <w:szCs w:val="22"/>
        </w:rPr>
        <w:t xml:space="preserve">All the latent </w:t>
      </w:r>
      <w:r w:rsidR="000915BF" w:rsidRPr="00070645">
        <w:rPr>
          <w:rFonts w:ascii="Times New Roman" w:hAnsi="Times New Roman" w:cs="Times New Roman"/>
          <w:szCs w:val="22"/>
        </w:rPr>
        <w:t xml:space="preserve">variables defined </w:t>
      </w:r>
      <w:r w:rsidRPr="00070645">
        <w:rPr>
          <w:rFonts w:ascii="Times New Roman" w:hAnsi="Times New Roman" w:cs="Times New Roman"/>
          <w:szCs w:val="22"/>
        </w:rPr>
        <w:t xml:space="preserve">in the model </w:t>
      </w:r>
      <w:r w:rsidR="000915BF" w:rsidRPr="00070645">
        <w:rPr>
          <w:rFonts w:ascii="Times New Roman" w:hAnsi="Times New Roman" w:cs="Times New Roman"/>
          <w:szCs w:val="22"/>
        </w:rPr>
        <w:t xml:space="preserve">are exogenous in nature. All the manifest variables were </w:t>
      </w:r>
      <w:r w:rsidRPr="00070645">
        <w:rPr>
          <w:rFonts w:ascii="Times New Roman" w:hAnsi="Times New Roman" w:cs="Times New Roman"/>
          <w:szCs w:val="22"/>
        </w:rPr>
        <w:t>used to test</w:t>
      </w:r>
      <w:r w:rsidR="000915BF" w:rsidRPr="00070645">
        <w:rPr>
          <w:rFonts w:ascii="Times New Roman" w:hAnsi="Times New Roman" w:cs="Times New Roman"/>
          <w:szCs w:val="22"/>
        </w:rPr>
        <w:t xml:space="preserve"> </w:t>
      </w:r>
      <w:r w:rsidRPr="00070645">
        <w:rPr>
          <w:rFonts w:ascii="Times New Roman" w:hAnsi="Times New Roman" w:cs="Times New Roman"/>
          <w:szCs w:val="22"/>
        </w:rPr>
        <w:t xml:space="preserve">their respective </w:t>
      </w:r>
      <w:r w:rsidR="00B05BD5">
        <w:rPr>
          <w:rFonts w:ascii="Times New Roman" w:hAnsi="Times New Roman" w:cs="Times New Roman"/>
          <w:szCs w:val="22"/>
        </w:rPr>
        <w:t xml:space="preserve">latent variable which stands as </w:t>
      </w:r>
      <w:r w:rsidRPr="00070645">
        <w:rPr>
          <w:rFonts w:ascii="Times New Roman" w:hAnsi="Times New Roman" w:cs="Times New Roman"/>
          <w:szCs w:val="22"/>
        </w:rPr>
        <w:t>research construct</w:t>
      </w:r>
      <w:r w:rsidR="00D03B0E">
        <w:rPr>
          <w:rFonts w:ascii="Times New Roman" w:hAnsi="Times New Roman" w:cs="Times New Roman"/>
          <w:szCs w:val="22"/>
        </w:rPr>
        <w:t xml:space="preserve"> in the study</w:t>
      </w:r>
      <w:r w:rsidR="00B05BD5">
        <w:rPr>
          <w:rFonts w:ascii="Times New Roman" w:hAnsi="Times New Roman" w:cs="Times New Roman"/>
          <w:szCs w:val="22"/>
        </w:rPr>
        <w:t>. There are three research constructs in this study</w:t>
      </w:r>
      <w:r w:rsidR="000915BF" w:rsidRPr="00070645">
        <w:rPr>
          <w:rFonts w:ascii="Times New Roman" w:hAnsi="Times New Roman" w:cs="Times New Roman"/>
          <w:szCs w:val="22"/>
        </w:rPr>
        <w:t xml:space="preserve"> i.e., </w:t>
      </w:r>
      <w:r w:rsidR="00D03B0E">
        <w:rPr>
          <w:rFonts w:ascii="Times New Roman" w:hAnsi="Times New Roman" w:cs="Times New Roman"/>
          <w:szCs w:val="22"/>
        </w:rPr>
        <w:t>“</w:t>
      </w:r>
      <w:r w:rsidR="000915BF" w:rsidRPr="00070645">
        <w:rPr>
          <w:rFonts w:ascii="Times New Roman" w:hAnsi="Times New Roman" w:cs="Times New Roman"/>
          <w:szCs w:val="22"/>
        </w:rPr>
        <w:t>healthcare capacity</w:t>
      </w:r>
      <w:r w:rsidR="00D03B0E">
        <w:rPr>
          <w:rFonts w:ascii="Times New Roman" w:hAnsi="Times New Roman" w:cs="Times New Roman"/>
          <w:szCs w:val="22"/>
        </w:rPr>
        <w:t>”</w:t>
      </w:r>
      <w:r w:rsidR="000915BF" w:rsidRPr="00070645">
        <w:rPr>
          <w:rFonts w:ascii="Times New Roman" w:hAnsi="Times New Roman" w:cs="Times New Roman"/>
          <w:szCs w:val="22"/>
        </w:rPr>
        <w:t xml:space="preserve">, </w:t>
      </w:r>
      <w:r w:rsidR="00D03B0E">
        <w:rPr>
          <w:rFonts w:ascii="Times New Roman" w:hAnsi="Times New Roman" w:cs="Times New Roman"/>
          <w:szCs w:val="22"/>
        </w:rPr>
        <w:t>“</w:t>
      </w:r>
      <w:r w:rsidR="00B05BD5" w:rsidRPr="00070645">
        <w:rPr>
          <w:rFonts w:ascii="Times New Roman" w:hAnsi="Times New Roman" w:cs="Times New Roman"/>
          <w:szCs w:val="22"/>
        </w:rPr>
        <w:t>immunization</w:t>
      </w:r>
      <w:r w:rsidR="00D03B0E">
        <w:rPr>
          <w:rFonts w:ascii="Times New Roman" w:hAnsi="Times New Roman" w:cs="Times New Roman"/>
          <w:szCs w:val="22"/>
        </w:rPr>
        <w:t>”</w:t>
      </w:r>
      <w:r w:rsidR="00B05BD5" w:rsidRPr="00070645">
        <w:rPr>
          <w:rFonts w:ascii="Times New Roman" w:hAnsi="Times New Roman" w:cs="Times New Roman"/>
          <w:szCs w:val="22"/>
        </w:rPr>
        <w:t>,</w:t>
      </w:r>
      <w:r w:rsidR="000915BF" w:rsidRPr="00070645">
        <w:rPr>
          <w:rFonts w:ascii="Times New Roman" w:hAnsi="Times New Roman" w:cs="Times New Roman"/>
          <w:szCs w:val="22"/>
        </w:rPr>
        <w:t xml:space="preserve"> and </w:t>
      </w:r>
      <w:r w:rsidR="00D03B0E">
        <w:rPr>
          <w:rFonts w:ascii="Times New Roman" w:hAnsi="Times New Roman" w:cs="Times New Roman"/>
          <w:szCs w:val="22"/>
        </w:rPr>
        <w:t>“</w:t>
      </w:r>
      <w:r w:rsidR="000915BF" w:rsidRPr="00070645">
        <w:rPr>
          <w:rFonts w:ascii="Times New Roman" w:hAnsi="Times New Roman" w:cs="Times New Roman"/>
          <w:szCs w:val="22"/>
        </w:rPr>
        <w:t>COVID-19 pandemic</w:t>
      </w:r>
      <w:r w:rsidR="00D03B0E">
        <w:rPr>
          <w:rFonts w:ascii="Times New Roman" w:hAnsi="Times New Roman" w:cs="Times New Roman"/>
          <w:szCs w:val="22"/>
        </w:rPr>
        <w:t>”</w:t>
      </w:r>
      <w:r w:rsidR="00B05BD5">
        <w:rPr>
          <w:rFonts w:ascii="Times New Roman" w:hAnsi="Times New Roman" w:cs="Times New Roman"/>
          <w:szCs w:val="22"/>
        </w:rPr>
        <w:t xml:space="preserve"> and all these constructs are treated as latent variables</w:t>
      </w:r>
      <w:r w:rsidRPr="00070645">
        <w:rPr>
          <w:rFonts w:ascii="Times New Roman" w:hAnsi="Times New Roman" w:cs="Times New Roman"/>
          <w:szCs w:val="22"/>
        </w:rPr>
        <w:t xml:space="preserve">. </w:t>
      </w:r>
      <w:r w:rsidR="00D03B0E">
        <w:rPr>
          <w:rFonts w:ascii="Times New Roman" w:hAnsi="Times New Roman" w:cs="Times New Roman"/>
          <w:szCs w:val="22"/>
        </w:rPr>
        <w:t>Table 5 has the output from the SEM performed by using R package called “</w:t>
      </w:r>
      <w:proofErr w:type="spellStart"/>
      <w:r w:rsidR="00D03B0E">
        <w:rPr>
          <w:rFonts w:ascii="Times New Roman" w:hAnsi="Times New Roman" w:cs="Times New Roman"/>
          <w:szCs w:val="22"/>
        </w:rPr>
        <w:t>lavaan</w:t>
      </w:r>
      <w:proofErr w:type="spellEnd"/>
      <w:r w:rsidR="00D03B0E">
        <w:rPr>
          <w:rFonts w:ascii="Times New Roman" w:hAnsi="Times New Roman" w:cs="Times New Roman"/>
          <w:szCs w:val="22"/>
        </w:rPr>
        <w:t xml:space="preserve">”. </w:t>
      </w:r>
      <w:r w:rsidRPr="00070645">
        <w:rPr>
          <w:rFonts w:ascii="Times New Roman" w:hAnsi="Times New Roman" w:cs="Times New Roman"/>
          <w:szCs w:val="22"/>
        </w:rPr>
        <w:t xml:space="preserve">The package </w:t>
      </w:r>
      <w:r w:rsidR="00D03B0E" w:rsidRPr="00D03B0E">
        <w:rPr>
          <w:rFonts w:ascii="Times New Roman" w:hAnsi="Times New Roman" w:cs="Times New Roman"/>
          <w:szCs w:val="22"/>
        </w:rPr>
        <w:lastRenderedPageBreak/>
        <w:t>“</w:t>
      </w:r>
      <w:proofErr w:type="spellStart"/>
      <w:r w:rsidRPr="00D03B0E">
        <w:rPr>
          <w:rFonts w:ascii="Times New Roman" w:hAnsi="Times New Roman" w:cs="Times New Roman"/>
          <w:szCs w:val="22"/>
        </w:rPr>
        <w:t>lavaan</w:t>
      </w:r>
      <w:proofErr w:type="spellEnd"/>
      <w:r w:rsidR="00D03B0E" w:rsidRPr="00D03B0E">
        <w:rPr>
          <w:rFonts w:ascii="Times New Roman" w:hAnsi="Times New Roman" w:cs="Times New Roman"/>
          <w:szCs w:val="22"/>
        </w:rPr>
        <w:t>”</w:t>
      </w:r>
      <w:r w:rsidR="00D03B0E">
        <w:rPr>
          <w:rFonts w:ascii="Times New Roman" w:hAnsi="Times New Roman" w:cs="Times New Roman"/>
          <w:szCs w:val="22"/>
        </w:rPr>
        <w:t xml:space="preserve"> </w:t>
      </w:r>
      <w:r w:rsidRPr="00070645">
        <w:rPr>
          <w:rFonts w:ascii="Times New Roman" w:hAnsi="Times New Roman" w:cs="Times New Roman"/>
          <w:szCs w:val="22"/>
        </w:rPr>
        <w:t xml:space="preserve">has few steps to be followed by the analyst </w:t>
      </w:r>
      <w:r w:rsidR="00B05BD5">
        <w:rPr>
          <w:rFonts w:ascii="Times New Roman" w:hAnsi="Times New Roman" w:cs="Times New Roman"/>
          <w:szCs w:val="22"/>
        </w:rPr>
        <w:t>to</w:t>
      </w:r>
      <w:r w:rsidRPr="00070645">
        <w:rPr>
          <w:rFonts w:ascii="Times New Roman" w:hAnsi="Times New Roman" w:cs="Times New Roman"/>
          <w:szCs w:val="22"/>
        </w:rPr>
        <w:t xml:space="preserve"> test the proposed model. The very first </w:t>
      </w:r>
      <w:r w:rsidR="00D03B0E">
        <w:rPr>
          <w:rFonts w:ascii="Times New Roman" w:hAnsi="Times New Roman" w:cs="Times New Roman"/>
          <w:szCs w:val="22"/>
        </w:rPr>
        <w:t>step</w:t>
      </w:r>
      <w:r w:rsidRPr="00070645">
        <w:rPr>
          <w:rFonts w:ascii="Times New Roman" w:hAnsi="Times New Roman" w:cs="Times New Roman"/>
          <w:szCs w:val="22"/>
        </w:rPr>
        <w:t xml:space="preserve"> is to define an object called “model” using conventions of R programming.  </w:t>
      </w:r>
      <w:r w:rsidR="00D03B0E">
        <w:rPr>
          <w:rFonts w:ascii="Times New Roman" w:hAnsi="Times New Roman" w:cs="Times New Roman"/>
          <w:szCs w:val="22"/>
        </w:rPr>
        <w:t xml:space="preserve">The “model” object is composed of all the relationships that are assumed or proposed by the study. </w:t>
      </w:r>
      <w:r w:rsidRPr="00070645">
        <w:rPr>
          <w:rFonts w:ascii="Times New Roman" w:hAnsi="Times New Roman" w:cs="Times New Roman"/>
          <w:szCs w:val="22"/>
        </w:rPr>
        <w:t xml:space="preserve">Relationships in the model are defined by </w:t>
      </w:r>
      <w:r w:rsidR="00090CE6" w:rsidRPr="00070645">
        <w:rPr>
          <w:rFonts w:ascii="Times New Roman" w:hAnsi="Times New Roman" w:cs="Times New Roman"/>
          <w:szCs w:val="22"/>
        </w:rPr>
        <w:t>a few</w:t>
      </w:r>
      <w:r w:rsidRPr="00070645">
        <w:rPr>
          <w:rFonts w:ascii="Times New Roman" w:hAnsi="Times New Roman" w:cs="Times New Roman"/>
          <w:szCs w:val="22"/>
        </w:rPr>
        <w:t xml:space="preserve"> special characters shown in </w:t>
      </w:r>
      <w:r w:rsidR="00D03B0E" w:rsidRPr="00070645">
        <w:rPr>
          <w:rFonts w:ascii="Times New Roman" w:hAnsi="Times New Roman" w:cs="Times New Roman"/>
          <w:szCs w:val="22"/>
        </w:rPr>
        <w:t>column</w:t>
      </w:r>
      <w:r w:rsidRPr="00070645">
        <w:rPr>
          <w:rFonts w:ascii="Times New Roman" w:hAnsi="Times New Roman" w:cs="Times New Roman"/>
          <w:szCs w:val="22"/>
        </w:rPr>
        <w:t xml:space="preserve"> number three (op) in Table </w:t>
      </w:r>
      <w:r w:rsidR="007C019C">
        <w:rPr>
          <w:rFonts w:ascii="Times New Roman" w:hAnsi="Times New Roman" w:cs="Times New Roman"/>
          <w:szCs w:val="22"/>
        </w:rPr>
        <w:t>5</w:t>
      </w:r>
      <w:r w:rsidRPr="00070645">
        <w:rPr>
          <w:rFonts w:ascii="Times New Roman" w:hAnsi="Times New Roman" w:cs="Times New Roman"/>
          <w:szCs w:val="22"/>
        </w:rPr>
        <w:t xml:space="preserve">. All relationships are equations with variables either side </w:t>
      </w:r>
      <w:r w:rsidR="00D03B0E">
        <w:rPr>
          <w:rFonts w:ascii="Times New Roman" w:hAnsi="Times New Roman" w:cs="Times New Roman"/>
          <w:szCs w:val="22"/>
        </w:rPr>
        <w:t xml:space="preserve">i.e., </w:t>
      </w:r>
      <w:r w:rsidR="00090CE6" w:rsidRPr="00070645">
        <w:rPr>
          <w:rFonts w:ascii="Times New Roman" w:hAnsi="Times New Roman" w:cs="Times New Roman"/>
          <w:szCs w:val="22"/>
        </w:rPr>
        <w:t>Left-Hand</w:t>
      </w:r>
      <w:r w:rsidRPr="00070645">
        <w:rPr>
          <w:rFonts w:ascii="Times New Roman" w:hAnsi="Times New Roman" w:cs="Times New Roman"/>
          <w:szCs w:val="22"/>
        </w:rPr>
        <w:t xml:space="preserve"> Side (LHS) and </w:t>
      </w:r>
      <w:r w:rsidR="00090CE6" w:rsidRPr="00070645">
        <w:rPr>
          <w:rFonts w:ascii="Times New Roman" w:hAnsi="Times New Roman" w:cs="Times New Roman"/>
          <w:szCs w:val="22"/>
        </w:rPr>
        <w:t>Right-Hand</w:t>
      </w:r>
      <w:r w:rsidRPr="00070645">
        <w:rPr>
          <w:rFonts w:ascii="Times New Roman" w:hAnsi="Times New Roman" w:cs="Times New Roman"/>
          <w:szCs w:val="22"/>
        </w:rPr>
        <w:t xml:space="preserve"> Side (RHS) of the equation. The symbol “=~” denotes </w:t>
      </w:r>
      <w:r w:rsidR="00090CE6" w:rsidRPr="00070645">
        <w:rPr>
          <w:rFonts w:ascii="Times New Roman" w:hAnsi="Times New Roman" w:cs="Times New Roman"/>
          <w:szCs w:val="22"/>
        </w:rPr>
        <w:t>the relationship</w:t>
      </w:r>
      <w:r w:rsidRPr="00070645">
        <w:rPr>
          <w:rFonts w:ascii="Times New Roman" w:hAnsi="Times New Roman" w:cs="Times New Roman"/>
          <w:szCs w:val="22"/>
        </w:rPr>
        <w:t xml:space="preserve"> between a latent variable and corresponding manifest variable. The symbol “~” defines regression equation. The symbol “~~” denotes covariance between variables in the equation and </w:t>
      </w:r>
      <w:proofErr w:type="gramStart"/>
      <w:r w:rsidRPr="00070645">
        <w:rPr>
          <w:rFonts w:ascii="Times New Roman" w:hAnsi="Times New Roman" w:cs="Times New Roman"/>
          <w:szCs w:val="22"/>
        </w:rPr>
        <w:t>“:=</w:t>
      </w:r>
      <w:proofErr w:type="gramEnd"/>
      <w:r w:rsidRPr="00070645">
        <w:rPr>
          <w:rFonts w:ascii="Times New Roman" w:hAnsi="Times New Roman" w:cs="Times New Roman"/>
          <w:szCs w:val="22"/>
        </w:rPr>
        <w:t xml:space="preserve">” denotes the effect. Table </w:t>
      </w:r>
      <w:r w:rsidR="007C019C">
        <w:rPr>
          <w:rFonts w:ascii="Times New Roman" w:hAnsi="Times New Roman" w:cs="Times New Roman"/>
          <w:szCs w:val="22"/>
        </w:rPr>
        <w:t>5</w:t>
      </w:r>
      <w:r w:rsidRPr="00070645">
        <w:rPr>
          <w:rFonts w:ascii="Times New Roman" w:hAnsi="Times New Roman" w:cs="Times New Roman"/>
          <w:szCs w:val="22"/>
        </w:rPr>
        <w:t xml:space="preserve"> shows the </w:t>
      </w:r>
      <w:r w:rsidR="00390371" w:rsidRPr="00070645">
        <w:rPr>
          <w:rFonts w:ascii="Times New Roman" w:hAnsi="Times New Roman" w:cs="Times New Roman"/>
          <w:szCs w:val="22"/>
        </w:rPr>
        <w:t>summary statistics for SEM analysis.</w:t>
      </w:r>
    </w:p>
    <w:p w14:paraId="5EF784A0" w14:textId="2A21A851" w:rsidR="00CF426C" w:rsidRDefault="00663B24" w:rsidP="00070645">
      <w:pPr>
        <w:spacing w:line="360" w:lineRule="auto"/>
        <w:jc w:val="both"/>
        <w:rPr>
          <w:rFonts w:ascii="Times New Roman" w:hAnsi="Times New Roman" w:cs="Times New Roman"/>
          <w:szCs w:val="22"/>
        </w:rPr>
      </w:pPr>
      <w:bookmarkStart w:id="4" w:name="_Hlk139543887"/>
      <w:r w:rsidRPr="00070645">
        <w:rPr>
          <w:rFonts w:ascii="Times New Roman" w:hAnsi="Times New Roman" w:cs="Times New Roman"/>
          <w:szCs w:val="22"/>
        </w:rPr>
        <w:t xml:space="preserve">Table </w:t>
      </w:r>
      <w:r w:rsidR="007C019C">
        <w:rPr>
          <w:rFonts w:ascii="Times New Roman" w:hAnsi="Times New Roman" w:cs="Times New Roman"/>
          <w:szCs w:val="22"/>
        </w:rPr>
        <w:t>5</w:t>
      </w:r>
      <w:r w:rsidRPr="00070645">
        <w:rPr>
          <w:rFonts w:ascii="Times New Roman" w:hAnsi="Times New Roman" w:cs="Times New Roman"/>
          <w:szCs w:val="22"/>
        </w:rPr>
        <w:t xml:space="preserve">: </w:t>
      </w:r>
      <w:r w:rsidR="00FC6882" w:rsidRPr="00070645">
        <w:rPr>
          <w:rFonts w:ascii="Times New Roman" w:hAnsi="Times New Roman" w:cs="Times New Roman"/>
          <w:szCs w:val="22"/>
        </w:rPr>
        <w:t xml:space="preserve">Summary </w:t>
      </w:r>
      <w:r w:rsidR="00536DB2" w:rsidRPr="00070645">
        <w:rPr>
          <w:rFonts w:ascii="Times New Roman" w:hAnsi="Times New Roman" w:cs="Times New Roman"/>
          <w:szCs w:val="22"/>
        </w:rPr>
        <w:t xml:space="preserve">statistics </w:t>
      </w:r>
      <w:r w:rsidR="00FC6882" w:rsidRPr="00070645">
        <w:rPr>
          <w:rFonts w:ascii="Times New Roman" w:hAnsi="Times New Roman" w:cs="Times New Roman"/>
          <w:szCs w:val="22"/>
        </w:rPr>
        <w:t xml:space="preserve">for </w:t>
      </w:r>
      <w:r w:rsidRPr="00070645">
        <w:rPr>
          <w:rFonts w:ascii="Times New Roman" w:hAnsi="Times New Roman" w:cs="Times New Roman"/>
          <w:szCs w:val="22"/>
        </w:rPr>
        <w:t xml:space="preserve">SEM </w:t>
      </w:r>
      <w:r w:rsidR="00FC6882" w:rsidRPr="00070645">
        <w:rPr>
          <w:rFonts w:ascii="Times New Roman" w:hAnsi="Times New Roman" w:cs="Times New Roman"/>
          <w:szCs w:val="22"/>
        </w:rPr>
        <w:t>analysis</w:t>
      </w:r>
    </w:p>
    <w:tbl>
      <w:tblPr>
        <w:tblW w:w="9360" w:type="dxa"/>
        <w:tblLook w:val="04A0" w:firstRow="1" w:lastRow="0" w:firstColumn="1" w:lastColumn="0" w:noHBand="0" w:noVBand="1"/>
      </w:tblPr>
      <w:tblGrid>
        <w:gridCol w:w="542"/>
        <w:gridCol w:w="2323"/>
        <w:gridCol w:w="542"/>
        <w:gridCol w:w="2323"/>
        <w:gridCol w:w="726"/>
        <w:gridCol w:w="726"/>
        <w:gridCol w:w="726"/>
        <w:gridCol w:w="726"/>
        <w:gridCol w:w="726"/>
      </w:tblGrid>
      <w:tr w:rsidR="004436FB" w:rsidRPr="004436FB" w14:paraId="100077BA" w14:textId="77777777" w:rsidTr="004436FB">
        <w:trPr>
          <w:trHeight w:val="330"/>
        </w:trPr>
        <w:tc>
          <w:tcPr>
            <w:tcW w:w="696" w:type="dxa"/>
            <w:tcBorders>
              <w:top w:val="single" w:sz="8" w:space="0" w:color="auto"/>
              <w:left w:val="nil"/>
              <w:bottom w:val="single" w:sz="8" w:space="0" w:color="auto"/>
              <w:right w:val="nil"/>
            </w:tcBorders>
            <w:shd w:val="clear" w:color="auto" w:fill="auto"/>
            <w:noWrap/>
            <w:vAlign w:val="center"/>
            <w:hideMark/>
          </w:tcPr>
          <w:p w14:paraId="7605C99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 xml:space="preserve">S. No. </w:t>
            </w:r>
          </w:p>
        </w:tc>
        <w:tc>
          <w:tcPr>
            <w:tcW w:w="2247" w:type="dxa"/>
            <w:tcBorders>
              <w:top w:val="single" w:sz="8" w:space="0" w:color="auto"/>
              <w:left w:val="nil"/>
              <w:bottom w:val="single" w:sz="8" w:space="0" w:color="auto"/>
              <w:right w:val="nil"/>
            </w:tcBorders>
            <w:shd w:val="clear" w:color="auto" w:fill="auto"/>
            <w:noWrap/>
            <w:vAlign w:val="center"/>
            <w:hideMark/>
          </w:tcPr>
          <w:p w14:paraId="5712A66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lhs</w:t>
            </w:r>
            <w:r w:rsidRPr="004436FB">
              <w:rPr>
                <w:rFonts w:ascii="Times New Roman" w:eastAsia="Times New Roman" w:hAnsi="Times New Roman" w:cs="Times New Roman"/>
                <w:color w:val="000000"/>
                <w:sz w:val="20"/>
                <w:vertAlign w:val="superscript"/>
                <w:lang w:bidi="ar-SA"/>
              </w:rPr>
              <w:t>a</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0186987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op</w:t>
            </w:r>
            <w:r w:rsidRPr="004436FB">
              <w:rPr>
                <w:rFonts w:ascii="Times New Roman" w:eastAsia="Times New Roman" w:hAnsi="Times New Roman" w:cs="Times New Roman"/>
                <w:color w:val="000000"/>
                <w:sz w:val="20"/>
                <w:vertAlign w:val="superscript"/>
                <w:lang w:bidi="ar-SA"/>
              </w:rPr>
              <w:t>b</w:t>
            </w:r>
            <w:proofErr w:type="spellEnd"/>
          </w:p>
        </w:tc>
        <w:tc>
          <w:tcPr>
            <w:tcW w:w="2247" w:type="dxa"/>
            <w:tcBorders>
              <w:top w:val="single" w:sz="8" w:space="0" w:color="auto"/>
              <w:left w:val="nil"/>
              <w:bottom w:val="single" w:sz="8" w:space="0" w:color="auto"/>
              <w:right w:val="nil"/>
            </w:tcBorders>
            <w:shd w:val="clear" w:color="auto" w:fill="auto"/>
            <w:noWrap/>
            <w:vAlign w:val="center"/>
            <w:hideMark/>
          </w:tcPr>
          <w:p w14:paraId="23938E9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rhs</w:t>
            </w:r>
            <w:r w:rsidRPr="004436FB">
              <w:rPr>
                <w:rFonts w:ascii="Times New Roman" w:eastAsia="Times New Roman" w:hAnsi="Times New Roman" w:cs="Times New Roman"/>
                <w:color w:val="000000"/>
                <w:sz w:val="20"/>
                <w:vertAlign w:val="superscript"/>
                <w:lang w:bidi="ar-SA"/>
              </w:rPr>
              <w:t>c</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6ED1A7F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label</w:t>
            </w:r>
            <w:r w:rsidRPr="004436FB">
              <w:rPr>
                <w:rFonts w:ascii="Times New Roman" w:eastAsia="Times New Roman" w:hAnsi="Times New Roman" w:cs="Times New Roman"/>
                <w:color w:val="000000"/>
                <w:sz w:val="20"/>
                <w:vertAlign w:val="superscript"/>
                <w:lang w:bidi="ar-SA"/>
              </w:rPr>
              <w:t>d</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7C24CEA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est</w:t>
            </w:r>
            <w:r w:rsidRPr="004436FB">
              <w:rPr>
                <w:rFonts w:ascii="Times New Roman" w:eastAsia="Times New Roman" w:hAnsi="Times New Roman" w:cs="Times New Roman"/>
                <w:color w:val="000000"/>
                <w:sz w:val="20"/>
                <w:vertAlign w:val="superscript"/>
                <w:lang w:bidi="ar-SA"/>
              </w:rPr>
              <w:t>e</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2B180BA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se</w:t>
            </w:r>
            <w:r w:rsidRPr="004436FB">
              <w:rPr>
                <w:rFonts w:ascii="Times New Roman" w:eastAsia="Times New Roman" w:hAnsi="Times New Roman" w:cs="Times New Roman"/>
                <w:color w:val="000000"/>
                <w:sz w:val="20"/>
                <w:vertAlign w:val="superscript"/>
                <w:lang w:bidi="ar-SA"/>
              </w:rPr>
              <w:t>f</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548491D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z</w:t>
            </w:r>
            <w:r w:rsidRPr="004436FB">
              <w:rPr>
                <w:rFonts w:ascii="Times New Roman" w:eastAsia="Times New Roman" w:hAnsi="Times New Roman" w:cs="Times New Roman"/>
                <w:color w:val="000000"/>
                <w:sz w:val="20"/>
                <w:vertAlign w:val="superscript"/>
                <w:lang w:bidi="ar-SA"/>
              </w:rPr>
              <w:t>g</w:t>
            </w:r>
            <w:proofErr w:type="spellEnd"/>
          </w:p>
        </w:tc>
        <w:tc>
          <w:tcPr>
            <w:tcW w:w="695" w:type="dxa"/>
            <w:tcBorders>
              <w:top w:val="single" w:sz="8" w:space="0" w:color="auto"/>
              <w:left w:val="nil"/>
              <w:bottom w:val="single" w:sz="8" w:space="0" w:color="auto"/>
              <w:right w:val="nil"/>
            </w:tcBorders>
            <w:shd w:val="clear" w:color="auto" w:fill="auto"/>
            <w:noWrap/>
            <w:vAlign w:val="center"/>
            <w:hideMark/>
          </w:tcPr>
          <w:p w14:paraId="7CDB9C1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pvalue</w:t>
            </w:r>
            <w:r w:rsidRPr="004436FB">
              <w:rPr>
                <w:rFonts w:ascii="Times New Roman" w:eastAsia="Times New Roman" w:hAnsi="Times New Roman" w:cs="Times New Roman"/>
                <w:color w:val="000000"/>
                <w:sz w:val="20"/>
                <w:vertAlign w:val="superscript"/>
                <w:lang w:bidi="ar-SA"/>
              </w:rPr>
              <w:t>h</w:t>
            </w:r>
            <w:proofErr w:type="spellEnd"/>
          </w:p>
        </w:tc>
      </w:tr>
      <w:tr w:rsidR="004436FB" w:rsidRPr="004436FB" w14:paraId="6ACC8C09"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CFDCBC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w:t>
            </w:r>
          </w:p>
        </w:tc>
        <w:tc>
          <w:tcPr>
            <w:tcW w:w="2247" w:type="dxa"/>
            <w:tcBorders>
              <w:top w:val="nil"/>
              <w:left w:val="nil"/>
              <w:bottom w:val="nil"/>
              <w:right w:val="nil"/>
            </w:tcBorders>
            <w:shd w:val="clear" w:color="auto" w:fill="auto"/>
            <w:noWrap/>
            <w:vAlign w:val="center"/>
            <w:hideMark/>
          </w:tcPr>
          <w:p w14:paraId="2F8037EA"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64EDC79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110E3BC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Active.Cases</w:t>
            </w:r>
            <w:proofErr w:type="spellEnd"/>
          </w:p>
        </w:tc>
        <w:tc>
          <w:tcPr>
            <w:tcW w:w="695" w:type="dxa"/>
            <w:tcBorders>
              <w:top w:val="nil"/>
              <w:left w:val="nil"/>
              <w:bottom w:val="nil"/>
              <w:right w:val="nil"/>
            </w:tcBorders>
            <w:shd w:val="clear" w:color="auto" w:fill="auto"/>
            <w:noWrap/>
            <w:vAlign w:val="center"/>
            <w:hideMark/>
          </w:tcPr>
          <w:p w14:paraId="6A171D6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w:t>
            </w:r>
          </w:p>
        </w:tc>
        <w:tc>
          <w:tcPr>
            <w:tcW w:w="695" w:type="dxa"/>
            <w:tcBorders>
              <w:top w:val="nil"/>
              <w:left w:val="nil"/>
              <w:bottom w:val="nil"/>
              <w:right w:val="nil"/>
            </w:tcBorders>
            <w:shd w:val="clear" w:color="auto" w:fill="auto"/>
            <w:noWrap/>
            <w:vAlign w:val="center"/>
            <w:hideMark/>
          </w:tcPr>
          <w:p w14:paraId="13D0AEE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c>
          <w:tcPr>
            <w:tcW w:w="695" w:type="dxa"/>
            <w:tcBorders>
              <w:top w:val="nil"/>
              <w:left w:val="nil"/>
              <w:bottom w:val="nil"/>
              <w:right w:val="nil"/>
            </w:tcBorders>
            <w:shd w:val="clear" w:color="auto" w:fill="auto"/>
            <w:noWrap/>
            <w:vAlign w:val="center"/>
            <w:hideMark/>
          </w:tcPr>
          <w:p w14:paraId="47D362C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NA</w:t>
            </w:r>
          </w:p>
        </w:tc>
        <w:tc>
          <w:tcPr>
            <w:tcW w:w="695" w:type="dxa"/>
            <w:tcBorders>
              <w:top w:val="nil"/>
              <w:left w:val="nil"/>
              <w:bottom w:val="nil"/>
              <w:right w:val="nil"/>
            </w:tcBorders>
            <w:shd w:val="clear" w:color="auto" w:fill="auto"/>
            <w:noWrap/>
            <w:vAlign w:val="center"/>
            <w:hideMark/>
          </w:tcPr>
          <w:p w14:paraId="138184B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NA</w:t>
            </w:r>
          </w:p>
        </w:tc>
      </w:tr>
      <w:tr w:rsidR="004436FB" w:rsidRPr="004436FB" w14:paraId="60E6A4E9"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44251A4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w:t>
            </w:r>
          </w:p>
        </w:tc>
        <w:tc>
          <w:tcPr>
            <w:tcW w:w="2247" w:type="dxa"/>
            <w:tcBorders>
              <w:top w:val="nil"/>
              <w:left w:val="nil"/>
              <w:bottom w:val="nil"/>
              <w:right w:val="nil"/>
            </w:tcBorders>
            <w:shd w:val="clear" w:color="auto" w:fill="auto"/>
            <w:noWrap/>
            <w:vAlign w:val="center"/>
            <w:hideMark/>
          </w:tcPr>
          <w:p w14:paraId="5E6DC39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33F4B79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E33155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proofErr w:type="gramStart"/>
            <w:r w:rsidRPr="004436FB">
              <w:rPr>
                <w:rFonts w:ascii="Times New Roman" w:eastAsia="Times New Roman" w:hAnsi="Times New Roman" w:cs="Times New Roman"/>
                <w:color w:val="000000"/>
                <w:sz w:val="20"/>
                <w:lang w:bidi="ar-SA"/>
              </w:rPr>
              <w:t>Cured.Discharged.Migrated</w:t>
            </w:r>
            <w:proofErr w:type="spellEnd"/>
            <w:proofErr w:type="gramEnd"/>
          </w:p>
        </w:tc>
        <w:tc>
          <w:tcPr>
            <w:tcW w:w="695" w:type="dxa"/>
            <w:tcBorders>
              <w:top w:val="nil"/>
              <w:left w:val="nil"/>
              <w:bottom w:val="nil"/>
              <w:right w:val="nil"/>
            </w:tcBorders>
            <w:shd w:val="clear" w:color="auto" w:fill="auto"/>
            <w:noWrap/>
            <w:vAlign w:val="center"/>
            <w:hideMark/>
          </w:tcPr>
          <w:p w14:paraId="18C7428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1.027641</w:t>
            </w:r>
          </w:p>
        </w:tc>
        <w:tc>
          <w:tcPr>
            <w:tcW w:w="695" w:type="dxa"/>
            <w:tcBorders>
              <w:top w:val="nil"/>
              <w:left w:val="nil"/>
              <w:bottom w:val="nil"/>
              <w:right w:val="nil"/>
            </w:tcBorders>
            <w:shd w:val="clear" w:color="auto" w:fill="auto"/>
            <w:noWrap/>
            <w:vAlign w:val="center"/>
            <w:hideMark/>
          </w:tcPr>
          <w:p w14:paraId="2F5072F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0.051633</w:t>
            </w:r>
          </w:p>
        </w:tc>
        <w:tc>
          <w:tcPr>
            <w:tcW w:w="695" w:type="dxa"/>
            <w:tcBorders>
              <w:top w:val="nil"/>
              <w:left w:val="nil"/>
              <w:bottom w:val="nil"/>
              <w:right w:val="nil"/>
            </w:tcBorders>
            <w:shd w:val="clear" w:color="auto" w:fill="auto"/>
            <w:noWrap/>
            <w:vAlign w:val="center"/>
            <w:hideMark/>
          </w:tcPr>
          <w:p w14:paraId="3C5818F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19.90268</w:t>
            </w:r>
          </w:p>
        </w:tc>
        <w:tc>
          <w:tcPr>
            <w:tcW w:w="695" w:type="dxa"/>
            <w:tcBorders>
              <w:top w:val="nil"/>
              <w:left w:val="nil"/>
              <w:bottom w:val="nil"/>
              <w:right w:val="nil"/>
            </w:tcBorders>
            <w:shd w:val="clear" w:color="auto" w:fill="auto"/>
            <w:noWrap/>
            <w:vAlign w:val="center"/>
            <w:hideMark/>
          </w:tcPr>
          <w:p w14:paraId="1AC3B43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3EDD97BA" w14:textId="77777777" w:rsidTr="004436FB">
        <w:trPr>
          <w:trHeight w:val="300"/>
        </w:trPr>
        <w:tc>
          <w:tcPr>
            <w:tcW w:w="696" w:type="dxa"/>
            <w:tcBorders>
              <w:top w:val="nil"/>
              <w:left w:val="nil"/>
              <w:bottom w:val="nil"/>
              <w:right w:val="nil"/>
            </w:tcBorders>
            <w:shd w:val="clear" w:color="auto" w:fill="auto"/>
            <w:noWrap/>
            <w:vAlign w:val="center"/>
            <w:hideMark/>
          </w:tcPr>
          <w:p w14:paraId="0B51583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w:t>
            </w:r>
          </w:p>
        </w:tc>
        <w:tc>
          <w:tcPr>
            <w:tcW w:w="2247" w:type="dxa"/>
            <w:tcBorders>
              <w:top w:val="nil"/>
              <w:left w:val="nil"/>
              <w:bottom w:val="nil"/>
              <w:right w:val="nil"/>
            </w:tcBorders>
            <w:shd w:val="clear" w:color="auto" w:fill="auto"/>
            <w:noWrap/>
            <w:vAlign w:val="center"/>
            <w:hideMark/>
          </w:tcPr>
          <w:p w14:paraId="4AB0DF3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7E70EAAB"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CE7953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Deaths</w:t>
            </w:r>
          </w:p>
        </w:tc>
        <w:tc>
          <w:tcPr>
            <w:tcW w:w="695" w:type="dxa"/>
            <w:tcBorders>
              <w:top w:val="nil"/>
              <w:left w:val="nil"/>
              <w:bottom w:val="nil"/>
              <w:right w:val="nil"/>
            </w:tcBorders>
            <w:shd w:val="clear" w:color="auto" w:fill="auto"/>
            <w:noWrap/>
            <w:hideMark/>
          </w:tcPr>
          <w:p w14:paraId="6B541274"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
        </w:tc>
        <w:tc>
          <w:tcPr>
            <w:tcW w:w="695" w:type="dxa"/>
            <w:tcBorders>
              <w:top w:val="nil"/>
              <w:left w:val="nil"/>
              <w:bottom w:val="nil"/>
              <w:right w:val="nil"/>
            </w:tcBorders>
            <w:shd w:val="clear" w:color="auto" w:fill="auto"/>
            <w:noWrap/>
            <w:vAlign w:val="center"/>
            <w:hideMark/>
          </w:tcPr>
          <w:p w14:paraId="1354E42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0.98639</w:t>
            </w:r>
          </w:p>
        </w:tc>
        <w:tc>
          <w:tcPr>
            <w:tcW w:w="695" w:type="dxa"/>
            <w:tcBorders>
              <w:top w:val="nil"/>
              <w:left w:val="nil"/>
              <w:bottom w:val="nil"/>
              <w:right w:val="nil"/>
            </w:tcBorders>
            <w:shd w:val="clear" w:color="auto" w:fill="auto"/>
            <w:noWrap/>
            <w:vAlign w:val="center"/>
            <w:hideMark/>
          </w:tcPr>
          <w:p w14:paraId="3AC26BE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0.064879</w:t>
            </w:r>
          </w:p>
        </w:tc>
        <w:tc>
          <w:tcPr>
            <w:tcW w:w="695" w:type="dxa"/>
            <w:tcBorders>
              <w:top w:val="nil"/>
              <w:left w:val="nil"/>
              <w:bottom w:val="nil"/>
              <w:right w:val="nil"/>
            </w:tcBorders>
            <w:shd w:val="clear" w:color="auto" w:fill="auto"/>
            <w:noWrap/>
            <w:vAlign w:val="center"/>
            <w:hideMark/>
          </w:tcPr>
          <w:p w14:paraId="4FB1BFA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15.20352</w:t>
            </w:r>
          </w:p>
        </w:tc>
        <w:tc>
          <w:tcPr>
            <w:tcW w:w="695" w:type="dxa"/>
            <w:tcBorders>
              <w:top w:val="nil"/>
              <w:left w:val="nil"/>
              <w:bottom w:val="nil"/>
              <w:right w:val="nil"/>
            </w:tcBorders>
            <w:shd w:val="clear" w:color="auto" w:fill="auto"/>
            <w:noWrap/>
            <w:vAlign w:val="center"/>
            <w:hideMark/>
          </w:tcPr>
          <w:p w14:paraId="711146F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69008663"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612946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w:t>
            </w:r>
          </w:p>
        </w:tc>
        <w:tc>
          <w:tcPr>
            <w:tcW w:w="2247" w:type="dxa"/>
            <w:tcBorders>
              <w:top w:val="nil"/>
              <w:left w:val="nil"/>
              <w:bottom w:val="nil"/>
              <w:right w:val="nil"/>
            </w:tcBorders>
            <w:shd w:val="clear" w:color="auto" w:fill="auto"/>
            <w:noWrap/>
            <w:vAlign w:val="center"/>
            <w:hideMark/>
          </w:tcPr>
          <w:p w14:paraId="21D451D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69539850"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70729A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NumPrimaryHealthCenters_HMIS</w:t>
            </w:r>
            <w:proofErr w:type="spellEnd"/>
          </w:p>
        </w:tc>
        <w:tc>
          <w:tcPr>
            <w:tcW w:w="695" w:type="dxa"/>
            <w:tcBorders>
              <w:top w:val="nil"/>
              <w:left w:val="nil"/>
              <w:bottom w:val="nil"/>
              <w:right w:val="nil"/>
            </w:tcBorders>
            <w:shd w:val="clear" w:color="auto" w:fill="auto"/>
            <w:noWrap/>
            <w:vAlign w:val="center"/>
            <w:hideMark/>
          </w:tcPr>
          <w:p w14:paraId="78D5B76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w:t>
            </w:r>
          </w:p>
        </w:tc>
        <w:tc>
          <w:tcPr>
            <w:tcW w:w="695" w:type="dxa"/>
            <w:tcBorders>
              <w:top w:val="nil"/>
              <w:left w:val="nil"/>
              <w:bottom w:val="nil"/>
              <w:right w:val="nil"/>
            </w:tcBorders>
            <w:shd w:val="clear" w:color="auto" w:fill="auto"/>
            <w:noWrap/>
            <w:vAlign w:val="center"/>
            <w:hideMark/>
          </w:tcPr>
          <w:p w14:paraId="39EA763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c>
          <w:tcPr>
            <w:tcW w:w="695" w:type="dxa"/>
            <w:tcBorders>
              <w:top w:val="nil"/>
              <w:left w:val="nil"/>
              <w:bottom w:val="nil"/>
              <w:right w:val="nil"/>
            </w:tcBorders>
            <w:shd w:val="clear" w:color="auto" w:fill="auto"/>
            <w:noWrap/>
            <w:vAlign w:val="center"/>
            <w:hideMark/>
          </w:tcPr>
          <w:p w14:paraId="72C5D6A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NA</w:t>
            </w:r>
          </w:p>
        </w:tc>
        <w:tc>
          <w:tcPr>
            <w:tcW w:w="695" w:type="dxa"/>
            <w:tcBorders>
              <w:top w:val="nil"/>
              <w:left w:val="nil"/>
              <w:bottom w:val="nil"/>
              <w:right w:val="nil"/>
            </w:tcBorders>
            <w:shd w:val="clear" w:color="auto" w:fill="auto"/>
            <w:noWrap/>
            <w:vAlign w:val="center"/>
            <w:hideMark/>
          </w:tcPr>
          <w:p w14:paraId="2AC880C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NA</w:t>
            </w:r>
          </w:p>
        </w:tc>
      </w:tr>
      <w:tr w:rsidR="004436FB" w:rsidRPr="004436FB" w14:paraId="4DEEAF8F"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430841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5</w:t>
            </w:r>
          </w:p>
        </w:tc>
        <w:tc>
          <w:tcPr>
            <w:tcW w:w="2247" w:type="dxa"/>
            <w:tcBorders>
              <w:top w:val="nil"/>
              <w:left w:val="nil"/>
              <w:bottom w:val="nil"/>
              <w:right w:val="nil"/>
            </w:tcBorders>
            <w:shd w:val="clear" w:color="auto" w:fill="auto"/>
            <w:noWrap/>
            <w:vAlign w:val="center"/>
            <w:hideMark/>
          </w:tcPr>
          <w:p w14:paraId="6448576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464EA7B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286183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NumCommunityHealthCenters_HMIS</w:t>
            </w:r>
            <w:proofErr w:type="spellEnd"/>
          </w:p>
        </w:tc>
        <w:tc>
          <w:tcPr>
            <w:tcW w:w="695" w:type="dxa"/>
            <w:tcBorders>
              <w:top w:val="nil"/>
              <w:left w:val="nil"/>
              <w:bottom w:val="nil"/>
              <w:right w:val="nil"/>
            </w:tcBorders>
            <w:shd w:val="clear" w:color="auto" w:fill="auto"/>
            <w:noWrap/>
            <w:vAlign w:val="center"/>
            <w:hideMark/>
          </w:tcPr>
          <w:p w14:paraId="7D5CAB6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0.956775</w:t>
            </w:r>
          </w:p>
        </w:tc>
        <w:tc>
          <w:tcPr>
            <w:tcW w:w="695" w:type="dxa"/>
            <w:tcBorders>
              <w:top w:val="nil"/>
              <w:left w:val="nil"/>
              <w:bottom w:val="nil"/>
              <w:right w:val="nil"/>
            </w:tcBorders>
            <w:shd w:val="clear" w:color="auto" w:fill="auto"/>
            <w:noWrap/>
            <w:vAlign w:val="center"/>
            <w:hideMark/>
          </w:tcPr>
          <w:p w14:paraId="6729A1E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0.102102</w:t>
            </w:r>
          </w:p>
        </w:tc>
        <w:tc>
          <w:tcPr>
            <w:tcW w:w="695" w:type="dxa"/>
            <w:tcBorders>
              <w:top w:val="nil"/>
              <w:left w:val="nil"/>
              <w:bottom w:val="nil"/>
              <w:right w:val="nil"/>
            </w:tcBorders>
            <w:shd w:val="clear" w:color="auto" w:fill="auto"/>
            <w:noWrap/>
            <w:vAlign w:val="center"/>
            <w:hideMark/>
          </w:tcPr>
          <w:p w14:paraId="4335205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9.370737</w:t>
            </w:r>
          </w:p>
        </w:tc>
        <w:tc>
          <w:tcPr>
            <w:tcW w:w="695" w:type="dxa"/>
            <w:tcBorders>
              <w:top w:val="nil"/>
              <w:left w:val="nil"/>
              <w:bottom w:val="nil"/>
              <w:right w:val="nil"/>
            </w:tcBorders>
            <w:shd w:val="clear" w:color="auto" w:fill="auto"/>
            <w:noWrap/>
            <w:vAlign w:val="center"/>
            <w:hideMark/>
          </w:tcPr>
          <w:p w14:paraId="68277CE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6F9CD80A"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8D1E96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6</w:t>
            </w:r>
          </w:p>
        </w:tc>
        <w:tc>
          <w:tcPr>
            <w:tcW w:w="2247" w:type="dxa"/>
            <w:tcBorders>
              <w:top w:val="nil"/>
              <w:left w:val="nil"/>
              <w:bottom w:val="nil"/>
              <w:right w:val="nil"/>
            </w:tcBorders>
            <w:shd w:val="clear" w:color="auto" w:fill="auto"/>
            <w:noWrap/>
            <w:vAlign w:val="center"/>
            <w:hideMark/>
          </w:tcPr>
          <w:p w14:paraId="07F3CFD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2F79202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4D3691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NumSubDistrictHospitals_HMIS</w:t>
            </w:r>
            <w:proofErr w:type="spellEnd"/>
          </w:p>
        </w:tc>
        <w:tc>
          <w:tcPr>
            <w:tcW w:w="695" w:type="dxa"/>
            <w:tcBorders>
              <w:top w:val="nil"/>
              <w:left w:val="nil"/>
              <w:bottom w:val="nil"/>
              <w:right w:val="nil"/>
            </w:tcBorders>
            <w:shd w:val="clear" w:color="auto" w:fill="auto"/>
            <w:noWrap/>
            <w:vAlign w:val="center"/>
            <w:hideMark/>
          </w:tcPr>
          <w:p w14:paraId="4D73409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0.753822</w:t>
            </w:r>
          </w:p>
        </w:tc>
        <w:tc>
          <w:tcPr>
            <w:tcW w:w="695" w:type="dxa"/>
            <w:tcBorders>
              <w:top w:val="nil"/>
              <w:left w:val="nil"/>
              <w:bottom w:val="nil"/>
              <w:right w:val="nil"/>
            </w:tcBorders>
            <w:shd w:val="clear" w:color="auto" w:fill="auto"/>
            <w:noWrap/>
            <w:vAlign w:val="center"/>
            <w:hideMark/>
          </w:tcPr>
          <w:p w14:paraId="5980D0C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0.129703</w:t>
            </w:r>
          </w:p>
        </w:tc>
        <w:tc>
          <w:tcPr>
            <w:tcW w:w="695" w:type="dxa"/>
            <w:tcBorders>
              <w:top w:val="nil"/>
              <w:left w:val="nil"/>
              <w:bottom w:val="nil"/>
              <w:right w:val="nil"/>
            </w:tcBorders>
            <w:shd w:val="clear" w:color="auto" w:fill="auto"/>
            <w:noWrap/>
            <w:vAlign w:val="center"/>
            <w:hideMark/>
          </w:tcPr>
          <w:p w14:paraId="3DD5E41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5.811912</w:t>
            </w:r>
          </w:p>
        </w:tc>
        <w:tc>
          <w:tcPr>
            <w:tcW w:w="695" w:type="dxa"/>
            <w:tcBorders>
              <w:top w:val="nil"/>
              <w:left w:val="nil"/>
              <w:bottom w:val="nil"/>
              <w:right w:val="nil"/>
            </w:tcBorders>
            <w:shd w:val="clear" w:color="auto" w:fill="auto"/>
            <w:noWrap/>
            <w:vAlign w:val="center"/>
            <w:hideMark/>
          </w:tcPr>
          <w:p w14:paraId="519C2DF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6.18E-09</w:t>
            </w:r>
          </w:p>
        </w:tc>
      </w:tr>
      <w:tr w:rsidR="004436FB" w:rsidRPr="004436FB" w14:paraId="33852F56"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6F18DA0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7</w:t>
            </w:r>
          </w:p>
        </w:tc>
        <w:tc>
          <w:tcPr>
            <w:tcW w:w="2247" w:type="dxa"/>
            <w:tcBorders>
              <w:top w:val="nil"/>
              <w:left w:val="nil"/>
              <w:bottom w:val="nil"/>
              <w:right w:val="nil"/>
            </w:tcBorders>
            <w:shd w:val="clear" w:color="auto" w:fill="auto"/>
            <w:noWrap/>
            <w:vAlign w:val="center"/>
            <w:hideMark/>
          </w:tcPr>
          <w:p w14:paraId="277091F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249C615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1E4FDBD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NumDistrictHospitals_HMIS</w:t>
            </w:r>
            <w:proofErr w:type="spellEnd"/>
          </w:p>
        </w:tc>
        <w:tc>
          <w:tcPr>
            <w:tcW w:w="695" w:type="dxa"/>
            <w:tcBorders>
              <w:top w:val="nil"/>
              <w:left w:val="nil"/>
              <w:bottom w:val="nil"/>
              <w:right w:val="nil"/>
            </w:tcBorders>
            <w:shd w:val="clear" w:color="auto" w:fill="auto"/>
            <w:noWrap/>
            <w:vAlign w:val="center"/>
            <w:hideMark/>
          </w:tcPr>
          <w:p w14:paraId="78B1A3A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0.82226</w:t>
            </w:r>
          </w:p>
        </w:tc>
        <w:tc>
          <w:tcPr>
            <w:tcW w:w="695" w:type="dxa"/>
            <w:tcBorders>
              <w:top w:val="nil"/>
              <w:left w:val="nil"/>
              <w:bottom w:val="nil"/>
              <w:right w:val="nil"/>
            </w:tcBorders>
            <w:shd w:val="clear" w:color="auto" w:fill="auto"/>
            <w:noWrap/>
            <w:vAlign w:val="center"/>
            <w:hideMark/>
          </w:tcPr>
          <w:p w14:paraId="51DFB0E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0.121791</w:t>
            </w:r>
          </w:p>
        </w:tc>
        <w:tc>
          <w:tcPr>
            <w:tcW w:w="695" w:type="dxa"/>
            <w:tcBorders>
              <w:top w:val="nil"/>
              <w:left w:val="nil"/>
              <w:bottom w:val="nil"/>
              <w:right w:val="nil"/>
            </w:tcBorders>
            <w:shd w:val="clear" w:color="auto" w:fill="auto"/>
            <w:noWrap/>
            <w:vAlign w:val="center"/>
            <w:hideMark/>
          </w:tcPr>
          <w:p w14:paraId="0D93791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6.751423</w:t>
            </w:r>
          </w:p>
        </w:tc>
        <w:tc>
          <w:tcPr>
            <w:tcW w:w="695" w:type="dxa"/>
            <w:tcBorders>
              <w:top w:val="nil"/>
              <w:left w:val="nil"/>
              <w:bottom w:val="nil"/>
              <w:right w:val="nil"/>
            </w:tcBorders>
            <w:shd w:val="clear" w:color="auto" w:fill="auto"/>
            <w:noWrap/>
            <w:vAlign w:val="center"/>
            <w:hideMark/>
          </w:tcPr>
          <w:p w14:paraId="6D99775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1.46E-11</w:t>
            </w:r>
          </w:p>
        </w:tc>
      </w:tr>
      <w:tr w:rsidR="004436FB" w:rsidRPr="004436FB" w14:paraId="0B72DA97"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1775B62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8</w:t>
            </w:r>
          </w:p>
        </w:tc>
        <w:tc>
          <w:tcPr>
            <w:tcW w:w="2247" w:type="dxa"/>
            <w:tcBorders>
              <w:top w:val="nil"/>
              <w:left w:val="nil"/>
              <w:bottom w:val="nil"/>
              <w:right w:val="nil"/>
            </w:tcBorders>
            <w:shd w:val="clear" w:color="auto" w:fill="auto"/>
            <w:noWrap/>
            <w:vAlign w:val="center"/>
            <w:hideMark/>
          </w:tcPr>
          <w:p w14:paraId="19D9F40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5974503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E354DDA"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NumPublicBeds_HMIS</w:t>
            </w:r>
            <w:proofErr w:type="spellEnd"/>
          </w:p>
        </w:tc>
        <w:tc>
          <w:tcPr>
            <w:tcW w:w="695" w:type="dxa"/>
            <w:tcBorders>
              <w:top w:val="nil"/>
              <w:left w:val="nil"/>
              <w:bottom w:val="nil"/>
              <w:right w:val="nil"/>
            </w:tcBorders>
            <w:shd w:val="clear" w:color="auto" w:fill="auto"/>
            <w:noWrap/>
            <w:vAlign w:val="center"/>
            <w:hideMark/>
          </w:tcPr>
          <w:p w14:paraId="3DF88D2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1.03302</w:t>
            </w:r>
          </w:p>
        </w:tc>
        <w:tc>
          <w:tcPr>
            <w:tcW w:w="695" w:type="dxa"/>
            <w:tcBorders>
              <w:top w:val="nil"/>
              <w:left w:val="nil"/>
              <w:bottom w:val="nil"/>
              <w:right w:val="nil"/>
            </w:tcBorders>
            <w:shd w:val="clear" w:color="auto" w:fill="auto"/>
            <w:noWrap/>
            <w:vAlign w:val="center"/>
            <w:hideMark/>
          </w:tcPr>
          <w:p w14:paraId="034C96D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0.08759</w:t>
            </w:r>
          </w:p>
        </w:tc>
        <w:tc>
          <w:tcPr>
            <w:tcW w:w="695" w:type="dxa"/>
            <w:tcBorders>
              <w:top w:val="nil"/>
              <w:left w:val="nil"/>
              <w:bottom w:val="nil"/>
              <w:right w:val="nil"/>
            </w:tcBorders>
            <w:shd w:val="clear" w:color="auto" w:fill="auto"/>
            <w:noWrap/>
            <w:vAlign w:val="center"/>
            <w:hideMark/>
          </w:tcPr>
          <w:p w14:paraId="2C42B4D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11.79379</w:t>
            </w:r>
          </w:p>
        </w:tc>
        <w:tc>
          <w:tcPr>
            <w:tcW w:w="695" w:type="dxa"/>
            <w:tcBorders>
              <w:top w:val="nil"/>
              <w:left w:val="nil"/>
              <w:bottom w:val="nil"/>
              <w:right w:val="nil"/>
            </w:tcBorders>
            <w:shd w:val="clear" w:color="auto" w:fill="auto"/>
            <w:noWrap/>
            <w:vAlign w:val="center"/>
            <w:hideMark/>
          </w:tcPr>
          <w:p w14:paraId="162102B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0013C176"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03882B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9</w:t>
            </w:r>
          </w:p>
        </w:tc>
        <w:tc>
          <w:tcPr>
            <w:tcW w:w="2247" w:type="dxa"/>
            <w:tcBorders>
              <w:top w:val="nil"/>
              <w:left w:val="nil"/>
              <w:bottom w:val="nil"/>
              <w:right w:val="nil"/>
            </w:tcBorders>
            <w:shd w:val="clear" w:color="auto" w:fill="auto"/>
            <w:noWrap/>
            <w:vAlign w:val="center"/>
            <w:hideMark/>
          </w:tcPr>
          <w:p w14:paraId="22FC42C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4299EBD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25FA398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NumRuralHospitals_NHP18</w:t>
            </w:r>
          </w:p>
        </w:tc>
        <w:tc>
          <w:tcPr>
            <w:tcW w:w="695" w:type="dxa"/>
            <w:tcBorders>
              <w:top w:val="nil"/>
              <w:left w:val="nil"/>
              <w:bottom w:val="nil"/>
              <w:right w:val="nil"/>
            </w:tcBorders>
            <w:shd w:val="clear" w:color="auto" w:fill="auto"/>
            <w:noWrap/>
            <w:vAlign w:val="center"/>
            <w:hideMark/>
          </w:tcPr>
          <w:p w14:paraId="0B7DCB6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0.718934</w:t>
            </w:r>
          </w:p>
        </w:tc>
        <w:tc>
          <w:tcPr>
            <w:tcW w:w="695" w:type="dxa"/>
            <w:tcBorders>
              <w:top w:val="nil"/>
              <w:left w:val="nil"/>
              <w:bottom w:val="nil"/>
              <w:right w:val="nil"/>
            </w:tcBorders>
            <w:shd w:val="clear" w:color="auto" w:fill="auto"/>
            <w:noWrap/>
            <w:vAlign w:val="center"/>
            <w:hideMark/>
          </w:tcPr>
          <w:p w14:paraId="73F0322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0.133308</w:t>
            </w:r>
          </w:p>
        </w:tc>
        <w:tc>
          <w:tcPr>
            <w:tcW w:w="695" w:type="dxa"/>
            <w:tcBorders>
              <w:top w:val="nil"/>
              <w:left w:val="nil"/>
              <w:bottom w:val="nil"/>
              <w:right w:val="nil"/>
            </w:tcBorders>
            <w:shd w:val="clear" w:color="auto" w:fill="auto"/>
            <w:noWrap/>
            <w:vAlign w:val="center"/>
            <w:hideMark/>
          </w:tcPr>
          <w:p w14:paraId="60C22F2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5.393033</w:t>
            </w:r>
          </w:p>
        </w:tc>
        <w:tc>
          <w:tcPr>
            <w:tcW w:w="695" w:type="dxa"/>
            <w:tcBorders>
              <w:top w:val="nil"/>
              <w:left w:val="nil"/>
              <w:bottom w:val="nil"/>
              <w:right w:val="nil"/>
            </w:tcBorders>
            <w:shd w:val="clear" w:color="auto" w:fill="auto"/>
            <w:noWrap/>
            <w:vAlign w:val="center"/>
            <w:hideMark/>
          </w:tcPr>
          <w:p w14:paraId="1497012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6.93E-08</w:t>
            </w:r>
          </w:p>
        </w:tc>
      </w:tr>
      <w:tr w:rsidR="004436FB" w:rsidRPr="004436FB" w14:paraId="5DA2BEE9"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10F1774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10</w:t>
            </w:r>
          </w:p>
        </w:tc>
        <w:tc>
          <w:tcPr>
            <w:tcW w:w="2247" w:type="dxa"/>
            <w:tcBorders>
              <w:top w:val="nil"/>
              <w:left w:val="nil"/>
              <w:bottom w:val="nil"/>
              <w:right w:val="nil"/>
            </w:tcBorders>
            <w:shd w:val="clear" w:color="auto" w:fill="auto"/>
            <w:noWrap/>
            <w:vAlign w:val="center"/>
            <w:hideMark/>
          </w:tcPr>
          <w:p w14:paraId="1A78B29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2368E26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09C382DB"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NumRuralBeds_NHP18</w:t>
            </w:r>
          </w:p>
        </w:tc>
        <w:tc>
          <w:tcPr>
            <w:tcW w:w="695" w:type="dxa"/>
            <w:tcBorders>
              <w:top w:val="nil"/>
              <w:left w:val="nil"/>
              <w:bottom w:val="nil"/>
              <w:right w:val="nil"/>
            </w:tcBorders>
            <w:shd w:val="clear" w:color="auto" w:fill="auto"/>
            <w:noWrap/>
            <w:vAlign w:val="center"/>
            <w:hideMark/>
          </w:tcPr>
          <w:p w14:paraId="2C7FB43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0.982247</w:t>
            </w:r>
          </w:p>
        </w:tc>
        <w:tc>
          <w:tcPr>
            <w:tcW w:w="695" w:type="dxa"/>
            <w:tcBorders>
              <w:top w:val="nil"/>
              <w:left w:val="nil"/>
              <w:bottom w:val="nil"/>
              <w:right w:val="nil"/>
            </w:tcBorders>
            <w:shd w:val="clear" w:color="auto" w:fill="auto"/>
            <w:noWrap/>
            <w:vAlign w:val="center"/>
            <w:hideMark/>
          </w:tcPr>
          <w:p w14:paraId="3A32A09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0.097566</w:t>
            </w:r>
          </w:p>
        </w:tc>
        <w:tc>
          <w:tcPr>
            <w:tcW w:w="695" w:type="dxa"/>
            <w:tcBorders>
              <w:top w:val="nil"/>
              <w:left w:val="nil"/>
              <w:bottom w:val="nil"/>
              <w:right w:val="nil"/>
            </w:tcBorders>
            <w:shd w:val="clear" w:color="auto" w:fill="auto"/>
            <w:noWrap/>
            <w:vAlign w:val="center"/>
            <w:hideMark/>
          </w:tcPr>
          <w:p w14:paraId="43469FA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10.06751</w:t>
            </w:r>
          </w:p>
        </w:tc>
        <w:tc>
          <w:tcPr>
            <w:tcW w:w="695" w:type="dxa"/>
            <w:tcBorders>
              <w:top w:val="nil"/>
              <w:left w:val="nil"/>
              <w:bottom w:val="nil"/>
              <w:right w:val="nil"/>
            </w:tcBorders>
            <w:shd w:val="clear" w:color="auto" w:fill="auto"/>
            <w:noWrap/>
            <w:vAlign w:val="center"/>
            <w:hideMark/>
          </w:tcPr>
          <w:p w14:paraId="0768E19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6F352671"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4782C9C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11</w:t>
            </w:r>
          </w:p>
        </w:tc>
        <w:tc>
          <w:tcPr>
            <w:tcW w:w="2247" w:type="dxa"/>
            <w:tcBorders>
              <w:top w:val="nil"/>
              <w:left w:val="nil"/>
              <w:bottom w:val="nil"/>
              <w:right w:val="nil"/>
            </w:tcBorders>
            <w:shd w:val="clear" w:color="auto" w:fill="auto"/>
            <w:noWrap/>
            <w:vAlign w:val="center"/>
            <w:hideMark/>
          </w:tcPr>
          <w:p w14:paraId="7F84E9E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290D5B3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00713E34"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NumUrbanHospitals_NHP18</w:t>
            </w:r>
          </w:p>
        </w:tc>
        <w:tc>
          <w:tcPr>
            <w:tcW w:w="695" w:type="dxa"/>
            <w:tcBorders>
              <w:top w:val="nil"/>
              <w:left w:val="nil"/>
              <w:bottom w:val="nil"/>
              <w:right w:val="nil"/>
            </w:tcBorders>
            <w:shd w:val="clear" w:color="auto" w:fill="auto"/>
            <w:noWrap/>
            <w:vAlign w:val="center"/>
            <w:hideMark/>
          </w:tcPr>
          <w:p w14:paraId="136BEF9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0.934205</w:t>
            </w:r>
          </w:p>
        </w:tc>
        <w:tc>
          <w:tcPr>
            <w:tcW w:w="695" w:type="dxa"/>
            <w:tcBorders>
              <w:top w:val="nil"/>
              <w:left w:val="nil"/>
              <w:bottom w:val="nil"/>
              <w:right w:val="nil"/>
            </w:tcBorders>
            <w:shd w:val="clear" w:color="auto" w:fill="auto"/>
            <w:noWrap/>
            <w:vAlign w:val="center"/>
            <w:hideMark/>
          </w:tcPr>
          <w:p w14:paraId="2ED41FA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0.105875</w:t>
            </w:r>
          </w:p>
        </w:tc>
        <w:tc>
          <w:tcPr>
            <w:tcW w:w="695" w:type="dxa"/>
            <w:tcBorders>
              <w:top w:val="nil"/>
              <w:left w:val="nil"/>
              <w:bottom w:val="nil"/>
              <w:right w:val="nil"/>
            </w:tcBorders>
            <w:shd w:val="clear" w:color="auto" w:fill="auto"/>
            <w:noWrap/>
            <w:vAlign w:val="center"/>
            <w:hideMark/>
          </w:tcPr>
          <w:p w14:paraId="1ACED87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8.823644</w:t>
            </w:r>
          </w:p>
        </w:tc>
        <w:tc>
          <w:tcPr>
            <w:tcW w:w="695" w:type="dxa"/>
            <w:tcBorders>
              <w:top w:val="nil"/>
              <w:left w:val="nil"/>
              <w:bottom w:val="nil"/>
              <w:right w:val="nil"/>
            </w:tcBorders>
            <w:shd w:val="clear" w:color="auto" w:fill="auto"/>
            <w:noWrap/>
            <w:vAlign w:val="center"/>
            <w:hideMark/>
          </w:tcPr>
          <w:p w14:paraId="0C53356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5B4B692B"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6510BA1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12</w:t>
            </w:r>
          </w:p>
        </w:tc>
        <w:tc>
          <w:tcPr>
            <w:tcW w:w="2247" w:type="dxa"/>
            <w:tcBorders>
              <w:top w:val="nil"/>
              <w:left w:val="nil"/>
              <w:bottom w:val="nil"/>
              <w:right w:val="nil"/>
            </w:tcBorders>
            <w:shd w:val="clear" w:color="auto" w:fill="auto"/>
            <w:noWrap/>
            <w:vAlign w:val="center"/>
            <w:hideMark/>
          </w:tcPr>
          <w:p w14:paraId="4DBF0DE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3584DD5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52D041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NumUrbanBeds_NHP18</w:t>
            </w:r>
          </w:p>
        </w:tc>
        <w:tc>
          <w:tcPr>
            <w:tcW w:w="695" w:type="dxa"/>
            <w:tcBorders>
              <w:top w:val="nil"/>
              <w:left w:val="nil"/>
              <w:bottom w:val="nil"/>
              <w:right w:val="nil"/>
            </w:tcBorders>
            <w:shd w:val="clear" w:color="auto" w:fill="auto"/>
            <w:noWrap/>
            <w:vAlign w:val="center"/>
            <w:hideMark/>
          </w:tcPr>
          <w:p w14:paraId="6B02AEE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0.94184</w:t>
            </w:r>
          </w:p>
        </w:tc>
        <w:tc>
          <w:tcPr>
            <w:tcW w:w="695" w:type="dxa"/>
            <w:tcBorders>
              <w:top w:val="nil"/>
              <w:left w:val="nil"/>
              <w:bottom w:val="nil"/>
              <w:right w:val="nil"/>
            </w:tcBorders>
            <w:shd w:val="clear" w:color="auto" w:fill="auto"/>
            <w:noWrap/>
            <w:vAlign w:val="center"/>
            <w:hideMark/>
          </w:tcPr>
          <w:p w14:paraId="60FC0DB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0.104624</w:t>
            </w:r>
          </w:p>
        </w:tc>
        <w:tc>
          <w:tcPr>
            <w:tcW w:w="695" w:type="dxa"/>
            <w:tcBorders>
              <w:top w:val="nil"/>
              <w:left w:val="nil"/>
              <w:bottom w:val="nil"/>
              <w:right w:val="nil"/>
            </w:tcBorders>
            <w:shd w:val="clear" w:color="auto" w:fill="auto"/>
            <w:noWrap/>
            <w:vAlign w:val="center"/>
            <w:hideMark/>
          </w:tcPr>
          <w:p w14:paraId="40A6D17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9.002166</w:t>
            </w:r>
          </w:p>
        </w:tc>
        <w:tc>
          <w:tcPr>
            <w:tcW w:w="695" w:type="dxa"/>
            <w:tcBorders>
              <w:top w:val="nil"/>
              <w:left w:val="nil"/>
              <w:bottom w:val="nil"/>
              <w:right w:val="nil"/>
            </w:tcBorders>
            <w:shd w:val="clear" w:color="auto" w:fill="auto"/>
            <w:noWrap/>
            <w:vAlign w:val="center"/>
            <w:hideMark/>
          </w:tcPr>
          <w:p w14:paraId="5ABE8D9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w:t>
            </w:r>
          </w:p>
        </w:tc>
      </w:tr>
      <w:tr w:rsidR="004436FB" w:rsidRPr="004436FB" w14:paraId="499B27FA" w14:textId="77777777" w:rsidTr="004436FB">
        <w:trPr>
          <w:trHeight w:val="300"/>
        </w:trPr>
        <w:tc>
          <w:tcPr>
            <w:tcW w:w="696" w:type="dxa"/>
            <w:tcBorders>
              <w:top w:val="nil"/>
              <w:left w:val="nil"/>
              <w:bottom w:val="nil"/>
              <w:right w:val="nil"/>
            </w:tcBorders>
            <w:shd w:val="clear" w:color="auto" w:fill="auto"/>
            <w:noWrap/>
            <w:vAlign w:val="center"/>
            <w:hideMark/>
          </w:tcPr>
          <w:p w14:paraId="770E8C1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13</w:t>
            </w:r>
          </w:p>
        </w:tc>
        <w:tc>
          <w:tcPr>
            <w:tcW w:w="2247" w:type="dxa"/>
            <w:tcBorders>
              <w:top w:val="nil"/>
              <w:left w:val="nil"/>
              <w:bottom w:val="nil"/>
              <w:right w:val="nil"/>
            </w:tcBorders>
            <w:shd w:val="clear" w:color="auto" w:fill="auto"/>
            <w:noWrap/>
            <w:vAlign w:val="center"/>
            <w:hideMark/>
          </w:tcPr>
          <w:p w14:paraId="0421E0D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22BA994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6B96189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783A721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c</w:t>
            </w:r>
          </w:p>
        </w:tc>
        <w:tc>
          <w:tcPr>
            <w:tcW w:w="695" w:type="dxa"/>
            <w:tcBorders>
              <w:top w:val="nil"/>
              <w:left w:val="nil"/>
              <w:bottom w:val="nil"/>
              <w:right w:val="nil"/>
            </w:tcBorders>
            <w:shd w:val="clear" w:color="auto" w:fill="auto"/>
            <w:noWrap/>
            <w:vAlign w:val="center"/>
            <w:hideMark/>
          </w:tcPr>
          <w:p w14:paraId="75377B0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0.57146</w:t>
            </w:r>
          </w:p>
        </w:tc>
        <w:tc>
          <w:tcPr>
            <w:tcW w:w="695" w:type="dxa"/>
            <w:tcBorders>
              <w:top w:val="nil"/>
              <w:left w:val="nil"/>
              <w:bottom w:val="nil"/>
              <w:right w:val="nil"/>
            </w:tcBorders>
            <w:shd w:val="clear" w:color="auto" w:fill="auto"/>
            <w:noWrap/>
            <w:vAlign w:val="center"/>
            <w:hideMark/>
          </w:tcPr>
          <w:p w14:paraId="6C76941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0.127549</w:t>
            </w:r>
          </w:p>
        </w:tc>
        <w:tc>
          <w:tcPr>
            <w:tcW w:w="695" w:type="dxa"/>
            <w:tcBorders>
              <w:top w:val="nil"/>
              <w:left w:val="nil"/>
              <w:bottom w:val="nil"/>
              <w:right w:val="nil"/>
            </w:tcBorders>
            <w:shd w:val="clear" w:color="auto" w:fill="auto"/>
            <w:noWrap/>
            <w:vAlign w:val="center"/>
            <w:hideMark/>
          </w:tcPr>
          <w:p w14:paraId="1C1B9E7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4.480311</w:t>
            </w:r>
          </w:p>
        </w:tc>
        <w:tc>
          <w:tcPr>
            <w:tcW w:w="695" w:type="dxa"/>
            <w:tcBorders>
              <w:top w:val="nil"/>
              <w:left w:val="nil"/>
              <w:bottom w:val="nil"/>
              <w:right w:val="nil"/>
            </w:tcBorders>
            <w:shd w:val="clear" w:color="auto" w:fill="auto"/>
            <w:noWrap/>
            <w:vAlign w:val="center"/>
            <w:hideMark/>
          </w:tcPr>
          <w:p w14:paraId="6A9AA43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7.45E-06</w:t>
            </w:r>
          </w:p>
        </w:tc>
      </w:tr>
      <w:tr w:rsidR="004436FB" w:rsidRPr="004436FB" w14:paraId="42D82383" w14:textId="77777777" w:rsidTr="004436FB">
        <w:trPr>
          <w:trHeight w:val="300"/>
        </w:trPr>
        <w:tc>
          <w:tcPr>
            <w:tcW w:w="696" w:type="dxa"/>
            <w:tcBorders>
              <w:top w:val="nil"/>
              <w:left w:val="nil"/>
              <w:bottom w:val="nil"/>
              <w:right w:val="nil"/>
            </w:tcBorders>
            <w:shd w:val="clear" w:color="auto" w:fill="auto"/>
            <w:noWrap/>
            <w:vAlign w:val="center"/>
            <w:hideMark/>
          </w:tcPr>
          <w:p w14:paraId="605972A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14</w:t>
            </w:r>
          </w:p>
        </w:tc>
        <w:tc>
          <w:tcPr>
            <w:tcW w:w="2247" w:type="dxa"/>
            <w:tcBorders>
              <w:top w:val="nil"/>
              <w:left w:val="nil"/>
              <w:bottom w:val="nil"/>
              <w:right w:val="nil"/>
            </w:tcBorders>
            <w:shd w:val="clear" w:color="auto" w:fill="auto"/>
            <w:noWrap/>
            <w:vAlign w:val="center"/>
            <w:hideMark/>
          </w:tcPr>
          <w:p w14:paraId="6290E39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Received.all.</w:t>
            </w:r>
            <w:proofErr w:type="gramStart"/>
            <w:r w:rsidRPr="004436FB">
              <w:rPr>
                <w:rFonts w:ascii="Times New Roman" w:eastAsia="Times New Roman" w:hAnsi="Times New Roman" w:cs="Times New Roman"/>
                <w:color w:val="000000"/>
                <w:sz w:val="20"/>
                <w:lang w:bidi="ar-SA"/>
              </w:rPr>
              <w:t>8.basic</w:t>
            </w:r>
            <w:proofErr w:type="gramEnd"/>
            <w:r w:rsidRPr="004436FB">
              <w:rPr>
                <w:rFonts w:ascii="Times New Roman" w:eastAsia="Times New Roman" w:hAnsi="Times New Roman" w:cs="Times New Roman"/>
                <w:color w:val="000000"/>
                <w:sz w:val="20"/>
                <w:lang w:bidi="ar-SA"/>
              </w:rPr>
              <w:t>.vaccinations</w:t>
            </w:r>
          </w:p>
        </w:tc>
        <w:tc>
          <w:tcPr>
            <w:tcW w:w="695" w:type="dxa"/>
            <w:tcBorders>
              <w:top w:val="nil"/>
              <w:left w:val="nil"/>
              <w:bottom w:val="nil"/>
              <w:right w:val="nil"/>
            </w:tcBorders>
            <w:shd w:val="clear" w:color="auto" w:fill="auto"/>
            <w:noWrap/>
            <w:vAlign w:val="center"/>
            <w:hideMark/>
          </w:tcPr>
          <w:p w14:paraId="6B77C6A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6D0E1591"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505E4E6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a</w:t>
            </w:r>
          </w:p>
        </w:tc>
        <w:tc>
          <w:tcPr>
            <w:tcW w:w="695" w:type="dxa"/>
            <w:tcBorders>
              <w:top w:val="nil"/>
              <w:left w:val="nil"/>
              <w:bottom w:val="nil"/>
              <w:right w:val="nil"/>
            </w:tcBorders>
            <w:shd w:val="clear" w:color="auto" w:fill="auto"/>
            <w:noWrap/>
            <w:vAlign w:val="center"/>
            <w:hideMark/>
          </w:tcPr>
          <w:p w14:paraId="4CF22FC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0.047476</w:t>
            </w:r>
          </w:p>
        </w:tc>
        <w:tc>
          <w:tcPr>
            <w:tcW w:w="695" w:type="dxa"/>
            <w:tcBorders>
              <w:top w:val="nil"/>
              <w:left w:val="nil"/>
              <w:bottom w:val="nil"/>
              <w:right w:val="nil"/>
            </w:tcBorders>
            <w:shd w:val="clear" w:color="auto" w:fill="auto"/>
            <w:noWrap/>
            <w:vAlign w:val="center"/>
            <w:hideMark/>
          </w:tcPr>
          <w:p w14:paraId="021F391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0.214079</w:t>
            </w:r>
          </w:p>
        </w:tc>
        <w:tc>
          <w:tcPr>
            <w:tcW w:w="695" w:type="dxa"/>
            <w:tcBorders>
              <w:top w:val="nil"/>
              <w:left w:val="nil"/>
              <w:bottom w:val="nil"/>
              <w:right w:val="nil"/>
            </w:tcBorders>
            <w:shd w:val="clear" w:color="auto" w:fill="auto"/>
            <w:noWrap/>
            <w:vAlign w:val="center"/>
            <w:hideMark/>
          </w:tcPr>
          <w:p w14:paraId="02DDD46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0.221771</w:t>
            </w:r>
          </w:p>
        </w:tc>
        <w:tc>
          <w:tcPr>
            <w:tcW w:w="695" w:type="dxa"/>
            <w:tcBorders>
              <w:top w:val="nil"/>
              <w:left w:val="nil"/>
              <w:bottom w:val="nil"/>
              <w:right w:val="nil"/>
            </w:tcBorders>
            <w:shd w:val="clear" w:color="auto" w:fill="auto"/>
            <w:noWrap/>
            <w:vAlign w:val="center"/>
            <w:hideMark/>
          </w:tcPr>
          <w:p w14:paraId="1329BA2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0.824492</w:t>
            </w:r>
          </w:p>
        </w:tc>
      </w:tr>
      <w:tr w:rsidR="004436FB" w:rsidRPr="004436FB" w14:paraId="1AD5F1D3" w14:textId="77777777" w:rsidTr="004436FB">
        <w:trPr>
          <w:trHeight w:val="300"/>
        </w:trPr>
        <w:tc>
          <w:tcPr>
            <w:tcW w:w="696" w:type="dxa"/>
            <w:tcBorders>
              <w:top w:val="nil"/>
              <w:left w:val="nil"/>
              <w:bottom w:val="nil"/>
              <w:right w:val="nil"/>
            </w:tcBorders>
            <w:shd w:val="clear" w:color="auto" w:fill="auto"/>
            <w:noWrap/>
            <w:vAlign w:val="center"/>
            <w:hideMark/>
          </w:tcPr>
          <w:p w14:paraId="78D742A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15</w:t>
            </w:r>
          </w:p>
        </w:tc>
        <w:tc>
          <w:tcPr>
            <w:tcW w:w="2247" w:type="dxa"/>
            <w:tcBorders>
              <w:top w:val="nil"/>
              <w:left w:val="nil"/>
              <w:bottom w:val="nil"/>
              <w:right w:val="nil"/>
            </w:tcBorders>
            <w:shd w:val="clear" w:color="auto" w:fill="auto"/>
            <w:noWrap/>
            <w:vAlign w:val="center"/>
            <w:hideMark/>
          </w:tcPr>
          <w:p w14:paraId="752413A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0412963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8192D1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Received.all.</w:t>
            </w:r>
            <w:proofErr w:type="gramStart"/>
            <w:r w:rsidRPr="004436FB">
              <w:rPr>
                <w:rFonts w:ascii="Times New Roman" w:eastAsia="Times New Roman" w:hAnsi="Times New Roman" w:cs="Times New Roman"/>
                <w:color w:val="000000"/>
                <w:sz w:val="20"/>
                <w:lang w:bidi="ar-SA"/>
              </w:rPr>
              <w:t>8.basic</w:t>
            </w:r>
            <w:proofErr w:type="gramEnd"/>
            <w:r w:rsidRPr="004436FB">
              <w:rPr>
                <w:rFonts w:ascii="Times New Roman" w:eastAsia="Times New Roman" w:hAnsi="Times New Roman" w:cs="Times New Roman"/>
                <w:color w:val="000000"/>
                <w:sz w:val="20"/>
                <w:lang w:bidi="ar-SA"/>
              </w:rPr>
              <w:t>.vaccinations</w:t>
            </w:r>
          </w:p>
        </w:tc>
        <w:tc>
          <w:tcPr>
            <w:tcW w:w="695" w:type="dxa"/>
            <w:tcBorders>
              <w:top w:val="nil"/>
              <w:left w:val="nil"/>
              <w:bottom w:val="nil"/>
              <w:right w:val="nil"/>
            </w:tcBorders>
            <w:shd w:val="clear" w:color="auto" w:fill="auto"/>
            <w:noWrap/>
            <w:vAlign w:val="center"/>
            <w:hideMark/>
          </w:tcPr>
          <w:p w14:paraId="58E2DFC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b</w:t>
            </w:r>
          </w:p>
        </w:tc>
        <w:tc>
          <w:tcPr>
            <w:tcW w:w="695" w:type="dxa"/>
            <w:tcBorders>
              <w:top w:val="nil"/>
              <w:left w:val="nil"/>
              <w:bottom w:val="nil"/>
              <w:right w:val="nil"/>
            </w:tcBorders>
            <w:shd w:val="clear" w:color="auto" w:fill="auto"/>
            <w:noWrap/>
            <w:vAlign w:val="center"/>
            <w:hideMark/>
          </w:tcPr>
          <w:p w14:paraId="12AEF59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-0.16238</w:t>
            </w:r>
          </w:p>
        </w:tc>
        <w:tc>
          <w:tcPr>
            <w:tcW w:w="695" w:type="dxa"/>
            <w:tcBorders>
              <w:top w:val="nil"/>
              <w:left w:val="nil"/>
              <w:bottom w:val="nil"/>
              <w:right w:val="nil"/>
            </w:tcBorders>
            <w:shd w:val="clear" w:color="auto" w:fill="auto"/>
            <w:noWrap/>
            <w:vAlign w:val="center"/>
            <w:hideMark/>
          </w:tcPr>
          <w:p w14:paraId="5D113D3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0.182343</w:t>
            </w:r>
          </w:p>
        </w:tc>
        <w:tc>
          <w:tcPr>
            <w:tcW w:w="695" w:type="dxa"/>
            <w:tcBorders>
              <w:top w:val="nil"/>
              <w:left w:val="nil"/>
              <w:bottom w:val="nil"/>
              <w:right w:val="nil"/>
            </w:tcBorders>
            <w:shd w:val="clear" w:color="auto" w:fill="auto"/>
            <w:noWrap/>
            <w:vAlign w:val="center"/>
            <w:hideMark/>
          </w:tcPr>
          <w:p w14:paraId="7966FF4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-0.89051</w:t>
            </w:r>
          </w:p>
        </w:tc>
        <w:tc>
          <w:tcPr>
            <w:tcW w:w="695" w:type="dxa"/>
            <w:tcBorders>
              <w:top w:val="nil"/>
              <w:left w:val="nil"/>
              <w:bottom w:val="nil"/>
              <w:right w:val="nil"/>
            </w:tcBorders>
            <w:shd w:val="clear" w:color="auto" w:fill="auto"/>
            <w:noWrap/>
            <w:vAlign w:val="center"/>
            <w:hideMark/>
          </w:tcPr>
          <w:p w14:paraId="7F5C813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0.373192</w:t>
            </w:r>
          </w:p>
        </w:tc>
      </w:tr>
      <w:tr w:rsidR="004436FB" w:rsidRPr="004436FB" w14:paraId="347E81FF"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1CAAF33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16</w:t>
            </w:r>
          </w:p>
        </w:tc>
        <w:tc>
          <w:tcPr>
            <w:tcW w:w="2247" w:type="dxa"/>
            <w:tcBorders>
              <w:top w:val="nil"/>
              <w:left w:val="nil"/>
              <w:bottom w:val="nil"/>
              <w:right w:val="nil"/>
            </w:tcBorders>
            <w:shd w:val="clear" w:color="auto" w:fill="auto"/>
            <w:noWrap/>
            <w:vAlign w:val="center"/>
            <w:hideMark/>
          </w:tcPr>
          <w:p w14:paraId="65412400"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Active.Cases</w:t>
            </w:r>
            <w:proofErr w:type="spellEnd"/>
          </w:p>
        </w:tc>
        <w:tc>
          <w:tcPr>
            <w:tcW w:w="695" w:type="dxa"/>
            <w:tcBorders>
              <w:top w:val="nil"/>
              <w:left w:val="nil"/>
              <w:bottom w:val="nil"/>
              <w:right w:val="nil"/>
            </w:tcBorders>
            <w:shd w:val="clear" w:color="auto" w:fill="auto"/>
            <w:noWrap/>
            <w:vAlign w:val="center"/>
            <w:hideMark/>
          </w:tcPr>
          <w:p w14:paraId="0F0EF57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BEC559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Active.Cases</w:t>
            </w:r>
            <w:proofErr w:type="spellEnd"/>
          </w:p>
        </w:tc>
        <w:tc>
          <w:tcPr>
            <w:tcW w:w="695" w:type="dxa"/>
            <w:tcBorders>
              <w:top w:val="nil"/>
              <w:left w:val="nil"/>
              <w:bottom w:val="nil"/>
              <w:right w:val="nil"/>
            </w:tcBorders>
            <w:shd w:val="clear" w:color="auto" w:fill="auto"/>
            <w:noWrap/>
            <w:vAlign w:val="center"/>
            <w:hideMark/>
          </w:tcPr>
          <w:p w14:paraId="449C368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0.072584</w:t>
            </w:r>
          </w:p>
        </w:tc>
        <w:tc>
          <w:tcPr>
            <w:tcW w:w="695" w:type="dxa"/>
            <w:tcBorders>
              <w:top w:val="nil"/>
              <w:left w:val="nil"/>
              <w:bottom w:val="nil"/>
              <w:right w:val="nil"/>
            </w:tcBorders>
            <w:shd w:val="clear" w:color="auto" w:fill="auto"/>
            <w:noWrap/>
            <w:vAlign w:val="center"/>
            <w:hideMark/>
          </w:tcPr>
          <w:p w14:paraId="37E4CD7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0.021475</w:t>
            </w:r>
          </w:p>
        </w:tc>
        <w:tc>
          <w:tcPr>
            <w:tcW w:w="695" w:type="dxa"/>
            <w:tcBorders>
              <w:top w:val="nil"/>
              <w:left w:val="nil"/>
              <w:bottom w:val="nil"/>
              <w:right w:val="nil"/>
            </w:tcBorders>
            <w:shd w:val="clear" w:color="auto" w:fill="auto"/>
            <w:noWrap/>
            <w:vAlign w:val="center"/>
            <w:hideMark/>
          </w:tcPr>
          <w:p w14:paraId="5FABCBD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3.379915</w:t>
            </w:r>
          </w:p>
        </w:tc>
        <w:tc>
          <w:tcPr>
            <w:tcW w:w="695" w:type="dxa"/>
            <w:tcBorders>
              <w:top w:val="nil"/>
              <w:left w:val="nil"/>
              <w:bottom w:val="nil"/>
              <w:right w:val="nil"/>
            </w:tcBorders>
            <w:shd w:val="clear" w:color="auto" w:fill="auto"/>
            <w:noWrap/>
            <w:vAlign w:val="center"/>
            <w:hideMark/>
          </w:tcPr>
          <w:p w14:paraId="5CB8B18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0.000725</w:t>
            </w:r>
          </w:p>
        </w:tc>
      </w:tr>
      <w:tr w:rsidR="004436FB" w:rsidRPr="004436FB" w14:paraId="1CA9B690"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44DEF3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17</w:t>
            </w:r>
          </w:p>
        </w:tc>
        <w:tc>
          <w:tcPr>
            <w:tcW w:w="2247" w:type="dxa"/>
            <w:tcBorders>
              <w:top w:val="nil"/>
              <w:left w:val="nil"/>
              <w:bottom w:val="nil"/>
              <w:right w:val="nil"/>
            </w:tcBorders>
            <w:shd w:val="clear" w:color="auto" w:fill="auto"/>
            <w:noWrap/>
            <w:vAlign w:val="center"/>
            <w:hideMark/>
          </w:tcPr>
          <w:p w14:paraId="6CDE5004"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proofErr w:type="gramStart"/>
            <w:r w:rsidRPr="004436FB">
              <w:rPr>
                <w:rFonts w:ascii="Times New Roman" w:eastAsia="Times New Roman" w:hAnsi="Times New Roman" w:cs="Times New Roman"/>
                <w:color w:val="000000"/>
                <w:sz w:val="20"/>
                <w:lang w:bidi="ar-SA"/>
              </w:rPr>
              <w:t>Cured.Discharged.Migrated</w:t>
            </w:r>
            <w:proofErr w:type="spellEnd"/>
            <w:proofErr w:type="gramEnd"/>
          </w:p>
        </w:tc>
        <w:tc>
          <w:tcPr>
            <w:tcW w:w="695" w:type="dxa"/>
            <w:tcBorders>
              <w:top w:val="nil"/>
              <w:left w:val="nil"/>
              <w:bottom w:val="nil"/>
              <w:right w:val="nil"/>
            </w:tcBorders>
            <w:shd w:val="clear" w:color="auto" w:fill="auto"/>
            <w:noWrap/>
            <w:vAlign w:val="center"/>
            <w:hideMark/>
          </w:tcPr>
          <w:p w14:paraId="27B0973A"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3CA6439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proofErr w:type="gramStart"/>
            <w:r w:rsidRPr="004436FB">
              <w:rPr>
                <w:rFonts w:ascii="Times New Roman" w:eastAsia="Times New Roman" w:hAnsi="Times New Roman" w:cs="Times New Roman"/>
                <w:color w:val="000000"/>
                <w:sz w:val="20"/>
                <w:lang w:bidi="ar-SA"/>
              </w:rPr>
              <w:t>Cured.Discharged.Migrated</w:t>
            </w:r>
            <w:proofErr w:type="spellEnd"/>
            <w:proofErr w:type="gramEnd"/>
          </w:p>
        </w:tc>
        <w:tc>
          <w:tcPr>
            <w:tcW w:w="695" w:type="dxa"/>
            <w:tcBorders>
              <w:top w:val="nil"/>
              <w:left w:val="nil"/>
              <w:bottom w:val="nil"/>
              <w:right w:val="nil"/>
            </w:tcBorders>
            <w:shd w:val="clear" w:color="auto" w:fill="auto"/>
            <w:noWrap/>
            <w:vAlign w:val="center"/>
            <w:hideMark/>
          </w:tcPr>
          <w:p w14:paraId="517BE88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0.021851</w:t>
            </w:r>
          </w:p>
        </w:tc>
        <w:tc>
          <w:tcPr>
            <w:tcW w:w="695" w:type="dxa"/>
            <w:tcBorders>
              <w:top w:val="nil"/>
              <w:left w:val="nil"/>
              <w:bottom w:val="nil"/>
              <w:right w:val="nil"/>
            </w:tcBorders>
            <w:shd w:val="clear" w:color="auto" w:fill="auto"/>
            <w:noWrap/>
            <w:vAlign w:val="center"/>
            <w:hideMark/>
          </w:tcPr>
          <w:p w14:paraId="199523E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0.016453</w:t>
            </w:r>
          </w:p>
        </w:tc>
        <w:tc>
          <w:tcPr>
            <w:tcW w:w="695" w:type="dxa"/>
            <w:tcBorders>
              <w:top w:val="nil"/>
              <w:left w:val="nil"/>
              <w:bottom w:val="nil"/>
              <w:right w:val="nil"/>
            </w:tcBorders>
            <w:shd w:val="clear" w:color="auto" w:fill="auto"/>
            <w:noWrap/>
            <w:vAlign w:val="center"/>
            <w:hideMark/>
          </w:tcPr>
          <w:p w14:paraId="098EC44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1.328072</w:t>
            </w:r>
          </w:p>
        </w:tc>
        <w:tc>
          <w:tcPr>
            <w:tcW w:w="695" w:type="dxa"/>
            <w:tcBorders>
              <w:top w:val="nil"/>
              <w:left w:val="nil"/>
              <w:bottom w:val="nil"/>
              <w:right w:val="nil"/>
            </w:tcBorders>
            <w:shd w:val="clear" w:color="auto" w:fill="auto"/>
            <w:noWrap/>
            <w:vAlign w:val="center"/>
            <w:hideMark/>
          </w:tcPr>
          <w:p w14:paraId="450CF1E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0.184154</w:t>
            </w:r>
          </w:p>
        </w:tc>
      </w:tr>
      <w:tr w:rsidR="004436FB" w:rsidRPr="004436FB" w14:paraId="6DA26FFB" w14:textId="77777777" w:rsidTr="004436FB">
        <w:trPr>
          <w:trHeight w:val="300"/>
        </w:trPr>
        <w:tc>
          <w:tcPr>
            <w:tcW w:w="696" w:type="dxa"/>
            <w:tcBorders>
              <w:top w:val="nil"/>
              <w:left w:val="nil"/>
              <w:bottom w:val="nil"/>
              <w:right w:val="nil"/>
            </w:tcBorders>
            <w:shd w:val="clear" w:color="auto" w:fill="auto"/>
            <w:noWrap/>
            <w:vAlign w:val="center"/>
            <w:hideMark/>
          </w:tcPr>
          <w:p w14:paraId="35CD854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18</w:t>
            </w:r>
          </w:p>
        </w:tc>
        <w:tc>
          <w:tcPr>
            <w:tcW w:w="2247" w:type="dxa"/>
            <w:tcBorders>
              <w:top w:val="nil"/>
              <w:left w:val="nil"/>
              <w:bottom w:val="nil"/>
              <w:right w:val="nil"/>
            </w:tcBorders>
            <w:shd w:val="clear" w:color="auto" w:fill="auto"/>
            <w:noWrap/>
            <w:vAlign w:val="center"/>
            <w:hideMark/>
          </w:tcPr>
          <w:p w14:paraId="287E11B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Deaths</w:t>
            </w:r>
          </w:p>
        </w:tc>
        <w:tc>
          <w:tcPr>
            <w:tcW w:w="695" w:type="dxa"/>
            <w:tcBorders>
              <w:top w:val="nil"/>
              <w:left w:val="nil"/>
              <w:bottom w:val="nil"/>
              <w:right w:val="nil"/>
            </w:tcBorders>
            <w:shd w:val="clear" w:color="auto" w:fill="auto"/>
            <w:noWrap/>
            <w:vAlign w:val="center"/>
            <w:hideMark/>
          </w:tcPr>
          <w:p w14:paraId="077B548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21679DB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Deaths</w:t>
            </w:r>
          </w:p>
        </w:tc>
        <w:tc>
          <w:tcPr>
            <w:tcW w:w="695" w:type="dxa"/>
            <w:tcBorders>
              <w:top w:val="nil"/>
              <w:left w:val="nil"/>
              <w:bottom w:val="nil"/>
              <w:right w:val="nil"/>
            </w:tcBorders>
            <w:shd w:val="clear" w:color="auto" w:fill="auto"/>
            <w:noWrap/>
            <w:hideMark/>
          </w:tcPr>
          <w:p w14:paraId="1F1A059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
        </w:tc>
        <w:tc>
          <w:tcPr>
            <w:tcW w:w="695" w:type="dxa"/>
            <w:tcBorders>
              <w:top w:val="nil"/>
              <w:left w:val="nil"/>
              <w:bottom w:val="nil"/>
              <w:right w:val="nil"/>
            </w:tcBorders>
            <w:shd w:val="clear" w:color="auto" w:fill="auto"/>
            <w:noWrap/>
            <w:vAlign w:val="center"/>
            <w:hideMark/>
          </w:tcPr>
          <w:p w14:paraId="44554DB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0.097056</w:t>
            </w:r>
          </w:p>
        </w:tc>
        <w:tc>
          <w:tcPr>
            <w:tcW w:w="695" w:type="dxa"/>
            <w:tcBorders>
              <w:top w:val="nil"/>
              <w:left w:val="nil"/>
              <w:bottom w:val="nil"/>
              <w:right w:val="nil"/>
            </w:tcBorders>
            <w:shd w:val="clear" w:color="auto" w:fill="auto"/>
            <w:noWrap/>
            <w:vAlign w:val="center"/>
            <w:hideMark/>
          </w:tcPr>
          <w:p w14:paraId="179359D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0.025231</w:t>
            </w:r>
          </w:p>
        </w:tc>
        <w:tc>
          <w:tcPr>
            <w:tcW w:w="695" w:type="dxa"/>
            <w:tcBorders>
              <w:top w:val="nil"/>
              <w:left w:val="nil"/>
              <w:bottom w:val="nil"/>
              <w:right w:val="nil"/>
            </w:tcBorders>
            <w:shd w:val="clear" w:color="auto" w:fill="auto"/>
            <w:noWrap/>
            <w:vAlign w:val="center"/>
            <w:hideMark/>
          </w:tcPr>
          <w:p w14:paraId="0AEA90A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3.846659</w:t>
            </w:r>
          </w:p>
        </w:tc>
        <w:tc>
          <w:tcPr>
            <w:tcW w:w="695" w:type="dxa"/>
            <w:tcBorders>
              <w:top w:val="nil"/>
              <w:left w:val="nil"/>
              <w:bottom w:val="nil"/>
              <w:right w:val="nil"/>
            </w:tcBorders>
            <w:shd w:val="clear" w:color="auto" w:fill="auto"/>
            <w:noWrap/>
            <w:vAlign w:val="center"/>
            <w:hideMark/>
          </w:tcPr>
          <w:p w14:paraId="63BD3B8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0.00012</w:t>
            </w:r>
          </w:p>
        </w:tc>
      </w:tr>
      <w:tr w:rsidR="004436FB" w:rsidRPr="004436FB" w14:paraId="2BF964F9"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0BAECF4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lastRenderedPageBreak/>
              <w:t>19</w:t>
            </w:r>
          </w:p>
        </w:tc>
        <w:tc>
          <w:tcPr>
            <w:tcW w:w="2247" w:type="dxa"/>
            <w:tcBorders>
              <w:top w:val="nil"/>
              <w:left w:val="nil"/>
              <w:bottom w:val="nil"/>
              <w:right w:val="nil"/>
            </w:tcBorders>
            <w:shd w:val="clear" w:color="auto" w:fill="auto"/>
            <w:noWrap/>
            <w:vAlign w:val="center"/>
            <w:hideMark/>
          </w:tcPr>
          <w:p w14:paraId="4C5250E0"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NumPrimaryHealthCenters_HMIS</w:t>
            </w:r>
            <w:proofErr w:type="spellEnd"/>
          </w:p>
        </w:tc>
        <w:tc>
          <w:tcPr>
            <w:tcW w:w="695" w:type="dxa"/>
            <w:tcBorders>
              <w:top w:val="nil"/>
              <w:left w:val="nil"/>
              <w:bottom w:val="nil"/>
              <w:right w:val="nil"/>
            </w:tcBorders>
            <w:shd w:val="clear" w:color="auto" w:fill="auto"/>
            <w:noWrap/>
            <w:vAlign w:val="center"/>
            <w:hideMark/>
          </w:tcPr>
          <w:p w14:paraId="0CF56DC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3E8235C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NumPrimaryHealthCenters_HMIS</w:t>
            </w:r>
            <w:proofErr w:type="spellEnd"/>
          </w:p>
        </w:tc>
        <w:tc>
          <w:tcPr>
            <w:tcW w:w="695" w:type="dxa"/>
            <w:tcBorders>
              <w:top w:val="nil"/>
              <w:left w:val="nil"/>
              <w:bottom w:val="nil"/>
              <w:right w:val="nil"/>
            </w:tcBorders>
            <w:shd w:val="clear" w:color="auto" w:fill="auto"/>
            <w:noWrap/>
            <w:vAlign w:val="center"/>
            <w:hideMark/>
          </w:tcPr>
          <w:p w14:paraId="2456DBA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0.156332</w:t>
            </w:r>
          </w:p>
        </w:tc>
        <w:tc>
          <w:tcPr>
            <w:tcW w:w="695" w:type="dxa"/>
            <w:tcBorders>
              <w:top w:val="nil"/>
              <w:left w:val="nil"/>
              <w:bottom w:val="nil"/>
              <w:right w:val="nil"/>
            </w:tcBorders>
            <w:shd w:val="clear" w:color="auto" w:fill="auto"/>
            <w:noWrap/>
            <w:vAlign w:val="center"/>
            <w:hideMark/>
          </w:tcPr>
          <w:p w14:paraId="3334876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0.039924</w:t>
            </w:r>
          </w:p>
        </w:tc>
        <w:tc>
          <w:tcPr>
            <w:tcW w:w="695" w:type="dxa"/>
            <w:tcBorders>
              <w:top w:val="nil"/>
              <w:left w:val="nil"/>
              <w:bottom w:val="nil"/>
              <w:right w:val="nil"/>
            </w:tcBorders>
            <w:shd w:val="clear" w:color="auto" w:fill="auto"/>
            <w:noWrap/>
            <w:vAlign w:val="center"/>
            <w:hideMark/>
          </w:tcPr>
          <w:p w14:paraId="013A708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3.915712</w:t>
            </w:r>
          </w:p>
        </w:tc>
        <w:tc>
          <w:tcPr>
            <w:tcW w:w="695" w:type="dxa"/>
            <w:tcBorders>
              <w:top w:val="nil"/>
              <w:left w:val="nil"/>
              <w:bottom w:val="nil"/>
              <w:right w:val="nil"/>
            </w:tcBorders>
            <w:shd w:val="clear" w:color="auto" w:fill="auto"/>
            <w:noWrap/>
            <w:vAlign w:val="center"/>
            <w:hideMark/>
          </w:tcPr>
          <w:p w14:paraId="39FCA2A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9.01E-05</w:t>
            </w:r>
          </w:p>
        </w:tc>
      </w:tr>
      <w:tr w:rsidR="004436FB" w:rsidRPr="004436FB" w14:paraId="66340AC7"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19A3642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20</w:t>
            </w:r>
          </w:p>
        </w:tc>
        <w:tc>
          <w:tcPr>
            <w:tcW w:w="2247" w:type="dxa"/>
            <w:tcBorders>
              <w:top w:val="nil"/>
              <w:left w:val="nil"/>
              <w:bottom w:val="nil"/>
              <w:right w:val="nil"/>
            </w:tcBorders>
            <w:shd w:val="clear" w:color="auto" w:fill="auto"/>
            <w:noWrap/>
            <w:vAlign w:val="center"/>
            <w:hideMark/>
          </w:tcPr>
          <w:p w14:paraId="2C45C86B"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NumCommunityHealthCenters_HMIS</w:t>
            </w:r>
            <w:proofErr w:type="spellEnd"/>
          </w:p>
        </w:tc>
        <w:tc>
          <w:tcPr>
            <w:tcW w:w="695" w:type="dxa"/>
            <w:tcBorders>
              <w:top w:val="nil"/>
              <w:left w:val="nil"/>
              <w:bottom w:val="nil"/>
              <w:right w:val="nil"/>
            </w:tcBorders>
            <w:shd w:val="clear" w:color="auto" w:fill="auto"/>
            <w:noWrap/>
            <w:vAlign w:val="center"/>
            <w:hideMark/>
          </w:tcPr>
          <w:p w14:paraId="0C2676B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3AA4BC5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NumCommunityHealthCenters_HMIS</w:t>
            </w:r>
            <w:proofErr w:type="spellEnd"/>
          </w:p>
        </w:tc>
        <w:tc>
          <w:tcPr>
            <w:tcW w:w="695" w:type="dxa"/>
            <w:tcBorders>
              <w:top w:val="nil"/>
              <w:left w:val="nil"/>
              <w:bottom w:val="nil"/>
              <w:right w:val="nil"/>
            </w:tcBorders>
            <w:shd w:val="clear" w:color="auto" w:fill="auto"/>
            <w:noWrap/>
            <w:vAlign w:val="center"/>
            <w:hideMark/>
          </w:tcPr>
          <w:p w14:paraId="5CD962F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0.22581</w:t>
            </w:r>
          </w:p>
        </w:tc>
        <w:tc>
          <w:tcPr>
            <w:tcW w:w="695" w:type="dxa"/>
            <w:tcBorders>
              <w:top w:val="nil"/>
              <w:left w:val="nil"/>
              <w:bottom w:val="nil"/>
              <w:right w:val="nil"/>
            </w:tcBorders>
            <w:shd w:val="clear" w:color="auto" w:fill="auto"/>
            <w:noWrap/>
            <w:vAlign w:val="center"/>
            <w:hideMark/>
          </w:tcPr>
          <w:p w14:paraId="1AB67B0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0.053476</w:t>
            </w:r>
          </w:p>
        </w:tc>
        <w:tc>
          <w:tcPr>
            <w:tcW w:w="695" w:type="dxa"/>
            <w:tcBorders>
              <w:top w:val="nil"/>
              <w:left w:val="nil"/>
              <w:bottom w:val="nil"/>
              <w:right w:val="nil"/>
            </w:tcBorders>
            <w:shd w:val="clear" w:color="auto" w:fill="auto"/>
            <w:noWrap/>
            <w:vAlign w:val="center"/>
            <w:hideMark/>
          </w:tcPr>
          <w:p w14:paraId="659A27C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4.222631</w:t>
            </w:r>
          </w:p>
        </w:tc>
        <w:tc>
          <w:tcPr>
            <w:tcW w:w="695" w:type="dxa"/>
            <w:tcBorders>
              <w:top w:val="nil"/>
              <w:left w:val="nil"/>
              <w:bottom w:val="nil"/>
              <w:right w:val="nil"/>
            </w:tcBorders>
            <w:shd w:val="clear" w:color="auto" w:fill="auto"/>
            <w:noWrap/>
            <w:vAlign w:val="center"/>
            <w:hideMark/>
          </w:tcPr>
          <w:p w14:paraId="65F43F7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2.41E-05</w:t>
            </w:r>
          </w:p>
        </w:tc>
      </w:tr>
      <w:tr w:rsidR="004436FB" w:rsidRPr="004436FB" w14:paraId="62F8A587"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58E5DD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21</w:t>
            </w:r>
          </w:p>
        </w:tc>
        <w:tc>
          <w:tcPr>
            <w:tcW w:w="2247" w:type="dxa"/>
            <w:tcBorders>
              <w:top w:val="nil"/>
              <w:left w:val="nil"/>
              <w:bottom w:val="nil"/>
              <w:right w:val="nil"/>
            </w:tcBorders>
            <w:shd w:val="clear" w:color="auto" w:fill="auto"/>
            <w:noWrap/>
            <w:vAlign w:val="center"/>
            <w:hideMark/>
          </w:tcPr>
          <w:p w14:paraId="71B3E4D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NumSubDistrictHospitals_HMIS</w:t>
            </w:r>
            <w:proofErr w:type="spellEnd"/>
          </w:p>
        </w:tc>
        <w:tc>
          <w:tcPr>
            <w:tcW w:w="695" w:type="dxa"/>
            <w:tcBorders>
              <w:top w:val="nil"/>
              <w:left w:val="nil"/>
              <w:bottom w:val="nil"/>
              <w:right w:val="nil"/>
            </w:tcBorders>
            <w:shd w:val="clear" w:color="auto" w:fill="auto"/>
            <w:noWrap/>
            <w:vAlign w:val="center"/>
            <w:hideMark/>
          </w:tcPr>
          <w:p w14:paraId="1D5FDC9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019F1CED"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NumSubDistrictHospitals_HMIS</w:t>
            </w:r>
            <w:proofErr w:type="spellEnd"/>
          </w:p>
        </w:tc>
        <w:tc>
          <w:tcPr>
            <w:tcW w:w="695" w:type="dxa"/>
            <w:tcBorders>
              <w:top w:val="nil"/>
              <w:left w:val="nil"/>
              <w:bottom w:val="nil"/>
              <w:right w:val="nil"/>
            </w:tcBorders>
            <w:shd w:val="clear" w:color="auto" w:fill="auto"/>
            <w:noWrap/>
            <w:vAlign w:val="center"/>
            <w:hideMark/>
          </w:tcPr>
          <w:p w14:paraId="502551D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0.510993</w:t>
            </w:r>
          </w:p>
        </w:tc>
        <w:tc>
          <w:tcPr>
            <w:tcW w:w="695" w:type="dxa"/>
            <w:tcBorders>
              <w:top w:val="nil"/>
              <w:left w:val="nil"/>
              <w:bottom w:val="nil"/>
              <w:right w:val="nil"/>
            </w:tcBorders>
            <w:shd w:val="clear" w:color="auto" w:fill="auto"/>
            <w:noWrap/>
            <w:vAlign w:val="center"/>
            <w:hideMark/>
          </w:tcPr>
          <w:p w14:paraId="42C08EB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0.111039</w:t>
            </w:r>
          </w:p>
        </w:tc>
        <w:tc>
          <w:tcPr>
            <w:tcW w:w="695" w:type="dxa"/>
            <w:tcBorders>
              <w:top w:val="nil"/>
              <w:left w:val="nil"/>
              <w:bottom w:val="nil"/>
              <w:right w:val="nil"/>
            </w:tcBorders>
            <w:shd w:val="clear" w:color="auto" w:fill="auto"/>
            <w:noWrap/>
            <w:vAlign w:val="center"/>
            <w:hideMark/>
          </w:tcPr>
          <w:p w14:paraId="703045A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4.601936</w:t>
            </w:r>
          </w:p>
        </w:tc>
        <w:tc>
          <w:tcPr>
            <w:tcW w:w="695" w:type="dxa"/>
            <w:tcBorders>
              <w:top w:val="nil"/>
              <w:left w:val="nil"/>
              <w:bottom w:val="nil"/>
              <w:right w:val="nil"/>
            </w:tcBorders>
            <w:shd w:val="clear" w:color="auto" w:fill="auto"/>
            <w:noWrap/>
            <w:vAlign w:val="center"/>
            <w:hideMark/>
          </w:tcPr>
          <w:p w14:paraId="06ED91A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4.19E-06</w:t>
            </w:r>
          </w:p>
        </w:tc>
      </w:tr>
      <w:tr w:rsidR="004436FB" w:rsidRPr="004436FB" w14:paraId="26F77D70"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7F3164A"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22</w:t>
            </w:r>
          </w:p>
        </w:tc>
        <w:tc>
          <w:tcPr>
            <w:tcW w:w="2247" w:type="dxa"/>
            <w:tcBorders>
              <w:top w:val="nil"/>
              <w:left w:val="nil"/>
              <w:bottom w:val="nil"/>
              <w:right w:val="nil"/>
            </w:tcBorders>
            <w:shd w:val="clear" w:color="auto" w:fill="auto"/>
            <w:noWrap/>
            <w:vAlign w:val="center"/>
            <w:hideMark/>
          </w:tcPr>
          <w:p w14:paraId="43AB047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NumDistrictHospitals_HMIS</w:t>
            </w:r>
            <w:proofErr w:type="spellEnd"/>
          </w:p>
        </w:tc>
        <w:tc>
          <w:tcPr>
            <w:tcW w:w="695" w:type="dxa"/>
            <w:tcBorders>
              <w:top w:val="nil"/>
              <w:left w:val="nil"/>
              <w:bottom w:val="nil"/>
              <w:right w:val="nil"/>
            </w:tcBorders>
            <w:shd w:val="clear" w:color="auto" w:fill="auto"/>
            <w:noWrap/>
            <w:vAlign w:val="center"/>
            <w:hideMark/>
          </w:tcPr>
          <w:p w14:paraId="12D69B74"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E16654A"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NumDistrictHospitals_HMIS</w:t>
            </w:r>
            <w:proofErr w:type="spellEnd"/>
          </w:p>
        </w:tc>
        <w:tc>
          <w:tcPr>
            <w:tcW w:w="695" w:type="dxa"/>
            <w:tcBorders>
              <w:top w:val="nil"/>
              <w:left w:val="nil"/>
              <w:bottom w:val="nil"/>
              <w:right w:val="nil"/>
            </w:tcBorders>
            <w:shd w:val="clear" w:color="auto" w:fill="auto"/>
            <w:noWrap/>
            <w:vAlign w:val="center"/>
            <w:hideMark/>
          </w:tcPr>
          <w:p w14:paraId="4C38B1E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0.422389</w:t>
            </w:r>
          </w:p>
        </w:tc>
        <w:tc>
          <w:tcPr>
            <w:tcW w:w="695" w:type="dxa"/>
            <w:tcBorders>
              <w:top w:val="nil"/>
              <w:left w:val="nil"/>
              <w:bottom w:val="nil"/>
              <w:right w:val="nil"/>
            </w:tcBorders>
            <w:shd w:val="clear" w:color="auto" w:fill="auto"/>
            <w:noWrap/>
            <w:vAlign w:val="center"/>
            <w:hideMark/>
          </w:tcPr>
          <w:p w14:paraId="360DEBF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0.093049</w:t>
            </w:r>
          </w:p>
        </w:tc>
        <w:tc>
          <w:tcPr>
            <w:tcW w:w="695" w:type="dxa"/>
            <w:tcBorders>
              <w:top w:val="nil"/>
              <w:left w:val="nil"/>
              <w:bottom w:val="nil"/>
              <w:right w:val="nil"/>
            </w:tcBorders>
            <w:shd w:val="clear" w:color="auto" w:fill="auto"/>
            <w:noWrap/>
            <w:vAlign w:val="center"/>
            <w:hideMark/>
          </w:tcPr>
          <w:p w14:paraId="4F21748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4.539449</w:t>
            </w:r>
          </w:p>
        </w:tc>
        <w:tc>
          <w:tcPr>
            <w:tcW w:w="695" w:type="dxa"/>
            <w:tcBorders>
              <w:top w:val="nil"/>
              <w:left w:val="nil"/>
              <w:bottom w:val="nil"/>
              <w:right w:val="nil"/>
            </w:tcBorders>
            <w:shd w:val="clear" w:color="auto" w:fill="auto"/>
            <w:noWrap/>
            <w:vAlign w:val="center"/>
            <w:hideMark/>
          </w:tcPr>
          <w:p w14:paraId="517F980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5.64E-06</w:t>
            </w:r>
          </w:p>
        </w:tc>
      </w:tr>
      <w:tr w:rsidR="004436FB" w:rsidRPr="004436FB" w14:paraId="5440B068"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F93FD1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23</w:t>
            </w:r>
          </w:p>
        </w:tc>
        <w:tc>
          <w:tcPr>
            <w:tcW w:w="2247" w:type="dxa"/>
            <w:tcBorders>
              <w:top w:val="nil"/>
              <w:left w:val="nil"/>
              <w:bottom w:val="nil"/>
              <w:right w:val="nil"/>
            </w:tcBorders>
            <w:shd w:val="clear" w:color="auto" w:fill="auto"/>
            <w:noWrap/>
            <w:vAlign w:val="center"/>
            <w:hideMark/>
          </w:tcPr>
          <w:p w14:paraId="6B6044A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NumPublicBeds_HMIS</w:t>
            </w:r>
            <w:proofErr w:type="spellEnd"/>
          </w:p>
        </w:tc>
        <w:tc>
          <w:tcPr>
            <w:tcW w:w="695" w:type="dxa"/>
            <w:tcBorders>
              <w:top w:val="nil"/>
              <w:left w:val="nil"/>
              <w:bottom w:val="nil"/>
              <w:right w:val="nil"/>
            </w:tcBorders>
            <w:shd w:val="clear" w:color="auto" w:fill="auto"/>
            <w:noWrap/>
            <w:vAlign w:val="center"/>
            <w:hideMark/>
          </w:tcPr>
          <w:p w14:paraId="6737700B"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4D2560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NumPublicBeds_HMIS</w:t>
            </w:r>
            <w:proofErr w:type="spellEnd"/>
          </w:p>
        </w:tc>
        <w:tc>
          <w:tcPr>
            <w:tcW w:w="695" w:type="dxa"/>
            <w:tcBorders>
              <w:top w:val="nil"/>
              <w:left w:val="nil"/>
              <w:bottom w:val="nil"/>
              <w:right w:val="nil"/>
            </w:tcBorders>
            <w:shd w:val="clear" w:color="auto" w:fill="auto"/>
            <w:noWrap/>
            <w:vAlign w:val="center"/>
            <w:hideMark/>
          </w:tcPr>
          <w:p w14:paraId="243BF47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0.101189</w:t>
            </w:r>
          </w:p>
        </w:tc>
        <w:tc>
          <w:tcPr>
            <w:tcW w:w="695" w:type="dxa"/>
            <w:tcBorders>
              <w:top w:val="nil"/>
              <w:left w:val="nil"/>
              <w:bottom w:val="nil"/>
              <w:right w:val="nil"/>
            </w:tcBorders>
            <w:shd w:val="clear" w:color="auto" w:fill="auto"/>
            <w:noWrap/>
            <w:vAlign w:val="center"/>
            <w:hideMark/>
          </w:tcPr>
          <w:p w14:paraId="2B1E0E2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0.029937</w:t>
            </w:r>
          </w:p>
        </w:tc>
        <w:tc>
          <w:tcPr>
            <w:tcW w:w="695" w:type="dxa"/>
            <w:tcBorders>
              <w:top w:val="nil"/>
              <w:left w:val="nil"/>
              <w:bottom w:val="nil"/>
              <w:right w:val="nil"/>
            </w:tcBorders>
            <w:shd w:val="clear" w:color="auto" w:fill="auto"/>
            <w:noWrap/>
            <w:vAlign w:val="center"/>
            <w:hideMark/>
          </w:tcPr>
          <w:p w14:paraId="3B11223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3.379994</w:t>
            </w:r>
          </w:p>
        </w:tc>
        <w:tc>
          <w:tcPr>
            <w:tcW w:w="695" w:type="dxa"/>
            <w:tcBorders>
              <w:top w:val="nil"/>
              <w:left w:val="nil"/>
              <w:bottom w:val="nil"/>
              <w:right w:val="nil"/>
            </w:tcBorders>
            <w:shd w:val="clear" w:color="auto" w:fill="auto"/>
            <w:noWrap/>
            <w:vAlign w:val="center"/>
            <w:hideMark/>
          </w:tcPr>
          <w:p w14:paraId="1B59849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0.000725</w:t>
            </w:r>
          </w:p>
        </w:tc>
      </w:tr>
      <w:tr w:rsidR="004436FB" w:rsidRPr="004436FB" w14:paraId="546F8E86"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0BC62E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24</w:t>
            </w:r>
          </w:p>
        </w:tc>
        <w:tc>
          <w:tcPr>
            <w:tcW w:w="2247" w:type="dxa"/>
            <w:tcBorders>
              <w:top w:val="nil"/>
              <w:left w:val="nil"/>
              <w:bottom w:val="nil"/>
              <w:right w:val="nil"/>
            </w:tcBorders>
            <w:shd w:val="clear" w:color="auto" w:fill="auto"/>
            <w:noWrap/>
            <w:vAlign w:val="center"/>
            <w:hideMark/>
          </w:tcPr>
          <w:p w14:paraId="662BA2B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NumRuralHospitals_NHP18</w:t>
            </w:r>
          </w:p>
        </w:tc>
        <w:tc>
          <w:tcPr>
            <w:tcW w:w="695" w:type="dxa"/>
            <w:tcBorders>
              <w:top w:val="nil"/>
              <w:left w:val="nil"/>
              <w:bottom w:val="nil"/>
              <w:right w:val="nil"/>
            </w:tcBorders>
            <w:shd w:val="clear" w:color="auto" w:fill="auto"/>
            <w:noWrap/>
            <w:vAlign w:val="center"/>
            <w:hideMark/>
          </w:tcPr>
          <w:p w14:paraId="330F36E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69BA1AA0"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NumRuralHospitals_NHP18</w:t>
            </w:r>
          </w:p>
        </w:tc>
        <w:tc>
          <w:tcPr>
            <w:tcW w:w="695" w:type="dxa"/>
            <w:tcBorders>
              <w:top w:val="nil"/>
              <w:left w:val="nil"/>
              <w:bottom w:val="nil"/>
              <w:right w:val="nil"/>
            </w:tcBorders>
            <w:shd w:val="clear" w:color="auto" w:fill="auto"/>
            <w:noWrap/>
            <w:vAlign w:val="center"/>
            <w:hideMark/>
          </w:tcPr>
          <w:p w14:paraId="239C5CB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0.5532</w:t>
            </w:r>
          </w:p>
        </w:tc>
        <w:tc>
          <w:tcPr>
            <w:tcW w:w="695" w:type="dxa"/>
            <w:tcBorders>
              <w:top w:val="nil"/>
              <w:left w:val="nil"/>
              <w:bottom w:val="nil"/>
              <w:right w:val="nil"/>
            </w:tcBorders>
            <w:shd w:val="clear" w:color="auto" w:fill="auto"/>
            <w:noWrap/>
            <w:vAlign w:val="center"/>
            <w:hideMark/>
          </w:tcPr>
          <w:p w14:paraId="409EBF1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0.119621</w:t>
            </w:r>
          </w:p>
        </w:tc>
        <w:tc>
          <w:tcPr>
            <w:tcW w:w="695" w:type="dxa"/>
            <w:tcBorders>
              <w:top w:val="nil"/>
              <w:left w:val="nil"/>
              <w:bottom w:val="nil"/>
              <w:right w:val="nil"/>
            </w:tcBorders>
            <w:shd w:val="clear" w:color="auto" w:fill="auto"/>
            <w:noWrap/>
            <w:vAlign w:val="center"/>
            <w:hideMark/>
          </w:tcPr>
          <w:p w14:paraId="2515959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4.624614</w:t>
            </w:r>
          </w:p>
        </w:tc>
        <w:tc>
          <w:tcPr>
            <w:tcW w:w="695" w:type="dxa"/>
            <w:tcBorders>
              <w:top w:val="nil"/>
              <w:left w:val="nil"/>
              <w:bottom w:val="nil"/>
              <w:right w:val="nil"/>
            </w:tcBorders>
            <w:shd w:val="clear" w:color="auto" w:fill="auto"/>
            <w:noWrap/>
            <w:vAlign w:val="center"/>
            <w:hideMark/>
          </w:tcPr>
          <w:p w14:paraId="4817CF1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3.75E-06</w:t>
            </w:r>
          </w:p>
        </w:tc>
      </w:tr>
      <w:tr w:rsidR="004436FB" w:rsidRPr="004436FB" w14:paraId="496E9912"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56BB923B"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25</w:t>
            </w:r>
          </w:p>
        </w:tc>
        <w:tc>
          <w:tcPr>
            <w:tcW w:w="2247" w:type="dxa"/>
            <w:tcBorders>
              <w:top w:val="nil"/>
              <w:left w:val="nil"/>
              <w:bottom w:val="nil"/>
              <w:right w:val="nil"/>
            </w:tcBorders>
            <w:shd w:val="clear" w:color="auto" w:fill="auto"/>
            <w:noWrap/>
            <w:vAlign w:val="center"/>
            <w:hideMark/>
          </w:tcPr>
          <w:p w14:paraId="74E5BC5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NumRuralBeds_NHP18</w:t>
            </w:r>
          </w:p>
        </w:tc>
        <w:tc>
          <w:tcPr>
            <w:tcW w:w="695" w:type="dxa"/>
            <w:tcBorders>
              <w:top w:val="nil"/>
              <w:left w:val="nil"/>
              <w:bottom w:val="nil"/>
              <w:right w:val="nil"/>
            </w:tcBorders>
            <w:shd w:val="clear" w:color="auto" w:fill="auto"/>
            <w:noWrap/>
            <w:vAlign w:val="center"/>
            <w:hideMark/>
          </w:tcPr>
          <w:p w14:paraId="2C767C4B"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588B0F4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NumRuralBeds_NHP18</w:t>
            </w:r>
          </w:p>
        </w:tc>
        <w:tc>
          <w:tcPr>
            <w:tcW w:w="695" w:type="dxa"/>
            <w:tcBorders>
              <w:top w:val="nil"/>
              <w:left w:val="nil"/>
              <w:bottom w:val="nil"/>
              <w:right w:val="nil"/>
            </w:tcBorders>
            <w:shd w:val="clear" w:color="auto" w:fill="auto"/>
            <w:noWrap/>
            <w:vAlign w:val="center"/>
            <w:hideMark/>
          </w:tcPr>
          <w:p w14:paraId="69D6F6C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0.18524</w:t>
            </w:r>
          </w:p>
        </w:tc>
        <w:tc>
          <w:tcPr>
            <w:tcW w:w="695" w:type="dxa"/>
            <w:tcBorders>
              <w:top w:val="nil"/>
              <w:left w:val="nil"/>
              <w:bottom w:val="nil"/>
              <w:right w:val="nil"/>
            </w:tcBorders>
            <w:shd w:val="clear" w:color="auto" w:fill="auto"/>
            <w:noWrap/>
            <w:vAlign w:val="center"/>
            <w:hideMark/>
          </w:tcPr>
          <w:p w14:paraId="76C7240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0.045493</w:t>
            </w:r>
          </w:p>
        </w:tc>
        <w:tc>
          <w:tcPr>
            <w:tcW w:w="695" w:type="dxa"/>
            <w:tcBorders>
              <w:top w:val="nil"/>
              <w:left w:val="nil"/>
              <w:bottom w:val="nil"/>
              <w:right w:val="nil"/>
            </w:tcBorders>
            <w:shd w:val="clear" w:color="auto" w:fill="auto"/>
            <w:noWrap/>
            <w:vAlign w:val="center"/>
            <w:hideMark/>
          </w:tcPr>
          <w:p w14:paraId="50BD658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4.071812</w:t>
            </w:r>
          </w:p>
        </w:tc>
        <w:tc>
          <w:tcPr>
            <w:tcW w:w="695" w:type="dxa"/>
            <w:tcBorders>
              <w:top w:val="nil"/>
              <w:left w:val="nil"/>
              <w:bottom w:val="nil"/>
              <w:right w:val="nil"/>
            </w:tcBorders>
            <w:shd w:val="clear" w:color="auto" w:fill="auto"/>
            <w:noWrap/>
            <w:vAlign w:val="center"/>
            <w:hideMark/>
          </w:tcPr>
          <w:p w14:paraId="0CEBB43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4.66E-05</w:t>
            </w:r>
          </w:p>
        </w:tc>
      </w:tr>
      <w:tr w:rsidR="004436FB" w:rsidRPr="004436FB" w14:paraId="3D444041"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32F32C9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26</w:t>
            </w:r>
          </w:p>
        </w:tc>
        <w:tc>
          <w:tcPr>
            <w:tcW w:w="2247" w:type="dxa"/>
            <w:tcBorders>
              <w:top w:val="nil"/>
              <w:left w:val="nil"/>
              <w:bottom w:val="nil"/>
              <w:right w:val="nil"/>
            </w:tcBorders>
            <w:shd w:val="clear" w:color="auto" w:fill="auto"/>
            <w:noWrap/>
            <w:vAlign w:val="center"/>
            <w:hideMark/>
          </w:tcPr>
          <w:p w14:paraId="3603848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NumUrbanHospitals_NHP18</w:t>
            </w:r>
          </w:p>
        </w:tc>
        <w:tc>
          <w:tcPr>
            <w:tcW w:w="695" w:type="dxa"/>
            <w:tcBorders>
              <w:top w:val="nil"/>
              <w:left w:val="nil"/>
              <w:bottom w:val="nil"/>
              <w:right w:val="nil"/>
            </w:tcBorders>
            <w:shd w:val="clear" w:color="auto" w:fill="auto"/>
            <w:noWrap/>
            <w:vAlign w:val="center"/>
            <w:hideMark/>
          </w:tcPr>
          <w:p w14:paraId="3FFF6AA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44AAA8E9"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NumUrbanHospitals_NHP18</w:t>
            </w:r>
          </w:p>
        </w:tc>
        <w:tc>
          <w:tcPr>
            <w:tcW w:w="695" w:type="dxa"/>
            <w:tcBorders>
              <w:top w:val="nil"/>
              <w:left w:val="nil"/>
              <w:bottom w:val="nil"/>
              <w:right w:val="nil"/>
            </w:tcBorders>
            <w:shd w:val="clear" w:color="auto" w:fill="auto"/>
            <w:noWrap/>
            <w:vAlign w:val="center"/>
            <w:hideMark/>
          </w:tcPr>
          <w:p w14:paraId="621EC73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0.260869</w:t>
            </w:r>
          </w:p>
        </w:tc>
        <w:tc>
          <w:tcPr>
            <w:tcW w:w="695" w:type="dxa"/>
            <w:tcBorders>
              <w:top w:val="nil"/>
              <w:left w:val="nil"/>
              <w:bottom w:val="nil"/>
              <w:right w:val="nil"/>
            </w:tcBorders>
            <w:shd w:val="clear" w:color="auto" w:fill="auto"/>
            <w:noWrap/>
            <w:vAlign w:val="center"/>
            <w:hideMark/>
          </w:tcPr>
          <w:p w14:paraId="51CE4BC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0.060461</w:t>
            </w:r>
          </w:p>
        </w:tc>
        <w:tc>
          <w:tcPr>
            <w:tcW w:w="695" w:type="dxa"/>
            <w:tcBorders>
              <w:top w:val="nil"/>
              <w:left w:val="nil"/>
              <w:bottom w:val="nil"/>
              <w:right w:val="nil"/>
            </w:tcBorders>
            <w:shd w:val="clear" w:color="auto" w:fill="auto"/>
            <w:noWrap/>
            <w:vAlign w:val="center"/>
            <w:hideMark/>
          </w:tcPr>
          <w:p w14:paraId="723DB1E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4.31465</w:t>
            </w:r>
          </w:p>
        </w:tc>
        <w:tc>
          <w:tcPr>
            <w:tcW w:w="695" w:type="dxa"/>
            <w:tcBorders>
              <w:top w:val="nil"/>
              <w:left w:val="nil"/>
              <w:bottom w:val="nil"/>
              <w:right w:val="nil"/>
            </w:tcBorders>
            <w:shd w:val="clear" w:color="auto" w:fill="auto"/>
            <w:noWrap/>
            <w:vAlign w:val="center"/>
            <w:hideMark/>
          </w:tcPr>
          <w:p w14:paraId="43DE2BD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1.60E-05</w:t>
            </w:r>
          </w:p>
        </w:tc>
      </w:tr>
      <w:tr w:rsidR="004436FB" w:rsidRPr="004436FB" w14:paraId="57E60E3A"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7E61C81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27</w:t>
            </w:r>
          </w:p>
        </w:tc>
        <w:tc>
          <w:tcPr>
            <w:tcW w:w="2247" w:type="dxa"/>
            <w:tcBorders>
              <w:top w:val="nil"/>
              <w:left w:val="nil"/>
              <w:bottom w:val="nil"/>
              <w:right w:val="nil"/>
            </w:tcBorders>
            <w:shd w:val="clear" w:color="auto" w:fill="auto"/>
            <w:noWrap/>
            <w:vAlign w:val="center"/>
            <w:hideMark/>
          </w:tcPr>
          <w:p w14:paraId="08460954"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NumUrbanBeds_NHP18</w:t>
            </w:r>
          </w:p>
        </w:tc>
        <w:tc>
          <w:tcPr>
            <w:tcW w:w="695" w:type="dxa"/>
            <w:tcBorders>
              <w:top w:val="nil"/>
              <w:left w:val="nil"/>
              <w:bottom w:val="nil"/>
              <w:right w:val="nil"/>
            </w:tcBorders>
            <w:shd w:val="clear" w:color="auto" w:fill="auto"/>
            <w:noWrap/>
            <w:vAlign w:val="center"/>
            <w:hideMark/>
          </w:tcPr>
          <w:p w14:paraId="01E08F7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1EEBB72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NumUrbanBeds_NHP18</w:t>
            </w:r>
          </w:p>
        </w:tc>
        <w:tc>
          <w:tcPr>
            <w:tcW w:w="695" w:type="dxa"/>
            <w:tcBorders>
              <w:top w:val="nil"/>
              <w:left w:val="nil"/>
              <w:bottom w:val="nil"/>
              <w:right w:val="nil"/>
            </w:tcBorders>
            <w:shd w:val="clear" w:color="auto" w:fill="auto"/>
            <w:noWrap/>
            <w:vAlign w:val="center"/>
            <w:hideMark/>
          </w:tcPr>
          <w:p w14:paraId="53DED3A6"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0.249104</w:t>
            </w:r>
          </w:p>
        </w:tc>
        <w:tc>
          <w:tcPr>
            <w:tcW w:w="695" w:type="dxa"/>
            <w:tcBorders>
              <w:top w:val="nil"/>
              <w:left w:val="nil"/>
              <w:bottom w:val="nil"/>
              <w:right w:val="nil"/>
            </w:tcBorders>
            <w:shd w:val="clear" w:color="auto" w:fill="auto"/>
            <w:noWrap/>
            <w:vAlign w:val="center"/>
            <w:hideMark/>
          </w:tcPr>
          <w:p w14:paraId="266A6EC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0.058111</w:t>
            </w:r>
          </w:p>
        </w:tc>
        <w:tc>
          <w:tcPr>
            <w:tcW w:w="695" w:type="dxa"/>
            <w:tcBorders>
              <w:top w:val="nil"/>
              <w:left w:val="nil"/>
              <w:bottom w:val="nil"/>
              <w:right w:val="nil"/>
            </w:tcBorders>
            <w:shd w:val="clear" w:color="auto" w:fill="auto"/>
            <w:noWrap/>
            <w:vAlign w:val="center"/>
            <w:hideMark/>
          </w:tcPr>
          <w:p w14:paraId="5C28C29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4.286703</w:t>
            </w:r>
          </w:p>
        </w:tc>
        <w:tc>
          <w:tcPr>
            <w:tcW w:w="695" w:type="dxa"/>
            <w:tcBorders>
              <w:top w:val="nil"/>
              <w:left w:val="nil"/>
              <w:bottom w:val="nil"/>
              <w:right w:val="nil"/>
            </w:tcBorders>
            <w:shd w:val="clear" w:color="auto" w:fill="auto"/>
            <w:noWrap/>
            <w:vAlign w:val="center"/>
            <w:hideMark/>
          </w:tcPr>
          <w:p w14:paraId="22BD6C0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1.81E-05</w:t>
            </w:r>
          </w:p>
        </w:tc>
      </w:tr>
      <w:tr w:rsidR="004436FB" w:rsidRPr="004436FB" w14:paraId="5C541F70" w14:textId="77777777" w:rsidTr="004436FB">
        <w:trPr>
          <w:gridAfter w:val="1"/>
          <w:wAfter w:w="695" w:type="dxa"/>
          <w:trHeight w:val="300"/>
        </w:trPr>
        <w:tc>
          <w:tcPr>
            <w:tcW w:w="696" w:type="dxa"/>
            <w:tcBorders>
              <w:top w:val="nil"/>
              <w:left w:val="nil"/>
              <w:bottom w:val="nil"/>
              <w:right w:val="nil"/>
            </w:tcBorders>
            <w:shd w:val="clear" w:color="auto" w:fill="auto"/>
            <w:noWrap/>
            <w:vAlign w:val="center"/>
            <w:hideMark/>
          </w:tcPr>
          <w:p w14:paraId="2FBC9E1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28</w:t>
            </w:r>
          </w:p>
        </w:tc>
        <w:tc>
          <w:tcPr>
            <w:tcW w:w="2247" w:type="dxa"/>
            <w:tcBorders>
              <w:top w:val="nil"/>
              <w:left w:val="nil"/>
              <w:bottom w:val="nil"/>
              <w:right w:val="nil"/>
            </w:tcBorders>
            <w:shd w:val="clear" w:color="auto" w:fill="auto"/>
            <w:noWrap/>
            <w:vAlign w:val="center"/>
            <w:hideMark/>
          </w:tcPr>
          <w:p w14:paraId="7208A13A"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Received.all.</w:t>
            </w:r>
            <w:proofErr w:type="gramStart"/>
            <w:r w:rsidRPr="004436FB">
              <w:rPr>
                <w:rFonts w:ascii="Times New Roman" w:eastAsia="Times New Roman" w:hAnsi="Times New Roman" w:cs="Times New Roman"/>
                <w:color w:val="000000"/>
                <w:sz w:val="20"/>
                <w:lang w:bidi="ar-SA"/>
              </w:rPr>
              <w:t>8.basic</w:t>
            </w:r>
            <w:proofErr w:type="gramEnd"/>
            <w:r w:rsidRPr="004436FB">
              <w:rPr>
                <w:rFonts w:ascii="Times New Roman" w:eastAsia="Times New Roman" w:hAnsi="Times New Roman" w:cs="Times New Roman"/>
                <w:color w:val="000000"/>
                <w:sz w:val="20"/>
                <w:lang w:bidi="ar-SA"/>
              </w:rPr>
              <w:t>.vaccinations</w:t>
            </w:r>
          </w:p>
        </w:tc>
        <w:tc>
          <w:tcPr>
            <w:tcW w:w="695" w:type="dxa"/>
            <w:tcBorders>
              <w:top w:val="nil"/>
              <w:left w:val="nil"/>
              <w:bottom w:val="nil"/>
              <w:right w:val="nil"/>
            </w:tcBorders>
            <w:shd w:val="clear" w:color="auto" w:fill="auto"/>
            <w:noWrap/>
            <w:vAlign w:val="center"/>
            <w:hideMark/>
          </w:tcPr>
          <w:p w14:paraId="501E30F8"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3149808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Received.all.</w:t>
            </w:r>
            <w:proofErr w:type="gramStart"/>
            <w:r w:rsidRPr="004436FB">
              <w:rPr>
                <w:rFonts w:ascii="Times New Roman" w:eastAsia="Times New Roman" w:hAnsi="Times New Roman" w:cs="Times New Roman"/>
                <w:color w:val="000000"/>
                <w:sz w:val="20"/>
                <w:lang w:bidi="ar-SA"/>
              </w:rPr>
              <w:t>8.basic</w:t>
            </w:r>
            <w:proofErr w:type="gramEnd"/>
            <w:r w:rsidRPr="004436FB">
              <w:rPr>
                <w:rFonts w:ascii="Times New Roman" w:eastAsia="Times New Roman" w:hAnsi="Times New Roman" w:cs="Times New Roman"/>
                <w:color w:val="000000"/>
                <w:sz w:val="20"/>
                <w:lang w:bidi="ar-SA"/>
              </w:rPr>
              <w:t>.vaccinations</w:t>
            </w:r>
          </w:p>
        </w:tc>
        <w:tc>
          <w:tcPr>
            <w:tcW w:w="695" w:type="dxa"/>
            <w:tcBorders>
              <w:top w:val="nil"/>
              <w:left w:val="nil"/>
              <w:bottom w:val="nil"/>
              <w:right w:val="nil"/>
            </w:tcBorders>
            <w:shd w:val="clear" w:color="auto" w:fill="auto"/>
            <w:noWrap/>
            <w:vAlign w:val="center"/>
            <w:hideMark/>
          </w:tcPr>
          <w:p w14:paraId="6BD453C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0.984563</w:t>
            </w:r>
          </w:p>
        </w:tc>
        <w:tc>
          <w:tcPr>
            <w:tcW w:w="695" w:type="dxa"/>
            <w:tcBorders>
              <w:top w:val="nil"/>
              <w:left w:val="nil"/>
              <w:bottom w:val="nil"/>
              <w:right w:val="nil"/>
            </w:tcBorders>
            <w:shd w:val="clear" w:color="auto" w:fill="auto"/>
            <w:noWrap/>
            <w:vAlign w:val="center"/>
            <w:hideMark/>
          </w:tcPr>
          <w:p w14:paraId="4B9E842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0.211106</w:t>
            </w:r>
          </w:p>
        </w:tc>
        <w:tc>
          <w:tcPr>
            <w:tcW w:w="695" w:type="dxa"/>
            <w:tcBorders>
              <w:top w:val="nil"/>
              <w:left w:val="nil"/>
              <w:bottom w:val="nil"/>
              <w:right w:val="nil"/>
            </w:tcBorders>
            <w:shd w:val="clear" w:color="auto" w:fill="auto"/>
            <w:noWrap/>
            <w:vAlign w:val="center"/>
            <w:hideMark/>
          </w:tcPr>
          <w:p w14:paraId="1B40D96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4.663841</w:t>
            </w:r>
          </w:p>
        </w:tc>
        <w:tc>
          <w:tcPr>
            <w:tcW w:w="695" w:type="dxa"/>
            <w:tcBorders>
              <w:top w:val="nil"/>
              <w:left w:val="nil"/>
              <w:bottom w:val="nil"/>
              <w:right w:val="nil"/>
            </w:tcBorders>
            <w:shd w:val="clear" w:color="auto" w:fill="auto"/>
            <w:noWrap/>
            <w:vAlign w:val="center"/>
            <w:hideMark/>
          </w:tcPr>
          <w:p w14:paraId="21E153A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3.10E-06</w:t>
            </w:r>
          </w:p>
        </w:tc>
      </w:tr>
      <w:tr w:rsidR="004436FB" w:rsidRPr="004436FB" w14:paraId="33DB203A" w14:textId="77777777" w:rsidTr="004436FB">
        <w:trPr>
          <w:trHeight w:val="300"/>
        </w:trPr>
        <w:tc>
          <w:tcPr>
            <w:tcW w:w="696" w:type="dxa"/>
            <w:tcBorders>
              <w:top w:val="nil"/>
              <w:left w:val="nil"/>
              <w:bottom w:val="nil"/>
              <w:right w:val="nil"/>
            </w:tcBorders>
            <w:shd w:val="clear" w:color="auto" w:fill="auto"/>
            <w:noWrap/>
            <w:vAlign w:val="center"/>
            <w:hideMark/>
          </w:tcPr>
          <w:p w14:paraId="2246F4B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29</w:t>
            </w:r>
          </w:p>
        </w:tc>
        <w:tc>
          <w:tcPr>
            <w:tcW w:w="2247" w:type="dxa"/>
            <w:tcBorders>
              <w:top w:val="nil"/>
              <w:left w:val="nil"/>
              <w:bottom w:val="nil"/>
              <w:right w:val="nil"/>
            </w:tcBorders>
            <w:shd w:val="clear" w:color="auto" w:fill="auto"/>
            <w:noWrap/>
            <w:vAlign w:val="center"/>
            <w:hideMark/>
          </w:tcPr>
          <w:p w14:paraId="1727C37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vAlign w:val="center"/>
            <w:hideMark/>
          </w:tcPr>
          <w:p w14:paraId="6B8266AC"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04A9C86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pandemic</w:t>
            </w:r>
          </w:p>
        </w:tc>
        <w:tc>
          <w:tcPr>
            <w:tcW w:w="695" w:type="dxa"/>
            <w:tcBorders>
              <w:top w:val="nil"/>
              <w:left w:val="nil"/>
              <w:bottom w:val="nil"/>
              <w:right w:val="nil"/>
            </w:tcBorders>
            <w:shd w:val="clear" w:color="auto" w:fill="auto"/>
            <w:noWrap/>
            <w:hideMark/>
          </w:tcPr>
          <w:p w14:paraId="0079CAE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
        </w:tc>
        <w:tc>
          <w:tcPr>
            <w:tcW w:w="695" w:type="dxa"/>
            <w:tcBorders>
              <w:top w:val="nil"/>
              <w:left w:val="nil"/>
              <w:bottom w:val="nil"/>
              <w:right w:val="nil"/>
            </w:tcBorders>
            <w:shd w:val="clear" w:color="auto" w:fill="auto"/>
            <w:noWrap/>
            <w:vAlign w:val="center"/>
            <w:hideMark/>
          </w:tcPr>
          <w:p w14:paraId="5B6984D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0.887196</w:t>
            </w:r>
          </w:p>
        </w:tc>
        <w:tc>
          <w:tcPr>
            <w:tcW w:w="695" w:type="dxa"/>
            <w:tcBorders>
              <w:top w:val="nil"/>
              <w:left w:val="nil"/>
              <w:bottom w:val="nil"/>
              <w:right w:val="nil"/>
            </w:tcBorders>
            <w:shd w:val="clear" w:color="auto" w:fill="auto"/>
            <w:noWrap/>
            <w:vAlign w:val="center"/>
            <w:hideMark/>
          </w:tcPr>
          <w:p w14:paraId="7A1AEBA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0.202244</w:t>
            </w:r>
          </w:p>
        </w:tc>
        <w:tc>
          <w:tcPr>
            <w:tcW w:w="695" w:type="dxa"/>
            <w:tcBorders>
              <w:top w:val="nil"/>
              <w:left w:val="nil"/>
              <w:bottom w:val="nil"/>
              <w:right w:val="nil"/>
            </w:tcBorders>
            <w:shd w:val="clear" w:color="auto" w:fill="auto"/>
            <w:noWrap/>
            <w:vAlign w:val="center"/>
            <w:hideMark/>
          </w:tcPr>
          <w:p w14:paraId="75D02589"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4.386766</w:t>
            </w:r>
          </w:p>
        </w:tc>
        <w:tc>
          <w:tcPr>
            <w:tcW w:w="695" w:type="dxa"/>
            <w:tcBorders>
              <w:top w:val="nil"/>
              <w:left w:val="nil"/>
              <w:bottom w:val="nil"/>
              <w:right w:val="nil"/>
            </w:tcBorders>
            <w:shd w:val="clear" w:color="auto" w:fill="auto"/>
            <w:noWrap/>
            <w:vAlign w:val="center"/>
            <w:hideMark/>
          </w:tcPr>
          <w:p w14:paraId="4D3CE2F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1.15E-05</w:t>
            </w:r>
          </w:p>
        </w:tc>
      </w:tr>
      <w:tr w:rsidR="004436FB" w:rsidRPr="004436FB" w14:paraId="72683E2E" w14:textId="77777777" w:rsidTr="004436FB">
        <w:trPr>
          <w:trHeight w:val="300"/>
        </w:trPr>
        <w:tc>
          <w:tcPr>
            <w:tcW w:w="696" w:type="dxa"/>
            <w:tcBorders>
              <w:top w:val="nil"/>
              <w:left w:val="nil"/>
              <w:bottom w:val="nil"/>
              <w:right w:val="nil"/>
            </w:tcBorders>
            <w:shd w:val="clear" w:color="auto" w:fill="auto"/>
            <w:noWrap/>
            <w:vAlign w:val="center"/>
            <w:hideMark/>
          </w:tcPr>
          <w:p w14:paraId="78702164"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30</w:t>
            </w:r>
          </w:p>
        </w:tc>
        <w:tc>
          <w:tcPr>
            <w:tcW w:w="2247" w:type="dxa"/>
            <w:tcBorders>
              <w:top w:val="nil"/>
              <w:left w:val="nil"/>
              <w:bottom w:val="nil"/>
              <w:right w:val="nil"/>
            </w:tcBorders>
            <w:shd w:val="clear" w:color="auto" w:fill="auto"/>
            <w:noWrap/>
            <w:vAlign w:val="center"/>
            <w:hideMark/>
          </w:tcPr>
          <w:p w14:paraId="00BDEEB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vAlign w:val="center"/>
            <w:hideMark/>
          </w:tcPr>
          <w:p w14:paraId="117CBAC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79163045"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roofErr w:type="spellStart"/>
            <w:r w:rsidRPr="004436FB">
              <w:rPr>
                <w:rFonts w:ascii="Times New Roman" w:eastAsia="Times New Roman" w:hAnsi="Times New Roman" w:cs="Times New Roman"/>
                <w:color w:val="000000"/>
                <w:sz w:val="20"/>
                <w:lang w:bidi="ar-SA"/>
              </w:rPr>
              <w:t>healthcap</w:t>
            </w:r>
            <w:proofErr w:type="spellEnd"/>
          </w:p>
        </w:tc>
        <w:tc>
          <w:tcPr>
            <w:tcW w:w="695" w:type="dxa"/>
            <w:tcBorders>
              <w:top w:val="nil"/>
              <w:left w:val="nil"/>
              <w:bottom w:val="nil"/>
              <w:right w:val="nil"/>
            </w:tcBorders>
            <w:shd w:val="clear" w:color="auto" w:fill="auto"/>
            <w:noWrap/>
            <w:hideMark/>
          </w:tcPr>
          <w:p w14:paraId="6346B373"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p>
        </w:tc>
        <w:tc>
          <w:tcPr>
            <w:tcW w:w="695" w:type="dxa"/>
            <w:tcBorders>
              <w:top w:val="nil"/>
              <w:left w:val="nil"/>
              <w:bottom w:val="nil"/>
              <w:right w:val="nil"/>
            </w:tcBorders>
            <w:shd w:val="clear" w:color="auto" w:fill="auto"/>
            <w:noWrap/>
            <w:vAlign w:val="center"/>
            <w:hideMark/>
          </w:tcPr>
          <w:p w14:paraId="2A5F260F"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0.530494</w:t>
            </w:r>
          </w:p>
        </w:tc>
        <w:tc>
          <w:tcPr>
            <w:tcW w:w="695" w:type="dxa"/>
            <w:tcBorders>
              <w:top w:val="nil"/>
              <w:left w:val="nil"/>
              <w:bottom w:val="nil"/>
              <w:right w:val="nil"/>
            </w:tcBorders>
            <w:shd w:val="clear" w:color="auto" w:fill="auto"/>
            <w:noWrap/>
            <w:vAlign w:val="center"/>
            <w:hideMark/>
          </w:tcPr>
          <w:p w14:paraId="1F43DAC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0.13485</w:t>
            </w:r>
          </w:p>
        </w:tc>
        <w:tc>
          <w:tcPr>
            <w:tcW w:w="695" w:type="dxa"/>
            <w:tcBorders>
              <w:top w:val="nil"/>
              <w:left w:val="nil"/>
              <w:bottom w:val="nil"/>
              <w:right w:val="nil"/>
            </w:tcBorders>
            <w:shd w:val="clear" w:color="auto" w:fill="auto"/>
            <w:noWrap/>
            <w:vAlign w:val="center"/>
            <w:hideMark/>
          </w:tcPr>
          <w:p w14:paraId="092CC928"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3.933969</w:t>
            </w:r>
          </w:p>
        </w:tc>
        <w:tc>
          <w:tcPr>
            <w:tcW w:w="695" w:type="dxa"/>
            <w:tcBorders>
              <w:top w:val="nil"/>
              <w:left w:val="nil"/>
              <w:bottom w:val="nil"/>
              <w:right w:val="nil"/>
            </w:tcBorders>
            <w:shd w:val="clear" w:color="auto" w:fill="auto"/>
            <w:noWrap/>
            <w:vAlign w:val="center"/>
            <w:hideMark/>
          </w:tcPr>
          <w:p w14:paraId="162DB43D"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8.36E-05</w:t>
            </w:r>
          </w:p>
        </w:tc>
      </w:tr>
      <w:tr w:rsidR="004436FB" w:rsidRPr="004436FB" w14:paraId="52C2CC35" w14:textId="77777777" w:rsidTr="004436FB">
        <w:trPr>
          <w:trHeight w:val="300"/>
        </w:trPr>
        <w:tc>
          <w:tcPr>
            <w:tcW w:w="696" w:type="dxa"/>
            <w:tcBorders>
              <w:top w:val="nil"/>
              <w:left w:val="nil"/>
              <w:bottom w:val="nil"/>
              <w:right w:val="nil"/>
            </w:tcBorders>
            <w:shd w:val="clear" w:color="auto" w:fill="auto"/>
            <w:noWrap/>
            <w:vAlign w:val="center"/>
            <w:hideMark/>
          </w:tcPr>
          <w:p w14:paraId="2426697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31</w:t>
            </w:r>
          </w:p>
        </w:tc>
        <w:tc>
          <w:tcPr>
            <w:tcW w:w="2247" w:type="dxa"/>
            <w:tcBorders>
              <w:top w:val="nil"/>
              <w:left w:val="nil"/>
              <w:bottom w:val="nil"/>
              <w:right w:val="nil"/>
            </w:tcBorders>
            <w:shd w:val="clear" w:color="auto" w:fill="auto"/>
            <w:noWrap/>
            <w:vAlign w:val="center"/>
            <w:hideMark/>
          </w:tcPr>
          <w:p w14:paraId="70A9C722"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Ab</w:t>
            </w:r>
          </w:p>
        </w:tc>
        <w:tc>
          <w:tcPr>
            <w:tcW w:w="695" w:type="dxa"/>
            <w:tcBorders>
              <w:top w:val="nil"/>
              <w:left w:val="nil"/>
              <w:bottom w:val="nil"/>
              <w:right w:val="nil"/>
            </w:tcBorders>
            <w:shd w:val="clear" w:color="auto" w:fill="auto"/>
            <w:noWrap/>
            <w:vAlign w:val="center"/>
            <w:hideMark/>
          </w:tcPr>
          <w:p w14:paraId="3C4964A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nil"/>
              <w:right w:val="nil"/>
            </w:tcBorders>
            <w:shd w:val="clear" w:color="auto" w:fill="auto"/>
            <w:noWrap/>
            <w:vAlign w:val="center"/>
            <w:hideMark/>
          </w:tcPr>
          <w:p w14:paraId="66A82E77"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a*b</w:t>
            </w:r>
          </w:p>
        </w:tc>
        <w:tc>
          <w:tcPr>
            <w:tcW w:w="695" w:type="dxa"/>
            <w:tcBorders>
              <w:top w:val="nil"/>
              <w:left w:val="nil"/>
              <w:bottom w:val="nil"/>
              <w:right w:val="nil"/>
            </w:tcBorders>
            <w:shd w:val="clear" w:color="auto" w:fill="auto"/>
            <w:noWrap/>
            <w:vAlign w:val="center"/>
            <w:hideMark/>
          </w:tcPr>
          <w:p w14:paraId="5D0B8177"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ab</w:t>
            </w:r>
          </w:p>
        </w:tc>
        <w:tc>
          <w:tcPr>
            <w:tcW w:w="695" w:type="dxa"/>
            <w:tcBorders>
              <w:top w:val="nil"/>
              <w:left w:val="nil"/>
              <w:bottom w:val="nil"/>
              <w:right w:val="nil"/>
            </w:tcBorders>
            <w:shd w:val="clear" w:color="auto" w:fill="auto"/>
            <w:noWrap/>
            <w:vAlign w:val="center"/>
            <w:hideMark/>
          </w:tcPr>
          <w:p w14:paraId="1D72A433"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-0.00771</w:t>
            </w:r>
          </w:p>
        </w:tc>
        <w:tc>
          <w:tcPr>
            <w:tcW w:w="695" w:type="dxa"/>
            <w:tcBorders>
              <w:top w:val="nil"/>
              <w:left w:val="nil"/>
              <w:bottom w:val="nil"/>
              <w:right w:val="nil"/>
            </w:tcBorders>
            <w:shd w:val="clear" w:color="auto" w:fill="auto"/>
            <w:noWrap/>
            <w:vAlign w:val="center"/>
            <w:hideMark/>
          </w:tcPr>
          <w:p w14:paraId="5211F691"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0.040684</w:t>
            </w:r>
          </w:p>
        </w:tc>
        <w:tc>
          <w:tcPr>
            <w:tcW w:w="695" w:type="dxa"/>
            <w:tcBorders>
              <w:top w:val="nil"/>
              <w:left w:val="nil"/>
              <w:bottom w:val="nil"/>
              <w:right w:val="nil"/>
            </w:tcBorders>
            <w:shd w:val="clear" w:color="auto" w:fill="auto"/>
            <w:noWrap/>
            <w:vAlign w:val="center"/>
            <w:hideMark/>
          </w:tcPr>
          <w:p w14:paraId="162D01C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-0.18949</w:t>
            </w:r>
          </w:p>
        </w:tc>
        <w:tc>
          <w:tcPr>
            <w:tcW w:w="695" w:type="dxa"/>
            <w:tcBorders>
              <w:top w:val="nil"/>
              <w:left w:val="nil"/>
              <w:bottom w:val="nil"/>
              <w:right w:val="nil"/>
            </w:tcBorders>
            <w:shd w:val="clear" w:color="auto" w:fill="auto"/>
            <w:noWrap/>
            <w:vAlign w:val="center"/>
            <w:hideMark/>
          </w:tcPr>
          <w:p w14:paraId="57AAE93E"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0.849711</w:t>
            </w:r>
          </w:p>
        </w:tc>
      </w:tr>
      <w:tr w:rsidR="004436FB" w:rsidRPr="004436FB" w14:paraId="5B5B1A6B" w14:textId="77777777" w:rsidTr="004436FB">
        <w:trPr>
          <w:trHeight w:val="315"/>
        </w:trPr>
        <w:tc>
          <w:tcPr>
            <w:tcW w:w="696" w:type="dxa"/>
            <w:tcBorders>
              <w:top w:val="nil"/>
              <w:left w:val="nil"/>
              <w:bottom w:val="single" w:sz="8" w:space="0" w:color="auto"/>
              <w:right w:val="nil"/>
            </w:tcBorders>
            <w:shd w:val="clear" w:color="auto" w:fill="auto"/>
            <w:noWrap/>
            <w:vAlign w:val="center"/>
            <w:hideMark/>
          </w:tcPr>
          <w:p w14:paraId="1621018C"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32</w:t>
            </w:r>
          </w:p>
        </w:tc>
        <w:tc>
          <w:tcPr>
            <w:tcW w:w="2247" w:type="dxa"/>
            <w:tcBorders>
              <w:top w:val="nil"/>
              <w:left w:val="nil"/>
              <w:bottom w:val="single" w:sz="8" w:space="0" w:color="auto"/>
              <w:right w:val="nil"/>
            </w:tcBorders>
            <w:shd w:val="clear" w:color="auto" w:fill="auto"/>
            <w:noWrap/>
            <w:vAlign w:val="center"/>
            <w:hideMark/>
          </w:tcPr>
          <w:p w14:paraId="0B4507B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Total</w:t>
            </w:r>
          </w:p>
        </w:tc>
        <w:tc>
          <w:tcPr>
            <w:tcW w:w="695" w:type="dxa"/>
            <w:tcBorders>
              <w:top w:val="nil"/>
              <w:left w:val="nil"/>
              <w:bottom w:val="single" w:sz="8" w:space="0" w:color="auto"/>
              <w:right w:val="nil"/>
            </w:tcBorders>
            <w:shd w:val="clear" w:color="auto" w:fill="auto"/>
            <w:noWrap/>
            <w:vAlign w:val="center"/>
            <w:hideMark/>
          </w:tcPr>
          <w:p w14:paraId="7246BA1E"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w:t>
            </w:r>
          </w:p>
        </w:tc>
        <w:tc>
          <w:tcPr>
            <w:tcW w:w="2247" w:type="dxa"/>
            <w:tcBorders>
              <w:top w:val="nil"/>
              <w:left w:val="nil"/>
              <w:bottom w:val="single" w:sz="8" w:space="0" w:color="auto"/>
              <w:right w:val="nil"/>
            </w:tcBorders>
            <w:shd w:val="clear" w:color="auto" w:fill="auto"/>
            <w:noWrap/>
            <w:vAlign w:val="center"/>
            <w:hideMark/>
          </w:tcPr>
          <w:p w14:paraId="1E5F16A6"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c+(a*b)</w:t>
            </w:r>
          </w:p>
        </w:tc>
        <w:tc>
          <w:tcPr>
            <w:tcW w:w="695" w:type="dxa"/>
            <w:tcBorders>
              <w:top w:val="nil"/>
              <w:left w:val="nil"/>
              <w:bottom w:val="single" w:sz="8" w:space="0" w:color="auto"/>
              <w:right w:val="nil"/>
            </w:tcBorders>
            <w:shd w:val="clear" w:color="auto" w:fill="auto"/>
            <w:noWrap/>
            <w:vAlign w:val="center"/>
            <w:hideMark/>
          </w:tcPr>
          <w:p w14:paraId="40F49A9F" w14:textId="77777777" w:rsidR="004436FB" w:rsidRPr="004436FB" w:rsidRDefault="004436FB" w:rsidP="004436FB">
            <w:pPr>
              <w:spacing w:after="0" w:line="240" w:lineRule="auto"/>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total</w:t>
            </w:r>
          </w:p>
        </w:tc>
        <w:tc>
          <w:tcPr>
            <w:tcW w:w="695" w:type="dxa"/>
            <w:tcBorders>
              <w:top w:val="nil"/>
              <w:left w:val="nil"/>
              <w:bottom w:val="single" w:sz="8" w:space="0" w:color="auto"/>
              <w:right w:val="nil"/>
            </w:tcBorders>
            <w:shd w:val="clear" w:color="auto" w:fill="auto"/>
            <w:noWrap/>
            <w:vAlign w:val="center"/>
            <w:hideMark/>
          </w:tcPr>
          <w:p w14:paraId="02DCA812"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0.563751</w:t>
            </w:r>
          </w:p>
        </w:tc>
        <w:tc>
          <w:tcPr>
            <w:tcW w:w="695" w:type="dxa"/>
            <w:tcBorders>
              <w:top w:val="nil"/>
              <w:left w:val="nil"/>
              <w:bottom w:val="single" w:sz="8" w:space="0" w:color="auto"/>
              <w:right w:val="nil"/>
            </w:tcBorders>
            <w:shd w:val="clear" w:color="auto" w:fill="auto"/>
            <w:noWrap/>
            <w:vAlign w:val="center"/>
            <w:hideMark/>
          </w:tcPr>
          <w:p w14:paraId="66287A0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0.126581</w:t>
            </w:r>
          </w:p>
        </w:tc>
        <w:tc>
          <w:tcPr>
            <w:tcW w:w="695" w:type="dxa"/>
            <w:tcBorders>
              <w:top w:val="nil"/>
              <w:left w:val="nil"/>
              <w:bottom w:val="single" w:sz="8" w:space="0" w:color="auto"/>
              <w:right w:val="nil"/>
            </w:tcBorders>
            <w:shd w:val="clear" w:color="auto" w:fill="auto"/>
            <w:noWrap/>
            <w:vAlign w:val="center"/>
            <w:hideMark/>
          </w:tcPr>
          <w:p w14:paraId="39DD4C70"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4.45368</w:t>
            </w:r>
          </w:p>
        </w:tc>
        <w:tc>
          <w:tcPr>
            <w:tcW w:w="695" w:type="dxa"/>
            <w:tcBorders>
              <w:top w:val="nil"/>
              <w:left w:val="nil"/>
              <w:bottom w:val="single" w:sz="8" w:space="0" w:color="auto"/>
              <w:right w:val="nil"/>
            </w:tcBorders>
            <w:shd w:val="clear" w:color="auto" w:fill="auto"/>
            <w:noWrap/>
            <w:vAlign w:val="center"/>
            <w:hideMark/>
          </w:tcPr>
          <w:p w14:paraId="79CA2785" w14:textId="77777777" w:rsidR="004436FB" w:rsidRPr="004436FB" w:rsidRDefault="004436FB" w:rsidP="004436FB">
            <w:pPr>
              <w:spacing w:after="0" w:line="240" w:lineRule="auto"/>
              <w:jc w:val="center"/>
              <w:rPr>
                <w:rFonts w:ascii="Times New Roman" w:eastAsia="Times New Roman" w:hAnsi="Times New Roman" w:cs="Times New Roman"/>
                <w:color w:val="000000"/>
                <w:sz w:val="20"/>
                <w:lang w:bidi="ar-SA"/>
              </w:rPr>
            </w:pPr>
            <w:r w:rsidRPr="004436FB">
              <w:rPr>
                <w:rFonts w:ascii="Times New Roman" w:eastAsia="Times New Roman" w:hAnsi="Times New Roman" w:cs="Times New Roman"/>
                <w:color w:val="000000"/>
                <w:sz w:val="20"/>
                <w:lang w:bidi="ar-SA"/>
              </w:rPr>
              <w:t>8.44E-06</w:t>
            </w:r>
          </w:p>
        </w:tc>
      </w:tr>
    </w:tbl>
    <w:p w14:paraId="2BC464A9" w14:textId="77777777" w:rsidR="004436FB" w:rsidRDefault="004436FB" w:rsidP="00070645">
      <w:pPr>
        <w:spacing w:line="360" w:lineRule="auto"/>
        <w:jc w:val="both"/>
        <w:rPr>
          <w:rFonts w:ascii="Times New Roman" w:hAnsi="Times New Roman" w:cs="Times New Roman"/>
          <w:szCs w:val="22"/>
        </w:rPr>
      </w:pPr>
    </w:p>
    <w:p w14:paraId="193F74A5" w14:textId="74BDADE0" w:rsidR="00663B24" w:rsidRPr="00070645" w:rsidRDefault="00FC6882"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(Source: Obtained through data analysis performed by using </w:t>
      </w:r>
      <w:proofErr w:type="spellStart"/>
      <w:r w:rsidR="005B716B" w:rsidRPr="00B05BD5">
        <w:rPr>
          <w:rFonts w:ascii="Times New Roman" w:hAnsi="Times New Roman" w:cs="Times New Roman"/>
          <w:i/>
          <w:iCs/>
          <w:szCs w:val="22"/>
        </w:rPr>
        <w:t>lavaan</w:t>
      </w:r>
      <w:proofErr w:type="spellEnd"/>
      <w:r w:rsidR="005B716B" w:rsidRPr="00070645">
        <w:rPr>
          <w:rFonts w:ascii="Times New Roman" w:hAnsi="Times New Roman" w:cs="Times New Roman"/>
          <w:szCs w:val="22"/>
        </w:rPr>
        <w:t xml:space="preserve"> </w:t>
      </w:r>
      <w:r w:rsidRPr="00070645">
        <w:rPr>
          <w:rFonts w:ascii="Times New Roman" w:hAnsi="Times New Roman" w:cs="Times New Roman"/>
          <w:szCs w:val="22"/>
        </w:rPr>
        <w:t>package of R (</w:t>
      </w:r>
      <w:r w:rsidR="00FD1824" w:rsidRPr="00070645">
        <w:rPr>
          <w:rFonts w:ascii="Times New Roman" w:hAnsi="Times New Roman" w:cs="Times New Roman"/>
          <w:szCs w:val="22"/>
        </w:rPr>
        <w:t>Rosseel, Y., 2012</w:t>
      </w:r>
      <w:r w:rsidRPr="00070645">
        <w:rPr>
          <w:rFonts w:ascii="Times New Roman" w:hAnsi="Times New Roman" w:cs="Times New Roman"/>
          <w:szCs w:val="22"/>
        </w:rPr>
        <w:t>).</w:t>
      </w:r>
      <w:r w:rsidR="002F649B" w:rsidRPr="00070645">
        <w:rPr>
          <w:rFonts w:ascii="Times New Roman" w:hAnsi="Times New Roman" w:cs="Times New Roman"/>
          <w:szCs w:val="22"/>
        </w:rPr>
        <w:t xml:space="preserve"> </w:t>
      </w:r>
      <w:r w:rsidR="002F649B" w:rsidRPr="00070645">
        <w:rPr>
          <w:rFonts w:ascii="Times New Roman" w:hAnsi="Times New Roman" w:cs="Times New Roman"/>
          <w:szCs w:val="22"/>
          <w:vertAlign w:val="superscript"/>
        </w:rPr>
        <w:t>a</w:t>
      </w:r>
      <w:r w:rsidR="002F649B" w:rsidRPr="00070645">
        <w:rPr>
          <w:rFonts w:ascii="Times New Roman" w:hAnsi="Times New Roman" w:cs="Times New Roman"/>
          <w:szCs w:val="22"/>
        </w:rPr>
        <w:t xml:space="preserve"> LHS (Left Hand Side) of the relationship in SEM model definition. </w:t>
      </w:r>
      <w:r w:rsidR="002F649B" w:rsidRPr="00070645">
        <w:rPr>
          <w:rFonts w:ascii="Times New Roman" w:hAnsi="Times New Roman" w:cs="Times New Roman"/>
          <w:szCs w:val="22"/>
          <w:vertAlign w:val="superscript"/>
        </w:rPr>
        <w:t>b</w:t>
      </w:r>
      <w:r w:rsidR="002F649B" w:rsidRPr="00070645">
        <w:rPr>
          <w:rFonts w:ascii="Times New Roman" w:hAnsi="Times New Roman" w:cs="Times New Roman"/>
          <w:szCs w:val="22"/>
        </w:rPr>
        <w:t xml:space="preserve"> Operator used in SEM model definition. </w:t>
      </w:r>
      <w:r w:rsidR="002F649B" w:rsidRPr="00070645">
        <w:rPr>
          <w:rFonts w:ascii="Times New Roman" w:hAnsi="Times New Roman" w:cs="Times New Roman"/>
          <w:szCs w:val="22"/>
          <w:vertAlign w:val="superscript"/>
        </w:rPr>
        <w:t>c</w:t>
      </w:r>
      <w:r w:rsidR="002F649B" w:rsidRPr="00070645">
        <w:rPr>
          <w:rFonts w:ascii="Times New Roman" w:hAnsi="Times New Roman" w:cs="Times New Roman"/>
          <w:szCs w:val="22"/>
        </w:rPr>
        <w:t xml:space="preserve"> RHS (Right Hand Side) of the relationship in SEM model definition.  </w:t>
      </w:r>
      <w:r w:rsidR="00B25F4A" w:rsidRPr="00070645">
        <w:rPr>
          <w:rFonts w:ascii="Times New Roman" w:hAnsi="Times New Roman" w:cs="Times New Roman"/>
          <w:szCs w:val="22"/>
          <w:vertAlign w:val="superscript"/>
        </w:rPr>
        <w:t>d</w:t>
      </w:r>
      <w:r w:rsidR="00B25F4A" w:rsidRPr="00070645">
        <w:rPr>
          <w:rFonts w:ascii="Times New Roman" w:hAnsi="Times New Roman" w:cs="Times New Roman"/>
          <w:szCs w:val="22"/>
        </w:rPr>
        <w:t xml:space="preserve"> Labels assigned for equations related to cause-and-effect relationships. </w:t>
      </w:r>
      <w:proofErr w:type="spellStart"/>
      <w:r w:rsidR="00B25F4A" w:rsidRPr="00070645">
        <w:rPr>
          <w:rFonts w:ascii="Times New Roman" w:hAnsi="Times New Roman" w:cs="Times New Roman"/>
          <w:szCs w:val="22"/>
          <w:vertAlign w:val="superscript"/>
        </w:rPr>
        <w:t>e</w:t>
      </w:r>
      <w:proofErr w:type="spellEnd"/>
      <w:r w:rsidR="00B25F4A" w:rsidRPr="00070645">
        <w:rPr>
          <w:rFonts w:ascii="Times New Roman" w:hAnsi="Times New Roman" w:cs="Times New Roman"/>
          <w:szCs w:val="22"/>
        </w:rPr>
        <w:t xml:space="preserve"> Estimates for relationship, or equation, in the model specification. </w:t>
      </w:r>
      <w:r w:rsidR="00B25F4A" w:rsidRPr="00070645">
        <w:rPr>
          <w:rFonts w:ascii="Times New Roman" w:hAnsi="Times New Roman" w:cs="Times New Roman"/>
          <w:szCs w:val="22"/>
          <w:vertAlign w:val="superscript"/>
        </w:rPr>
        <w:t>f</w:t>
      </w:r>
      <w:r w:rsidR="00B25F4A" w:rsidRPr="00070645">
        <w:rPr>
          <w:rFonts w:ascii="Times New Roman" w:hAnsi="Times New Roman" w:cs="Times New Roman"/>
          <w:szCs w:val="22"/>
        </w:rPr>
        <w:t xml:space="preserve"> Standard Error (se) for relationship in the model specification. </w:t>
      </w:r>
      <w:r w:rsidR="00B25F4A" w:rsidRPr="00070645">
        <w:rPr>
          <w:rFonts w:ascii="Times New Roman" w:hAnsi="Times New Roman" w:cs="Times New Roman"/>
          <w:szCs w:val="22"/>
          <w:vertAlign w:val="superscript"/>
        </w:rPr>
        <w:t>g</w:t>
      </w:r>
      <w:r w:rsidR="00B25F4A" w:rsidRPr="00070645">
        <w:rPr>
          <w:rFonts w:ascii="Times New Roman" w:hAnsi="Times New Roman" w:cs="Times New Roman"/>
          <w:szCs w:val="22"/>
        </w:rPr>
        <w:t xml:space="preserve"> Standard normal value (z). </w:t>
      </w:r>
      <w:r w:rsidR="00B25F4A" w:rsidRPr="00070645">
        <w:rPr>
          <w:rFonts w:ascii="Times New Roman" w:hAnsi="Times New Roman" w:cs="Times New Roman"/>
          <w:szCs w:val="22"/>
          <w:vertAlign w:val="superscript"/>
        </w:rPr>
        <w:t>h</w:t>
      </w:r>
      <w:r w:rsidR="00B25F4A" w:rsidRPr="00070645">
        <w:rPr>
          <w:rFonts w:ascii="Times New Roman" w:hAnsi="Times New Roman" w:cs="Times New Roman"/>
          <w:szCs w:val="22"/>
        </w:rPr>
        <w:t xml:space="preserve"> P Value</w:t>
      </w:r>
      <w:r w:rsidR="00B05BD5" w:rsidRPr="00070645">
        <w:rPr>
          <w:rFonts w:ascii="Times New Roman" w:hAnsi="Times New Roman" w:cs="Times New Roman"/>
          <w:szCs w:val="22"/>
        </w:rPr>
        <w:t>.)</w:t>
      </w:r>
    </w:p>
    <w:bookmarkEnd w:id="4"/>
    <w:p w14:paraId="326AA4AD" w14:textId="2A794E1B" w:rsidR="00663B24" w:rsidRPr="00070645" w:rsidRDefault="00A3701D"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All the constructs viz., </w:t>
      </w:r>
      <w:r w:rsidR="00193102">
        <w:rPr>
          <w:rFonts w:ascii="Times New Roman" w:hAnsi="Times New Roman" w:cs="Times New Roman"/>
          <w:szCs w:val="22"/>
        </w:rPr>
        <w:t xml:space="preserve">“Covid-19 </w:t>
      </w:r>
      <w:r w:rsidRPr="00070645">
        <w:rPr>
          <w:rFonts w:ascii="Times New Roman" w:hAnsi="Times New Roman" w:cs="Times New Roman"/>
          <w:szCs w:val="22"/>
        </w:rPr>
        <w:t>Pandemic</w:t>
      </w:r>
      <w:r w:rsidR="00193102">
        <w:rPr>
          <w:rFonts w:ascii="Times New Roman" w:hAnsi="Times New Roman" w:cs="Times New Roman"/>
          <w:szCs w:val="22"/>
        </w:rPr>
        <w:t>”</w:t>
      </w:r>
      <w:r w:rsidRPr="00070645">
        <w:rPr>
          <w:rFonts w:ascii="Times New Roman" w:hAnsi="Times New Roman" w:cs="Times New Roman"/>
          <w:szCs w:val="22"/>
        </w:rPr>
        <w:t xml:space="preserve">, </w:t>
      </w:r>
      <w:r w:rsidR="00193102">
        <w:rPr>
          <w:rFonts w:ascii="Times New Roman" w:hAnsi="Times New Roman" w:cs="Times New Roman"/>
          <w:szCs w:val="22"/>
        </w:rPr>
        <w:t>“</w:t>
      </w:r>
      <w:r w:rsidRPr="00070645">
        <w:rPr>
          <w:rFonts w:ascii="Times New Roman" w:hAnsi="Times New Roman" w:cs="Times New Roman"/>
          <w:szCs w:val="22"/>
        </w:rPr>
        <w:t>Healthcare Capacity</w:t>
      </w:r>
      <w:r w:rsidR="00193102">
        <w:rPr>
          <w:rFonts w:ascii="Times New Roman" w:hAnsi="Times New Roman" w:cs="Times New Roman"/>
          <w:szCs w:val="22"/>
        </w:rPr>
        <w:t>”</w:t>
      </w:r>
      <w:r w:rsidRPr="00070645">
        <w:rPr>
          <w:rFonts w:ascii="Times New Roman" w:hAnsi="Times New Roman" w:cs="Times New Roman"/>
          <w:szCs w:val="22"/>
        </w:rPr>
        <w:t xml:space="preserve"> and </w:t>
      </w:r>
      <w:r w:rsidR="00193102">
        <w:rPr>
          <w:rFonts w:ascii="Times New Roman" w:hAnsi="Times New Roman" w:cs="Times New Roman"/>
          <w:szCs w:val="22"/>
        </w:rPr>
        <w:t>“</w:t>
      </w:r>
      <w:r w:rsidRPr="00070645">
        <w:rPr>
          <w:rFonts w:ascii="Times New Roman" w:hAnsi="Times New Roman" w:cs="Times New Roman"/>
          <w:szCs w:val="22"/>
        </w:rPr>
        <w:t>Immunization</w:t>
      </w:r>
      <w:r w:rsidR="00193102">
        <w:rPr>
          <w:rFonts w:ascii="Times New Roman" w:hAnsi="Times New Roman" w:cs="Times New Roman"/>
          <w:szCs w:val="22"/>
        </w:rPr>
        <w:t>”</w:t>
      </w:r>
      <w:r w:rsidRPr="00070645">
        <w:rPr>
          <w:rFonts w:ascii="Times New Roman" w:hAnsi="Times New Roman" w:cs="Times New Roman"/>
          <w:szCs w:val="22"/>
        </w:rPr>
        <w:t xml:space="preserve"> were identified significantly by their respective manifest variables. All the P Values are close to zero. </w:t>
      </w:r>
      <w:r w:rsidR="00193102">
        <w:rPr>
          <w:rFonts w:ascii="Times New Roman" w:hAnsi="Times New Roman" w:cs="Times New Roman"/>
          <w:szCs w:val="22"/>
        </w:rPr>
        <w:t>Moreover, e</w:t>
      </w:r>
      <w:r w:rsidRPr="00070645">
        <w:rPr>
          <w:rFonts w:ascii="Times New Roman" w:hAnsi="Times New Roman" w:cs="Times New Roman"/>
          <w:szCs w:val="22"/>
        </w:rPr>
        <w:t xml:space="preserve">stimates for relationships at primary level, i.e., between constructs and their respective manifest variables appeared to be close to one. This shows </w:t>
      </w:r>
      <w:r w:rsidR="00114FBC" w:rsidRPr="00070645">
        <w:rPr>
          <w:rFonts w:ascii="Times New Roman" w:hAnsi="Times New Roman" w:cs="Times New Roman"/>
          <w:szCs w:val="22"/>
        </w:rPr>
        <w:t xml:space="preserve">that there is </w:t>
      </w:r>
      <w:r w:rsidR="00090CE6" w:rsidRPr="00070645">
        <w:rPr>
          <w:rFonts w:ascii="Times New Roman" w:hAnsi="Times New Roman" w:cs="Times New Roman"/>
          <w:szCs w:val="22"/>
        </w:rPr>
        <w:t>a required</w:t>
      </w:r>
      <w:r w:rsidRPr="00070645">
        <w:rPr>
          <w:rFonts w:ascii="Times New Roman" w:hAnsi="Times New Roman" w:cs="Times New Roman"/>
          <w:szCs w:val="22"/>
        </w:rPr>
        <w:t xml:space="preserve"> </w:t>
      </w:r>
      <w:r w:rsidR="00732EB1" w:rsidRPr="00070645">
        <w:rPr>
          <w:rFonts w:ascii="Times New Roman" w:hAnsi="Times New Roman" w:cs="Times New Roman"/>
          <w:szCs w:val="22"/>
        </w:rPr>
        <w:t xml:space="preserve">amount </w:t>
      </w:r>
      <w:r w:rsidR="00114FBC" w:rsidRPr="00070645">
        <w:rPr>
          <w:rFonts w:ascii="Times New Roman" w:hAnsi="Times New Roman" w:cs="Times New Roman"/>
          <w:szCs w:val="22"/>
        </w:rPr>
        <w:t xml:space="preserve">of </w:t>
      </w:r>
      <w:r w:rsidRPr="00070645">
        <w:rPr>
          <w:rFonts w:ascii="Times New Roman" w:hAnsi="Times New Roman" w:cs="Times New Roman"/>
          <w:szCs w:val="22"/>
        </w:rPr>
        <w:t>fitness in the model</w:t>
      </w:r>
      <w:r w:rsidR="00732EB1" w:rsidRPr="00070645">
        <w:rPr>
          <w:rFonts w:ascii="Times New Roman" w:hAnsi="Times New Roman" w:cs="Times New Roman"/>
          <w:szCs w:val="22"/>
        </w:rPr>
        <w:t xml:space="preserve"> proposed by this research study</w:t>
      </w:r>
      <w:r w:rsidRPr="00070645">
        <w:rPr>
          <w:rFonts w:ascii="Times New Roman" w:hAnsi="Times New Roman" w:cs="Times New Roman"/>
          <w:szCs w:val="22"/>
        </w:rPr>
        <w:t xml:space="preserve">. </w:t>
      </w:r>
    </w:p>
    <w:p w14:paraId="403C464E" w14:textId="6EBF67C1" w:rsidR="008404B9" w:rsidRPr="00070645" w:rsidRDefault="00274F67" w:rsidP="00070645">
      <w:pPr>
        <w:spacing w:line="360" w:lineRule="auto"/>
        <w:jc w:val="both"/>
        <w:rPr>
          <w:rFonts w:ascii="Times New Roman" w:hAnsi="Times New Roman" w:cs="Times New Roman"/>
          <w:szCs w:val="22"/>
        </w:rPr>
      </w:pPr>
      <w:r>
        <w:rPr>
          <w:rFonts w:ascii="Times New Roman" w:hAnsi="Times New Roman" w:cs="Times New Roman"/>
          <w:szCs w:val="22"/>
        </w:rPr>
        <w:t>Hypothesis 1 (H</w:t>
      </w:r>
      <w:r w:rsidRPr="00801B87">
        <w:rPr>
          <w:rFonts w:ascii="Times New Roman" w:hAnsi="Times New Roman" w:cs="Times New Roman"/>
          <w:szCs w:val="22"/>
          <w:vertAlign w:val="subscript"/>
        </w:rPr>
        <w:t>1</w:t>
      </w:r>
      <w:r>
        <w:rPr>
          <w:rFonts w:ascii="Times New Roman" w:hAnsi="Times New Roman" w:cs="Times New Roman"/>
          <w:szCs w:val="22"/>
        </w:rPr>
        <w:t xml:space="preserve">) addresses </w:t>
      </w:r>
      <w:r w:rsidR="008404B9" w:rsidRPr="00070645">
        <w:rPr>
          <w:rFonts w:ascii="Times New Roman" w:hAnsi="Times New Roman" w:cs="Times New Roman"/>
          <w:szCs w:val="22"/>
        </w:rPr>
        <w:t xml:space="preserve">the </w:t>
      </w:r>
      <w:r w:rsidR="00090CE6" w:rsidRPr="00070645">
        <w:rPr>
          <w:rFonts w:ascii="Times New Roman" w:hAnsi="Times New Roman" w:cs="Times New Roman"/>
          <w:szCs w:val="22"/>
        </w:rPr>
        <w:t>impact</w:t>
      </w:r>
      <w:r w:rsidR="008404B9" w:rsidRPr="00070645">
        <w:rPr>
          <w:rFonts w:ascii="Times New Roman" w:hAnsi="Times New Roman" w:cs="Times New Roman"/>
          <w:szCs w:val="22"/>
        </w:rPr>
        <w:t xml:space="preserve"> of </w:t>
      </w:r>
      <w:r>
        <w:rPr>
          <w:rFonts w:ascii="Times New Roman" w:hAnsi="Times New Roman" w:cs="Times New Roman"/>
          <w:szCs w:val="22"/>
        </w:rPr>
        <w:t>“</w:t>
      </w:r>
      <w:r w:rsidR="008404B9" w:rsidRPr="00070645">
        <w:rPr>
          <w:rFonts w:ascii="Times New Roman" w:hAnsi="Times New Roman" w:cs="Times New Roman"/>
          <w:szCs w:val="22"/>
        </w:rPr>
        <w:t>healthcare capacity</w:t>
      </w:r>
      <w:r>
        <w:rPr>
          <w:rFonts w:ascii="Times New Roman" w:hAnsi="Times New Roman" w:cs="Times New Roman"/>
          <w:szCs w:val="22"/>
        </w:rPr>
        <w:t>”</w:t>
      </w:r>
      <w:r w:rsidR="008404B9" w:rsidRPr="00070645">
        <w:rPr>
          <w:rFonts w:ascii="Times New Roman" w:hAnsi="Times New Roman" w:cs="Times New Roman"/>
          <w:szCs w:val="22"/>
        </w:rPr>
        <w:t xml:space="preserve"> on </w:t>
      </w:r>
      <w:r>
        <w:rPr>
          <w:rFonts w:ascii="Times New Roman" w:hAnsi="Times New Roman" w:cs="Times New Roman"/>
          <w:szCs w:val="22"/>
        </w:rPr>
        <w:t>“</w:t>
      </w:r>
      <w:r w:rsidR="008404B9" w:rsidRPr="00070645">
        <w:rPr>
          <w:rFonts w:ascii="Times New Roman" w:hAnsi="Times New Roman" w:cs="Times New Roman"/>
          <w:szCs w:val="22"/>
        </w:rPr>
        <w:t>C</w:t>
      </w:r>
      <w:r w:rsidR="007C019C">
        <w:rPr>
          <w:rFonts w:ascii="Times New Roman" w:hAnsi="Times New Roman" w:cs="Times New Roman"/>
          <w:szCs w:val="22"/>
        </w:rPr>
        <w:t>ovid</w:t>
      </w:r>
      <w:r w:rsidR="008404B9" w:rsidRPr="00070645">
        <w:rPr>
          <w:rFonts w:ascii="Times New Roman" w:hAnsi="Times New Roman" w:cs="Times New Roman"/>
          <w:szCs w:val="22"/>
        </w:rPr>
        <w:t xml:space="preserve"> -19</w:t>
      </w:r>
      <w:r>
        <w:rPr>
          <w:rFonts w:ascii="Times New Roman" w:hAnsi="Times New Roman" w:cs="Times New Roman"/>
          <w:szCs w:val="22"/>
        </w:rPr>
        <w:t>”</w:t>
      </w:r>
      <w:r w:rsidR="008404B9" w:rsidRPr="00070645">
        <w:rPr>
          <w:rFonts w:ascii="Times New Roman" w:hAnsi="Times New Roman" w:cs="Times New Roman"/>
          <w:szCs w:val="22"/>
        </w:rPr>
        <w:t xml:space="preserve">. This hypothesis assumes </w:t>
      </w:r>
      <w:r w:rsidR="00801B87" w:rsidRPr="00070645">
        <w:rPr>
          <w:rFonts w:ascii="Times New Roman" w:hAnsi="Times New Roman" w:cs="Times New Roman"/>
          <w:szCs w:val="22"/>
        </w:rPr>
        <w:t>a direct</w:t>
      </w:r>
      <w:r w:rsidR="008404B9" w:rsidRPr="00070645">
        <w:rPr>
          <w:rFonts w:ascii="Times New Roman" w:hAnsi="Times New Roman" w:cs="Times New Roman"/>
          <w:szCs w:val="22"/>
        </w:rPr>
        <w:t xml:space="preserve"> relationship between </w:t>
      </w:r>
      <w:r>
        <w:rPr>
          <w:rFonts w:ascii="Times New Roman" w:hAnsi="Times New Roman" w:cs="Times New Roman"/>
          <w:szCs w:val="22"/>
        </w:rPr>
        <w:t>“</w:t>
      </w:r>
      <w:r w:rsidR="008404B9" w:rsidRPr="00070645">
        <w:rPr>
          <w:rFonts w:ascii="Times New Roman" w:hAnsi="Times New Roman" w:cs="Times New Roman"/>
          <w:szCs w:val="22"/>
        </w:rPr>
        <w:t>healthcare capacity</w:t>
      </w:r>
      <w:r>
        <w:rPr>
          <w:rFonts w:ascii="Times New Roman" w:hAnsi="Times New Roman" w:cs="Times New Roman"/>
          <w:szCs w:val="22"/>
        </w:rPr>
        <w:t>”</w:t>
      </w:r>
      <w:r w:rsidR="008404B9" w:rsidRPr="00070645">
        <w:rPr>
          <w:rFonts w:ascii="Times New Roman" w:hAnsi="Times New Roman" w:cs="Times New Roman"/>
          <w:szCs w:val="22"/>
        </w:rPr>
        <w:t xml:space="preserve"> and </w:t>
      </w:r>
      <w:r>
        <w:rPr>
          <w:rFonts w:ascii="Times New Roman" w:hAnsi="Times New Roman" w:cs="Times New Roman"/>
          <w:szCs w:val="22"/>
        </w:rPr>
        <w:t>“</w:t>
      </w:r>
      <w:r w:rsidR="008404B9" w:rsidRPr="00070645">
        <w:rPr>
          <w:rFonts w:ascii="Times New Roman" w:hAnsi="Times New Roman" w:cs="Times New Roman"/>
          <w:szCs w:val="22"/>
        </w:rPr>
        <w:t>C</w:t>
      </w:r>
      <w:r w:rsidR="00801B87">
        <w:rPr>
          <w:rFonts w:ascii="Times New Roman" w:hAnsi="Times New Roman" w:cs="Times New Roman"/>
          <w:szCs w:val="22"/>
        </w:rPr>
        <w:t>ovid</w:t>
      </w:r>
      <w:r w:rsidR="008404B9" w:rsidRPr="00070645">
        <w:rPr>
          <w:rFonts w:ascii="Times New Roman" w:hAnsi="Times New Roman" w:cs="Times New Roman"/>
          <w:szCs w:val="22"/>
        </w:rPr>
        <w:t>-19 pandemic</w:t>
      </w:r>
      <w:r>
        <w:rPr>
          <w:rFonts w:ascii="Times New Roman" w:hAnsi="Times New Roman" w:cs="Times New Roman"/>
          <w:szCs w:val="22"/>
        </w:rPr>
        <w:t>”</w:t>
      </w:r>
      <w:r w:rsidR="008404B9" w:rsidRPr="00070645">
        <w:rPr>
          <w:rFonts w:ascii="Times New Roman" w:hAnsi="Times New Roman" w:cs="Times New Roman"/>
          <w:szCs w:val="22"/>
        </w:rPr>
        <w:t>. The coefficient “c”</w:t>
      </w:r>
      <w:r w:rsidR="00801B87">
        <w:rPr>
          <w:rFonts w:ascii="Times New Roman" w:hAnsi="Times New Roman" w:cs="Times New Roman"/>
          <w:szCs w:val="22"/>
        </w:rPr>
        <w:t xml:space="preserve">, </w:t>
      </w:r>
      <w:r w:rsidR="006A4CFA" w:rsidRPr="00070645">
        <w:rPr>
          <w:rFonts w:ascii="Times New Roman" w:hAnsi="Times New Roman" w:cs="Times New Roman"/>
          <w:szCs w:val="22"/>
        </w:rPr>
        <w:t xml:space="preserve">in </w:t>
      </w:r>
      <w:r w:rsidR="00A7458F" w:rsidRPr="00070645">
        <w:rPr>
          <w:rFonts w:ascii="Times New Roman" w:hAnsi="Times New Roman" w:cs="Times New Roman"/>
          <w:szCs w:val="22"/>
        </w:rPr>
        <w:t xml:space="preserve">Table </w:t>
      </w:r>
      <w:r>
        <w:rPr>
          <w:rFonts w:ascii="Times New Roman" w:hAnsi="Times New Roman" w:cs="Times New Roman"/>
          <w:szCs w:val="22"/>
        </w:rPr>
        <w:t>5</w:t>
      </w:r>
      <w:r w:rsidR="008404B9" w:rsidRPr="00070645">
        <w:rPr>
          <w:rFonts w:ascii="Times New Roman" w:hAnsi="Times New Roman" w:cs="Times New Roman"/>
          <w:szCs w:val="22"/>
        </w:rPr>
        <w:t>, explai</w:t>
      </w:r>
      <w:r w:rsidR="006A4CFA" w:rsidRPr="00070645">
        <w:rPr>
          <w:rFonts w:ascii="Times New Roman" w:hAnsi="Times New Roman" w:cs="Times New Roman"/>
          <w:szCs w:val="22"/>
        </w:rPr>
        <w:t xml:space="preserve">ns this </w:t>
      </w:r>
      <w:r w:rsidR="00801B87" w:rsidRPr="00070645">
        <w:rPr>
          <w:rFonts w:ascii="Times New Roman" w:hAnsi="Times New Roman" w:cs="Times New Roman"/>
          <w:szCs w:val="22"/>
        </w:rPr>
        <w:t>relationship</w:t>
      </w:r>
      <w:r w:rsidR="006A4CFA" w:rsidRPr="00070645">
        <w:rPr>
          <w:rFonts w:ascii="Times New Roman" w:hAnsi="Times New Roman" w:cs="Times New Roman"/>
          <w:szCs w:val="22"/>
        </w:rPr>
        <w:t xml:space="preserve">. The value for </w:t>
      </w:r>
      <w:r>
        <w:rPr>
          <w:rFonts w:ascii="Times New Roman" w:hAnsi="Times New Roman" w:cs="Times New Roman"/>
          <w:szCs w:val="22"/>
        </w:rPr>
        <w:t>“</w:t>
      </w:r>
      <w:r w:rsidR="0072630E" w:rsidRPr="00070645">
        <w:rPr>
          <w:rFonts w:ascii="Times New Roman" w:hAnsi="Times New Roman" w:cs="Times New Roman"/>
          <w:szCs w:val="22"/>
        </w:rPr>
        <w:t>c</w:t>
      </w:r>
      <w:r>
        <w:rPr>
          <w:rFonts w:ascii="Times New Roman" w:hAnsi="Times New Roman" w:cs="Times New Roman"/>
          <w:szCs w:val="22"/>
        </w:rPr>
        <w:t>”</w:t>
      </w:r>
      <w:r w:rsidR="0072630E" w:rsidRPr="00070645">
        <w:rPr>
          <w:rFonts w:ascii="Times New Roman" w:hAnsi="Times New Roman" w:cs="Times New Roman"/>
          <w:szCs w:val="22"/>
        </w:rPr>
        <w:t xml:space="preserve"> </w:t>
      </w:r>
      <w:r>
        <w:rPr>
          <w:rFonts w:ascii="Times New Roman" w:hAnsi="Times New Roman" w:cs="Times New Roman"/>
          <w:szCs w:val="22"/>
        </w:rPr>
        <w:t>is</w:t>
      </w:r>
      <w:r w:rsidR="0072630E" w:rsidRPr="00070645">
        <w:rPr>
          <w:rFonts w:ascii="Times New Roman" w:hAnsi="Times New Roman" w:cs="Times New Roman"/>
          <w:szCs w:val="22"/>
        </w:rPr>
        <w:t xml:space="preserve"> </w:t>
      </w:r>
      <w:r w:rsidR="008404B9" w:rsidRPr="00070645">
        <w:rPr>
          <w:rFonts w:ascii="Times New Roman" w:hAnsi="Times New Roman" w:cs="Times New Roman"/>
          <w:szCs w:val="22"/>
        </w:rPr>
        <w:t xml:space="preserve">0.57146 </w:t>
      </w:r>
      <w:r w:rsidR="006A4CFA" w:rsidRPr="00070645">
        <w:rPr>
          <w:rFonts w:ascii="Times New Roman" w:hAnsi="Times New Roman" w:cs="Times New Roman"/>
          <w:szCs w:val="22"/>
        </w:rPr>
        <w:t xml:space="preserve">and </w:t>
      </w:r>
      <w:r w:rsidR="008404B9" w:rsidRPr="00070645">
        <w:rPr>
          <w:rFonts w:ascii="Times New Roman" w:hAnsi="Times New Roman" w:cs="Times New Roman"/>
          <w:szCs w:val="22"/>
        </w:rPr>
        <w:t xml:space="preserve">P Value </w:t>
      </w:r>
      <w:r w:rsidR="006A4CFA" w:rsidRPr="00070645">
        <w:rPr>
          <w:rFonts w:ascii="Times New Roman" w:hAnsi="Times New Roman" w:cs="Times New Roman"/>
          <w:szCs w:val="22"/>
        </w:rPr>
        <w:t xml:space="preserve">for the same is </w:t>
      </w:r>
      <w:r w:rsidR="008404B9" w:rsidRPr="00070645">
        <w:rPr>
          <w:rFonts w:ascii="Times New Roman" w:hAnsi="Times New Roman" w:cs="Times New Roman"/>
          <w:szCs w:val="22"/>
        </w:rPr>
        <w:t>close to zero (7.45E-</w:t>
      </w:r>
      <w:r w:rsidR="008404B9" w:rsidRPr="00070645">
        <w:rPr>
          <w:rFonts w:ascii="Times New Roman" w:hAnsi="Times New Roman" w:cs="Times New Roman"/>
          <w:szCs w:val="22"/>
        </w:rPr>
        <w:lastRenderedPageBreak/>
        <w:t xml:space="preserve">06). </w:t>
      </w:r>
      <w:r>
        <w:rPr>
          <w:rFonts w:ascii="Times New Roman" w:hAnsi="Times New Roman" w:cs="Times New Roman"/>
          <w:szCs w:val="22"/>
        </w:rPr>
        <w:t>So, H</w:t>
      </w:r>
      <w:r w:rsidRPr="00801B87">
        <w:rPr>
          <w:rFonts w:ascii="Times New Roman" w:hAnsi="Times New Roman" w:cs="Times New Roman"/>
          <w:szCs w:val="22"/>
          <w:vertAlign w:val="subscript"/>
        </w:rPr>
        <w:t>1</w:t>
      </w:r>
      <w:r>
        <w:rPr>
          <w:rFonts w:ascii="Times New Roman" w:hAnsi="Times New Roman" w:cs="Times New Roman"/>
          <w:szCs w:val="22"/>
          <w:vertAlign w:val="subscript"/>
        </w:rPr>
        <w:t xml:space="preserve"> </w:t>
      </w:r>
      <w:r w:rsidRPr="00274F67">
        <w:rPr>
          <w:rFonts w:ascii="Times New Roman" w:hAnsi="Times New Roman" w:cs="Times New Roman"/>
          <w:szCs w:val="22"/>
        </w:rPr>
        <w:t>is accepted.</w:t>
      </w:r>
      <w:r>
        <w:rPr>
          <w:rFonts w:ascii="Times New Roman" w:hAnsi="Times New Roman" w:cs="Times New Roman"/>
          <w:szCs w:val="22"/>
          <w:vertAlign w:val="subscript"/>
        </w:rPr>
        <w:t xml:space="preserve"> </w:t>
      </w:r>
      <w:r>
        <w:rPr>
          <w:rFonts w:ascii="Times New Roman" w:hAnsi="Times New Roman" w:cs="Times New Roman"/>
          <w:szCs w:val="22"/>
        </w:rPr>
        <w:t>So, the impact of “healthcare capacity” on “Covid-19 pandemic” is statistically significant.</w:t>
      </w:r>
      <w:r w:rsidR="00801B87">
        <w:rPr>
          <w:rFonts w:ascii="Times New Roman" w:hAnsi="Times New Roman" w:cs="Times New Roman"/>
          <w:szCs w:val="22"/>
        </w:rPr>
        <w:t xml:space="preserve"> </w:t>
      </w:r>
      <w:r w:rsidR="008404B9" w:rsidRPr="00070645">
        <w:rPr>
          <w:rFonts w:ascii="Times New Roman" w:hAnsi="Times New Roman" w:cs="Times New Roman"/>
          <w:szCs w:val="22"/>
        </w:rPr>
        <w:t xml:space="preserve"> </w:t>
      </w:r>
      <w:r>
        <w:rPr>
          <w:rFonts w:ascii="Times New Roman" w:hAnsi="Times New Roman" w:cs="Times New Roman"/>
          <w:szCs w:val="22"/>
        </w:rPr>
        <w:t xml:space="preserve">In other words, </w:t>
      </w:r>
      <w:r w:rsidR="00801B87">
        <w:rPr>
          <w:rFonts w:ascii="Times New Roman" w:hAnsi="Times New Roman" w:cs="Times New Roman"/>
          <w:szCs w:val="22"/>
        </w:rPr>
        <w:t xml:space="preserve">the </w:t>
      </w:r>
      <w:r>
        <w:rPr>
          <w:rFonts w:ascii="Times New Roman" w:hAnsi="Times New Roman" w:cs="Times New Roman"/>
          <w:szCs w:val="22"/>
        </w:rPr>
        <w:t xml:space="preserve">cases, deaths, and active cases </w:t>
      </w:r>
      <w:r w:rsidR="00801B87">
        <w:rPr>
          <w:rFonts w:ascii="Times New Roman" w:hAnsi="Times New Roman" w:cs="Times New Roman"/>
          <w:szCs w:val="22"/>
        </w:rPr>
        <w:t xml:space="preserve">can be explained by </w:t>
      </w:r>
      <w:r w:rsidR="003D13D9">
        <w:rPr>
          <w:rFonts w:ascii="Times New Roman" w:hAnsi="Times New Roman" w:cs="Times New Roman"/>
          <w:szCs w:val="22"/>
        </w:rPr>
        <w:t>the number</w:t>
      </w:r>
      <w:r>
        <w:rPr>
          <w:rFonts w:ascii="Times New Roman" w:hAnsi="Times New Roman" w:cs="Times New Roman"/>
          <w:szCs w:val="22"/>
        </w:rPr>
        <w:t xml:space="preserve"> of beds and hospitals at both rural and urban areas</w:t>
      </w:r>
      <w:r w:rsidR="00801B87">
        <w:rPr>
          <w:rFonts w:ascii="Times New Roman" w:hAnsi="Times New Roman" w:cs="Times New Roman"/>
          <w:szCs w:val="22"/>
        </w:rPr>
        <w:t xml:space="preserve">. </w:t>
      </w:r>
    </w:p>
    <w:p w14:paraId="636206C9" w14:textId="578AFA90" w:rsidR="00663B24" w:rsidRPr="00070645" w:rsidRDefault="008404B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The other important </w:t>
      </w:r>
      <w:r w:rsidR="00A7458F" w:rsidRPr="00070645">
        <w:rPr>
          <w:rFonts w:ascii="Times New Roman" w:hAnsi="Times New Roman" w:cs="Times New Roman"/>
          <w:szCs w:val="22"/>
        </w:rPr>
        <w:t xml:space="preserve">proposition of the </w:t>
      </w:r>
      <w:r w:rsidRPr="00070645">
        <w:rPr>
          <w:rFonts w:ascii="Times New Roman" w:hAnsi="Times New Roman" w:cs="Times New Roman"/>
          <w:szCs w:val="22"/>
        </w:rPr>
        <w:t xml:space="preserve">study </w:t>
      </w:r>
      <w:r w:rsidR="00A7458F" w:rsidRPr="00070645">
        <w:rPr>
          <w:rFonts w:ascii="Times New Roman" w:hAnsi="Times New Roman" w:cs="Times New Roman"/>
          <w:szCs w:val="22"/>
        </w:rPr>
        <w:t xml:space="preserve">is mediation effect explained by </w:t>
      </w:r>
      <w:r w:rsidR="003D13D9">
        <w:rPr>
          <w:rFonts w:ascii="Times New Roman" w:hAnsi="Times New Roman" w:cs="Times New Roman"/>
          <w:szCs w:val="22"/>
        </w:rPr>
        <w:t>“</w:t>
      </w:r>
      <w:r w:rsidR="00A7458F" w:rsidRPr="00070645">
        <w:rPr>
          <w:rFonts w:ascii="Times New Roman" w:hAnsi="Times New Roman" w:cs="Times New Roman"/>
          <w:szCs w:val="22"/>
        </w:rPr>
        <w:t>Immunization</w:t>
      </w:r>
      <w:r w:rsidR="003D13D9">
        <w:rPr>
          <w:rFonts w:ascii="Times New Roman" w:hAnsi="Times New Roman" w:cs="Times New Roman"/>
          <w:szCs w:val="22"/>
        </w:rPr>
        <w:t>”</w:t>
      </w:r>
      <w:r w:rsidR="00A7458F" w:rsidRPr="00070645">
        <w:rPr>
          <w:rFonts w:ascii="Times New Roman" w:hAnsi="Times New Roman" w:cs="Times New Roman"/>
          <w:szCs w:val="22"/>
        </w:rPr>
        <w:t xml:space="preserve">. This hypothesis </w:t>
      </w:r>
      <w:r w:rsidR="006A4CFA" w:rsidRPr="00070645">
        <w:rPr>
          <w:rFonts w:ascii="Times New Roman" w:hAnsi="Times New Roman" w:cs="Times New Roman"/>
          <w:szCs w:val="22"/>
        </w:rPr>
        <w:t xml:space="preserve">gives rise to </w:t>
      </w:r>
      <w:r w:rsidR="00A7458F" w:rsidRPr="00070645">
        <w:rPr>
          <w:rFonts w:ascii="Times New Roman" w:hAnsi="Times New Roman" w:cs="Times New Roman"/>
          <w:szCs w:val="22"/>
        </w:rPr>
        <w:t>two other relationships</w:t>
      </w:r>
      <w:r w:rsidR="00801B87">
        <w:rPr>
          <w:rFonts w:ascii="Times New Roman" w:hAnsi="Times New Roman" w:cs="Times New Roman"/>
          <w:szCs w:val="22"/>
        </w:rPr>
        <w:t xml:space="preserve">, </w:t>
      </w:r>
      <w:r w:rsidR="003D13D9">
        <w:rPr>
          <w:rFonts w:ascii="Times New Roman" w:hAnsi="Times New Roman" w:cs="Times New Roman"/>
          <w:szCs w:val="22"/>
        </w:rPr>
        <w:t xml:space="preserve">refer to </w:t>
      </w:r>
      <w:r w:rsidR="00801B87" w:rsidRPr="00070645">
        <w:rPr>
          <w:rFonts w:ascii="Times New Roman" w:hAnsi="Times New Roman" w:cs="Times New Roman"/>
          <w:szCs w:val="22"/>
        </w:rPr>
        <w:t>Table 2</w:t>
      </w:r>
      <w:r w:rsidR="00801B87">
        <w:rPr>
          <w:rFonts w:ascii="Times New Roman" w:hAnsi="Times New Roman" w:cs="Times New Roman"/>
          <w:szCs w:val="22"/>
        </w:rPr>
        <w:t xml:space="preserve">, </w:t>
      </w:r>
      <w:r w:rsidR="00006513">
        <w:rPr>
          <w:rFonts w:ascii="Times New Roman" w:hAnsi="Times New Roman" w:cs="Times New Roman"/>
          <w:szCs w:val="22"/>
        </w:rPr>
        <w:t>through hypotheses H</w:t>
      </w:r>
      <w:r w:rsidR="00006513" w:rsidRPr="00006513">
        <w:rPr>
          <w:rFonts w:ascii="Times New Roman" w:hAnsi="Times New Roman" w:cs="Times New Roman"/>
          <w:szCs w:val="22"/>
          <w:vertAlign w:val="subscript"/>
        </w:rPr>
        <w:t>2</w:t>
      </w:r>
      <w:r w:rsidR="00006513">
        <w:rPr>
          <w:rFonts w:ascii="Times New Roman" w:hAnsi="Times New Roman" w:cs="Times New Roman"/>
          <w:szCs w:val="22"/>
        </w:rPr>
        <w:t xml:space="preserve"> and H</w:t>
      </w:r>
      <w:r w:rsidR="00006513" w:rsidRPr="00006513">
        <w:rPr>
          <w:rFonts w:ascii="Times New Roman" w:hAnsi="Times New Roman" w:cs="Times New Roman"/>
          <w:szCs w:val="22"/>
          <w:vertAlign w:val="subscript"/>
        </w:rPr>
        <w:t>3</w:t>
      </w:r>
      <w:r w:rsidR="00006513">
        <w:rPr>
          <w:rFonts w:ascii="Times New Roman" w:hAnsi="Times New Roman" w:cs="Times New Roman"/>
          <w:szCs w:val="22"/>
        </w:rPr>
        <w:t xml:space="preserve">. The hypotheses explain indirect effects in the model. The coefficients in Table </w:t>
      </w:r>
      <w:r w:rsidR="003D13D9">
        <w:rPr>
          <w:rFonts w:ascii="Times New Roman" w:hAnsi="Times New Roman" w:cs="Times New Roman"/>
          <w:szCs w:val="22"/>
        </w:rPr>
        <w:t>5</w:t>
      </w:r>
      <w:r w:rsidR="00006513">
        <w:rPr>
          <w:rFonts w:ascii="Times New Roman" w:hAnsi="Times New Roman" w:cs="Times New Roman"/>
          <w:szCs w:val="22"/>
        </w:rPr>
        <w:t xml:space="preserve"> i.e., </w:t>
      </w:r>
      <w:r w:rsidR="00A7458F" w:rsidRPr="00070645">
        <w:rPr>
          <w:rFonts w:ascii="Times New Roman" w:hAnsi="Times New Roman" w:cs="Times New Roman"/>
          <w:szCs w:val="22"/>
        </w:rPr>
        <w:t xml:space="preserve">“a” and “b” </w:t>
      </w:r>
      <w:r w:rsidR="00006513">
        <w:rPr>
          <w:rFonts w:ascii="Times New Roman" w:hAnsi="Times New Roman" w:cs="Times New Roman"/>
          <w:szCs w:val="22"/>
        </w:rPr>
        <w:t>measure these indirect effects</w:t>
      </w:r>
      <w:r w:rsidR="00A7458F" w:rsidRPr="00070645">
        <w:rPr>
          <w:rFonts w:ascii="Times New Roman" w:hAnsi="Times New Roman" w:cs="Times New Roman"/>
          <w:szCs w:val="22"/>
        </w:rPr>
        <w:t xml:space="preserve">. Both </w:t>
      </w:r>
      <w:r w:rsidR="00006513">
        <w:rPr>
          <w:rFonts w:ascii="Times New Roman" w:hAnsi="Times New Roman" w:cs="Times New Roman"/>
          <w:szCs w:val="22"/>
        </w:rPr>
        <w:t xml:space="preserve">these </w:t>
      </w:r>
      <w:r w:rsidR="00A7458F" w:rsidRPr="00070645">
        <w:rPr>
          <w:rFonts w:ascii="Times New Roman" w:hAnsi="Times New Roman" w:cs="Times New Roman"/>
          <w:szCs w:val="22"/>
        </w:rPr>
        <w:t xml:space="preserve">estimates </w:t>
      </w:r>
      <w:r w:rsidR="00006513" w:rsidRPr="00070645">
        <w:rPr>
          <w:rFonts w:ascii="Times New Roman" w:hAnsi="Times New Roman" w:cs="Times New Roman"/>
          <w:szCs w:val="22"/>
        </w:rPr>
        <w:t>do</w:t>
      </w:r>
      <w:r w:rsidR="00A7458F" w:rsidRPr="00070645">
        <w:rPr>
          <w:rFonts w:ascii="Times New Roman" w:hAnsi="Times New Roman" w:cs="Times New Roman"/>
          <w:szCs w:val="22"/>
        </w:rPr>
        <w:t xml:space="preserve"> not </w:t>
      </w:r>
      <w:r w:rsidR="00006513">
        <w:rPr>
          <w:rFonts w:ascii="Times New Roman" w:hAnsi="Times New Roman" w:cs="Times New Roman"/>
          <w:szCs w:val="22"/>
        </w:rPr>
        <w:t xml:space="preserve">appear </w:t>
      </w:r>
      <w:r w:rsidR="00A7458F" w:rsidRPr="00070645">
        <w:rPr>
          <w:rFonts w:ascii="Times New Roman" w:hAnsi="Times New Roman" w:cs="Times New Roman"/>
          <w:szCs w:val="22"/>
        </w:rPr>
        <w:t xml:space="preserve">to be statistically significant (a = 0.047476, P Value = 0.824492; b = -0.16238, P Value = 0.373192). </w:t>
      </w:r>
      <w:r w:rsidR="00006513">
        <w:rPr>
          <w:rFonts w:ascii="Times New Roman" w:hAnsi="Times New Roman" w:cs="Times New Roman"/>
          <w:szCs w:val="22"/>
        </w:rPr>
        <w:t>Both these</w:t>
      </w:r>
      <w:r w:rsidR="00006513" w:rsidRPr="00070645">
        <w:rPr>
          <w:rFonts w:ascii="Times New Roman" w:hAnsi="Times New Roman" w:cs="Times New Roman"/>
          <w:szCs w:val="22"/>
        </w:rPr>
        <w:t xml:space="preserve"> hypotheses</w:t>
      </w:r>
      <w:r w:rsidR="00576B37" w:rsidRPr="00070645">
        <w:rPr>
          <w:rFonts w:ascii="Times New Roman" w:hAnsi="Times New Roman" w:cs="Times New Roman"/>
          <w:szCs w:val="22"/>
        </w:rPr>
        <w:t xml:space="preserve"> can be rejected </w:t>
      </w:r>
      <w:r w:rsidR="00006513" w:rsidRPr="00070645">
        <w:rPr>
          <w:rFonts w:ascii="Times New Roman" w:hAnsi="Times New Roman" w:cs="Times New Roman"/>
          <w:szCs w:val="22"/>
        </w:rPr>
        <w:t>because</w:t>
      </w:r>
      <w:r w:rsidR="00576B37" w:rsidRPr="00070645">
        <w:rPr>
          <w:rFonts w:ascii="Times New Roman" w:hAnsi="Times New Roman" w:cs="Times New Roman"/>
          <w:szCs w:val="22"/>
        </w:rPr>
        <w:t xml:space="preserve"> </w:t>
      </w:r>
      <w:r w:rsidR="00006513">
        <w:rPr>
          <w:rFonts w:ascii="Times New Roman" w:hAnsi="Times New Roman" w:cs="Times New Roman"/>
          <w:szCs w:val="22"/>
        </w:rPr>
        <w:t>they</w:t>
      </w:r>
      <w:r w:rsidR="00576B37" w:rsidRPr="00070645">
        <w:rPr>
          <w:rFonts w:ascii="Times New Roman" w:hAnsi="Times New Roman" w:cs="Times New Roman"/>
          <w:szCs w:val="22"/>
        </w:rPr>
        <w:t xml:space="preserve"> are not statistically significant in the study. </w:t>
      </w:r>
      <w:r w:rsidR="009A56AD" w:rsidRPr="00070645">
        <w:rPr>
          <w:rFonts w:ascii="Times New Roman" w:hAnsi="Times New Roman" w:cs="Times New Roman"/>
          <w:szCs w:val="22"/>
        </w:rPr>
        <w:t>However, the total effect i.e., c</w:t>
      </w:r>
      <w:r w:rsidR="00576B37" w:rsidRPr="00070645">
        <w:rPr>
          <w:rFonts w:ascii="Times New Roman" w:hAnsi="Times New Roman" w:cs="Times New Roman"/>
          <w:szCs w:val="22"/>
        </w:rPr>
        <w:t xml:space="preserve"> </w:t>
      </w:r>
      <w:r w:rsidR="009A56AD" w:rsidRPr="00070645">
        <w:rPr>
          <w:rFonts w:ascii="Times New Roman" w:hAnsi="Times New Roman" w:cs="Times New Roman"/>
          <w:szCs w:val="22"/>
        </w:rPr>
        <w:t>+</w:t>
      </w:r>
      <w:r w:rsidR="00576B37" w:rsidRPr="00070645">
        <w:rPr>
          <w:rFonts w:ascii="Times New Roman" w:hAnsi="Times New Roman" w:cs="Times New Roman"/>
          <w:szCs w:val="22"/>
        </w:rPr>
        <w:t xml:space="preserve"> </w:t>
      </w:r>
      <w:r w:rsidR="009A56AD" w:rsidRPr="00070645">
        <w:rPr>
          <w:rFonts w:ascii="Times New Roman" w:hAnsi="Times New Roman" w:cs="Times New Roman"/>
          <w:szCs w:val="22"/>
        </w:rPr>
        <w:t xml:space="preserve">(a*b) </w:t>
      </w:r>
      <w:r w:rsidR="00152F87">
        <w:rPr>
          <w:rFonts w:ascii="Times New Roman" w:hAnsi="Times New Roman" w:cs="Times New Roman"/>
          <w:szCs w:val="22"/>
        </w:rPr>
        <w:t xml:space="preserve">explained through all the effects </w:t>
      </w:r>
      <w:r w:rsidR="009A56AD" w:rsidRPr="00070645">
        <w:rPr>
          <w:rFonts w:ascii="Times New Roman" w:hAnsi="Times New Roman" w:cs="Times New Roman"/>
          <w:szCs w:val="22"/>
        </w:rPr>
        <w:t>found to be statistically significant</w:t>
      </w:r>
      <w:r w:rsidR="0072630E" w:rsidRPr="00070645">
        <w:rPr>
          <w:rFonts w:ascii="Times New Roman" w:hAnsi="Times New Roman" w:cs="Times New Roman"/>
          <w:szCs w:val="22"/>
        </w:rPr>
        <w:t xml:space="preserve"> </w:t>
      </w:r>
      <w:r w:rsidR="00576B37" w:rsidRPr="00070645">
        <w:rPr>
          <w:rFonts w:ascii="Times New Roman" w:hAnsi="Times New Roman" w:cs="Times New Roman"/>
          <w:szCs w:val="22"/>
        </w:rPr>
        <w:t>[</w:t>
      </w:r>
      <w:r w:rsidR="0072630E" w:rsidRPr="00070645">
        <w:rPr>
          <w:rFonts w:ascii="Times New Roman" w:eastAsia="Times New Roman" w:hAnsi="Times New Roman" w:cs="Times New Roman"/>
          <w:color w:val="000000"/>
          <w:szCs w:val="22"/>
        </w:rPr>
        <w:t>c</w:t>
      </w:r>
      <w:r w:rsidR="00576B37" w:rsidRPr="00070645">
        <w:rPr>
          <w:rFonts w:ascii="Times New Roman" w:eastAsia="Times New Roman" w:hAnsi="Times New Roman" w:cs="Times New Roman"/>
          <w:color w:val="000000"/>
          <w:szCs w:val="22"/>
        </w:rPr>
        <w:t xml:space="preserve"> </w:t>
      </w:r>
      <w:r w:rsidR="0072630E" w:rsidRPr="00070645">
        <w:rPr>
          <w:rFonts w:ascii="Times New Roman" w:eastAsia="Times New Roman" w:hAnsi="Times New Roman" w:cs="Times New Roman"/>
          <w:color w:val="000000"/>
          <w:szCs w:val="22"/>
        </w:rPr>
        <w:t>+</w:t>
      </w:r>
      <w:r w:rsidR="00576B37" w:rsidRPr="00070645">
        <w:rPr>
          <w:rFonts w:ascii="Times New Roman" w:eastAsia="Times New Roman" w:hAnsi="Times New Roman" w:cs="Times New Roman"/>
          <w:color w:val="000000"/>
          <w:szCs w:val="22"/>
        </w:rPr>
        <w:t xml:space="preserve"> </w:t>
      </w:r>
      <w:r w:rsidR="0072630E" w:rsidRPr="00070645">
        <w:rPr>
          <w:rFonts w:ascii="Times New Roman" w:eastAsia="Times New Roman" w:hAnsi="Times New Roman" w:cs="Times New Roman"/>
          <w:color w:val="000000"/>
          <w:szCs w:val="22"/>
        </w:rPr>
        <w:t>(a*b) = 0.563751; P Value = 8.44E-06</w:t>
      </w:r>
      <w:r w:rsidR="00576B37" w:rsidRPr="00070645">
        <w:rPr>
          <w:rFonts w:ascii="Times New Roman" w:hAnsi="Times New Roman" w:cs="Times New Roman"/>
          <w:szCs w:val="22"/>
        </w:rPr>
        <w:t>]</w:t>
      </w:r>
      <w:r w:rsidR="009A56AD" w:rsidRPr="00070645">
        <w:rPr>
          <w:rFonts w:ascii="Times New Roman" w:hAnsi="Times New Roman" w:cs="Times New Roman"/>
          <w:szCs w:val="22"/>
        </w:rPr>
        <w:t xml:space="preserve">. </w:t>
      </w:r>
      <w:r w:rsidR="003D13D9">
        <w:rPr>
          <w:rFonts w:ascii="Times New Roman" w:hAnsi="Times New Roman" w:cs="Times New Roman"/>
          <w:szCs w:val="22"/>
        </w:rPr>
        <w:t>“Immunization” may not be a mediating variable but may be a spurious variable.</w:t>
      </w:r>
      <w:r w:rsidR="00152F87">
        <w:rPr>
          <w:rFonts w:ascii="Times New Roman" w:hAnsi="Times New Roman" w:cs="Times New Roman"/>
          <w:szCs w:val="22"/>
        </w:rPr>
        <w:t xml:space="preserve"> </w:t>
      </w:r>
      <w:r w:rsidR="003D13D9">
        <w:rPr>
          <w:rFonts w:ascii="Times New Roman" w:hAnsi="Times New Roman" w:cs="Times New Roman"/>
          <w:szCs w:val="22"/>
        </w:rPr>
        <w:t xml:space="preserve">Hence, the study assumes that though “Immunization” is not significant while explaining mediation but its presence </w:t>
      </w:r>
      <w:proofErr w:type="gramStart"/>
      <w:r w:rsidR="003D13D9">
        <w:rPr>
          <w:rFonts w:ascii="Times New Roman" w:hAnsi="Times New Roman" w:cs="Times New Roman"/>
          <w:szCs w:val="22"/>
        </w:rPr>
        <w:t>do</w:t>
      </w:r>
      <w:proofErr w:type="gramEnd"/>
      <w:r w:rsidR="003D13D9">
        <w:rPr>
          <w:rFonts w:ascii="Times New Roman" w:hAnsi="Times New Roman" w:cs="Times New Roman"/>
          <w:szCs w:val="22"/>
        </w:rPr>
        <w:t xml:space="preserve"> make the relationships in the whole model significant. </w:t>
      </w:r>
      <w:r w:rsidR="0086307D" w:rsidRPr="00070645">
        <w:rPr>
          <w:rFonts w:ascii="Times New Roman" w:hAnsi="Times New Roman" w:cs="Times New Roman"/>
          <w:szCs w:val="22"/>
        </w:rPr>
        <w:t xml:space="preserve">Table 5 shows the details of fit measures obtained from SEM analysis for the study model. </w:t>
      </w:r>
    </w:p>
    <w:p w14:paraId="42AB2ECD" w14:textId="62B57BD4" w:rsidR="0086307D" w:rsidRPr="00070645" w:rsidRDefault="0086307D" w:rsidP="00070645">
      <w:pPr>
        <w:spacing w:line="360" w:lineRule="auto"/>
        <w:jc w:val="both"/>
        <w:rPr>
          <w:rFonts w:ascii="Times New Roman" w:hAnsi="Times New Roman" w:cs="Times New Roman"/>
          <w:szCs w:val="22"/>
        </w:rPr>
      </w:pPr>
      <w:bookmarkStart w:id="5" w:name="_Hlk139543913"/>
      <w:r w:rsidRPr="00070645">
        <w:rPr>
          <w:rFonts w:ascii="Times New Roman" w:hAnsi="Times New Roman" w:cs="Times New Roman"/>
          <w:szCs w:val="22"/>
        </w:rPr>
        <w:t xml:space="preserve">Table </w:t>
      </w:r>
      <w:r w:rsidR="007C019C">
        <w:rPr>
          <w:rFonts w:ascii="Times New Roman" w:hAnsi="Times New Roman" w:cs="Times New Roman"/>
          <w:szCs w:val="22"/>
        </w:rPr>
        <w:t>6</w:t>
      </w:r>
      <w:r w:rsidRPr="00070645">
        <w:rPr>
          <w:rFonts w:ascii="Times New Roman" w:hAnsi="Times New Roman" w:cs="Times New Roman"/>
          <w:szCs w:val="22"/>
        </w:rPr>
        <w:t xml:space="preserve">: Fit measures for study model. </w:t>
      </w:r>
    </w:p>
    <w:tbl>
      <w:tblPr>
        <w:tblW w:w="2480" w:type="dxa"/>
        <w:jc w:val="center"/>
        <w:tblLook w:val="04A0" w:firstRow="1" w:lastRow="0" w:firstColumn="1" w:lastColumn="0" w:noHBand="0" w:noVBand="1"/>
      </w:tblPr>
      <w:tblGrid>
        <w:gridCol w:w="1652"/>
        <w:gridCol w:w="1041"/>
      </w:tblGrid>
      <w:tr w:rsidR="0086307D" w:rsidRPr="00070645" w14:paraId="0ECE1365" w14:textId="77777777" w:rsidTr="0086307D">
        <w:trPr>
          <w:trHeight w:val="300"/>
          <w:jc w:val="center"/>
        </w:trPr>
        <w:tc>
          <w:tcPr>
            <w:tcW w:w="1520" w:type="dxa"/>
            <w:tcBorders>
              <w:top w:val="single" w:sz="4" w:space="0" w:color="auto"/>
              <w:left w:val="nil"/>
              <w:bottom w:val="single" w:sz="4" w:space="0" w:color="auto"/>
              <w:right w:val="nil"/>
            </w:tcBorders>
            <w:shd w:val="clear" w:color="auto" w:fill="auto"/>
            <w:noWrap/>
            <w:vAlign w:val="bottom"/>
            <w:hideMark/>
          </w:tcPr>
          <w:p w14:paraId="3C2F49E3"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 xml:space="preserve">Fit Measure </w:t>
            </w:r>
          </w:p>
        </w:tc>
        <w:tc>
          <w:tcPr>
            <w:tcW w:w="960" w:type="dxa"/>
            <w:tcBorders>
              <w:top w:val="single" w:sz="4" w:space="0" w:color="auto"/>
              <w:left w:val="nil"/>
              <w:bottom w:val="single" w:sz="4" w:space="0" w:color="auto"/>
              <w:right w:val="nil"/>
            </w:tcBorders>
            <w:shd w:val="clear" w:color="auto" w:fill="auto"/>
            <w:noWrap/>
            <w:vAlign w:val="bottom"/>
            <w:hideMark/>
          </w:tcPr>
          <w:p w14:paraId="7D325404"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Value</w:t>
            </w:r>
          </w:p>
        </w:tc>
      </w:tr>
      <w:tr w:rsidR="0086307D" w:rsidRPr="00070645" w14:paraId="118CF7E3"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12CAB993" w14:textId="7F276A2F"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w:t>
            </w:r>
            <w:r w:rsidR="0086307D" w:rsidRPr="00070645">
              <w:rPr>
                <w:rFonts w:ascii="Times New Roman" w:eastAsia="Times New Roman" w:hAnsi="Times New Roman" w:cs="Times New Roman"/>
                <w:color w:val="000000"/>
                <w:szCs w:val="22"/>
              </w:rPr>
              <w:t>par</w:t>
            </w:r>
            <w:proofErr w:type="spellEnd"/>
          </w:p>
        </w:tc>
        <w:tc>
          <w:tcPr>
            <w:tcW w:w="960" w:type="dxa"/>
            <w:tcBorders>
              <w:top w:val="nil"/>
              <w:left w:val="nil"/>
              <w:bottom w:val="nil"/>
              <w:right w:val="nil"/>
            </w:tcBorders>
            <w:shd w:val="clear" w:color="auto" w:fill="auto"/>
            <w:noWrap/>
            <w:vAlign w:val="bottom"/>
            <w:hideMark/>
          </w:tcPr>
          <w:p w14:paraId="063DF281"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28</w:t>
            </w:r>
          </w:p>
        </w:tc>
      </w:tr>
      <w:tr w:rsidR="0086307D" w:rsidRPr="00070645" w14:paraId="11061E4F"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680E7BB4" w14:textId="6E10A72A"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F</w:t>
            </w:r>
            <w:r w:rsidR="0086307D" w:rsidRPr="00070645">
              <w:rPr>
                <w:rFonts w:ascii="Times New Roman" w:eastAsia="Times New Roman" w:hAnsi="Times New Roman" w:cs="Times New Roman"/>
                <w:color w:val="000000"/>
                <w:szCs w:val="22"/>
              </w:rPr>
              <w:t>min</w:t>
            </w:r>
            <w:proofErr w:type="spellEnd"/>
          </w:p>
        </w:tc>
        <w:tc>
          <w:tcPr>
            <w:tcW w:w="960" w:type="dxa"/>
            <w:tcBorders>
              <w:top w:val="nil"/>
              <w:left w:val="nil"/>
              <w:bottom w:val="nil"/>
              <w:right w:val="nil"/>
            </w:tcBorders>
            <w:shd w:val="clear" w:color="auto" w:fill="auto"/>
            <w:noWrap/>
            <w:vAlign w:val="bottom"/>
            <w:hideMark/>
          </w:tcPr>
          <w:p w14:paraId="0EACAA18"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4.107965</w:t>
            </w:r>
          </w:p>
        </w:tc>
      </w:tr>
      <w:tr w:rsidR="0086307D" w:rsidRPr="00070645" w14:paraId="36AFEE2C"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32C56A08" w14:textId="1AC99F69"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C</w:t>
            </w:r>
            <w:r w:rsidR="0086307D" w:rsidRPr="00070645">
              <w:rPr>
                <w:rFonts w:ascii="Times New Roman" w:eastAsia="Times New Roman" w:hAnsi="Times New Roman" w:cs="Times New Roman"/>
                <w:color w:val="000000"/>
                <w:szCs w:val="22"/>
              </w:rPr>
              <w:t>hisq</w:t>
            </w:r>
            <w:proofErr w:type="spellEnd"/>
          </w:p>
        </w:tc>
        <w:tc>
          <w:tcPr>
            <w:tcW w:w="960" w:type="dxa"/>
            <w:tcBorders>
              <w:top w:val="nil"/>
              <w:left w:val="nil"/>
              <w:bottom w:val="nil"/>
              <w:right w:val="nil"/>
            </w:tcBorders>
            <w:shd w:val="clear" w:color="auto" w:fill="auto"/>
            <w:noWrap/>
            <w:vAlign w:val="bottom"/>
            <w:hideMark/>
          </w:tcPr>
          <w:p w14:paraId="5A818A9F"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369.7168</w:t>
            </w:r>
          </w:p>
        </w:tc>
      </w:tr>
      <w:tr w:rsidR="0086307D" w:rsidRPr="00070645" w14:paraId="575A6C56"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1650E3DB" w14:textId="33AECC63"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D</w:t>
            </w:r>
            <w:r w:rsidR="0086307D" w:rsidRPr="00070645">
              <w:rPr>
                <w:rFonts w:ascii="Times New Roman" w:eastAsia="Times New Roman" w:hAnsi="Times New Roman" w:cs="Times New Roman"/>
                <w:color w:val="000000"/>
                <w:szCs w:val="22"/>
              </w:rPr>
              <w:t>f</w:t>
            </w:r>
            <w:proofErr w:type="spellEnd"/>
          </w:p>
        </w:tc>
        <w:tc>
          <w:tcPr>
            <w:tcW w:w="960" w:type="dxa"/>
            <w:tcBorders>
              <w:top w:val="nil"/>
              <w:left w:val="nil"/>
              <w:bottom w:val="nil"/>
              <w:right w:val="nil"/>
            </w:tcBorders>
            <w:shd w:val="clear" w:color="auto" w:fill="auto"/>
            <w:noWrap/>
            <w:vAlign w:val="bottom"/>
            <w:hideMark/>
          </w:tcPr>
          <w:p w14:paraId="3842022E"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63</w:t>
            </w:r>
          </w:p>
        </w:tc>
      </w:tr>
      <w:tr w:rsidR="0086307D" w:rsidRPr="00070645" w14:paraId="17BFAD4E"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42FAFFFA"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pvalue</w:t>
            </w:r>
            <w:proofErr w:type="spellEnd"/>
          </w:p>
        </w:tc>
        <w:tc>
          <w:tcPr>
            <w:tcW w:w="960" w:type="dxa"/>
            <w:tcBorders>
              <w:top w:val="nil"/>
              <w:left w:val="nil"/>
              <w:bottom w:val="nil"/>
              <w:right w:val="nil"/>
            </w:tcBorders>
            <w:shd w:val="clear" w:color="auto" w:fill="auto"/>
            <w:noWrap/>
            <w:vAlign w:val="bottom"/>
            <w:hideMark/>
          </w:tcPr>
          <w:p w14:paraId="323AE067"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w:t>
            </w:r>
          </w:p>
        </w:tc>
      </w:tr>
      <w:tr w:rsidR="0086307D" w:rsidRPr="00070645" w14:paraId="54A604D6"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2F6853AB"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baseline.chisq</w:t>
            </w:r>
            <w:proofErr w:type="spellEnd"/>
            <w:proofErr w:type="gramEnd"/>
          </w:p>
        </w:tc>
        <w:tc>
          <w:tcPr>
            <w:tcW w:w="960" w:type="dxa"/>
            <w:tcBorders>
              <w:top w:val="nil"/>
              <w:left w:val="nil"/>
              <w:bottom w:val="nil"/>
              <w:right w:val="nil"/>
            </w:tcBorders>
            <w:shd w:val="clear" w:color="auto" w:fill="auto"/>
            <w:noWrap/>
            <w:vAlign w:val="bottom"/>
            <w:hideMark/>
          </w:tcPr>
          <w:p w14:paraId="505E81CA"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976.6778</w:t>
            </w:r>
          </w:p>
        </w:tc>
      </w:tr>
      <w:tr w:rsidR="0086307D" w:rsidRPr="00070645" w14:paraId="34BAB809"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00147983"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baseline.df</w:t>
            </w:r>
            <w:proofErr w:type="spellEnd"/>
          </w:p>
        </w:tc>
        <w:tc>
          <w:tcPr>
            <w:tcW w:w="960" w:type="dxa"/>
            <w:tcBorders>
              <w:top w:val="nil"/>
              <w:left w:val="nil"/>
              <w:bottom w:val="nil"/>
              <w:right w:val="nil"/>
            </w:tcBorders>
            <w:shd w:val="clear" w:color="auto" w:fill="auto"/>
            <w:noWrap/>
            <w:vAlign w:val="bottom"/>
            <w:hideMark/>
          </w:tcPr>
          <w:p w14:paraId="2C863C0E"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78</w:t>
            </w:r>
          </w:p>
        </w:tc>
      </w:tr>
      <w:tr w:rsidR="0086307D" w:rsidRPr="00070645" w14:paraId="72F593BF"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7A32F54D"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baseline.pvalue</w:t>
            </w:r>
            <w:proofErr w:type="spellEnd"/>
            <w:proofErr w:type="gramEnd"/>
          </w:p>
        </w:tc>
        <w:tc>
          <w:tcPr>
            <w:tcW w:w="960" w:type="dxa"/>
            <w:tcBorders>
              <w:top w:val="nil"/>
              <w:left w:val="nil"/>
              <w:bottom w:val="nil"/>
              <w:right w:val="nil"/>
            </w:tcBorders>
            <w:shd w:val="clear" w:color="auto" w:fill="auto"/>
            <w:noWrap/>
            <w:vAlign w:val="bottom"/>
            <w:hideMark/>
          </w:tcPr>
          <w:p w14:paraId="0FF9887B"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w:t>
            </w:r>
          </w:p>
        </w:tc>
      </w:tr>
      <w:tr w:rsidR="0086307D" w:rsidRPr="00070645" w14:paraId="5AE1D018"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52320803" w14:textId="645957A7" w:rsidR="0086307D" w:rsidRPr="00070645" w:rsidRDefault="00152F87"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C</w:t>
            </w:r>
            <w:r w:rsidR="0086307D" w:rsidRPr="00070645">
              <w:rPr>
                <w:rFonts w:ascii="Times New Roman" w:eastAsia="Times New Roman" w:hAnsi="Times New Roman" w:cs="Times New Roman"/>
                <w:color w:val="000000"/>
                <w:szCs w:val="22"/>
              </w:rPr>
              <w:t>fi</w:t>
            </w:r>
          </w:p>
        </w:tc>
        <w:tc>
          <w:tcPr>
            <w:tcW w:w="960" w:type="dxa"/>
            <w:tcBorders>
              <w:top w:val="nil"/>
              <w:left w:val="nil"/>
              <w:bottom w:val="nil"/>
              <w:right w:val="nil"/>
            </w:tcBorders>
            <w:shd w:val="clear" w:color="auto" w:fill="auto"/>
            <w:noWrap/>
            <w:vAlign w:val="bottom"/>
            <w:hideMark/>
          </w:tcPr>
          <w:p w14:paraId="646A3E38"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0.958702</w:t>
            </w:r>
          </w:p>
        </w:tc>
      </w:tr>
      <w:tr w:rsidR="0086307D" w:rsidRPr="00070645" w14:paraId="70FD98C1"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23F91C2F" w14:textId="43DB69D9" w:rsidR="0086307D" w:rsidRPr="00070645" w:rsidRDefault="00152F87"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T</w:t>
            </w:r>
            <w:r w:rsidR="0086307D" w:rsidRPr="00070645">
              <w:rPr>
                <w:rFonts w:ascii="Times New Roman" w:eastAsia="Times New Roman" w:hAnsi="Times New Roman" w:cs="Times New Roman"/>
                <w:color w:val="000000"/>
                <w:szCs w:val="22"/>
              </w:rPr>
              <w:t>li</w:t>
            </w:r>
          </w:p>
        </w:tc>
        <w:tc>
          <w:tcPr>
            <w:tcW w:w="960" w:type="dxa"/>
            <w:tcBorders>
              <w:top w:val="nil"/>
              <w:left w:val="nil"/>
              <w:bottom w:val="nil"/>
              <w:right w:val="nil"/>
            </w:tcBorders>
            <w:shd w:val="clear" w:color="auto" w:fill="auto"/>
            <w:noWrap/>
            <w:vAlign w:val="bottom"/>
            <w:hideMark/>
          </w:tcPr>
          <w:p w14:paraId="26BB0D65"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0.877441</w:t>
            </w:r>
          </w:p>
        </w:tc>
      </w:tr>
      <w:tr w:rsidR="0086307D" w:rsidRPr="00070645" w14:paraId="4D997923"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4BDA25BD" w14:textId="53C4739C"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L</w:t>
            </w:r>
            <w:r w:rsidR="0086307D" w:rsidRPr="00070645">
              <w:rPr>
                <w:rFonts w:ascii="Times New Roman" w:eastAsia="Times New Roman" w:hAnsi="Times New Roman" w:cs="Times New Roman"/>
                <w:color w:val="000000"/>
                <w:szCs w:val="22"/>
              </w:rPr>
              <w:t>ogl</w:t>
            </w:r>
            <w:proofErr w:type="spellEnd"/>
          </w:p>
        </w:tc>
        <w:tc>
          <w:tcPr>
            <w:tcW w:w="960" w:type="dxa"/>
            <w:tcBorders>
              <w:top w:val="nil"/>
              <w:left w:val="nil"/>
              <w:bottom w:val="nil"/>
              <w:right w:val="nil"/>
            </w:tcBorders>
            <w:shd w:val="clear" w:color="auto" w:fill="auto"/>
            <w:noWrap/>
            <w:vAlign w:val="bottom"/>
            <w:hideMark/>
          </w:tcPr>
          <w:p w14:paraId="0AE6A6CB"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-520.025</w:t>
            </w:r>
          </w:p>
        </w:tc>
      </w:tr>
      <w:tr w:rsidR="0086307D" w:rsidRPr="00070645" w14:paraId="75E1B5F3"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13C900D2"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unrestricted.logl</w:t>
            </w:r>
            <w:proofErr w:type="spellEnd"/>
            <w:proofErr w:type="gramEnd"/>
          </w:p>
        </w:tc>
        <w:tc>
          <w:tcPr>
            <w:tcW w:w="960" w:type="dxa"/>
            <w:tcBorders>
              <w:top w:val="nil"/>
              <w:left w:val="nil"/>
              <w:bottom w:val="nil"/>
              <w:right w:val="nil"/>
            </w:tcBorders>
            <w:shd w:val="clear" w:color="auto" w:fill="auto"/>
            <w:noWrap/>
            <w:vAlign w:val="bottom"/>
            <w:hideMark/>
          </w:tcPr>
          <w:p w14:paraId="2131283F"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-335.167</w:t>
            </w:r>
          </w:p>
        </w:tc>
      </w:tr>
      <w:tr w:rsidR="0086307D" w:rsidRPr="00070645" w14:paraId="05131B31"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6F0E2CE7" w14:textId="73A8E925"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A</w:t>
            </w:r>
            <w:r w:rsidR="0086307D" w:rsidRPr="00070645">
              <w:rPr>
                <w:rFonts w:ascii="Times New Roman" w:eastAsia="Times New Roman" w:hAnsi="Times New Roman" w:cs="Times New Roman"/>
                <w:color w:val="000000"/>
                <w:szCs w:val="22"/>
              </w:rPr>
              <w:t>ic</w:t>
            </w:r>
            <w:proofErr w:type="spellEnd"/>
          </w:p>
        </w:tc>
        <w:tc>
          <w:tcPr>
            <w:tcW w:w="960" w:type="dxa"/>
            <w:tcBorders>
              <w:top w:val="nil"/>
              <w:left w:val="nil"/>
              <w:bottom w:val="nil"/>
              <w:right w:val="nil"/>
            </w:tcBorders>
            <w:shd w:val="clear" w:color="auto" w:fill="auto"/>
            <w:noWrap/>
            <w:vAlign w:val="bottom"/>
            <w:hideMark/>
          </w:tcPr>
          <w:p w14:paraId="0DDD7D0D"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1096.05</w:t>
            </w:r>
          </w:p>
        </w:tc>
      </w:tr>
      <w:tr w:rsidR="0086307D" w:rsidRPr="00070645" w14:paraId="4E27800A"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4906D482" w14:textId="0C9DD650" w:rsidR="0086307D" w:rsidRPr="00070645" w:rsidRDefault="00152F87"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B</w:t>
            </w:r>
            <w:r w:rsidR="0086307D" w:rsidRPr="00070645">
              <w:rPr>
                <w:rFonts w:ascii="Times New Roman" w:eastAsia="Times New Roman" w:hAnsi="Times New Roman" w:cs="Times New Roman"/>
                <w:color w:val="000000"/>
                <w:szCs w:val="22"/>
              </w:rPr>
              <w:t>ic</w:t>
            </w:r>
          </w:p>
        </w:tc>
        <w:tc>
          <w:tcPr>
            <w:tcW w:w="960" w:type="dxa"/>
            <w:tcBorders>
              <w:top w:val="nil"/>
              <w:left w:val="nil"/>
              <w:bottom w:val="nil"/>
              <w:right w:val="nil"/>
            </w:tcBorders>
            <w:shd w:val="clear" w:color="auto" w:fill="auto"/>
            <w:noWrap/>
            <w:vAlign w:val="bottom"/>
            <w:hideMark/>
          </w:tcPr>
          <w:p w14:paraId="2613516D"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1146.637</w:t>
            </w:r>
          </w:p>
        </w:tc>
      </w:tr>
      <w:tr w:rsidR="0086307D" w:rsidRPr="00070645" w14:paraId="1D800CF1"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5C67D75F"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ntotal</w:t>
            </w:r>
            <w:proofErr w:type="spellEnd"/>
          </w:p>
        </w:tc>
        <w:tc>
          <w:tcPr>
            <w:tcW w:w="960" w:type="dxa"/>
            <w:tcBorders>
              <w:top w:val="nil"/>
              <w:left w:val="nil"/>
              <w:bottom w:val="nil"/>
              <w:right w:val="nil"/>
            </w:tcBorders>
            <w:shd w:val="clear" w:color="auto" w:fill="auto"/>
            <w:noWrap/>
            <w:vAlign w:val="bottom"/>
            <w:hideMark/>
          </w:tcPr>
          <w:p w14:paraId="16BE4C41"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45</w:t>
            </w:r>
          </w:p>
        </w:tc>
      </w:tr>
      <w:tr w:rsidR="0086307D" w:rsidRPr="00070645" w14:paraId="4B43D4A5"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547D3D49"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bic2</w:t>
            </w:r>
          </w:p>
        </w:tc>
        <w:tc>
          <w:tcPr>
            <w:tcW w:w="960" w:type="dxa"/>
            <w:tcBorders>
              <w:top w:val="nil"/>
              <w:left w:val="nil"/>
              <w:bottom w:val="nil"/>
              <w:right w:val="nil"/>
            </w:tcBorders>
            <w:shd w:val="clear" w:color="auto" w:fill="auto"/>
            <w:noWrap/>
            <w:vAlign w:val="bottom"/>
            <w:hideMark/>
          </w:tcPr>
          <w:p w14:paraId="63A4FB26"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1058.869</w:t>
            </w:r>
          </w:p>
        </w:tc>
      </w:tr>
      <w:tr w:rsidR="0086307D" w:rsidRPr="00070645" w14:paraId="42C07F2F"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044190BE"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lastRenderedPageBreak/>
              <w:t>rmsea</w:t>
            </w:r>
            <w:proofErr w:type="spellEnd"/>
          </w:p>
        </w:tc>
        <w:tc>
          <w:tcPr>
            <w:tcW w:w="960" w:type="dxa"/>
            <w:tcBorders>
              <w:top w:val="nil"/>
              <w:left w:val="nil"/>
              <w:bottom w:val="nil"/>
              <w:right w:val="nil"/>
            </w:tcBorders>
            <w:shd w:val="clear" w:color="auto" w:fill="auto"/>
            <w:noWrap/>
            <w:vAlign w:val="bottom"/>
            <w:hideMark/>
          </w:tcPr>
          <w:p w14:paraId="625A717C"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0.128922</w:t>
            </w:r>
          </w:p>
        </w:tc>
      </w:tr>
      <w:tr w:rsidR="0086307D" w:rsidRPr="00070645" w14:paraId="55EFC808"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6DDBFF72"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rmsea.ci.lower</w:t>
            </w:r>
            <w:proofErr w:type="spellEnd"/>
            <w:proofErr w:type="gramEnd"/>
          </w:p>
        </w:tc>
        <w:tc>
          <w:tcPr>
            <w:tcW w:w="960" w:type="dxa"/>
            <w:tcBorders>
              <w:top w:val="nil"/>
              <w:left w:val="nil"/>
              <w:bottom w:val="nil"/>
              <w:right w:val="nil"/>
            </w:tcBorders>
            <w:shd w:val="clear" w:color="auto" w:fill="auto"/>
            <w:noWrap/>
            <w:vAlign w:val="bottom"/>
            <w:hideMark/>
          </w:tcPr>
          <w:p w14:paraId="2BE39C4C"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0.106917</w:t>
            </w:r>
          </w:p>
        </w:tc>
      </w:tr>
      <w:tr w:rsidR="0086307D" w:rsidRPr="00070645" w14:paraId="0113E87E"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6AD9AC20"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rmsea.ci.upper</w:t>
            </w:r>
            <w:proofErr w:type="spellEnd"/>
            <w:proofErr w:type="gramEnd"/>
          </w:p>
        </w:tc>
        <w:tc>
          <w:tcPr>
            <w:tcW w:w="960" w:type="dxa"/>
            <w:tcBorders>
              <w:top w:val="nil"/>
              <w:left w:val="nil"/>
              <w:bottom w:val="nil"/>
              <w:right w:val="nil"/>
            </w:tcBorders>
            <w:shd w:val="clear" w:color="auto" w:fill="auto"/>
            <w:noWrap/>
            <w:vAlign w:val="bottom"/>
            <w:hideMark/>
          </w:tcPr>
          <w:p w14:paraId="3BAD43EE"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0.26176</w:t>
            </w:r>
          </w:p>
        </w:tc>
      </w:tr>
      <w:tr w:rsidR="0086307D" w:rsidRPr="00070645" w14:paraId="7FD2DB67" w14:textId="77777777" w:rsidTr="0086307D">
        <w:trPr>
          <w:trHeight w:val="300"/>
          <w:jc w:val="center"/>
        </w:trPr>
        <w:tc>
          <w:tcPr>
            <w:tcW w:w="1520" w:type="dxa"/>
            <w:tcBorders>
              <w:top w:val="nil"/>
              <w:left w:val="nil"/>
              <w:bottom w:val="nil"/>
              <w:right w:val="nil"/>
            </w:tcBorders>
            <w:shd w:val="clear" w:color="auto" w:fill="auto"/>
            <w:noWrap/>
            <w:vAlign w:val="bottom"/>
            <w:hideMark/>
          </w:tcPr>
          <w:p w14:paraId="73CAD3E1" w14:textId="77777777" w:rsidR="0086307D" w:rsidRPr="00070645" w:rsidRDefault="0086307D" w:rsidP="00070645">
            <w:pPr>
              <w:spacing w:after="0" w:line="360" w:lineRule="auto"/>
              <w:rPr>
                <w:rFonts w:ascii="Times New Roman" w:eastAsia="Times New Roman" w:hAnsi="Times New Roman" w:cs="Times New Roman"/>
                <w:color w:val="000000"/>
                <w:szCs w:val="22"/>
              </w:rPr>
            </w:pPr>
            <w:proofErr w:type="spellStart"/>
            <w:proofErr w:type="gramStart"/>
            <w:r w:rsidRPr="00070645">
              <w:rPr>
                <w:rFonts w:ascii="Times New Roman" w:eastAsia="Times New Roman" w:hAnsi="Times New Roman" w:cs="Times New Roman"/>
                <w:color w:val="000000"/>
                <w:szCs w:val="22"/>
              </w:rPr>
              <w:t>rmsea.pvalue</w:t>
            </w:r>
            <w:proofErr w:type="spellEnd"/>
            <w:proofErr w:type="gramEnd"/>
          </w:p>
        </w:tc>
        <w:tc>
          <w:tcPr>
            <w:tcW w:w="960" w:type="dxa"/>
            <w:tcBorders>
              <w:top w:val="nil"/>
              <w:left w:val="nil"/>
              <w:bottom w:val="nil"/>
              <w:right w:val="nil"/>
            </w:tcBorders>
            <w:shd w:val="clear" w:color="auto" w:fill="auto"/>
            <w:noWrap/>
            <w:vAlign w:val="bottom"/>
            <w:hideMark/>
          </w:tcPr>
          <w:p w14:paraId="472F6217"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w:t>
            </w:r>
          </w:p>
        </w:tc>
      </w:tr>
      <w:tr w:rsidR="0086307D" w:rsidRPr="00070645" w14:paraId="51716D1E" w14:textId="77777777" w:rsidTr="0086307D">
        <w:trPr>
          <w:trHeight w:val="300"/>
          <w:jc w:val="center"/>
        </w:trPr>
        <w:tc>
          <w:tcPr>
            <w:tcW w:w="1520" w:type="dxa"/>
            <w:tcBorders>
              <w:top w:val="nil"/>
              <w:left w:val="nil"/>
              <w:bottom w:val="single" w:sz="4" w:space="0" w:color="auto"/>
              <w:right w:val="nil"/>
            </w:tcBorders>
            <w:shd w:val="clear" w:color="auto" w:fill="auto"/>
            <w:noWrap/>
            <w:vAlign w:val="bottom"/>
            <w:hideMark/>
          </w:tcPr>
          <w:p w14:paraId="5737F075" w14:textId="397FEF23" w:rsidR="0086307D" w:rsidRPr="00070645" w:rsidRDefault="00152F87" w:rsidP="00070645">
            <w:pPr>
              <w:spacing w:after="0" w:line="360" w:lineRule="auto"/>
              <w:rPr>
                <w:rFonts w:ascii="Times New Roman" w:eastAsia="Times New Roman" w:hAnsi="Times New Roman" w:cs="Times New Roman"/>
                <w:color w:val="000000"/>
                <w:szCs w:val="22"/>
              </w:rPr>
            </w:pPr>
            <w:proofErr w:type="spellStart"/>
            <w:r w:rsidRPr="00070645">
              <w:rPr>
                <w:rFonts w:ascii="Times New Roman" w:eastAsia="Times New Roman" w:hAnsi="Times New Roman" w:cs="Times New Roman"/>
                <w:color w:val="000000"/>
                <w:szCs w:val="22"/>
              </w:rPr>
              <w:t>S</w:t>
            </w:r>
            <w:r w:rsidR="0086307D" w:rsidRPr="00070645">
              <w:rPr>
                <w:rFonts w:ascii="Times New Roman" w:eastAsia="Times New Roman" w:hAnsi="Times New Roman" w:cs="Times New Roman"/>
                <w:color w:val="000000"/>
                <w:szCs w:val="22"/>
              </w:rPr>
              <w:t>rmr</w:t>
            </w:r>
            <w:proofErr w:type="spellEnd"/>
          </w:p>
        </w:tc>
        <w:tc>
          <w:tcPr>
            <w:tcW w:w="960" w:type="dxa"/>
            <w:tcBorders>
              <w:top w:val="nil"/>
              <w:left w:val="nil"/>
              <w:bottom w:val="single" w:sz="4" w:space="0" w:color="auto"/>
              <w:right w:val="nil"/>
            </w:tcBorders>
            <w:shd w:val="clear" w:color="auto" w:fill="auto"/>
            <w:noWrap/>
            <w:vAlign w:val="bottom"/>
            <w:hideMark/>
          </w:tcPr>
          <w:p w14:paraId="1810A407" w14:textId="77777777" w:rsidR="0086307D" w:rsidRPr="00070645" w:rsidRDefault="0086307D" w:rsidP="00070645">
            <w:pPr>
              <w:spacing w:after="0" w:line="360" w:lineRule="auto"/>
              <w:rPr>
                <w:rFonts w:ascii="Times New Roman" w:eastAsia="Times New Roman" w:hAnsi="Times New Roman" w:cs="Times New Roman"/>
                <w:color w:val="000000"/>
                <w:szCs w:val="22"/>
              </w:rPr>
            </w:pPr>
            <w:r w:rsidRPr="00070645">
              <w:rPr>
                <w:rFonts w:ascii="Times New Roman" w:eastAsia="Times New Roman" w:hAnsi="Times New Roman" w:cs="Times New Roman"/>
                <w:color w:val="000000"/>
                <w:szCs w:val="22"/>
              </w:rPr>
              <w:t>0.015784</w:t>
            </w:r>
          </w:p>
        </w:tc>
      </w:tr>
    </w:tbl>
    <w:p w14:paraId="07740A2B" w14:textId="77777777" w:rsidR="0086307D" w:rsidRPr="00070645" w:rsidRDefault="0086307D" w:rsidP="00070645">
      <w:pPr>
        <w:spacing w:line="360" w:lineRule="auto"/>
        <w:jc w:val="both"/>
        <w:rPr>
          <w:rFonts w:ascii="Times New Roman" w:hAnsi="Times New Roman" w:cs="Times New Roman"/>
          <w:szCs w:val="22"/>
        </w:rPr>
      </w:pPr>
    </w:p>
    <w:p w14:paraId="09B6C72D" w14:textId="77777777" w:rsidR="00663B24" w:rsidRPr="00070645" w:rsidRDefault="005B716B"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(Source: Obtained through data analysis performed by using </w:t>
      </w:r>
      <w:proofErr w:type="spellStart"/>
      <w:r w:rsidRPr="00070645">
        <w:rPr>
          <w:rFonts w:ascii="Times New Roman" w:hAnsi="Times New Roman" w:cs="Times New Roman"/>
          <w:szCs w:val="22"/>
        </w:rPr>
        <w:t>lavaan</w:t>
      </w:r>
      <w:proofErr w:type="spellEnd"/>
      <w:r w:rsidRPr="00070645">
        <w:rPr>
          <w:rFonts w:ascii="Times New Roman" w:hAnsi="Times New Roman" w:cs="Times New Roman"/>
          <w:szCs w:val="22"/>
        </w:rPr>
        <w:t xml:space="preserve"> package of R (Rosseel, Y., 2012).</w:t>
      </w:r>
    </w:p>
    <w:bookmarkEnd w:id="5"/>
    <w:p w14:paraId="4403BBA0" w14:textId="2771C9EB" w:rsidR="00663B24" w:rsidRPr="00070645" w:rsidRDefault="005B716B"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All the fit measures </w:t>
      </w:r>
      <w:r w:rsidR="00152F87">
        <w:rPr>
          <w:rFonts w:ascii="Times New Roman" w:hAnsi="Times New Roman" w:cs="Times New Roman"/>
          <w:szCs w:val="22"/>
        </w:rPr>
        <w:t xml:space="preserve">for the model appear </w:t>
      </w:r>
      <w:r w:rsidRPr="00070645">
        <w:rPr>
          <w:rFonts w:ascii="Times New Roman" w:hAnsi="Times New Roman" w:cs="Times New Roman"/>
          <w:szCs w:val="22"/>
        </w:rPr>
        <w:t xml:space="preserve">to be fair and </w:t>
      </w:r>
      <w:r w:rsidR="00152F87" w:rsidRPr="00070645">
        <w:rPr>
          <w:rFonts w:ascii="Times New Roman" w:hAnsi="Times New Roman" w:cs="Times New Roman"/>
          <w:szCs w:val="22"/>
        </w:rPr>
        <w:t>explain</w:t>
      </w:r>
      <w:r w:rsidRPr="00070645">
        <w:rPr>
          <w:rFonts w:ascii="Times New Roman" w:hAnsi="Times New Roman" w:cs="Times New Roman"/>
          <w:szCs w:val="22"/>
        </w:rPr>
        <w:t xml:space="preserve"> </w:t>
      </w:r>
      <w:r w:rsidR="00090CE6" w:rsidRPr="00070645">
        <w:rPr>
          <w:rFonts w:ascii="Times New Roman" w:hAnsi="Times New Roman" w:cs="Times New Roman"/>
          <w:szCs w:val="22"/>
        </w:rPr>
        <w:t>the best</w:t>
      </w:r>
      <w:r w:rsidRPr="00070645">
        <w:rPr>
          <w:rFonts w:ascii="Times New Roman" w:hAnsi="Times New Roman" w:cs="Times New Roman"/>
          <w:szCs w:val="22"/>
        </w:rPr>
        <w:t xml:space="preserve"> fit for study data. Measures like CFI, TLI are close to one (0.958, 0.877) and measures which </w:t>
      </w:r>
      <w:r w:rsidR="00090CE6" w:rsidRPr="00070645">
        <w:rPr>
          <w:rFonts w:ascii="Times New Roman" w:hAnsi="Times New Roman" w:cs="Times New Roman"/>
          <w:szCs w:val="22"/>
        </w:rPr>
        <w:t>represent</w:t>
      </w:r>
      <w:r w:rsidRPr="00070645">
        <w:rPr>
          <w:rFonts w:ascii="Times New Roman" w:hAnsi="Times New Roman" w:cs="Times New Roman"/>
          <w:szCs w:val="22"/>
        </w:rPr>
        <w:t xml:space="preserve"> error such as RMSEA, SRMR found to be minimum (0.128, 0.015). </w:t>
      </w:r>
      <w:r w:rsidR="001E19B2" w:rsidRPr="00070645">
        <w:rPr>
          <w:rFonts w:ascii="Times New Roman" w:hAnsi="Times New Roman" w:cs="Times New Roman"/>
          <w:szCs w:val="22"/>
        </w:rPr>
        <w:t xml:space="preserve">This shows that the model proposed by the study is </w:t>
      </w:r>
      <w:r w:rsidR="00090CE6" w:rsidRPr="00070645">
        <w:rPr>
          <w:rFonts w:ascii="Times New Roman" w:hAnsi="Times New Roman" w:cs="Times New Roman"/>
          <w:szCs w:val="22"/>
        </w:rPr>
        <w:t>the best</w:t>
      </w:r>
      <w:r w:rsidR="001E19B2" w:rsidRPr="00070645">
        <w:rPr>
          <w:rFonts w:ascii="Times New Roman" w:hAnsi="Times New Roman" w:cs="Times New Roman"/>
          <w:szCs w:val="22"/>
        </w:rPr>
        <w:t xml:space="preserve"> of its kind while fitting data. </w:t>
      </w:r>
      <w:proofErr w:type="gramStart"/>
      <w:r w:rsidR="0046505F" w:rsidRPr="00070645">
        <w:rPr>
          <w:rFonts w:ascii="Times New Roman" w:hAnsi="Times New Roman" w:cs="Times New Roman"/>
          <w:szCs w:val="22"/>
        </w:rPr>
        <w:t>Figure 2,</w:t>
      </w:r>
      <w:proofErr w:type="gramEnd"/>
      <w:r w:rsidR="0046505F" w:rsidRPr="00070645">
        <w:rPr>
          <w:rFonts w:ascii="Times New Roman" w:hAnsi="Times New Roman" w:cs="Times New Roman"/>
          <w:szCs w:val="22"/>
        </w:rPr>
        <w:t xml:space="preserve"> adds the visualization to the above </w:t>
      </w:r>
      <w:r w:rsidR="002B24E0" w:rsidRPr="00070645">
        <w:rPr>
          <w:rFonts w:ascii="Times New Roman" w:hAnsi="Times New Roman" w:cs="Times New Roman"/>
          <w:szCs w:val="22"/>
        </w:rPr>
        <w:t xml:space="preserve">interpretation. </w:t>
      </w:r>
    </w:p>
    <w:p w14:paraId="5E41BE64" w14:textId="4FAAD972" w:rsidR="002B24E0" w:rsidRPr="00070645" w:rsidRDefault="002B24E0" w:rsidP="00070645">
      <w:pPr>
        <w:spacing w:line="360" w:lineRule="auto"/>
        <w:jc w:val="both"/>
        <w:rPr>
          <w:rFonts w:ascii="Times New Roman" w:hAnsi="Times New Roman" w:cs="Times New Roman"/>
          <w:szCs w:val="22"/>
        </w:rPr>
      </w:pPr>
      <w:bookmarkStart w:id="6" w:name="_Hlk139543936"/>
      <w:r w:rsidRPr="00070645">
        <w:rPr>
          <w:rFonts w:ascii="Times New Roman" w:hAnsi="Times New Roman" w:cs="Times New Roman"/>
          <w:szCs w:val="22"/>
        </w:rPr>
        <w:t xml:space="preserve">Figure 2: </w:t>
      </w:r>
      <w:r w:rsidR="008A1B6B">
        <w:rPr>
          <w:rFonts w:ascii="Times New Roman" w:hAnsi="Times New Roman" w:cs="Times New Roman"/>
          <w:szCs w:val="22"/>
        </w:rPr>
        <w:t>S</w:t>
      </w:r>
      <w:r w:rsidRPr="00070645">
        <w:rPr>
          <w:rFonts w:ascii="Times New Roman" w:hAnsi="Times New Roman" w:cs="Times New Roman"/>
          <w:szCs w:val="22"/>
        </w:rPr>
        <w:t xml:space="preserve">tudy model obtained through SEM </w:t>
      </w:r>
      <w:r w:rsidR="00090CE6" w:rsidRPr="00070645">
        <w:rPr>
          <w:rFonts w:ascii="Times New Roman" w:hAnsi="Times New Roman" w:cs="Times New Roman"/>
          <w:szCs w:val="22"/>
        </w:rPr>
        <w:t>analysis.</w:t>
      </w:r>
    </w:p>
    <w:p w14:paraId="1B31F74B" w14:textId="77777777" w:rsidR="002B24E0" w:rsidRPr="00070645" w:rsidRDefault="002B24E0" w:rsidP="00070645">
      <w:pPr>
        <w:spacing w:line="360" w:lineRule="auto"/>
        <w:jc w:val="both"/>
        <w:rPr>
          <w:rFonts w:ascii="Times New Roman" w:hAnsi="Times New Roman" w:cs="Times New Roman"/>
          <w:szCs w:val="22"/>
        </w:rPr>
      </w:pPr>
      <w:r w:rsidRPr="00070645">
        <w:rPr>
          <w:rFonts w:ascii="Times New Roman" w:hAnsi="Times New Roman" w:cs="Times New Roman"/>
          <w:noProof/>
          <w:szCs w:val="22"/>
        </w:rPr>
        <w:drawing>
          <wp:inline distT="0" distB="0" distL="0" distR="0" wp14:anchorId="20122530" wp14:editId="73295888">
            <wp:extent cx="5762625" cy="4624070"/>
            <wp:effectExtent l="19050" t="0" r="9525" b="0"/>
            <wp:docPr id="2" name="Picture 1" descr="E:\Research\covid19\R\plots\rotatio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search\covid19\R\plots\rotation_1.jpeg"/>
                    <pic:cNvPicPr>
                      <a:picLocks noChangeAspect="1" noChangeArrowheads="1"/>
                    </pic:cNvPicPr>
                  </pic:nvPicPr>
                  <pic:blipFill>
                    <a:blip r:embed="rId7" cstate="print"/>
                    <a:srcRect/>
                    <a:stretch>
                      <a:fillRect/>
                    </a:stretch>
                  </pic:blipFill>
                  <pic:spPr bwMode="auto">
                    <a:xfrm>
                      <a:off x="0" y="0"/>
                      <a:ext cx="5762625" cy="4624070"/>
                    </a:xfrm>
                    <a:prstGeom prst="rect">
                      <a:avLst/>
                    </a:prstGeom>
                    <a:noFill/>
                    <a:ln w="9525">
                      <a:noFill/>
                      <a:miter lim="800000"/>
                      <a:headEnd/>
                      <a:tailEnd/>
                    </a:ln>
                  </pic:spPr>
                </pic:pic>
              </a:graphicData>
            </a:graphic>
          </wp:inline>
        </w:drawing>
      </w:r>
    </w:p>
    <w:p w14:paraId="66E8C07A" w14:textId="77777777" w:rsidR="002B24E0" w:rsidRDefault="002B24E0"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lastRenderedPageBreak/>
        <w:t xml:space="preserve">(Source: Obtained from data analysis. </w:t>
      </w:r>
      <w:r w:rsidR="00A91A06" w:rsidRPr="00070645">
        <w:rPr>
          <w:rFonts w:ascii="Times New Roman" w:hAnsi="Times New Roman" w:cs="Times New Roman"/>
          <w:szCs w:val="22"/>
        </w:rPr>
        <w:t xml:space="preserve">Figure represents the model proposed by the study and tested through the technique called </w:t>
      </w:r>
      <w:r w:rsidRPr="00070645">
        <w:rPr>
          <w:rFonts w:ascii="Times New Roman" w:hAnsi="Times New Roman" w:cs="Times New Roman"/>
          <w:szCs w:val="22"/>
        </w:rPr>
        <w:t>Structural Equation Modeling (SEM)</w:t>
      </w:r>
      <w:r w:rsidR="00A91A06" w:rsidRPr="00070645">
        <w:rPr>
          <w:rFonts w:ascii="Times New Roman" w:hAnsi="Times New Roman" w:cs="Times New Roman"/>
          <w:szCs w:val="22"/>
        </w:rPr>
        <w:t xml:space="preserve">. This figure was obtained </w:t>
      </w:r>
      <w:r w:rsidRPr="00070645">
        <w:rPr>
          <w:rFonts w:ascii="Times New Roman" w:hAnsi="Times New Roman" w:cs="Times New Roman"/>
          <w:szCs w:val="22"/>
        </w:rPr>
        <w:t xml:space="preserve">by using </w:t>
      </w:r>
      <w:proofErr w:type="spellStart"/>
      <w:r w:rsidRPr="00070645">
        <w:rPr>
          <w:rFonts w:ascii="Times New Roman" w:hAnsi="Times New Roman" w:cs="Times New Roman"/>
          <w:szCs w:val="22"/>
        </w:rPr>
        <w:t>lavaan</w:t>
      </w:r>
      <w:proofErr w:type="spellEnd"/>
      <w:r w:rsidRPr="00070645">
        <w:rPr>
          <w:rFonts w:ascii="Times New Roman" w:hAnsi="Times New Roman" w:cs="Times New Roman"/>
          <w:szCs w:val="22"/>
        </w:rPr>
        <w:t xml:space="preserve"> package in R programming language.)</w:t>
      </w:r>
      <w:bookmarkEnd w:id="6"/>
    </w:p>
    <w:p w14:paraId="085E3AEC" w14:textId="1E8A41F0" w:rsidR="006E3D88" w:rsidRDefault="0099190C" w:rsidP="00070645">
      <w:pPr>
        <w:spacing w:line="360" w:lineRule="auto"/>
        <w:jc w:val="both"/>
        <w:rPr>
          <w:rFonts w:ascii="Times New Roman" w:eastAsia="Times New Roman" w:hAnsi="Times New Roman" w:cs="Times New Roman"/>
          <w:color w:val="000000"/>
          <w:szCs w:val="22"/>
          <w:lang w:bidi="ar-SA"/>
        </w:rPr>
      </w:pPr>
      <w:r>
        <w:rPr>
          <w:rFonts w:ascii="Times New Roman" w:hAnsi="Times New Roman" w:cs="Times New Roman"/>
          <w:szCs w:val="22"/>
        </w:rPr>
        <w:t>L</w:t>
      </w:r>
      <w:r w:rsidR="00090CE6" w:rsidRPr="00090CE6">
        <w:rPr>
          <w:rFonts w:ascii="Times New Roman" w:hAnsi="Times New Roman" w:cs="Times New Roman"/>
          <w:szCs w:val="22"/>
        </w:rPr>
        <w:t xml:space="preserve">etters in Figure 1 such as </w:t>
      </w:r>
      <w:r w:rsidR="005F092C">
        <w:rPr>
          <w:rFonts w:ascii="Times New Roman" w:hAnsi="Times New Roman" w:cs="Times New Roman"/>
          <w:szCs w:val="22"/>
        </w:rPr>
        <w:t>“</w:t>
      </w:r>
      <w:r w:rsidR="00090CE6" w:rsidRPr="00090CE6">
        <w:rPr>
          <w:rFonts w:ascii="Times New Roman" w:hAnsi="Times New Roman" w:cs="Times New Roman"/>
          <w:i/>
          <w:iCs/>
          <w:szCs w:val="22"/>
        </w:rPr>
        <w:t>c</w:t>
      </w:r>
      <w:r w:rsidR="005F092C">
        <w:rPr>
          <w:rFonts w:ascii="Times New Roman" w:hAnsi="Times New Roman" w:cs="Times New Roman"/>
          <w:i/>
          <w:iCs/>
          <w:szCs w:val="22"/>
        </w:rPr>
        <w:t>”</w:t>
      </w:r>
      <w:r w:rsidR="00090CE6" w:rsidRPr="00090CE6">
        <w:rPr>
          <w:rFonts w:ascii="Times New Roman" w:hAnsi="Times New Roman" w:cs="Times New Roman"/>
          <w:i/>
          <w:iCs/>
          <w:szCs w:val="22"/>
        </w:rPr>
        <w:t xml:space="preserve">, </w:t>
      </w:r>
      <w:r w:rsidR="005F092C">
        <w:rPr>
          <w:rFonts w:ascii="Times New Roman" w:hAnsi="Times New Roman" w:cs="Times New Roman"/>
          <w:i/>
          <w:iCs/>
          <w:szCs w:val="22"/>
        </w:rPr>
        <w:t>“</w:t>
      </w:r>
      <w:r w:rsidR="00090CE6" w:rsidRPr="00090CE6">
        <w:rPr>
          <w:rFonts w:ascii="Times New Roman" w:hAnsi="Times New Roman" w:cs="Times New Roman"/>
          <w:i/>
          <w:iCs/>
          <w:szCs w:val="22"/>
        </w:rPr>
        <w:t>a</w:t>
      </w:r>
      <w:r w:rsidR="005F092C">
        <w:rPr>
          <w:rFonts w:ascii="Times New Roman" w:hAnsi="Times New Roman" w:cs="Times New Roman"/>
          <w:i/>
          <w:iCs/>
          <w:szCs w:val="22"/>
        </w:rPr>
        <w:t>”</w:t>
      </w:r>
      <w:r w:rsidR="00090CE6" w:rsidRPr="00090CE6">
        <w:rPr>
          <w:rFonts w:ascii="Times New Roman" w:hAnsi="Times New Roman" w:cs="Times New Roman"/>
          <w:szCs w:val="22"/>
        </w:rPr>
        <w:t xml:space="preserve"> and </w:t>
      </w:r>
      <w:r w:rsidR="005F092C">
        <w:rPr>
          <w:rFonts w:ascii="Times New Roman" w:hAnsi="Times New Roman" w:cs="Times New Roman"/>
          <w:szCs w:val="22"/>
        </w:rPr>
        <w:t>“</w:t>
      </w:r>
      <w:r w:rsidR="00090CE6" w:rsidRPr="00090CE6">
        <w:rPr>
          <w:rFonts w:ascii="Times New Roman" w:hAnsi="Times New Roman" w:cs="Times New Roman"/>
          <w:i/>
          <w:iCs/>
          <w:szCs w:val="22"/>
        </w:rPr>
        <w:t>b</w:t>
      </w:r>
      <w:r w:rsidR="005F092C">
        <w:rPr>
          <w:rFonts w:ascii="Times New Roman" w:hAnsi="Times New Roman" w:cs="Times New Roman"/>
          <w:i/>
          <w:iCs/>
          <w:szCs w:val="22"/>
        </w:rPr>
        <w:t>”</w:t>
      </w:r>
      <w:r w:rsidR="00090CE6" w:rsidRPr="00090CE6">
        <w:rPr>
          <w:rFonts w:ascii="Times New Roman" w:hAnsi="Times New Roman" w:cs="Times New Roman"/>
          <w:i/>
          <w:iCs/>
          <w:szCs w:val="22"/>
        </w:rPr>
        <w:t xml:space="preserve"> </w:t>
      </w:r>
      <w:r w:rsidR="00090CE6" w:rsidRPr="00090CE6">
        <w:rPr>
          <w:rFonts w:ascii="Times New Roman" w:hAnsi="Times New Roman" w:cs="Times New Roman"/>
          <w:szCs w:val="22"/>
        </w:rPr>
        <w:t>are direct and indirect estimates</w:t>
      </w:r>
      <w:r w:rsidR="005F092C">
        <w:rPr>
          <w:rFonts w:ascii="Times New Roman" w:hAnsi="Times New Roman" w:cs="Times New Roman"/>
          <w:szCs w:val="22"/>
        </w:rPr>
        <w:t xml:space="preserve"> in the model</w:t>
      </w:r>
      <w:r w:rsidR="00090CE6" w:rsidRPr="00090CE6">
        <w:rPr>
          <w:rFonts w:ascii="Times New Roman" w:hAnsi="Times New Roman" w:cs="Times New Roman"/>
          <w:szCs w:val="22"/>
        </w:rPr>
        <w:t xml:space="preserve">. The direct estimate </w:t>
      </w:r>
      <w:r w:rsidR="005F092C">
        <w:rPr>
          <w:rFonts w:ascii="Times New Roman" w:hAnsi="Times New Roman" w:cs="Times New Roman"/>
          <w:szCs w:val="22"/>
        </w:rPr>
        <w:t>“</w:t>
      </w:r>
      <w:r w:rsidR="00090CE6" w:rsidRPr="00090CE6">
        <w:rPr>
          <w:rFonts w:ascii="Times New Roman" w:hAnsi="Times New Roman" w:cs="Times New Roman"/>
          <w:szCs w:val="22"/>
        </w:rPr>
        <w:t>c</w:t>
      </w:r>
      <w:r w:rsidR="005F092C">
        <w:rPr>
          <w:rFonts w:ascii="Times New Roman" w:hAnsi="Times New Roman" w:cs="Times New Roman"/>
          <w:szCs w:val="22"/>
        </w:rPr>
        <w:t>”</w:t>
      </w:r>
      <w:r w:rsidR="00090CE6" w:rsidRPr="00090CE6">
        <w:rPr>
          <w:rFonts w:ascii="Times New Roman" w:hAnsi="Times New Roman" w:cs="Times New Roman"/>
          <w:szCs w:val="22"/>
        </w:rPr>
        <w:t xml:space="preserve"> is </w:t>
      </w:r>
      <w:r w:rsidR="00090CE6" w:rsidRPr="00090CE6">
        <w:rPr>
          <w:rFonts w:ascii="Times New Roman" w:eastAsia="Times New Roman" w:hAnsi="Times New Roman" w:cs="Times New Roman"/>
          <w:color w:val="000000"/>
          <w:szCs w:val="22"/>
          <w:lang w:bidi="ar-SA"/>
        </w:rPr>
        <w:t>0.57146</w:t>
      </w:r>
      <w:r>
        <w:rPr>
          <w:rFonts w:ascii="Times New Roman" w:eastAsia="Times New Roman" w:hAnsi="Times New Roman" w:cs="Times New Roman"/>
          <w:color w:val="000000"/>
          <w:szCs w:val="22"/>
          <w:lang w:bidi="ar-SA"/>
        </w:rPr>
        <w:t>,</w:t>
      </w:r>
      <w:r w:rsidR="00090CE6" w:rsidRPr="00090CE6">
        <w:rPr>
          <w:rFonts w:ascii="Times New Roman" w:eastAsia="Times New Roman" w:hAnsi="Times New Roman" w:cs="Times New Roman"/>
          <w:color w:val="000000"/>
          <w:szCs w:val="22"/>
          <w:lang w:bidi="ar-SA"/>
        </w:rPr>
        <w:t xml:space="preserve"> with a P Value </w:t>
      </w:r>
      <w:r>
        <w:rPr>
          <w:rFonts w:ascii="Times New Roman" w:eastAsia="Times New Roman" w:hAnsi="Times New Roman" w:cs="Times New Roman"/>
          <w:color w:val="000000"/>
          <w:szCs w:val="22"/>
          <w:lang w:bidi="ar-SA"/>
        </w:rPr>
        <w:t xml:space="preserve">being </w:t>
      </w:r>
      <w:r w:rsidR="00090CE6" w:rsidRPr="00090CE6">
        <w:rPr>
          <w:rFonts w:ascii="Times New Roman" w:eastAsia="Times New Roman" w:hAnsi="Times New Roman" w:cs="Times New Roman"/>
          <w:color w:val="000000"/>
          <w:szCs w:val="22"/>
          <w:lang w:bidi="ar-SA"/>
        </w:rPr>
        <w:t>7.45E-06</w:t>
      </w:r>
      <w:r>
        <w:rPr>
          <w:rFonts w:ascii="Times New Roman" w:eastAsia="Times New Roman" w:hAnsi="Times New Roman" w:cs="Times New Roman"/>
          <w:color w:val="000000"/>
          <w:szCs w:val="22"/>
          <w:lang w:bidi="ar-SA"/>
        </w:rPr>
        <w:t>,</w:t>
      </w:r>
      <w:r w:rsidR="00090CE6" w:rsidRPr="00090CE6">
        <w:rPr>
          <w:rFonts w:ascii="Times New Roman" w:eastAsia="Times New Roman" w:hAnsi="Times New Roman" w:cs="Times New Roman"/>
          <w:color w:val="000000"/>
          <w:szCs w:val="22"/>
          <w:lang w:bidi="ar-SA"/>
        </w:rPr>
        <w:t xml:space="preserve"> </w:t>
      </w:r>
      <w:r w:rsidR="00090CE6">
        <w:rPr>
          <w:rFonts w:ascii="Times New Roman" w:eastAsia="Times New Roman" w:hAnsi="Times New Roman" w:cs="Times New Roman"/>
          <w:color w:val="000000"/>
          <w:szCs w:val="22"/>
          <w:lang w:bidi="ar-SA"/>
        </w:rPr>
        <w:t xml:space="preserve">is statistically significant. This means there is evidence in support of Hypothesis </w:t>
      </w:r>
      <w:r w:rsidR="006E3D88">
        <w:rPr>
          <w:rFonts w:ascii="Times New Roman" w:eastAsia="Times New Roman" w:hAnsi="Times New Roman" w:cs="Times New Roman"/>
          <w:color w:val="000000"/>
          <w:szCs w:val="22"/>
          <w:lang w:bidi="ar-SA"/>
        </w:rPr>
        <w:t>H</w:t>
      </w:r>
      <w:r w:rsidR="006E3D88" w:rsidRPr="006E3D88">
        <w:rPr>
          <w:rFonts w:ascii="Times New Roman" w:eastAsia="Times New Roman" w:hAnsi="Times New Roman" w:cs="Times New Roman"/>
          <w:color w:val="000000"/>
          <w:szCs w:val="22"/>
          <w:vertAlign w:val="subscript"/>
          <w:lang w:bidi="ar-SA"/>
        </w:rPr>
        <w:t>1</w:t>
      </w:r>
      <w:r w:rsidR="006E3D88">
        <w:rPr>
          <w:rFonts w:ascii="Times New Roman" w:eastAsia="Times New Roman" w:hAnsi="Times New Roman" w:cs="Times New Roman"/>
          <w:color w:val="000000"/>
          <w:szCs w:val="22"/>
          <w:lang w:bidi="ar-SA"/>
        </w:rPr>
        <w:t xml:space="preserve">. </w:t>
      </w:r>
      <w:r>
        <w:rPr>
          <w:rFonts w:ascii="Times New Roman" w:eastAsia="Times New Roman" w:hAnsi="Times New Roman" w:cs="Times New Roman"/>
          <w:color w:val="000000"/>
          <w:szCs w:val="22"/>
          <w:lang w:bidi="ar-SA"/>
        </w:rPr>
        <w:t>L</w:t>
      </w:r>
      <w:r w:rsidR="00F17BB5">
        <w:rPr>
          <w:rFonts w:ascii="Times New Roman" w:eastAsia="Times New Roman" w:hAnsi="Times New Roman" w:cs="Times New Roman"/>
          <w:color w:val="000000"/>
          <w:szCs w:val="22"/>
          <w:lang w:bidi="ar-SA"/>
        </w:rPr>
        <w:t xml:space="preserve">etters </w:t>
      </w:r>
      <w:r w:rsidR="005F092C">
        <w:rPr>
          <w:rFonts w:ascii="Times New Roman" w:eastAsia="Times New Roman" w:hAnsi="Times New Roman" w:cs="Times New Roman"/>
          <w:color w:val="000000"/>
          <w:szCs w:val="22"/>
          <w:lang w:bidi="ar-SA"/>
        </w:rPr>
        <w:t>“</w:t>
      </w:r>
      <w:r w:rsidRPr="0099190C">
        <w:rPr>
          <w:rFonts w:ascii="Times New Roman" w:eastAsia="Times New Roman" w:hAnsi="Times New Roman" w:cs="Times New Roman"/>
          <w:i/>
          <w:iCs/>
          <w:color w:val="000000"/>
          <w:szCs w:val="22"/>
          <w:lang w:bidi="ar-SA"/>
        </w:rPr>
        <w:t>a</w:t>
      </w:r>
      <w:r w:rsidR="005F092C">
        <w:rPr>
          <w:rFonts w:ascii="Times New Roman" w:eastAsia="Times New Roman" w:hAnsi="Times New Roman" w:cs="Times New Roman"/>
          <w:i/>
          <w:iCs/>
          <w:color w:val="000000"/>
          <w:szCs w:val="22"/>
          <w:lang w:bidi="ar-SA"/>
        </w:rPr>
        <w:t>”</w:t>
      </w:r>
      <w:r>
        <w:rPr>
          <w:rFonts w:ascii="Times New Roman" w:eastAsia="Times New Roman" w:hAnsi="Times New Roman" w:cs="Times New Roman"/>
          <w:color w:val="000000"/>
          <w:szCs w:val="22"/>
          <w:lang w:bidi="ar-SA"/>
        </w:rPr>
        <w:t xml:space="preserve"> and</w:t>
      </w:r>
      <w:r w:rsidR="00F17BB5">
        <w:rPr>
          <w:rFonts w:ascii="Times New Roman" w:eastAsia="Times New Roman" w:hAnsi="Times New Roman" w:cs="Times New Roman"/>
          <w:color w:val="000000"/>
          <w:szCs w:val="22"/>
          <w:lang w:bidi="ar-SA"/>
        </w:rPr>
        <w:t xml:space="preserve"> </w:t>
      </w:r>
      <w:r w:rsidR="005F092C">
        <w:rPr>
          <w:rFonts w:ascii="Times New Roman" w:eastAsia="Times New Roman" w:hAnsi="Times New Roman" w:cs="Times New Roman"/>
          <w:color w:val="000000"/>
          <w:szCs w:val="22"/>
          <w:lang w:bidi="ar-SA"/>
        </w:rPr>
        <w:t>“</w:t>
      </w:r>
      <w:r w:rsidR="00F17BB5" w:rsidRPr="0099190C">
        <w:rPr>
          <w:rFonts w:ascii="Times New Roman" w:eastAsia="Times New Roman" w:hAnsi="Times New Roman" w:cs="Times New Roman"/>
          <w:i/>
          <w:iCs/>
          <w:color w:val="000000"/>
          <w:szCs w:val="22"/>
          <w:lang w:bidi="ar-SA"/>
        </w:rPr>
        <w:t>b</w:t>
      </w:r>
      <w:r w:rsidR="005F092C">
        <w:rPr>
          <w:rFonts w:ascii="Times New Roman" w:eastAsia="Times New Roman" w:hAnsi="Times New Roman" w:cs="Times New Roman"/>
          <w:i/>
          <w:iCs/>
          <w:color w:val="000000"/>
          <w:szCs w:val="22"/>
          <w:lang w:bidi="ar-SA"/>
        </w:rPr>
        <w:t>”</w:t>
      </w:r>
      <w:r w:rsidR="00F17BB5">
        <w:rPr>
          <w:rFonts w:ascii="Times New Roman" w:eastAsia="Times New Roman" w:hAnsi="Times New Roman" w:cs="Times New Roman"/>
          <w:color w:val="000000"/>
          <w:szCs w:val="22"/>
          <w:lang w:bidi="ar-SA"/>
        </w:rPr>
        <w:t xml:space="preserve"> </w:t>
      </w:r>
      <w:r>
        <w:rPr>
          <w:rFonts w:ascii="Times New Roman" w:eastAsia="Times New Roman" w:hAnsi="Times New Roman" w:cs="Times New Roman"/>
          <w:color w:val="000000"/>
          <w:szCs w:val="22"/>
          <w:lang w:bidi="ar-SA"/>
        </w:rPr>
        <w:t>represent</w:t>
      </w:r>
      <w:r w:rsidR="00F17BB5">
        <w:rPr>
          <w:rFonts w:ascii="Times New Roman" w:eastAsia="Times New Roman" w:hAnsi="Times New Roman" w:cs="Times New Roman"/>
          <w:color w:val="000000"/>
          <w:szCs w:val="22"/>
          <w:lang w:bidi="ar-SA"/>
        </w:rPr>
        <w:t xml:space="preserve"> estimates for i</w:t>
      </w:r>
      <w:r w:rsidR="00090CE6" w:rsidRPr="00090CE6">
        <w:rPr>
          <w:rFonts w:ascii="Times New Roman" w:eastAsia="Times New Roman" w:hAnsi="Times New Roman" w:cs="Times New Roman"/>
          <w:color w:val="000000"/>
          <w:szCs w:val="22"/>
          <w:lang w:bidi="ar-SA"/>
        </w:rPr>
        <w:t>ndirect effect</w:t>
      </w:r>
      <w:r w:rsidR="00F17BB5">
        <w:rPr>
          <w:rFonts w:ascii="Times New Roman" w:eastAsia="Times New Roman" w:hAnsi="Times New Roman" w:cs="Times New Roman"/>
          <w:color w:val="000000"/>
          <w:szCs w:val="22"/>
          <w:lang w:bidi="ar-SA"/>
        </w:rPr>
        <w:t xml:space="preserve"> </w:t>
      </w:r>
      <w:r>
        <w:rPr>
          <w:rFonts w:ascii="Times New Roman" w:eastAsia="Times New Roman" w:hAnsi="Times New Roman" w:cs="Times New Roman"/>
          <w:color w:val="000000"/>
          <w:szCs w:val="22"/>
          <w:lang w:bidi="ar-SA"/>
        </w:rPr>
        <w:t>(</w:t>
      </w:r>
      <w:r w:rsidR="00090CE6" w:rsidRPr="00090CE6">
        <w:rPr>
          <w:rFonts w:ascii="Times New Roman" w:eastAsia="Times New Roman" w:hAnsi="Times New Roman" w:cs="Times New Roman"/>
          <w:color w:val="000000"/>
          <w:szCs w:val="22"/>
          <w:lang w:bidi="ar-SA"/>
        </w:rPr>
        <w:t>a*b</w:t>
      </w:r>
      <w:r>
        <w:rPr>
          <w:rFonts w:ascii="Times New Roman" w:eastAsia="Times New Roman" w:hAnsi="Times New Roman" w:cs="Times New Roman"/>
          <w:color w:val="000000"/>
          <w:szCs w:val="22"/>
          <w:lang w:bidi="ar-SA"/>
        </w:rPr>
        <w:t xml:space="preserve">). The estimate for indirect effect is </w:t>
      </w:r>
      <w:r w:rsidR="00090CE6" w:rsidRPr="00090CE6">
        <w:rPr>
          <w:rFonts w:ascii="Times New Roman" w:eastAsia="Times New Roman" w:hAnsi="Times New Roman" w:cs="Times New Roman"/>
          <w:color w:val="000000"/>
          <w:szCs w:val="22"/>
          <w:lang w:bidi="ar-SA"/>
        </w:rPr>
        <w:t xml:space="preserve">0.00771 with a P Value </w:t>
      </w:r>
      <w:r>
        <w:rPr>
          <w:rFonts w:ascii="Times New Roman" w:eastAsia="Times New Roman" w:hAnsi="Times New Roman" w:cs="Times New Roman"/>
          <w:color w:val="000000"/>
          <w:szCs w:val="22"/>
          <w:lang w:bidi="ar-SA"/>
        </w:rPr>
        <w:t xml:space="preserve">being </w:t>
      </w:r>
      <w:r w:rsidR="00090CE6" w:rsidRPr="00090CE6">
        <w:rPr>
          <w:rFonts w:ascii="Times New Roman" w:eastAsia="Times New Roman" w:hAnsi="Times New Roman" w:cs="Times New Roman"/>
          <w:color w:val="000000"/>
          <w:szCs w:val="22"/>
          <w:lang w:bidi="ar-SA"/>
        </w:rPr>
        <w:t>0.849711</w:t>
      </w:r>
      <w:r w:rsidR="006E3D88">
        <w:rPr>
          <w:rFonts w:ascii="Times New Roman" w:eastAsia="Times New Roman" w:hAnsi="Times New Roman" w:cs="Times New Roman"/>
          <w:color w:val="000000"/>
          <w:szCs w:val="22"/>
          <w:lang w:bidi="ar-SA"/>
        </w:rPr>
        <w:t xml:space="preserve"> </w:t>
      </w:r>
      <w:r w:rsidR="00F17BB5">
        <w:rPr>
          <w:rFonts w:ascii="Times New Roman" w:eastAsia="Times New Roman" w:hAnsi="Times New Roman" w:cs="Times New Roman"/>
          <w:color w:val="000000"/>
          <w:szCs w:val="22"/>
          <w:lang w:bidi="ar-SA"/>
        </w:rPr>
        <w:t xml:space="preserve">and </w:t>
      </w:r>
      <w:r w:rsidR="006E3D88">
        <w:rPr>
          <w:rFonts w:ascii="Times New Roman" w:eastAsia="Times New Roman" w:hAnsi="Times New Roman" w:cs="Times New Roman"/>
          <w:color w:val="000000"/>
          <w:szCs w:val="22"/>
          <w:lang w:bidi="ar-SA"/>
        </w:rPr>
        <w:t>is not statistically significant, which shows that there is no evidence in support of Hypothesis H</w:t>
      </w:r>
      <w:r w:rsidR="006E3D88" w:rsidRPr="006E3D88">
        <w:rPr>
          <w:rFonts w:ascii="Times New Roman" w:eastAsia="Times New Roman" w:hAnsi="Times New Roman" w:cs="Times New Roman"/>
          <w:color w:val="000000"/>
          <w:szCs w:val="22"/>
          <w:vertAlign w:val="subscript"/>
          <w:lang w:bidi="ar-SA"/>
        </w:rPr>
        <w:t>2</w:t>
      </w:r>
      <w:r w:rsidR="006E3D88">
        <w:rPr>
          <w:rFonts w:ascii="Times New Roman" w:eastAsia="Times New Roman" w:hAnsi="Times New Roman" w:cs="Times New Roman"/>
          <w:color w:val="000000"/>
          <w:szCs w:val="22"/>
          <w:lang w:bidi="ar-SA"/>
        </w:rPr>
        <w:t xml:space="preserve">. </w:t>
      </w:r>
      <w:r w:rsidR="00090CE6" w:rsidRPr="00090CE6">
        <w:rPr>
          <w:rFonts w:ascii="Times New Roman" w:eastAsia="Times New Roman" w:hAnsi="Times New Roman" w:cs="Times New Roman"/>
          <w:color w:val="000000"/>
          <w:szCs w:val="22"/>
          <w:lang w:bidi="ar-SA"/>
        </w:rPr>
        <w:t>The total effect, (c + a*b)</w:t>
      </w:r>
      <w:r w:rsidR="00F17BB5">
        <w:rPr>
          <w:rFonts w:ascii="Times New Roman" w:eastAsia="Times New Roman" w:hAnsi="Times New Roman" w:cs="Times New Roman"/>
          <w:color w:val="000000"/>
          <w:szCs w:val="22"/>
          <w:lang w:bidi="ar-SA"/>
        </w:rPr>
        <w:t>,</w:t>
      </w:r>
      <w:r w:rsidR="00090CE6" w:rsidRPr="00090CE6">
        <w:rPr>
          <w:rFonts w:ascii="Times New Roman" w:eastAsia="Times New Roman" w:hAnsi="Times New Roman" w:cs="Times New Roman"/>
          <w:color w:val="000000"/>
          <w:szCs w:val="22"/>
          <w:lang w:bidi="ar-SA"/>
        </w:rPr>
        <w:t xml:space="preserve"> is 0.563751 with a P Value </w:t>
      </w:r>
      <w:r>
        <w:rPr>
          <w:rFonts w:ascii="Times New Roman" w:eastAsia="Times New Roman" w:hAnsi="Times New Roman" w:cs="Times New Roman"/>
          <w:color w:val="000000"/>
          <w:szCs w:val="22"/>
          <w:lang w:bidi="ar-SA"/>
        </w:rPr>
        <w:t xml:space="preserve">being </w:t>
      </w:r>
      <w:r w:rsidR="00090CE6" w:rsidRPr="00090CE6">
        <w:rPr>
          <w:rFonts w:ascii="Times New Roman" w:eastAsia="Times New Roman" w:hAnsi="Times New Roman" w:cs="Times New Roman"/>
          <w:color w:val="000000"/>
          <w:szCs w:val="22"/>
          <w:lang w:bidi="ar-SA"/>
        </w:rPr>
        <w:t>8.44E-06</w:t>
      </w:r>
      <w:r w:rsidR="006E3D88">
        <w:rPr>
          <w:rFonts w:ascii="Times New Roman" w:eastAsia="Times New Roman" w:hAnsi="Times New Roman" w:cs="Times New Roman"/>
          <w:color w:val="000000"/>
          <w:szCs w:val="22"/>
          <w:lang w:bidi="ar-SA"/>
        </w:rPr>
        <w:t xml:space="preserve"> and it is statistically significant</w:t>
      </w:r>
      <w:r w:rsidR="00090CE6" w:rsidRPr="00090CE6">
        <w:rPr>
          <w:rFonts w:ascii="Times New Roman" w:eastAsia="Times New Roman" w:hAnsi="Times New Roman" w:cs="Times New Roman"/>
          <w:color w:val="000000"/>
          <w:szCs w:val="22"/>
          <w:lang w:bidi="ar-SA"/>
        </w:rPr>
        <w:t xml:space="preserve">. </w:t>
      </w:r>
      <w:r w:rsidR="006E3D88">
        <w:rPr>
          <w:rFonts w:ascii="Times New Roman" w:eastAsia="Times New Roman" w:hAnsi="Times New Roman" w:cs="Times New Roman"/>
          <w:color w:val="000000"/>
          <w:szCs w:val="22"/>
          <w:lang w:bidi="ar-SA"/>
        </w:rPr>
        <w:t>So, there is evidence in support of Hypothesis H</w:t>
      </w:r>
      <w:r w:rsidR="006E3D88" w:rsidRPr="006E3D88">
        <w:rPr>
          <w:rFonts w:ascii="Times New Roman" w:eastAsia="Times New Roman" w:hAnsi="Times New Roman" w:cs="Times New Roman"/>
          <w:color w:val="000000"/>
          <w:szCs w:val="22"/>
          <w:vertAlign w:val="subscript"/>
          <w:lang w:bidi="ar-SA"/>
        </w:rPr>
        <w:t>3</w:t>
      </w:r>
      <w:r w:rsidR="006E3D88">
        <w:rPr>
          <w:rFonts w:ascii="Times New Roman" w:eastAsia="Times New Roman" w:hAnsi="Times New Roman" w:cs="Times New Roman"/>
          <w:color w:val="000000"/>
          <w:szCs w:val="22"/>
          <w:lang w:bidi="ar-SA"/>
        </w:rPr>
        <w:t xml:space="preserve">. </w:t>
      </w:r>
    </w:p>
    <w:p w14:paraId="0A2CE60F" w14:textId="346E909B" w:rsidR="00E80001" w:rsidRPr="00070645" w:rsidRDefault="00FF6A2B" w:rsidP="00E66AFC">
      <w:pPr>
        <w:pStyle w:val="ListParagraph"/>
        <w:numPr>
          <w:ilvl w:val="0"/>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Conclusion</w:t>
      </w:r>
    </w:p>
    <w:p w14:paraId="778289D7" w14:textId="760546E7" w:rsidR="00E8769B" w:rsidRPr="00070645" w:rsidRDefault="00CB2F50"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The primary objective of this study is to assess </w:t>
      </w:r>
      <w:r w:rsidR="00A824D9">
        <w:rPr>
          <w:rFonts w:ascii="Times New Roman" w:hAnsi="Times New Roman" w:cs="Times New Roman"/>
          <w:szCs w:val="22"/>
        </w:rPr>
        <w:t>the impact of “</w:t>
      </w:r>
      <w:r w:rsidRPr="00070645">
        <w:rPr>
          <w:rFonts w:ascii="Times New Roman" w:hAnsi="Times New Roman" w:cs="Times New Roman"/>
          <w:szCs w:val="22"/>
        </w:rPr>
        <w:t>healthcare capacity</w:t>
      </w:r>
      <w:r w:rsidR="00A824D9">
        <w:rPr>
          <w:rFonts w:ascii="Times New Roman" w:hAnsi="Times New Roman" w:cs="Times New Roman"/>
          <w:szCs w:val="22"/>
        </w:rPr>
        <w:t>”</w:t>
      </w:r>
      <w:r w:rsidRPr="00070645">
        <w:rPr>
          <w:rFonts w:ascii="Times New Roman" w:hAnsi="Times New Roman" w:cs="Times New Roman"/>
          <w:szCs w:val="22"/>
        </w:rPr>
        <w:t xml:space="preserve"> on </w:t>
      </w:r>
      <w:r w:rsidR="00A824D9">
        <w:rPr>
          <w:rFonts w:ascii="Times New Roman" w:hAnsi="Times New Roman" w:cs="Times New Roman"/>
          <w:szCs w:val="22"/>
        </w:rPr>
        <w:t>“</w:t>
      </w:r>
      <w:r w:rsidR="00784080" w:rsidRPr="00070645">
        <w:rPr>
          <w:rFonts w:ascii="Times New Roman" w:hAnsi="Times New Roman" w:cs="Times New Roman"/>
          <w:szCs w:val="22"/>
        </w:rPr>
        <w:t>C</w:t>
      </w:r>
      <w:r w:rsidR="00784080">
        <w:rPr>
          <w:rFonts w:ascii="Times New Roman" w:hAnsi="Times New Roman" w:cs="Times New Roman"/>
          <w:szCs w:val="22"/>
        </w:rPr>
        <w:t>ovid</w:t>
      </w:r>
      <w:r w:rsidR="00784080" w:rsidRPr="00070645">
        <w:rPr>
          <w:rFonts w:ascii="Times New Roman" w:hAnsi="Times New Roman" w:cs="Times New Roman"/>
          <w:szCs w:val="22"/>
        </w:rPr>
        <w:t xml:space="preserve"> </w:t>
      </w:r>
      <w:r w:rsidR="00A91A06" w:rsidRPr="00070645">
        <w:rPr>
          <w:rFonts w:ascii="Times New Roman" w:hAnsi="Times New Roman" w:cs="Times New Roman"/>
          <w:szCs w:val="22"/>
        </w:rPr>
        <w:t>-19 pandemic</w:t>
      </w:r>
      <w:r w:rsidR="00A824D9">
        <w:rPr>
          <w:rFonts w:ascii="Times New Roman" w:hAnsi="Times New Roman" w:cs="Times New Roman"/>
          <w:szCs w:val="22"/>
        </w:rPr>
        <w:t>”</w:t>
      </w:r>
      <w:r w:rsidR="00DC284E">
        <w:rPr>
          <w:rFonts w:ascii="Times New Roman" w:hAnsi="Times New Roman" w:cs="Times New Roman"/>
          <w:szCs w:val="22"/>
        </w:rPr>
        <w:t xml:space="preserve"> assuming </w:t>
      </w:r>
      <w:r w:rsidRPr="00070645">
        <w:rPr>
          <w:rFonts w:ascii="Times New Roman" w:hAnsi="Times New Roman" w:cs="Times New Roman"/>
          <w:szCs w:val="22"/>
        </w:rPr>
        <w:t xml:space="preserve">mediation effect </w:t>
      </w:r>
      <w:r w:rsidR="00DC284E">
        <w:rPr>
          <w:rFonts w:ascii="Times New Roman" w:hAnsi="Times New Roman" w:cs="Times New Roman"/>
          <w:szCs w:val="22"/>
        </w:rPr>
        <w:t xml:space="preserve">from </w:t>
      </w:r>
      <w:r w:rsidR="00A824D9">
        <w:rPr>
          <w:rFonts w:ascii="Times New Roman" w:hAnsi="Times New Roman" w:cs="Times New Roman"/>
          <w:szCs w:val="22"/>
        </w:rPr>
        <w:t>“</w:t>
      </w:r>
      <w:r w:rsidR="00784080">
        <w:rPr>
          <w:rFonts w:ascii="Times New Roman" w:hAnsi="Times New Roman" w:cs="Times New Roman"/>
          <w:szCs w:val="22"/>
        </w:rPr>
        <w:t>public immunity</w:t>
      </w:r>
      <w:r w:rsidR="00A824D9">
        <w:rPr>
          <w:rFonts w:ascii="Times New Roman" w:hAnsi="Times New Roman" w:cs="Times New Roman"/>
          <w:szCs w:val="22"/>
        </w:rPr>
        <w:t>”</w:t>
      </w:r>
      <w:r w:rsidR="00A91A06" w:rsidRPr="00070645">
        <w:rPr>
          <w:rFonts w:ascii="Times New Roman" w:hAnsi="Times New Roman" w:cs="Times New Roman"/>
          <w:szCs w:val="22"/>
        </w:rPr>
        <w:t xml:space="preserve">. </w:t>
      </w:r>
      <w:r w:rsidR="00784080" w:rsidRPr="00070645">
        <w:rPr>
          <w:rFonts w:ascii="Times New Roman" w:hAnsi="Times New Roman" w:cs="Times New Roman"/>
          <w:szCs w:val="22"/>
        </w:rPr>
        <w:t>Therefore</w:t>
      </w:r>
      <w:r w:rsidR="00A91A06" w:rsidRPr="00070645">
        <w:rPr>
          <w:rFonts w:ascii="Times New Roman" w:hAnsi="Times New Roman" w:cs="Times New Roman"/>
          <w:szCs w:val="22"/>
        </w:rPr>
        <w:t>, this</w:t>
      </w:r>
      <w:r w:rsidRPr="00070645">
        <w:rPr>
          <w:rFonts w:ascii="Times New Roman" w:hAnsi="Times New Roman" w:cs="Times New Roman"/>
          <w:szCs w:val="22"/>
        </w:rPr>
        <w:t xml:space="preserve"> study assumes </w:t>
      </w:r>
      <w:r w:rsidR="00784080">
        <w:rPr>
          <w:rFonts w:ascii="Times New Roman" w:hAnsi="Times New Roman" w:cs="Times New Roman"/>
          <w:szCs w:val="22"/>
        </w:rPr>
        <w:t>three</w:t>
      </w:r>
      <w:r w:rsidRPr="00070645">
        <w:rPr>
          <w:rFonts w:ascii="Times New Roman" w:hAnsi="Times New Roman" w:cs="Times New Roman"/>
          <w:szCs w:val="22"/>
        </w:rPr>
        <w:t xml:space="preserve"> hypotheses </w:t>
      </w:r>
      <w:r w:rsidR="00784080" w:rsidRPr="00070645">
        <w:rPr>
          <w:rFonts w:ascii="Times New Roman" w:hAnsi="Times New Roman" w:cs="Times New Roman"/>
          <w:szCs w:val="22"/>
        </w:rPr>
        <w:t>to</w:t>
      </w:r>
      <w:r w:rsidRPr="00070645">
        <w:rPr>
          <w:rFonts w:ascii="Times New Roman" w:hAnsi="Times New Roman" w:cs="Times New Roman"/>
          <w:szCs w:val="22"/>
        </w:rPr>
        <w:t xml:space="preserve"> evaluate such assumptions. The first hypothesis</w:t>
      </w:r>
      <w:r w:rsidR="00784080">
        <w:rPr>
          <w:rFonts w:ascii="Times New Roman" w:hAnsi="Times New Roman" w:cs="Times New Roman"/>
          <w:szCs w:val="22"/>
        </w:rPr>
        <w:t xml:space="preserve"> (H</w:t>
      </w:r>
      <w:r w:rsidR="00784080" w:rsidRPr="00784080">
        <w:rPr>
          <w:rFonts w:ascii="Times New Roman" w:hAnsi="Times New Roman" w:cs="Times New Roman"/>
          <w:szCs w:val="22"/>
          <w:vertAlign w:val="subscript"/>
        </w:rPr>
        <w:t>1</w:t>
      </w:r>
      <w:r w:rsidR="00784080">
        <w:rPr>
          <w:rFonts w:ascii="Times New Roman" w:hAnsi="Times New Roman" w:cs="Times New Roman"/>
          <w:szCs w:val="22"/>
        </w:rPr>
        <w:t xml:space="preserve">) </w:t>
      </w:r>
      <w:r w:rsidR="00784080" w:rsidRPr="00070645">
        <w:rPr>
          <w:rFonts w:ascii="Times New Roman" w:hAnsi="Times New Roman" w:cs="Times New Roman"/>
          <w:szCs w:val="22"/>
        </w:rPr>
        <w:t>is</w:t>
      </w:r>
      <w:r w:rsidRPr="00070645">
        <w:rPr>
          <w:rFonts w:ascii="Times New Roman" w:hAnsi="Times New Roman" w:cs="Times New Roman"/>
          <w:szCs w:val="22"/>
        </w:rPr>
        <w:t xml:space="preserve"> related to </w:t>
      </w:r>
      <w:r w:rsidR="00784080">
        <w:rPr>
          <w:rFonts w:ascii="Times New Roman" w:hAnsi="Times New Roman" w:cs="Times New Roman"/>
          <w:szCs w:val="22"/>
        </w:rPr>
        <w:t xml:space="preserve">causal </w:t>
      </w:r>
      <w:r w:rsidRPr="00070645">
        <w:rPr>
          <w:rFonts w:ascii="Times New Roman" w:hAnsi="Times New Roman" w:cs="Times New Roman"/>
          <w:szCs w:val="22"/>
        </w:rPr>
        <w:t>relationship between healthcare capacity and C</w:t>
      </w:r>
      <w:r w:rsidR="00784080">
        <w:rPr>
          <w:rFonts w:ascii="Times New Roman" w:hAnsi="Times New Roman" w:cs="Times New Roman"/>
          <w:szCs w:val="22"/>
        </w:rPr>
        <w:t>ovid</w:t>
      </w:r>
      <w:r w:rsidRPr="00070645">
        <w:rPr>
          <w:rFonts w:ascii="Times New Roman" w:hAnsi="Times New Roman" w:cs="Times New Roman"/>
          <w:szCs w:val="22"/>
        </w:rPr>
        <w:t xml:space="preserve">-19 pandemic. The second hypothesis </w:t>
      </w:r>
      <w:r w:rsidR="00784080">
        <w:rPr>
          <w:rFonts w:ascii="Times New Roman" w:hAnsi="Times New Roman" w:cs="Times New Roman"/>
          <w:szCs w:val="22"/>
        </w:rPr>
        <w:t>(H</w:t>
      </w:r>
      <w:r w:rsidR="00784080" w:rsidRPr="00784080">
        <w:rPr>
          <w:rFonts w:ascii="Times New Roman" w:hAnsi="Times New Roman" w:cs="Times New Roman"/>
          <w:szCs w:val="22"/>
          <w:vertAlign w:val="subscript"/>
        </w:rPr>
        <w:t>2</w:t>
      </w:r>
      <w:r w:rsidR="00784080">
        <w:rPr>
          <w:rFonts w:ascii="Times New Roman" w:hAnsi="Times New Roman" w:cs="Times New Roman"/>
          <w:szCs w:val="22"/>
        </w:rPr>
        <w:t xml:space="preserve">) </w:t>
      </w:r>
      <w:r w:rsidRPr="00070645">
        <w:rPr>
          <w:rFonts w:ascii="Times New Roman" w:hAnsi="Times New Roman" w:cs="Times New Roman"/>
          <w:szCs w:val="22"/>
        </w:rPr>
        <w:t xml:space="preserve">is related to mediation effect explained by immunization. </w:t>
      </w:r>
      <w:r w:rsidR="004F40CB">
        <w:rPr>
          <w:rFonts w:ascii="Times New Roman" w:hAnsi="Times New Roman" w:cs="Times New Roman"/>
          <w:szCs w:val="22"/>
        </w:rPr>
        <w:t>D</w:t>
      </w:r>
      <w:r w:rsidRPr="00070645">
        <w:rPr>
          <w:rFonts w:ascii="Times New Roman" w:hAnsi="Times New Roman" w:cs="Times New Roman"/>
          <w:szCs w:val="22"/>
        </w:rPr>
        <w:t xml:space="preserve">ata was collected from certain </w:t>
      </w:r>
      <w:bookmarkStart w:id="7" w:name="_Hlk140504720"/>
      <w:r w:rsidRPr="00070645">
        <w:rPr>
          <w:rFonts w:ascii="Times New Roman" w:hAnsi="Times New Roman" w:cs="Times New Roman"/>
          <w:szCs w:val="22"/>
        </w:rPr>
        <w:t>second</w:t>
      </w:r>
      <w:r w:rsidR="00A91A06" w:rsidRPr="00070645">
        <w:rPr>
          <w:rFonts w:ascii="Times New Roman" w:hAnsi="Times New Roman" w:cs="Times New Roman"/>
          <w:szCs w:val="22"/>
        </w:rPr>
        <w:t xml:space="preserve">ary </w:t>
      </w:r>
      <w:r w:rsidR="00DC284E">
        <w:rPr>
          <w:rFonts w:ascii="Times New Roman" w:hAnsi="Times New Roman" w:cs="Times New Roman"/>
          <w:szCs w:val="22"/>
        </w:rPr>
        <w:t xml:space="preserve">but official and </w:t>
      </w:r>
      <w:r w:rsidR="00A91A06" w:rsidRPr="00070645">
        <w:rPr>
          <w:rFonts w:ascii="Times New Roman" w:hAnsi="Times New Roman" w:cs="Times New Roman"/>
          <w:szCs w:val="22"/>
        </w:rPr>
        <w:t xml:space="preserve">internationally reputed </w:t>
      </w:r>
      <w:r w:rsidRPr="00070645">
        <w:rPr>
          <w:rFonts w:ascii="Times New Roman" w:hAnsi="Times New Roman" w:cs="Times New Roman"/>
          <w:szCs w:val="22"/>
        </w:rPr>
        <w:t>sources</w:t>
      </w:r>
      <w:bookmarkEnd w:id="7"/>
      <w:r w:rsidRPr="00070645">
        <w:rPr>
          <w:rFonts w:ascii="Times New Roman" w:hAnsi="Times New Roman" w:cs="Times New Roman"/>
          <w:szCs w:val="22"/>
        </w:rPr>
        <w:t xml:space="preserve">. </w:t>
      </w:r>
      <w:r w:rsidR="004F40CB">
        <w:rPr>
          <w:rFonts w:ascii="Times New Roman" w:hAnsi="Times New Roman" w:cs="Times New Roman"/>
          <w:szCs w:val="22"/>
        </w:rPr>
        <w:t xml:space="preserve">Data was </w:t>
      </w:r>
      <w:r w:rsidR="00A824D9">
        <w:rPr>
          <w:rFonts w:ascii="Times New Roman" w:hAnsi="Times New Roman" w:cs="Times New Roman"/>
          <w:szCs w:val="22"/>
        </w:rPr>
        <w:t xml:space="preserve">verified </w:t>
      </w:r>
      <w:r w:rsidR="004F40CB">
        <w:rPr>
          <w:rFonts w:ascii="Times New Roman" w:hAnsi="Times New Roman" w:cs="Times New Roman"/>
          <w:szCs w:val="22"/>
        </w:rPr>
        <w:t xml:space="preserve">for </w:t>
      </w:r>
      <w:r w:rsidR="00A824D9">
        <w:rPr>
          <w:rFonts w:ascii="Times New Roman" w:hAnsi="Times New Roman" w:cs="Times New Roman"/>
          <w:szCs w:val="22"/>
        </w:rPr>
        <w:t>reliability</w:t>
      </w:r>
      <w:r w:rsidR="00DC284E">
        <w:rPr>
          <w:rFonts w:ascii="Times New Roman" w:hAnsi="Times New Roman" w:cs="Times New Roman"/>
          <w:szCs w:val="22"/>
        </w:rPr>
        <w:t>,</w:t>
      </w:r>
      <w:r w:rsidR="00A824D9">
        <w:rPr>
          <w:rFonts w:ascii="Times New Roman" w:hAnsi="Times New Roman" w:cs="Times New Roman"/>
          <w:szCs w:val="22"/>
        </w:rPr>
        <w:t xml:space="preserve"> </w:t>
      </w:r>
      <w:r w:rsidR="00DC284E">
        <w:rPr>
          <w:rFonts w:ascii="Times New Roman" w:hAnsi="Times New Roman" w:cs="Times New Roman"/>
          <w:szCs w:val="22"/>
        </w:rPr>
        <w:t xml:space="preserve">also known as </w:t>
      </w:r>
      <w:r w:rsidR="00A824D9">
        <w:rPr>
          <w:rFonts w:ascii="Times New Roman" w:hAnsi="Times New Roman" w:cs="Times New Roman"/>
          <w:szCs w:val="22"/>
        </w:rPr>
        <w:t>internal consistency</w:t>
      </w:r>
      <w:r w:rsidR="00DC284E">
        <w:rPr>
          <w:rFonts w:ascii="Times New Roman" w:hAnsi="Times New Roman" w:cs="Times New Roman"/>
          <w:szCs w:val="22"/>
        </w:rPr>
        <w:t>,</w:t>
      </w:r>
      <w:r w:rsidR="00A824D9">
        <w:rPr>
          <w:rFonts w:ascii="Times New Roman" w:hAnsi="Times New Roman" w:cs="Times New Roman"/>
          <w:szCs w:val="22"/>
        </w:rPr>
        <w:t xml:space="preserve"> and found fit for the analysis (</w:t>
      </w:r>
      <w:r w:rsidR="004F40CB">
        <w:rPr>
          <w:rFonts w:ascii="Times New Roman" w:hAnsi="Times New Roman" w:cs="Times New Roman"/>
          <w:szCs w:val="22"/>
        </w:rPr>
        <w:t>α</w:t>
      </w:r>
      <w:r w:rsidR="00A824D9">
        <w:rPr>
          <w:rFonts w:ascii="Times New Roman" w:hAnsi="Times New Roman" w:cs="Times New Roman"/>
          <w:szCs w:val="22"/>
        </w:rPr>
        <w:t xml:space="preserve">, </w:t>
      </w:r>
      <w:r w:rsidR="00480813">
        <w:rPr>
          <w:rFonts w:ascii="Times New Roman" w:hAnsi="Times New Roman" w:cs="Times New Roman"/>
          <w:szCs w:val="22"/>
        </w:rPr>
        <w:t>γ</w:t>
      </w:r>
      <w:r w:rsidR="004F40CB">
        <w:rPr>
          <w:rFonts w:ascii="Times New Roman" w:hAnsi="Times New Roman" w:cs="Times New Roman"/>
          <w:szCs w:val="22"/>
        </w:rPr>
        <w:t xml:space="preserve"> &gt; 0.9</w:t>
      </w:r>
      <w:r w:rsidR="00A824D9">
        <w:rPr>
          <w:rFonts w:ascii="Times New Roman" w:hAnsi="Times New Roman" w:cs="Times New Roman"/>
          <w:szCs w:val="22"/>
        </w:rPr>
        <w:t>).</w:t>
      </w:r>
      <w:r w:rsidRPr="00070645">
        <w:rPr>
          <w:rFonts w:ascii="Times New Roman" w:hAnsi="Times New Roman" w:cs="Times New Roman"/>
          <w:szCs w:val="22"/>
        </w:rPr>
        <w:t xml:space="preserve"> Structural Equation Modeling (SEM) was</w:t>
      </w:r>
      <w:r w:rsidR="00A91A06" w:rsidRPr="00070645">
        <w:rPr>
          <w:rFonts w:ascii="Times New Roman" w:hAnsi="Times New Roman" w:cs="Times New Roman"/>
          <w:szCs w:val="22"/>
        </w:rPr>
        <w:t xml:space="preserve"> performed </w:t>
      </w:r>
      <w:r w:rsidR="00784080" w:rsidRPr="00070645">
        <w:rPr>
          <w:rFonts w:ascii="Times New Roman" w:hAnsi="Times New Roman" w:cs="Times New Roman"/>
          <w:szCs w:val="22"/>
        </w:rPr>
        <w:t>to</w:t>
      </w:r>
      <w:r w:rsidR="00A91A06" w:rsidRPr="00070645">
        <w:rPr>
          <w:rFonts w:ascii="Times New Roman" w:hAnsi="Times New Roman" w:cs="Times New Roman"/>
          <w:szCs w:val="22"/>
        </w:rPr>
        <w:t xml:space="preserve"> evaluate</w:t>
      </w:r>
      <w:r w:rsidRPr="00070645">
        <w:rPr>
          <w:rFonts w:ascii="Times New Roman" w:hAnsi="Times New Roman" w:cs="Times New Roman"/>
          <w:szCs w:val="22"/>
        </w:rPr>
        <w:t xml:space="preserve"> study hypotheses. </w:t>
      </w:r>
      <w:r w:rsidR="00A91A06" w:rsidRPr="00070645">
        <w:rPr>
          <w:rFonts w:ascii="Times New Roman" w:hAnsi="Times New Roman" w:cs="Times New Roman"/>
          <w:szCs w:val="22"/>
        </w:rPr>
        <w:t>A</w:t>
      </w:r>
      <w:r w:rsidRPr="00070645">
        <w:rPr>
          <w:rFonts w:ascii="Times New Roman" w:hAnsi="Times New Roman" w:cs="Times New Roman"/>
          <w:szCs w:val="22"/>
        </w:rPr>
        <w:t xml:space="preserve">nalysis shows evidence in support of </w:t>
      </w:r>
      <w:r w:rsidR="00784080" w:rsidRPr="00070645">
        <w:rPr>
          <w:rFonts w:ascii="Times New Roman" w:hAnsi="Times New Roman" w:cs="Times New Roman"/>
          <w:szCs w:val="22"/>
        </w:rPr>
        <w:t>the first</w:t>
      </w:r>
      <w:r w:rsidRPr="00070645">
        <w:rPr>
          <w:rFonts w:ascii="Times New Roman" w:hAnsi="Times New Roman" w:cs="Times New Roman"/>
          <w:szCs w:val="22"/>
        </w:rPr>
        <w:t xml:space="preserve"> hypothesis</w:t>
      </w:r>
      <w:r w:rsidR="00784080">
        <w:rPr>
          <w:rFonts w:ascii="Times New Roman" w:hAnsi="Times New Roman" w:cs="Times New Roman"/>
          <w:szCs w:val="22"/>
        </w:rPr>
        <w:t xml:space="preserve"> (H</w:t>
      </w:r>
      <w:r w:rsidR="00784080" w:rsidRPr="00784080">
        <w:rPr>
          <w:rFonts w:ascii="Times New Roman" w:hAnsi="Times New Roman" w:cs="Times New Roman"/>
          <w:szCs w:val="22"/>
          <w:vertAlign w:val="subscript"/>
        </w:rPr>
        <w:t>1</w:t>
      </w:r>
      <w:r w:rsidR="00784080">
        <w:rPr>
          <w:rFonts w:ascii="Times New Roman" w:hAnsi="Times New Roman" w:cs="Times New Roman"/>
          <w:szCs w:val="22"/>
        </w:rPr>
        <w:t>)</w:t>
      </w:r>
      <w:r w:rsidRPr="00070645">
        <w:rPr>
          <w:rFonts w:ascii="Times New Roman" w:hAnsi="Times New Roman" w:cs="Times New Roman"/>
          <w:szCs w:val="22"/>
        </w:rPr>
        <w:t xml:space="preserve">. This means, the relationship between </w:t>
      </w:r>
      <w:r w:rsidR="00A824D9">
        <w:rPr>
          <w:rFonts w:ascii="Times New Roman" w:hAnsi="Times New Roman" w:cs="Times New Roman"/>
          <w:szCs w:val="22"/>
        </w:rPr>
        <w:t>“</w:t>
      </w:r>
      <w:r w:rsidRPr="00070645">
        <w:rPr>
          <w:rFonts w:ascii="Times New Roman" w:hAnsi="Times New Roman" w:cs="Times New Roman"/>
          <w:szCs w:val="22"/>
        </w:rPr>
        <w:t>healthcare capacity</w:t>
      </w:r>
      <w:r w:rsidR="00A824D9">
        <w:rPr>
          <w:rFonts w:ascii="Times New Roman" w:hAnsi="Times New Roman" w:cs="Times New Roman"/>
          <w:szCs w:val="22"/>
        </w:rPr>
        <w:t>”</w:t>
      </w:r>
      <w:r w:rsidRPr="00070645">
        <w:rPr>
          <w:rFonts w:ascii="Times New Roman" w:hAnsi="Times New Roman" w:cs="Times New Roman"/>
          <w:szCs w:val="22"/>
        </w:rPr>
        <w:t xml:space="preserve"> and </w:t>
      </w:r>
      <w:r w:rsidR="00A824D9">
        <w:rPr>
          <w:rFonts w:ascii="Times New Roman" w:hAnsi="Times New Roman" w:cs="Times New Roman"/>
          <w:szCs w:val="22"/>
        </w:rPr>
        <w:t>“</w:t>
      </w:r>
      <w:r w:rsidR="00784080" w:rsidRPr="00070645">
        <w:rPr>
          <w:rFonts w:ascii="Times New Roman" w:hAnsi="Times New Roman" w:cs="Times New Roman"/>
          <w:szCs w:val="22"/>
        </w:rPr>
        <w:t>C</w:t>
      </w:r>
      <w:r w:rsidR="00784080">
        <w:rPr>
          <w:rFonts w:ascii="Times New Roman" w:hAnsi="Times New Roman" w:cs="Times New Roman"/>
          <w:szCs w:val="22"/>
        </w:rPr>
        <w:t>ovid</w:t>
      </w:r>
      <w:r w:rsidR="00784080" w:rsidRPr="00070645">
        <w:rPr>
          <w:rFonts w:ascii="Times New Roman" w:hAnsi="Times New Roman" w:cs="Times New Roman"/>
          <w:szCs w:val="22"/>
        </w:rPr>
        <w:t xml:space="preserve"> </w:t>
      </w:r>
      <w:r w:rsidRPr="00070645">
        <w:rPr>
          <w:rFonts w:ascii="Times New Roman" w:hAnsi="Times New Roman" w:cs="Times New Roman"/>
          <w:szCs w:val="22"/>
        </w:rPr>
        <w:t>-19 pandemic</w:t>
      </w:r>
      <w:r w:rsidR="00A824D9">
        <w:rPr>
          <w:rFonts w:ascii="Times New Roman" w:hAnsi="Times New Roman" w:cs="Times New Roman"/>
          <w:szCs w:val="22"/>
        </w:rPr>
        <w:t>”</w:t>
      </w:r>
      <w:r w:rsidRPr="00070645">
        <w:rPr>
          <w:rFonts w:ascii="Times New Roman" w:hAnsi="Times New Roman" w:cs="Times New Roman"/>
          <w:szCs w:val="22"/>
        </w:rPr>
        <w:t xml:space="preserve"> is </w:t>
      </w:r>
      <w:r w:rsidR="00D7712A">
        <w:rPr>
          <w:rFonts w:ascii="Times New Roman" w:hAnsi="Times New Roman" w:cs="Times New Roman"/>
          <w:szCs w:val="22"/>
        </w:rPr>
        <w:t xml:space="preserve">a cause-and-effect relationship and it is </w:t>
      </w:r>
      <w:r w:rsidRPr="00070645">
        <w:rPr>
          <w:rFonts w:ascii="Times New Roman" w:hAnsi="Times New Roman" w:cs="Times New Roman"/>
          <w:szCs w:val="22"/>
        </w:rPr>
        <w:t xml:space="preserve">statistically significant. </w:t>
      </w:r>
      <w:r w:rsidR="00D7712A">
        <w:rPr>
          <w:rFonts w:ascii="Times New Roman" w:hAnsi="Times New Roman" w:cs="Times New Roman"/>
          <w:szCs w:val="22"/>
        </w:rPr>
        <w:t xml:space="preserve">The study answers RQ1 as “Healthcare capacity”, which is defined by number of hospitals and beds at both rural and urban areas, do impact “Covid-19 mitigation”. </w:t>
      </w:r>
      <w:r w:rsidRPr="00070645">
        <w:rPr>
          <w:rFonts w:ascii="Times New Roman" w:hAnsi="Times New Roman" w:cs="Times New Roman"/>
          <w:szCs w:val="22"/>
        </w:rPr>
        <w:t xml:space="preserve">However, </w:t>
      </w:r>
      <w:r w:rsidR="00D7712A">
        <w:rPr>
          <w:rFonts w:ascii="Times New Roman" w:hAnsi="Times New Roman" w:cs="Times New Roman"/>
          <w:szCs w:val="22"/>
        </w:rPr>
        <w:t xml:space="preserve">there is no </w:t>
      </w:r>
      <w:r w:rsidRPr="00070645">
        <w:rPr>
          <w:rFonts w:ascii="Times New Roman" w:hAnsi="Times New Roman" w:cs="Times New Roman"/>
          <w:szCs w:val="22"/>
        </w:rPr>
        <w:t xml:space="preserve">evidence in support of the second </w:t>
      </w:r>
      <w:r w:rsidR="00D7712A">
        <w:rPr>
          <w:rFonts w:ascii="Times New Roman" w:hAnsi="Times New Roman" w:cs="Times New Roman"/>
          <w:szCs w:val="22"/>
        </w:rPr>
        <w:t xml:space="preserve">and third </w:t>
      </w:r>
      <w:r w:rsidRPr="00070645">
        <w:rPr>
          <w:rFonts w:ascii="Times New Roman" w:hAnsi="Times New Roman" w:cs="Times New Roman"/>
          <w:szCs w:val="22"/>
        </w:rPr>
        <w:t>hypothes</w:t>
      </w:r>
      <w:r w:rsidR="00784080">
        <w:rPr>
          <w:rFonts w:ascii="Times New Roman" w:hAnsi="Times New Roman" w:cs="Times New Roman"/>
          <w:szCs w:val="22"/>
        </w:rPr>
        <w:t xml:space="preserve">es </w:t>
      </w:r>
      <w:r w:rsidR="00D7712A">
        <w:rPr>
          <w:rFonts w:ascii="Times New Roman" w:hAnsi="Times New Roman" w:cs="Times New Roman"/>
          <w:szCs w:val="22"/>
        </w:rPr>
        <w:t>(</w:t>
      </w:r>
      <w:r w:rsidR="00784080">
        <w:rPr>
          <w:rFonts w:ascii="Times New Roman" w:hAnsi="Times New Roman" w:cs="Times New Roman"/>
          <w:szCs w:val="22"/>
        </w:rPr>
        <w:t>H</w:t>
      </w:r>
      <w:r w:rsidR="00784080" w:rsidRPr="00784080">
        <w:rPr>
          <w:rFonts w:ascii="Times New Roman" w:hAnsi="Times New Roman" w:cs="Times New Roman"/>
          <w:szCs w:val="22"/>
          <w:vertAlign w:val="subscript"/>
        </w:rPr>
        <w:t>2</w:t>
      </w:r>
      <w:r w:rsidR="00784080">
        <w:rPr>
          <w:rFonts w:ascii="Times New Roman" w:hAnsi="Times New Roman" w:cs="Times New Roman"/>
          <w:szCs w:val="22"/>
        </w:rPr>
        <w:t xml:space="preserve"> and H</w:t>
      </w:r>
      <w:r w:rsidR="00784080" w:rsidRPr="00784080">
        <w:rPr>
          <w:rFonts w:ascii="Times New Roman" w:hAnsi="Times New Roman" w:cs="Times New Roman"/>
          <w:szCs w:val="22"/>
          <w:vertAlign w:val="subscript"/>
        </w:rPr>
        <w:t>3</w:t>
      </w:r>
      <w:r w:rsidR="00D7712A" w:rsidRPr="00D7712A">
        <w:rPr>
          <w:rFonts w:ascii="Times New Roman" w:hAnsi="Times New Roman" w:cs="Times New Roman"/>
          <w:szCs w:val="22"/>
        </w:rPr>
        <w:t>)</w:t>
      </w:r>
      <w:r w:rsidRPr="00070645">
        <w:rPr>
          <w:rFonts w:ascii="Times New Roman" w:hAnsi="Times New Roman" w:cs="Times New Roman"/>
          <w:szCs w:val="22"/>
        </w:rPr>
        <w:t xml:space="preserve">. </w:t>
      </w:r>
      <w:r w:rsidR="00784080">
        <w:rPr>
          <w:rFonts w:ascii="Times New Roman" w:hAnsi="Times New Roman" w:cs="Times New Roman"/>
          <w:szCs w:val="22"/>
        </w:rPr>
        <w:t>So, t</w:t>
      </w:r>
      <w:r w:rsidRPr="00070645">
        <w:rPr>
          <w:rFonts w:ascii="Times New Roman" w:hAnsi="Times New Roman" w:cs="Times New Roman"/>
          <w:szCs w:val="22"/>
        </w:rPr>
        <w:t xml:space="preserve">he mediation effect assumed by </w:t>
      </w:r>
      <w:r w:rsidR="00A824D9">
        <w:rPr>
          <w:rFonts w:ascii="Times New Roman" w:hAnsi="Times New Roman" w:cs="Times New Roman"/>
          <w:szCs w:val="22"/>
        </w:rPr>
        <w:t>“</w:t>
      </w:r>
      <w:r w:rsidR="00784080">
        <w:rPr>
          <w:rFonts w:ascii="Times New Roman" w:hAnsi="Times New Roman" w:cs="Times New Roman"/>
          <w:szCs w:val="22"/>
        </w:rPr>
        <w:t>public immunity</w:t>
      </w:r>
      <w:r w:rsidR="00A824D9">
        <w:rPr>
          <w:rFonts w:ascii="Times New Roman" w:hAnsi="Times New Roman" w:cs="Times New Roman"/>
          <w:szCs w:val="22"/>
        </w:rPr>
        <w:t>”</w:t>
      </w:r>
      <w:r w:rsidRPr="00070645">
        <w:rPr>
          <w:rFonts w:ascii="Times New Roman" w:hAnsi="Times New Roman" w:cs="Times New Roman"/>
          <w:szCs w:val="22"/>
        </w:rPr>
        <w:t xml:space="preserve"> over the </w:t>
      </w:r>
      <w:r w:rsidR="00784080">
        <w:rPr>
          <w:rFonts w:ascii="Times New Roman" w:hAnsi="Times New Roman" w:cs="Times New Roman"/>
          <w:szCs w:val="22"/>
        </w:rPr>
        <w:t xml:space="preserve">main </w:t>
      </w:r>
      <w:r w:rsidRPr="00070645">
        <w:rPr>
          <w:rFonts w:ascii="Times New Roman" w:hAnsi="Times New Roman" w:cs="Times New Roman"/>
          <w:szCs w:val="22"/>
        </w:rPr>
        <w:t xml:space="preserve">relationship </w:t>
      </w:r>
      <w:r w:rsidR="00784080">
        <w:rPr>
          <w:rFonts w:ascii="Times New Roman" w:hAnsi="Times New Roman" w:cs="Times New Roman"/>
          <w:szCs w:val="22"/>
        </w:rPr>
        <w:t xml:space="preserve">i.e., the relationship </w:t>
      </w:r>
      <w:r w:rsidRPr="00070645">
        <w:rPr>
          <w:rFonts w:ascii="Times New Roman" w:hAnsi="Times New Roman" w:cs="Times New Roman"/>
          <w:szCs w:val="22"/>
        </w:rPr>
        <w:t xml:space="preserve">between </w:t>
      </w:r>
      <w:r w:rsidR="00A824D9">
        <w:rPr>
          <w:rFonts w:ascii="Times New Roman" w:hAnsi="Times New Roman" w:cs="Times New Roman"/>
          <w:szCs w:val="22"/>
        </w:rPr>
        <w:t>“</w:t>
      </w:r>
      <w:r w:rsidRPr="00070645">
        <w:rPr>
          <w:rFonts w:ascii="Times New Roman" w:hAnsi="Times New Roman" w:cs="Times New Roman"/>
          <w:szCs w:val="22"/>
        </w:rPr>
        <w:t>healthcare capacity</w:t>
      </w:r>
      <w:r w:rsidR="00A824D9">
        <w:rPr>
          <w:rFonts w:ascii="Times New Roman" w:hAnsi="Times New Roman" w:cs="Times New Roman"/>
          <w:szCs w:val="22"/>
        </w:rPr>
        <w:t>”</w:t>
      </w:r>
      <w:r w:rsidRPr="00070645">
        <w:rPr>
          <w:rFonts w:ascii="Times New Roman" w:hAnsi="Times New Roman" w:cs="Times New Roman"/>
          <w:szCs w:val="22"/>
        </w:rPr>
        <w:t xml:space="preserve"> and </w:t>
      </w:r>
      <w:bookmarkStart w:id="8" w:name="_Hlk139469704"/>
      <w:r w:rsidR="00A824D9">
        <w:rPr>
          <w:rFonts w:ascii="Times New Roman" w:hAnsi="Times New Roman" w:cs="Times New Roman"/>
          <w:szCs w:val="22"/>
        </w:rPr>
        <w:t>“</w:t>
      </w:r>
      <w:r w:rsidRPr="00070645">
        <w:rPr>
          <w:rFonts w:ascii="Times New Roman" w:hAnsi="Times New Roman" w:cs="Times New Roman"/>
          <w:szCs w:val="22"/>
        </w:rPr>
        <w:t>C</w:t>
      </w:r>
      <w:r w:rsidR="00784080">
        <w:rPr>
          <w:rFonts w:ascii="Times New Roman" w:hAnsi="Times New Roman" w:cs="Times New Roman"/>
          <w:szCs w:val="22"/>
        </w:rPr>
        <w:t>ovid</w:t>
      </w:r>
      <w:bookmarkEnd w:id="8"/>
      <w:r w:rsidRPr="00070645">
        <w:rPr>
          <w:rFonts w:ascii="Times New Roman" w:hAnsi="Times New Roman" w:cs="Times New Roman"/>
          <w:szCs w:val="22"/>
        </w:rPr>
        <w:t>-19 pandemic</w:t>
      </w:r>
      <w:r w:rsidR="00A824D9">
        <w:rPr>
          <w:rFonts w:ascii="Times New Roman" w:hAnsi="Times New Roman" w:cs="Times New Roman"/>
          <w:szCs w:val="22"/>
        </w:rPr>
        <w:t>”</w:t>
      </w:r>
      <w:r w:rsidRPr="00070645">
        <w:rPr>
          <w:rFonts w:ascii="Times New Roman" w:hAnsi="Times New Roman" w:cs="Times New Roman"/>
          <w:szCs w:val="22"/>
        </w:rPr>
        <w:t xml:space="preserve"> is not statistically significant.</w:t>
      </w:r>
      <w:r w:rsidR="00D7712A">
        <w:rPr>
          <w:rFonts w:ascii="Times New Roman" w:hAnsi="Times New Roman" w:cs="Times New Roman"/>
          <w:szCs w:val="22"/>
        </w:rPr>
        <w:t xml:space="preserve"> The answer to RQ2 is that “Immunization” may not impact “Covid-19 pandemic”. </w:t>
      </w:r>
      <w:r w:rsidR="00D26AC4" w:rsidRPr="00070645">
        <w:rPr>
          <w:rFonts w:ascii="Times New Roman" w:hAnsi="Times New Roman" w:cs="Times New Roman"/>
          <w:szCs w:val="22"/>
        </w:rPr>
        <w:t>Albeit of this, certain spurious relationship</w:t>
      </w:r>
      <w:r w:rsidR="00784080">
        <w:rPr>
          <w:rFonts w:ascii="Times New Roman" w:hAnsi="Times New Roman" w:cs="Times New Roman"/>
          <w:szCs w:val="22"/>
        </w:rPr>
        <w:t>s</w:t>
      </w:r>
      <w:r w:rsidR="00D26AC4" w:rsidRPr="00070645">
        <w:rPr>
          <w:rFonts w:ascii="Times New Roman" w:hAnsi="Times New Roman" w:cs="Times New Roman"/>
          <w:szCs w:val="22"/>
        </w:rPr>
        <w:t xml:space="preserve"> </w:t>
      </w:r>
      <w:r w:rsidR="00784080" w:rsidRPr="00070645">
        <w:rPr>
          <w:rFonts w:ascii="Times New Roman" w:hAnsi="Times New Roman" w:cs="Times New Roman"/>
          <w:szCs w:val="22"/>
        </w:rPr>
        <w:t>between</w:t>
      </w:r>
      <w:r w:rsidR="00D26AC4" w:rsidRPr="00070645">
        <w:rPr>
          <w:rFonts w:ascii="Times New Roman" w:hAnsi="Times New Roman" w:cs="Times New Roman"/>
          <w:szCs w:val="22"/>
        </w:rPr>
        <w:t xml:space="preserve"> study constructs</w:t>
      </w:r>
      <w:r w:rsidR="00A824D9">
        <w:rPr>
          <w:rFonts w:ascii="Times New Roman" w:hAnsi="Times New Roman" w:cs="Times New Roman"/>
          <w:szCs w:val="22"/>
        </w:rPr>
        <w:t xml:space="preserve"> do exist</w:t>
      </w:r>
      <w:r w:rsidR="00D26AC4" w:rsidRPr="00070645">
        <w:rPr>
          <w:rFonts w:ascii="Times New Roman" w:hAnsi="Times New Roman" w:cs="Times New Roman"/>
          <w:szCs w:val="22"/>
        </w:rPr>
        <w:t xml:space="preserve">. This means, though there is no palpable </w:t>
      </w:r>
      <w:r w:rsidR="00784080" w:rsidRPr="00070645">
        <w:rPr>
          <w:rFonts w:ascii="Times New Roman" w:hAnsi="Times New Roman" w:cs="Times New Roman"/>
          <w:szCs w:val="22"/>
        </w:rPr>
        <w:t>evidence</w:t>
      </w:r>
      <w:r w:rsidR="00D7712A">
        <w:rPr>
          <w:rFonts w:ascii="Times New Roman" w:hAnsi="Times New Roman" w:cs="Times New Roman"/>
          <w:szCs w:val="22"/>
        </w:rPr>
        <w:t xml:space="preserve"> in support mediation of </w:t>
      </w:r>
      <w:r w:rsidR="00A824D9">
        <w:rPr>
          <w:rFonts w:ascii="Times New Roman" w:hAnsi="Times New Roman" w:cs="Times New Roman"/>
          <w:szCs w:val="22"/>
        </w:rPr>
        <w:t>“</w:t>
      </w:r>
      <w:r w:rsidR="00D26AC4" w:rsidRPr="00070645">
        <w:rPr>
          <w:rFonts w:ascii="Times New Roman" w:hAnsi="Times New Roman" w:cs="Times New Roman"/>
          <w:szCs w:val="22"/>
        </w:rPr>
        <w:t>immunization</w:t>
      </w:r>
      <w:proofErr w:type="gramStart"/>
      <w:r w:rsidR="00A824D9">
        <w:rPr>
          <w:rFonts w:ascii="Times New Roman" w:hAnsi="Times New Roman" w:cs="Times New Roman"/>
          <w:szCs w:val="22"/>
        </w:rPr>
        <w:t>”</w:t>
      </w:r>
      <w:proofErr w:type="gramEnd"/>
      <w:r w:rsidR="00D26AC4" w:rsidRPr="00070645">
        <w:rPr>
          <w:rFonts w:ascii="Times New Roman" w:hAnsi="Times New Roman" w:cs="Times New Roman"/>
          <w:szCs w:val="22"/>
        </w:rPr>
        <w:t xml:space="preserve"> </w:t>
      </w:r>
      <w:r w:rsidR="00D7712A">
        <w:rPr>
          <w:rFonts w:ascii="Times New Roman" w:hAnsi="Times New Roman" w:cs="Times New Roman"/>
          <w:szCs w:val="22"/>
        </w:rPr>
        <w:t xml:space="preserve">but it </w:t>
      </w:r>
      <w:r w:rsidR="00784080" w:rsidRPr="00070645">
        <w:rPr>
          <w:rFonts w:ascii="Times New Roman" w:hAnsi="Times New Roman" w:cs="Times New Roman"/>
          <w:szCs w:val="22"/>
        </w:rPr>
        <w:t>was found</w:t>
      </w:r>
      <w:r w:rsidR="00D26AC4" w:rsidRPr="00070645">
        <w:rPr>
          <w:rFonts w:ascii="Times New Roman" w:hAnsi="Times New Roman" w:cs="Times New Roman"/>
          <w:szCs w:val="22"/>
        </w:rPr>
        <w:t xml:space="preserve"> to have certain spurious impact over the main relationship between </w:t>
      </w:r>
      <w:r w:rsidR="00A824D9">
        <w:rPr>
          <w:rFonts w:ascii="Times New Roman" w:hAnsi="Times New Roman" w:cs="Times New Roman"/>
          <w:szCs w:val="22"/>
        </w:rPr>
        <w:t>“</w:t>
      </w:r>
      <w:r w:rsidR="00D26AC4" w:rsidRPr="00070645">
        <w:rPr>
          <w:rFonts w:ascii="Times New Roman" w:hAnsi="Times New Roman" w:cs="Times New Roman"/>
          <w:szCs w:val="22"/>
        </w:rPr>
        <w:t>healthcare capacity</w:t>
      </w:r>
      <w:r w:rsidR="00A824D9">
        <w:rPr>
          <w:rFonts w:ascii="Times New Roman" w:hAnsi="Times New Roman" w:cs="Times New Roman"/>
          <w:szCs w:val="22"/>
        </w:rPr>
        <w:t>”</w:t>
      </w:r>
      <w:r w:rsidR="00D26AC4" w:rsidRPr="00070645">
        <w:rPr>
          <w:rFonts w:ascii="Times New Roman" w:hAnsi="Times New Roman" w:cs="Times New Roman"/>
          <w:szCs w:val="22"/>
        </w:rPr>
        <w:t xml:space="preserve"> and </w:t>
      </w:r>
      <w:r w:rsidR="00A824D9">
        <w:rPr>
          <w:rFonts w:ascii="Times New Roman" w:hAnsi="Times New Roman" w:cs="Times New Roman"/>
          <w:szCs w:val="22"/>
        </w:rPr>
        <w:t>“</w:t>
      </w:r>
      <w:r w:rsidR="00D26AC4" w:rsidRPr="00070645">
        <w:rPr>
          <w:rFonts w:ascii="Times New Roman" w:hAnsi="Times New Roman" w:cs="Times New Roman"/>
          <w:szCs w:val="22"/>
        </w:rPr>
        <w:t>COVID-19</w:t>
      </w:r>
      <w:r w:rsidR="00A824D9">
        <w:rPr>
          <w:rFonts w:ascii="Times New Roman" w:hAnsi="Times New Roman" w:cs="Times New Roman"/>
          <w:szCs w:val="22"/>
        </w:rPr>
        <w:t xml:space="preserve"> pandemic”</w:t>
      </w:r>
      <w:r w:rsidR="00D26AC4" w:rsidRPr="00070645">
        <w:rPr>
          <w:rFonts w:ascii="Times New Roman" w:hAnsi="Times New Roman" w:cs="Times New Roman"/>
          <w:szCs w:val="22"/>
        </w:rPr>
        <w:t xml:space="preserve">. </w:t>
      </w:r>
      <w:r w:rsidR="00A91A06" w:rsidRPr="00070645">
        <w:rPr>
          <w:rFonts w:ascii="Times New Roman" w:hAnsi="Times New Roman" w:cs="Times New Roman"/>
          <w:szCs w:val="22"/>
        </w:rPr>
        <w:t xml:space="preserve">This </w:t>
      </w:r>
      <w:r w:rsidR="00A824D9">
        <w:rPr>
          <w:rFonts w:ascii="Times New Roman" w:hAnsi="Times New Roman" w:cs="Times New Roman"/>
          <w:szCs w:val="22"/>
        </w:rPr>
        <w:t xml:space="preserve">study </w:t>
      </w:r>
      <w:r w:rsidR="00A91A06" w:rsidRPr="00070645">
        <w:rPr>
          <w:rFonts w:ascii="Times New Roman" w:hAnsi="Times New Roman" w:cs="Times New Roman"/>
          <w:szCs w:val="22"/>
        </w:rPr>
        <w:t xml:space="preserve">finally concludes that </w:t>
      </w:r>
      <w:r w:rsidR="00A824D9">
        <w:rPr>
          <w:rFonts w:ascii="Times New Roman" w:hAnsi="Times New Roman" w:cs="Times New Roman"/>
          <w:szCs w:val="22"/>
        </w:rPr>
        <w:t>“</w:t>
      </w:r>
      <w:r w:rsidR="00A91A06" w:rsidRPr="00070645">
        <w:rPr>
          <w:rFonts w:ascii="Times New Roman" w:hAnsi="Times New Roman" w:cs="Times New Roman"/>
          <w:szCs w:val="22"/>
        </w:rPr>
        <w:t>healthcare capacity</w:t>
      </w:r>
      <w:r w:rsidR="00A824D9">
        <w:rPr>
          <w:rFonts w:ascii="Times New Roman" w:hAnsi="Times New Roman" w:cs="Times New Roman"/>
          <w:szCs w:val="22"/>
        </w:rPr>
        <w:t>”</w:t>
      </w:r>
      <w:r w:rsidR="00A91A06" w:rsidRPr="00070645">
        <w:rPr>
          <w:rFonts w:ascii="Times New Roman" w:hAnsi="Times New Roman" w:cs="Times New Roman"/>
          <w:szCs w:val="22"/>
        </w:rPr>
        <w:t xml:space="preserve"> is important </w:t>
      </w:r>
      <w:r w:rsidR="00D7712A" w:rsidRPr="00070645">
        <w:rPr>
          <w:rFonts w:ascii="Times New Roman" w:hAnsi="Times New Roman" w:cs="Times New Roman"/>
          <w:szCs w:val="22"/>
        </w:rPr>
        <w:t>when</w:t>
      </w:r>
      <w:r w:rsidR="00A91A06" w:rsidRPr="00070645">
        <w:rPr>
          <w:rFonts w:ascii="Times New Roman" w:hAnsi="Times New Roman" w:cs="Times New Roman"/>
          <w:szCs w:val="22"/>
        </w:rPr>
        <w:t xml:space="preserve"> taking any decisions </w:t>
      </w:r>
      <w:r w:rsidR="00D7712A">
        <w:rPr>
          <w:rFonts w:ascii="Times New Roman" w:hAnsi="Times New Roman" w:cs="Times New Roman"/>
          <w:szCs w:val="22"/>
        </w:rPr>
        <w:t xml:space="preserve">of </w:t>
      </w:r>
      <w:r w:rsidR="00A824D9">
        <w:rPr>
          <w:rFonts w:ascii="Times New Roman" w:hAnsi="Times New Roman" w:cs="Times New Roman"/>
          <w:szCs w:val="22"/>
        </w:rPr>
        <w:t>“</w:t>
      </w:r>
      <w:r w:rsidR="00A91A06" w:rsidRPr="00070645">
        <w:rPr>
          <w:rFonts w:ascii="Times New Roman" w:hAnsi="Times New Roman" w:cs="Times New Roman"/>
          <w:szCs w:val="22"/>
        </w:rPr>
        <w:t>COVID-19 pandemic</w:t>
      </w:r>
      <w:r w:rsidR="00A824D9">
        <w:rPr>
          <w:rFonts w:ascii="Times New Roman" w:hAnsi="Times New Roman" w:cs="Times New Roman"/>
          <w:szCs w:val="22"/>
        </w:rPr>
        <w:t>”</w:t>
      </w:r>
      <w:r w:rsidR="00A91A06" w:rsidRPr="00070645">
        <w:rPr>
          <w:rFonts w:ascii="Times New Roman" w:hAnsi="Times New Roman" w:cs="Times New Roman"/>
          <w:szCs w:val="22"/>
        </w:rPr>
        <w:t xml:space="preserve">. The decision makers </w:t>
      </w:r>
      <w:r w:rsidR="004D42D8">
        <w:rPr>
          <w:rFonts w:ascii="Times New Roman" w:hAnsi="Times New Roman" w:cs="Times New Roman"/>
          <w:szCs w:val="22"/>
        </w:rPr>
        <w:t xml:space="preserve">may not be able consider or mix with decisions of </w:t>
      </w:r>
      <w:r w:rsidR="00A824D9">
        <w:rPr>
          <w:rFonts w:ascii="Times New Roman" w:hAnsi="Times New Roman" w:cs="Times New Roman"/>
          <w:szCs w:val="22"/>
        </w:rPr>
        <w:t>“</w:t>
      </w:r>
      <w:r w:rsidR="00784080">
        <w:rPr>
          <w:rFonts w:ascii="Times New Roman" w:hAnsi="Times New Roman" w:cs="Times New Roman"/>
          <w:szCs w:val="22"/>
        </w:rPr>
        <w:t>public immunity</w:t>
      </w:r>
      <w:r w:rsidR="00A824D9">
        <w:rPr>
          <w:rFonts w:ascii="Times New Roman" w:hAnsi="Times New Roman" w:cs="Times New Roman"/>
          <w:szCs w:val="22"/>
        </w:rPr>
        <w:t>”</w:t>
      </w:r>
      <w:r w:rsidR="004D42D8">
        <w:rPr>
          <w:rFonts w:ascii="Times New Roman" w:hAnsi="Times New Roman" w:cs="Times New Roman"/>
          <w:szCs w:val="22"/>
        </w:rPr>
        <w:t xml:space="preserve"> together with “healthcare capacity”</w:t>
      </w:r>
      <w:r w:rsidR="00A91A06" w:rsidRPr="00070645">
        <w:rPr>
          <w:rFonts w:ascii="Times New Roman" w:hAnsi="Times New Roman" w:cs="Times New Roman"/>
          <w:szCs w:val="22"/>
        </w:rPr>
        <w:t xml:space="preserve">. </w:t>
      </w:r>
    </w:p>
    <w:p w14:paraId="65EEE661" w14:textId="7CAC1DD8" w:rsidR="00BC598E" w:rsidRPr="00070645" w:rsidRDefault="004E4360" w:rsidP="00E66AFC">
      <w:pPr>
        <w:pStyle w:val="ListParagraph"/>
        <w:numPr>
          <w:ilvl w:val="0"/>
          <w:numId w:val="2"/>
        </w:numPr>
        <w:spacing w:line="360" w:lineRule="auto"/>
        <w:jc w:val="both"/>
        <w:rPr>
          <w:rFonts w:ascii="Times New Roman" w:hAnsi="Times New Roman" w:cs="Times New Roman"/>
          <w:b/>
          <w:bCs/>
          <w:szCs w:val="22"/>
        </w:rPr>
      </w:pPr>
      <w:r w:rsidRPr="00070645">
        <w:rPr>
          <w:rFonts w:ascii="Times New Roman" w:hAnsi="Times New Roman" w:cs="Times New Roman"/>
          <w:b/>
          <w:bCs/>
          <w:szCs w:val="22"/>
        </w:rPr>
        <w:t xml:space="preserve">Research Implications </w:t>
      </w:r>
      <w:r>
        <w:rPr>
          <w:rFonts w:ascii="Times New Roman" w:hAnsi="Times New Roman" w:cs="Times New Roman"/>
          <w:b/>
          <w:bCs/>
          <w:szCs w:val="22"/>
        </w:rPr>
        <w:t>a</w:t>
      </w:r>
      <w:r w:rsidRPr="00070645">
        <w:rPr>
          <w:rFonts w:ascii="Times New Roman" w:hAnsi="Times New Roman" w:cs="Times New Roman"/>
          <w:b/>
          <w:bCs/>
          <w:szCs w:val="22"/>
        </w:rPr>
        <w:t xml:space="preserve">nd Future </w:t>
      </w:r>
      <w:r w:rsidR="00C43CA1">
        <w:rPr>
          <w:rFonts w:ascii="Times New Roman" w:hAnsi="Times New Roman" w:cs="Times New Roman"/>
          <w:b/>
          <w:bCs/>
          <w:szCs w:val="22"/>
        </w:rPr>
        <w:t>Directions</w:t>
      </w:r>
    </w:p>
    <w:p w14:paraId="1908F906" w14:textId="2B661860" w:rsidR="00E80001" w:rsidRPr="00070645" w:rsidRDefault="005B7B39" w:rsidP="00070645">
      <w:pPr>
        <w:spacing w:line="360" w:lineRule="auto"/>
        <w:jc w:val="both"/>
        <w:rPr>
          <w:rFonts w:ascii="Times New Roman" w:hAnsi="Times New Roman" w:cs="Times New Roman"/>
          <w:szCs w:val="22"/>
        </w:rPr>
      </w:pPr>
      <w:r w:rsidRPr="00070645">
        <w:rPr>
          <w:rFonts w:ascii="Times New Roman" w:hAnsi="Times New Roman" w:cs="Times New Roman"/>
          <w:szCs w:val="22"/>
        </w:rPr>
        <w:lastRenderedPageBreak/>
        <w:t>This study may be usef</w:t>
      </w:r>
      <w:r w:rsidR="00BE12B3" w:rsidRPr="00070645">
        <w:rPr>
          <w:rFonts w:ascii="Times New Roman" w:hAnsi="Times New Roman" w:cs="Times New Roman"/>
          <w:szCs w:val="22"/>
        </w:rPr>
        <w:t>ul for healthcare administrators</w:t>
      </w:r>
      <w:r w:rsidRPr="00070645">
        <w:rPr>
          <w:rFonts w:ascii="Times New Roman" w:hAnsi="Times New Roman" w:cs="Times New Roman"/>
          <w:szCs w:val="22"/>
        </w:rPr>
        <w:t xml:space="preserve">, policy makers and other clinical and non-clinical staff working in </w:t>
      </w:r>
      <w:r w:rsidR="00E46B78" w:rsidRPr="00070645">
        <w:rPr>
          <w:rFonts w:ascii="Times New Roman" w:hAnsi="Times New Roman" w:cs="Times New Roman"/>
          <w:szCs w:val="22"/>
        </w:rPr>
        <w:t>the healthcare</w:t>
      </w:r>
      <w:r w:rsidRPr="00070645">
        <w:rPr>
          <w:rFonts w:ascii="Times New Roman" w:hAnsi="Times New Roman" w:cs="Times New Roman"/>
          <w:szCs w:val="22"/>
        </w:rPr>
        <w:t xml:space="preserve"> domain. Today, C</w:t>
      </w:r>
      <w:r w:rsidR="00A36A42">
        <w:rPr>
          <w:rFonts w:ascii="Times New Roman" w:hAnsi="Times New Roman" w:cs="Times New Roman"/>
          <w:szCs w:val="22"/>
        </w:rPr>
        <w:t>ovid</w:t>
      </w:r>
      <w:r w:rsidRPr="00070645">
        <w:rPr>
          <w:rFonts w:ascii="Times New Roman" w:hAnsi="Times New Roman" w:cs="Times New Roman"/>
          <w:szCs w:val="22"/>
        </w:rPr>
        <w:t xml:space="preserve">-19 </w:t>
      </w:r>
      <w:r w:rsidR="00A36A42">
        <w:rPr>
          <w:rFonts w:ascii="Times New Roman" w:hAnsi="Times New Roman" w:cs="Times New Roman"/>
          <w:szCs w:val="22"/>
        </w:rPr>
        <w:t xml:space="preserve">turned out </w:t>
      </w:r>
      <w:r w:rsidRPr="00070645">
        <w:rPr>
          <w:rFonts w:ascii="Times New Roman" w:hAnsi="Times New Roman" w:cs="Times New Roman"/>
          <w:szCs w:val="22"/>
        </w:rPr>
        <w:t xml:space="preserve">to be </w:t>
      </w:r>
      <w:r w:rsidR="00A36A42">
        <w:rPr>
          <w:rFonts w:ascii="Times New Roman" w:hAnsi="Times New Roman" w:cs="Times New Roman"/>
          <w:szCs w:val="22"/>
        </w:rPr>
        <w:t xml:space="preserve">a </w:t>
      </w:r>
      <w:r w:rsidRPr="00070645">
        <w:rPr>
          <w:rFonts w:ascii="Times New Roman" w:hAnsi="Times New Roman" w:cs="Times New Roman"/>
          <w:szCs w:val="22"/>
        </w:rPr>
        <w:t>global pandemic</w:t>
      </w:r>
      <w:r w:rsidR="00A41126">
        <w:rPr>
          <w:rFonts w:ascii="Times New Roman" w:hAnsi="Times New Roman" w:cs="Times New Roman"/>
          <w:szCs w:val="22"/>
        </w:rPr>
        <w:t xml:space="preserve"> for perpetuity</w:t>
      </w:r>
      <w:r w:rsidRPr="00070645">
        <w:rPr>
          <w:rFonts w:ascii="Times New Roman" w:hAnsi="Times New Roman" w:cs="Times New Roman"/>
          <w:szCs w:val="22"/>
        </w:rPr>
        <w:t xml:space="preserve">. </w:t>
      </w:r>
      <w:r w:rsidR="00BE12B3" w:rsidRPr="00070645">
        <w:rPr>
          <w:rFonts w:ascii="Times New Roman" w:hAnsi="Times New Roman" w:cs="Times New Roman"/>
          <w:szCs w:val="22"/>
        </w:rPr>
        <w:t>C</w:t>
      </w:r>
      <w:r w:rsidR="00A36A42">
        <w:rPr>
          <w:rFonts w:ascii="Times New Roman" w:hAnsi="Times New Roman" w:cs="Times New Roman"/>
          <w:szCs w:val="22"/>
        </w:rPr>
        <w:t>ovid</w:t>
      </w:r>
      <w:r w:rsidR="00BE12B3" w:rsidRPr="00070645">
        <w:rPr>
          <w:rFonts w:ascii="Times New Roman" w:hAnsi="Times New Roman" w:cs="Times New Roman"/>
          <w:szCs w:val="22"/>
        </w:rPr>
        <w:t xml:space="preserve">-19 </w:t>
      </w:r>
      <w:r w:rsidRPr="00070645">
        <w:rPr>
          <w:rFonts w:ascii="Times New Roman" w:hAnsi="Times New Roman" w:cs="Times New Roman"/>
          <w:szCs w:val="22"/>
        </w:rPr>
        <w:t xml:space="preserve">cases together with deaths </w:t>
      </w:r>
      <w:r w:rsidR="00A36A42">
        <w:rPr>
          <w:rFonts w:ascii="Times New Roman" w:hAnsi="Times New Roman" w:cs="Times New Roman"/>
          <w:szCs w:val="22"/>
        </w:rPr>
        <w:t xml:space="preserve">rose </w:t>
      </w:r>
      <w:r w:rsidRPr="00070645">
        <w:rPr>
          <w:rFonts w:ascii="Times New Roman" w:hAnsi="Times New Roman" w:cs="Times New Roman"/>
          <w:szCs w:val="22"/>
        </w:rPr>
        <w:t>exponentially irrespective of geographical, cultural</w:t>
      </w:r>
      <w:r w:rsidR="00C77B02" w:rsidRPr="00070645">
        <w:rPr>
          <w:rFonts w:ascii="Times New Roman" w:hAnsi="Times New Roman" w:cs="Times New Roman"/>
          <w:szCs w:val="22"/>
        </w:rPr>
        <w:t>, and economic</w:t>
      </w:r>
      <w:r w:rsidRPr="00070645">
        <w:rPr>
          <w:rFonts w:ascii="Times New Roman" w:hAnsi="Times New Roman" w:cs="Times New Roman"/>
          <w:szCs w:val="22"/>
        </w:rPr>
        <w:t xml:space="preserve"> disparities across the globe. </w:t>
      </w:r>
      <w:r w:rsidR="00A41126">
        <w:rPr>
          <w:rFonts w:ascii="Times New Roman" w:hAnsi="Times New Roman" w:cs="Times New Roman"/>
          <w:szCs w:val="22"/>
        </w:rPr>
        <w:t>H</w:t>
      </w:r>
      <w:r w:rsidRPr="00070645">
        <w:rPr>
          <w:rFonts w:ascii="Times New Roman" w:hAnsi="Times New Roman" w:cs="Times New Roman"/>
          <w:szCs w:val="22"/>
        </w:rPr>
        <w:t>ealthcare capacity</w:t>
      </w:r>
      <w:r w:rsidR="00A36A42">
        <w:rPr>
          <w:rFonts w:ascii="Times New Roman" w:hAnsi="Times New Roman" w:cs="Times New Roman"/>
          <w:szCs w:val="22"/>
        </w:rPr>
        <w:t xml:space="preserve"> and</w:t>
      </w:r>
      <w:r w:rsidRPr="00070645">
        <w:rPr>
          <w:rFonts w:ascii="Times New Roman" w:hAnsi="Times New Roman" w:cs="Times New Roman"/>
          <w:szCs w:val="22"/>
        </w:rPr>
        <w:t xml:space="preserve"> </w:t>
      </w:r>
      <w:r w:rsidR="00A36A42">
        <w:rPr>
          <w:rFonts w:ascii="Times New Roman" w:hAnsi="Times New Roman" w:cs="Times New Roman"/>
          <w:szCs w:val="22"/>
        </w:rPr>
        <w:t xml:space="preserve">public </w:t>
      </w:r>
      <w:r w:rsidR="00A36A42" w:rsidRPr="00070645">
        <w:rPr>
          <w:rFonts w:ascii="Times New Roman" w:hAnsi="Times New Roman" w:cs="Times New Roman"/>
          <w:szCs w:val="22"/>
        </w:rPr>
        <w:t>immunity</w:t>
      </w:r>
      <w:r w:rsidR="00A36A42">
        <w:rPr>
          <w:rFonts w:ascii="Times New Roman" w:hAnsi="Times New Roman" w:cs="Times New Roman"/>
          <w:szCs w:val="22"/>
        </w:rPr>
        <w:t xml:space="preserve"> </w:t>
      </w:r>
      <w:r w:rsidR="00A41126">
        <w:rPr>
          <w:rFonts w:ascii="Times New Roman" w:hAnsi="Times New Roman" w:cs="Times New Roman"/>
          <w:szCs w:val="22"/>
        </w:rPr>
        <w:t>appeared as two potential alternatives to address the pandemic</w:t>
      </w:r>
      <w:r w:rsidRPr="00070645">
        <w:rPr>
          <w:rFonts w:ascii="Times New Roman" w:hAnsi="Times New Roman" w:cs="Times New Roman"/>
          <w:szCs w:val="22"/>
        </w:rPr>
        <w:t xml:space="preserve">. The question that whether healthcare </w:t>
      </w:r>
      <w:r w:rsidR="00BE12B3" w:rsidRPr="00070645">
        <w:rPr>
          <w:rFonts w:ascii="Times New Roman" w:hAnsi="Times New Roman" w:cs="Times New Roman"/>
          <w:szCs w:val="22"/>
        </w:rPr>
        <w:t xml:space="preserve">capacity </w:t>
      </w:r>
      <w:r w:rsidRPr="00070645">
        <w:rPr>
          <w:rFonts w:ascii="Times New Roman" w:hAnsi="Times New Roman" w:cs="Times New Roman"/>
          <w:szCs w:val="22"/>
        </w:rPr>
        <w:t>truly impact C</w:t>
      </w:r>
      <w:r w:rsidR="0010697B">
        <w:rPr>
          <w:rFonts w:ascii="Times New Roman" w:hAnsi="Times New Roman" w:cs="Times New Roman"/>
          <w:szCs w:val="22"/>
        </w:rPr>
        <w:t>ovid</w:t>
      </w:r>
      <w:r w:rsidRPr="00070645">
        <w:rPr>
          <w:rFonts w:ascii="Times New Roman" w:hAnsi="Times New Roman" w:cs="Times New Roman"/>
          <w:szCs w:val="22"/>
        </w:rPr>
        <w:t xml:space="preserve">-19 </w:t>
      </w:r>
      <w:r w:rsidR="00A41126">
        <w:rPr>
          <w:rFonts w:ascii="Times New Roman" w:hAnsi="Times New Roman" w:cs="Times New Roman"/>
          <w:szCs w:val="22"/>
        </w:rPr>
        <w:t>pandemic is still valid till today</w:t>
      </w:r>
      <w:r w:rsidRPr="00070645">
        <w:rPr>
          <w:rFonts w:ascii="Times New Roman" w:hAnsi="Times New Roman" w:cs="Times New Roman"/>
          <w:szCs w:val="22"/>
        </w:rPr>
        <w:t xml:space="preserve">.  This paper addresses this question with the help of </w:t>
      </w:r>
      <w:r w:rsidR="00BE12B3" w:rsidRPr="00070645">
        <w:rPr>
          <w:rFonts w:ascii="Times New Roman" w:hAnsi="Times New Roman" w:cs="Times New Roman"/>
          <w:szCs w:val="22"/>
        </w:rPr>
        <w:t>data analysis supported by research methods</w:t>
      </w:r>
      <w:r w:rsidRPr="00070645">
        <w:rPr>
          <w:rFonts w:ascii="Times New Roman" w:hAnsi="Times New Roman" w:cs="Times New Roman"/>
          <w:szCs w:val="22"/>
        </w:rPr>
        <w:t xml:space="preserve">. </w:t>
      </w:r>
      <w:r w:rsidR="00D428D3">
        <w:rPr>
          <w:rFonts w:ascii="Times New Roman" w:hAnsi="Times New Roman" w:cs="Times New Roman"/>
          <w:szCs w:val="22"/>
        </w:rPr>
        <w:t>This article</w:t>
      </w:r>
      <w:r w:rsidR="00A41126">
        <w:rPr>
          <w:rFonts w:ascii="Times New Roman" w:hAnsi="Times New Roman" w:cs="Times New Roman"/>
          <w:szCs w:val="22"/>
        </w:rPr>
        <w:t xml:space="preserve"> suggest</w:t>
      </w:r>
      <w:r w:rsidR="000E2E9E">
        <w:rPr>
          <w:rFonts w:ascii="Times New Roman" w:hAnsi="Times New Roman" w:cs="Times New Roman"/>
          <w:szCs w:val="22"/>
        </w:rPr>
        <w:t>s</w:t>
      </w:r>
      <w:r w:rsidR="00A41126">
        <w:rPr>
          <w:rFonts w:ascii="Times New Roman" w:hAnsi="Times New Roman" w:cs="Times New Roman"/>
          <w:szCs w:val="22"/>
        </w:rPr>
        <w:t xml:space="preserve"> “Healthcare Capacity” as </w:t>
      </w:r>
      <w:r w:rsidR="0057322B">
        <w:rPr>
          <w:rFonts w:ascii="Times New Roman" w:hAnsi="Times New Roman" w:cs="Times New Roman"/>
          <w:szCs w:val="22"/>
        </w:rPr>
        <w:t xml:space="preserve">a </w:t>
      </w:r>
      <w:r w:rsidR="00A41126">
        <w:rPr>
          <w:rFonts w:ascii="Times New Roman" w:hAnsi="Times New Roman" w:cs="Times New Roman"/>
          <w:szCs w:val="22"/>
        </w:rPr>
        <w:t>potential solution compared to “Immunization”. Decision makers need to consider the “Healthcare facilities” as primary driver for mitigating pandemics. The effect of “Immunization” over “Covid-19 pandemic” is still a question, and which needs to be answered in future research endeavors. T</w:t>
      </w:r>
      <w:r w:rsidRPr="00070645">
        <w:rPr>
          <w:rFonts w:ascii="Times New Roman" w:hAnsi="Times New Roman" w:cs="Times New Roman"/>
          <w:szCs w:val="22"/>
        </w:rPr>
        <w:t>his research</w:t>
      </w:r>
      <w:r w:rsidR="00A41126">
        <w:rPr>
          <w:rFonts w:ascii="Times New Roman" w:hAnsi="Times New Roman" w:cs="Times New Roman"/>
          <w:szCs w:val="22"/>
        </w:rPr>
        <w:t xml:space="preserve"> study has few limitations</w:t>
      </w:r>
      <w:r w:rsidRPr="00070645">
        <w:rPr>
          <w:rFonts w:ascii="Times New Roman" w:hAnsi="Times New Roman" w:cs="Times New Roman"/>
          <w:szCs w:val="22"/>
        </w:rPr>
        <w:t xml:space="preserve">. Mainly, </w:t>
      </w:r>
      <w:r w:rsidR="00DA1996" w:rsidRPr="00070645">
        <w:rPr>
          <w:rFonts w:ascii="Times New Roman" w:hAnsi="Times New Roman" w:cs="Times New Roman"/>
          <w:szCs w:val="22"/>
        </w:rPr>
        <w:t xml:space="preserve">this study </w:t>
      </w:r>
      <w:r w:rsidR="0010697B">
        <w:rPr>
          <w:rFonts w:ascii="Times New Roman" w:hAnsi="Times New Roman" w:cs="Times New Roman"/>
          <w:szCs w:val="22"/>
        </w:rPr>
        <w:t xml:space="preserve">may not be important for </w:t>
      </w:r>
      <w:r w:rsidR="00DA1996" w:rsidRPr="00070645">
        <w:rPr>
          <w:rFonts w:ascii="Times New Roman" w:hAnsi="Times New Roman" w:cs="Times New Roman"/>
          <w:szCs w:val="22"/>
        </w:rPr>
        <w:t>clinic</w:t>
      </w:r>
      <w:r w:rsidR="00BE12B3" w:rsidRPr="00070645">
        <w:rPr>
          <w:rFonts w:ascii="Times New Roman" w:hAnsi="Times New Roman" w:cs="Times New Roman"/>
          <w:szCs w:val="22"/>
        </w:rPr>
        <w:t xml:space="preserve">al </w:t>
      </w:r>
      <w:r w:rsidR="0010697B">
        <w:rPr>
          <w:rFonts w:ascii="Times New Roman" w:hAnsi="Times New Roman" w:cs="Times New Roman"/>
          <w:szCs w:val="22"/>
        </w:rPr>
        <w:t>decisions but may be useful to policy makers</w:t>
      </w:r>
      <w:r w:rsidR="00A41126">
        <w:rPr>
          <w:rFonts w:ascii="Times New Roman" w:hAnsi="Times New Roman" w:cs="Times New Roman"/>
          <w:szCs w:val="22"/>
        </w:rPr>
        <w:t xml:space="preserve"> or innovators</w:t>
      </w:r>
      <w:r w:rsidR="00BE12B3" w:rsidRPr="00070645">
        <w:rPr>
          <w:rFonts w:ascii="Times New Roman" w:hAnsi="Times New Roman" w:cs="Times New Roman"/>
          <w:szCs w:val="22"/>
        </w:rPr>
        <w:t xml:space="preserve">. </w:t>
      </w:r>
      <w:r w:rsidR="0052445D">
        <w:rPr>
          <w:rFonts w:ascii="Times New Roman" w:hAnsi="Times New Roman" w:cs="Times New Roman"/>
          <w:szCs w:val="22"/>
        </w:rPr>
        <w:t xml:space="preserve">The analysis was done using Indian </w:t>
      </w:r>
      <w:r w:rsidR="0014251F">
        <w:rPr>
          <w:rFonts w:ascii="Times New Roman" w:hAnsi="Times New Roman" w:cs="Times New Roman"/>
          <w:szCs w:val="22"/>
        </w:rPr>
        <w:t>data</w:t>
      </w:r>
      <w:r w:rsidR="0052445D">
        <w:rPr>
          <w:rFonts w:ascii="Times New Roman" w:hAnsi="Times New Roman" w:cs="Times New Roman"/>
          <w:szCs w:val="22"/>
        </w:rPr>
        <w:t xml:space="preserve">, so the results and findings are applicable to Indian geography. </w:t>
      </w:r>
      <w:r w:rsidR="0014251F" w:rsidRPr="00070645">
        <w:rPr>
          <w:rFonts w:ascii="Times New Roman" w:hAnsi="Times New Roman" w:cs="Times New Roman"/>
          <w:szCs w:val="22"/>
        </w:rPr>
        <w:t>It is highly recommended to extend this study by changing data specifically related to different geographic locations</w:t>
      </w:r>
      <w:r w:rsidR="00942927">
        <w:rPr>
          <w:rFonts w:ascii="Times New Roman" w:hAnsi="Times New Roman" w:cs="Times New Roman"/>
          <w:szCs w:val="22"/>
        </w:rPr>
        <w:t xml:space="preserve"> on the globe</w:t>
      </w:r>
      <w:r w:rsidR="0014251F" w:rsidRPr="00070645">
        <w:rPr>
          <w:rFonts w:ascii="Times New Roman" w:hAnsi="Times New Roman" w:cs="Times New Roman"/>
          <w:szCs w:val="22"/>
        </w:rPr>
        <w:t>.</w:t>
      </w:r>
    </w:p>
    <w:p w14:paraId="0846103C" w14:textId="77777777" w:rsidR="00E80001" w:rsidRDefault="00653ACF" w:rsidP="00070645">
      <w:pPr>
        <w:spacing w:line="360" w:lineRule="auto"/>
        <w:jc w:val="both"/>
        <w:rPr>
          <w:rFonts w:ascii="Times New Roman" w:hAnsi="Times New Roman" w:cs="Times New Roman"/>
          <w:b/>
          <w:bCs/>
          <w:szCs w:val="22"/>
        </w:rPr>
      </w:pPr>
      <w:r w:rsidRPr="00070645">
        <w:rPr>
          <w:rFonts w:ascii="Times New Roman" w:hAnsi="Times New Roman" w:cs="Times New Roman"/>
          <w:b/>
          <w:bCs/>
          <w:szCs w:val="22"/>
        </w:rPr>
        <w:t>REFERENCES</w:t>
      </w:r>
    </w:p>
    <w:p w14:paraId="76FCE3A6" w14:textId="77777777" w:rsidR="000D35D1" w:rsidRPr="00070645" w:rsidRDefault="000D35D1" w:rsidP="000D1759">
      <w:pPr>
        <w:spacing w:line="360" w:lineRule="auto"/>
        <w:jc w:val="both"/>
        <w:rPr>
          <w:rFonts w:ascii="Times New Roman" w:hAnsi="Times New Roman" w:cs="Times New Roman"/>
          <w:szCs w:val="22"/>
        </w:rPr>
      </w:pPr>
      <w:bookmarkStart w:id="9" w:name="bau0005"/>
      <w:r w:rsidRPr="00070645">
        <w:rPr>
          <w:rFonts w:ascii="Times New Roman" w:hAnsi="Times New Roman" w:cs="Times New Roman"/>
          <w:szCs w:val="22"/>
        </w:rPr>
        <w:t>Chakraborty</w:t>
      </w:r>
      <w:bookmarkStart w:id="10" w:name="bau0010"/>
      <w:bookmarkEnd w:id="9"/>
      <w:r w:rsidRPr="00070645">
        <w:rPr>
          <w:rFonts w:ascii="Times New Roman" w:hAnsi="Times New Roman" w:cs="Times New Roman"/>
          <w:szCs w:val="22"/>
        </w:rPr>
        <w:t xml:space="preserve">, I., </w:t>
      </w:r>
      <w:r>
        <w:rPr>
          <w:rFonts w:ascii="Times New Roman" w:hAnsi="Times New Roman" w:cs="Times New Roman"/>
          <w:szCs w:val="22"/>
        </w:rPr>
        <w:t xml:space="preserve">and </w:t>
      </w:r>
      <w:r w:rsidRPr="00070645">
        <w:rPr>
          <w:rFonts w:ascii="Times New Roman" w:hAnsi="Times New Roman" w:cs="Times New Roman"/>
          <w:szCs w:val="22"/>
        </w:rPr>
        <w:t>Maity</w:t>
      </w:r>
      <w:bookmarkEnd w:id="10"/>
      <w:r w:rsidRPr="00070645">
        <w:rPr>
          <w:rFonts w:ascii="Times New Roman" w:hAnsi="Times New Roman" w:cs="Times New Roman"/>
          <w:szCs w:val="22"/>
        </w:rPr>
        <w:t>, P.</w:t>
      </w:r>
      <w:r>
        <w:rPr>
          <w:rFonts w:ascii="Times New Roman" w:hAnsi="Times New Roman" w:cs="Times New Roman"/>
          <w:szCs w:val="22"/>
        </w:rPr>
        <w:t xml:space="preserve"> (2020).</w:t>
      </w:r>
      <w:r w:rsidRPr="00070645">
        <w:rPr>
          <w:rFonts w:ascii="Times New Roman" w:hAnsi="Times New Roman" w:cs="Times New Roman"/>
          <w:szCs w:val="22"/>
        </w:rPr>
        <w:t xml:space="preserve"> COVID-19 outbreak: Migration, effects on society, global </w:t>
      </w:r>
      <w:proofErr w:type="gramStart"/>
      <w:r w:rsidRPr="00070645">
        <w:rPr>
          <w:rFonts w:ascii="Times New Roman" w:hAnsi="Times New Roman" w:cs="Times New Roman"/>
          <w:szCs w:val="22"/>
        </w:rPr>
        <w:t>environment</w:t>
      </w:r>
      <w:proofErr w:type="gramEnd"/>
      <w:r w:rsidRPr="00070645">
        <w:rPr>
          <w:rFonts w:ascii="Times New Roman" w:hAnsi="Times New Roman" w:cs="Times New Roman"/>
          <w:szCs w:val="22"/>
        </w:rPr>
        <w:t xml:space="preserve"> and prevention. Science of The Total Environment. Volume 728, 138882. </w:t>
      </w:r>
      <w:hyperlink r:id="rId8" w:tgtFrame="_blank" w:tooltip="Persistent link using digital object identifier" w:history="1">
        <w:r w:rsidRPr="00070645">
          <w:rPr>
            <w:rStyle w:val="Hyperlink"/>
            <w:rFonts w:ascii="Times New Roman" w:hAnsi="Times New Roman" w:cs="Times New Roman"/>
            <w:szCs w:val="22"/>
          </w:rPr>
          <w:t>https://doi.org/10.1016/j.scitotenv.2020.138882</w:t>
        </w:r>
      </w:hyperlink>
    </w:p>
    <w:p w14:paraId="5EB64081" w14:textId="77777777" w:rsidR="000D35D1" w:rsidRPr="00070645" w:rsidRDefault="000D35D1" w:rsidP="000D1759">
      <w:pPr>
        <w:spacing w:line="360" w:lineRule="auto"/>
        <w:jc w:val="both"/>
        <w:rPr>
          <w:rFonts w:ascii="Times New Roman" w:hAnsi="Times New Roman" w:cs="Times New Roman"/>
          <w:color w:val="323232"/>
          <w:szCs w:val="22"/>
          <w:shd w:val="clear" w:color="auto" w:fill="FFFFFF"/>
        </w:rPr>
      </w:pPr>
      <w:r w:rsidRPr="00070645">
        <w:rPr>
          <w:rFonts w:ascii="Times New Roman" w:hAnsi="Times New Roman" w:cs="Times New Roman"/>
          <w:color w:val="323232"/>
          <w:szCs w:val="22"/>
          <w:shd w:val="clear" w:color="auto" w:fill="FFFFFF"/>
        </w:rPr>
        <w:t xml:space="preserve">Institute for Advanced Sustainability Studies </w:t>
      </w:r>
      <w:proofErr w:type="spellStart"/>
      <w:r w:rsidRPr="00070645">
        <w:rPr>
          <w:rFonts w:ascii="Times New Roman" w:hAnsi="Times New Roman" w:cs="Times New Roman"/>
          <w:color w:val="323232"/>
          <w:szCs w:val="22"/>
          <w:shd w:val="clear" w:color="auto" w:fill="FFFFFF"/>
        </w:rPr>
        <w:t>e.V.</w:t>
      </w:r>
      <w:proofErr w:type="spellEnd"/>
      <w:r w:rsidRPr="00070645">
        <w:rPr>
          <w:rFonts w:ascii="Times New Roman" w:hAnsi="Times New Roman" w:cs="Times New Roman"/>
          <w:color w:val="323232"/>
          <w:szCs w:val="22"/>
          <w:shd w:val="clear" w:color="auto" w:fill="FFFFFF"/>
        </w:rPr>
        <w:t xml:space="preserve"> (IASS). (2020). How is COVID-19 affecting the global economic order? Scenarios for the global monetary system. </w:t>
      </w:r>
      <w:r w:rsidRPr="00B14975">
        <w:rPr>
          <w:rFonts w:ascii="Times New Roman" w:hAnsi="Times New Roman" w:cs="Times New Roman"/>
          <w:color w:val="323232"/>
          <w:szCs w:val="22"/>
          <w:shd w:val="clear" w:color="auto" w:fill="FFFFFF"/>
        </w:rPr>
        <w:t>ScienceDaily</w:t>
      </w:r>
      <w:r w:rsidRPr="00070645">
        <w:rPr>
          <w:rFonts w:ascii="Times New Roman" w:hAnsi="Times New Roman" w:cs="Times New Roman"/>
          <w:color w:val="323232"/>
          <w:szCs w:val="22"/>
          <w:shd w:val="clear" w:color="auto" w:fill="FFFFFF"/>
        </w:rPr>
        <w:t xml:space="preserve">. Retrieved June 28, </w:t>
      </w:r>
      <w:proofErr w:type="gramStart"/>
      <w:r w:rsidRPr="00070645">
        <w:rPr>
          <w:rFonts w:ascii="Times New Roman" w:hAnsi="Times New Roman" w:cs="Times New Roman"/>
          <w:color w:val="323232"/>
          <w:szCs w:val="22"/>
          <w:shd w:val="clear" w:color="auto" w:fill="FFFFFF"/>
        </w:rPr>
        <w:t>2020</w:t>
      </w:r>
      <w:proofErr w:type="gramEnd"/>
      <w:r w:rsidRPr="00070645">
        <w:rPr>
          <w:rFonts w:ascii="Times New Roman" w:hAnsi="Times New Roman" w:cs="Times New Roman"/>
          <w:color w:val="323232"/>
          <w:szCs w:val="22"/>
          <w:shd w:val="clear" w:color="auto" w:fill="FFFFFF"/>
        </w:rPr>
        <w:t xml:space="preserve"> from </w:t>
      </w:r>
      <w:hyperlink r:id="rId9" w:history="1">
        <w:r w:rsidRPr="00070645">
          <w:rPr>
            <w:rStyle w:val="Hyperlink"/>
            <w:rFonts w:ascii="Times New Roman" w:hAnsi="Times New Roman" w:cs="Times New Roman"/>
            <w:szCs w:val="22"/>
            <w:shd w:val="clear" w:color="auto" w:fill="FFFFFF"/>
          </w:rPr>
          <w:t>www.sciencedaily.com/releases/2020/05/200511112538.htm</w:t>
        </w:r>
      </w:hyperlink>
    </w:p>
    <w:p w14:paraId="10D56F9B" w14:textId="77777777" w:rsidR="000D35D1" w:rsidRPr="00070645"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Arafat</w:t>
      </w:r>
      <w:r>
        <w:rPr>
          <w:rFonts w:ascii="Times New Roman" w:hAnsi="Times New Roman" w:cs="Times New Roman"/>
          <w:szCs w:val="22"/>
        </w:rPr>
        <w:t>,</w:t>
      </w:r>
      <w:r w:rsidRPr="00070645">
        <w:rPr>
          <w:rFonts w:ascii="Times New Roman" w:hAnsi="Times New Roman" w:cs="Times New Roman"/>
          <w:szCs w:val="22"/>
        </w:rPr>
        <w:t xml:space="preserve"> S</w:t>
      </w:r>
      <w:r>
        <w:rPr>
          <w:rFonts w:ascii="Times New Roman" w:hAnsi="Times New Roman" w:cs="Times New Roman"/>
          <w:szCs w:val="22"/>
        </w:rPr>
        <w:t xml:space="preserve">. </w:t>
      </w:r>
      <w:r w:rsidRPr="00070645">
        <w:rPr>
          <w:rFonts w:ascii="Times New Roman" w:hAnsi="Times New Roman" w:cs="Times New Roman"/>
          <w:szCs w:val="22"/>
        </w:rPr>
        <w:t>M</w:t>
      </w:r>
      <w:r>
        <w:rPr>
          <w:rFonts w:ascii="Times New Roman" w:hAnsi="Times New Roman" w:cs="Times New Roman"/>
          <w:szCs w:val="22"/>
        </w:rPr>
        <w:t xml:space="preserve">. </w:t>
      </w:r>
      <w:r w:rsidRPr="00070645">
        <w:rPr>
          <w:rFonts w:ascii="Times New Roman" w:hAnsi="Times New Roman" w:cs="Times New Roman"/>
          <w:szCs w:val="22"/>
        </w:rPr>
        <w:t>Y</w:t>
      </w:r>
      <w:r>
        <w:rPr>
          <w:rFonts w:ascii="Times New Roman" w:hAnsi="Times New Roman" w:cs="Times New Roman"/>
          <w:szCs w:val="22"/>
        </w:rPr>
        <w:t>.</w:t>
      </w:r>
      <w:r w:rsidRPr="00070645">
        <w:rPr>
          <w:rFonts w:ascii="Times New Roman" w:hAnsi="Times New Roman" w:cs="Times New Roman"/>
          <w:szCs w:val="22"/>
        </w:rPr>
        <w:t>, Kar</w:t>
      </w:r>
      <w:r>
        <w:rPr>
          <w:rFonts w:ascii="Times New Roman" w:hAnsi="Times New Roman" w:cs="Times New Roman"/>
          <w:szCs w:val="22"/>
        </w:rPr>
        <w:t>,</w:t>
      </w:r>
      <w:r w:rsidRPr="00070645">
        <w:rPr>
          <w:rFonts w:ascii="Times New Roman" w:hAnsi="Times New Roman" w:cs="Times New Roman"/>
          <w:szCs w:val="22"/>
        </w:rPr>
        <w:t xml:space="preserve"> S</w:t>
      </w:r>
      <w:r>
        <w:rPr>
          <w:rFonts w:ascii="Times New Roman" w:hAnsi="Times New Roman" w:cs="Times New Roman"/>
          <w:szCs w:val="22"/>
        </w:rPr>
        <w:t xml:space="preserve">. </w:t>
      </w:r>
      <w:r w:rsidRPr="00070645">
        <w:rPr>
          <w:rFonts w:ascii="Times New Roman" w:hAnsi="Times New Roman" w:cs="Times New Roman"/>
          <w:szCs w:val="22"/>
        </w:rPr>
        <w:t>K</w:t>
      </w:r>
      <w:r>
        <w:rPr>
          <w:rFonts w:ascii="Times New Roman" w:hAnsi="Times New Roman" w:cs="Times New Roman"/>
          <w:szCs w:val="22"/>
        </w:rPr>
        <w:t>.</w:t>
      </w:r>
      <w:r w:rsidRPr="00070645">
        <w:rPr>
          <w:rFonts w:ascii="Times New Roman" w:hAnsi="Times New Roman" w:cs="Times New Roman"/>
          <w:szCs w:val="22"/>
        </w:rPr>
        <w:t xml:space="preserve">, </w:t>
      </w:r>
      <w:proofErr w:type="spellStart"/>
      <w:r w:rsidRPr="00070645">
        <w:rPr>
          <w:rFonts w:ascii="Times New Roman" w:hAnsi="Times New Roman" w:cs="Times New Roman"/>
          <w:szCs w:val="22"/>
        </w:rPr>
        <w:t>Marthoeni</w:t>
      </w:r>
      <w:r>
        <w:rPr>
          <w:rFonts w:ascii="Times New Roman" w:hAnsi="Times New Roman" w:cs="Times New Roman"/>
          <w:szCs w:val="22"/>
        </w:rPr>
        <w:t>s</w:t>
      </w:r>
      <w:proofErr w:type="spellEnd"/>
      <w:r>
        <w:rPr>
          <w:rFonts w:ascii="Times New Roman" w:hAnsi="Times New Roman" w:cs="Times New Roman"/>
          <w:szCs w:val="22"/>
        </w:rPr>
        <w:t>,</w:t>
      </w:r>
      <w:r w:rsidRPr="00070645">
        <w:rPr>
          <w:rFonts w:ascii="Times New Roman" w:hAnsi="Times New Roman" w:cs="Times New Roman"/>
          <w:szCs w:val="22"/>
        </w:rPr>
        <w:t xml:space="preserve"> M</w:t>
      </w:r>
      <w:r>
        <w:rPr>
          <w:rFonts w:ascii="Times New Roman" w:hAnsi="Times New Roman" w:cs="Times New Roman"/>
          <w:szCs w:val="22"/>
        </w:rPr>
        <w:t>.</w:t>
      </w:r>
      <w:r w:rsidRPr="00070645">
        <w:rPr>
          <w:rFonts w:ascii="Times New Roman" w:hAnsi="Times New Roman" w:cs="Times New Roman"/>
          <w:szCs w:val="22"/>
        </w:rPr>
        <w:t>, Sharma P</w:t>
      </w:r>
      <w:r>
        <w:rPr>
          <w:rFonts w:ascii="Times New Roman" w:hAnsi="Times New Roman" w:cs="Times New Roman"/>
          <w:szCs w:val="22"/>
        </w:rPr>
        <w:t>.</w:t>
      </w:r>
      <w:r w:rsidRPr="00070645">
        <w:rPr>
          <w:rFonts w:ascii="Times New Roman" w:hAnsi="Times New Roman" w:cs="Times New Roman"/>
          <w:szCs w:val="22"/>
        </w:rPr>
        <w:t>, Hoque</w:t>
      </w:r>
      <w:r>
        <w:rPr>
          <w:rFonts w:ascii="Times New Roman" w:hAnsi="Times New Roman" w:cs="Times New Roman"/>
          <w:szCs w:val="22"/>
        </w:rPr>
        <w:t>,</w:t>
      </w:r>
      <w:r w:rsidRPr="00070645">
        <w:rPr>
          <w:rFonts w:ascii="Times New Roman" w:hAnsi="Times New Roman" w:cs="Times New Roman"/>
          <w:szCs w:val="22"/>
        </w:rPr>
        <w:t xml:space="preserve"> A</w:t>
      </w:r>
      <w:r>
        <w:rPr>
          <w:rFonts w:ascii="Times New Roman" w:hAnsi="Times New Roman" w:cs="Times New Roman"/>
          <w:szCs w:val="22"/>
        </w:rPr>
        <w:t>.</w:t>
      </w:r>
      <w:r w:rsidRPr="00070645">
        <w:rPr>
          <w:rFonts w:ascii="Times New Roman" w:hAnsi="Times New Roman" w:cs="Times New Roman"/>
          <w:szCs w:val="22"/>
        </w:rPr>
        <w:t xml:space="preserve"> E</w:t>
      </w:r>
      <w:r>
        <w:rPr>
          <w:rFonts w:ascii="Times New Roman" w:hAnsi="Times New Roman" w:cs="Times New Roman"/>
          <w:szCs w:val="22"/>
        </w:rPr>
        <w:t>.</w:t>
      </w:r>
      <w:r w:rsidRPr="00070645">
        <w:rPr>
          <w:rFonts w:ascii="Times New Roman" w:hAnsi="Times New Roman" w:cs="Times New Roman"/>
          <w:szCs w:val="22"/>
        </w:rPr>
        <w:t xml:space="preserve">, </w:t>
      </w:r>
      <w:r>
        <w:rPr>
          <w:rFonts w:ascii="Times New Roman" w:hAnsi="Times New Roman" w:cs="Times New Roman"/>
          <w:szCs w:val="22"/>
        </w:rPr>
        <w:t xml:space="preserve">and </w:t>
      </w:r>
      <w:r w:rsidRPr="00070645">
        <w:rPr>
          <w:rFonts w:ascii="Times New Roman" w:hAnsi="Times New Roman" w:cs="Times New Roman"/>
          <w:szCs w:val="22"/>
        </w:rPr>
        <w:t>Kabir R.</w:t>
      </w:r>
      <w:r>
        <w:rPr>
          <w:rFonts w:ascii="Times New Roman" w:hAnsi="Times New Roman" w:cs="Times New Roman"/>
          <w:szCs w:val="22"/>
        </w:rPr>
        <w:t xml:space="preserve"> (2020).</w:t>
      </w:r>
      <w:r w:rsidRPr="00070645">
        <w:rPr>
          <w:rFonts w:ascii="Times New Roman" w:hAnsi="Times New Roman" w:cs="Times New Roman"/>
          <w:szCs w:val="22"/>
        </w:rPr>
        <w:t xml:space="preserve"> Psychological underpinning of panic buying during pandemic (COVID-19) [published online ahead of print, 2020 May 6]. </w:t>
      </w:r>
      <w:r w:rsidRPr="00070645">
        <w:rPr>
          <w:rFonts w:ascii="Times New Roman" w:hAnsi="Times New Roman" w:cs="Times New Roman"/>
          <w:i/>
          <w:iCs/>
          <w:szCs w:val="22"/>
        </w:rPr>
        <w:t>Psychiatry Res</w:t>
      </w:r>
      <w:r w:rsidRPr="00070645">
        <w:rPr>
          <w:rFonts w:ascii="Times New Roman" w:hAnsi="Times New Roman" w:cs="Times New Roman"/>
          <w:szCs w:val="22"/>
        </w:rPr>
        <w:t>.;</w:t>
      </w:r>
      <w:r>
        <w:rPr>
          <w:rFonts w:ascii="Times New Roman" w:hAnsi="Times New Roman" w:cs="Times New Roman"/>
          <w:szCs w:val="22"/>
        </w:rPr>
        <w:t xml:space="preserve"> </w:t>
      </w:r>
      <w:r w:rsidRPr="00070645">
        <w:rPr>
          <w:rFonts w:ascii="Times New Roman" w:hAnsi="Times New Roman" w:cs="Times New Roman"/>
          <w:szCs w:val="22"/>
        </w:rPr>
        <w:t xml:space="preserve">289:113061. </w:t>
      </w:r>
      <w:proofErr w:type="gramStart"/>
      <w:r w:rsidRPr="00070645">
        <w:rPr>
          <w:rFonts w:ascii="Times New Roman" w:hAnsi="Times New Roman" w:cs="Times New Roman"/>
          <w:szCs w:val="22"/>
        </w:rPr>
        <w:t>doi:10.1016/j.psychres</w:t>
      </w:r>
      <w:proofErr w:type="gramEnd"/>
      <w:r w:rsidRPr="00070645">
        <w:rPr>
          <w:rFonts w:ascii="Times New Roman" w:hAnsi="Times New Roman" w:cs="Times New Roman"/>
          <w:szCs w:val="22"/>
        </w:rPr>
        <w:t>.2020.113061</w:t>
      </w:r>
    </w:p>
    <w:p w14:paraId="67273F82" w14:textId="76EF105C" w:rsidR="000D35D1" w:rsidRPr="00070645" w:rsidRDefault="000D35D1" w:rsidP="000D1759">
      <w:pPr>
        <w:spacing w:line="360" w:lineRule="auto"/>
        <w:jc w:val="both"/>
        <w:rPr>
          <w:rFonts w:ascii="Times New Roman" w:hAnsi="Times New Roman" w:cs="Times New Roman"/>
          <w:szCs w:val="22"/>
        </w:rPr>
      </w:pPr>
      <w:r w:rsidRPr="008058FE">
        <w:rPr>
          <w:rFonts w:ascii="Times New Roman" w:hAnsi="Times New Roman" w:cs="Times New Roman"/>
          <w:szCs w:val="22"/>
        </w:rPr>
        <w:t xml:space="preserve">Le Quéré, </w:t>
      </w:r>
      <w:r>
        <w:rPr>
          <w:rFonts w:ascii="Times New Roman" w:hAnsi="Times New Roman" w:cs="Times New Roman"/>
          <w:szCs w:val="22"/>
        </w:rPr>
        <w:t xml:space="preserve">C., </w:t>
      </w:r>
      <w:r w:rsidRPr="008058FE">
        <w:rPr>
          <w:rFonts w:ascii="Times New Roman" w:hAnsi="Times New Roman" w:cs="Times New Roman"/>
          <w:szCs w:val="22"/>
        </w:rPr>
        <w:t>Jackson, R</w:t>
      </w:r>
      <w:r>
        <w:rPr>
          <w:rFonts w:ascii="Times New Roman" w:hAnsi="Times New Roman" w:cs="Times New Roman"/>
          <w:szCs w:val="22"/>
        </w:rPr>
        <w:t xml:space="preserve">. </w:t>
      </w:r>
      <w:r w:rsidRPr="008058FE">
        <w:rPr>
          <w:rFonts w:ascii="Times New Roman" w:hAnsi="Times New Roman" w:cs="Times New Roman"/>
          <w:szCs w:val="22"/>
        </w:rPr>
        <w:t>B.</w:t>
      </w:r>
      <w:r>
        <w:rPr>
          <w:rFonts w:ascii="Times New Roman" w:hAnsi="Times New Roman" w:cs="Times New Roman"/>
          <w:szCs w:val="22"/>
        </w:rPr>
        <w:t>,</w:t>
      </w:r>
      <w:r w:rsidRPr="008058FE">
        <w:rPr>
          <w:rFonts w:ascii="Times New Roman" w:hAnsi="Times New Roman" w:cs="Times New Roman"/>
          <w:szCs w:val="22"/>
        </w:rPr>
        <w:t xml:space="preserve"> Jones, M</w:t>
      </w:r>
      <w:r>
        <w:rPr>
          <w:rFonts w:ascii="Times New Roman" w:hAnsi="Times New Roman" w:cs="Times New Roman"/>
          <w:szCs w:val="22"/>
        </w:rPr>
        <w:t xml:space="preserve">. </w:t>
      </w:r>
      <w:r w:rsidRPr="008058FE">
        <w:rPr>
          <w:rFonts w:ascii="Times New Roman" w:hAnsi="Times New Roman" w:cs="Times New Roman"/>
          <w:szCs w:val="22"/>
        </w:rPr>
        <w:t>W.</w:t>
      </w:r>
      <w:r>
        <w:rPr>
          <w:rFonts w:ascii="Times New Roman" w:hAnsi="Times New Roman" w:cs="Times New Roman"/>
          <w:szCs w:val="22"/>
        </w:rPr>
        <w:t xml:space="preserve">, </w:t>
      </w:r>
      <w:r w:rsidRPr="008058FE">
        <w:rPr>
          <w:rFonts w:ascii="Times New Roman" w:hAnsi="Times New Roman" w:cs="Times New Roman"/>
          <w:szCs w:val="22"/>
        </w:rPr>
        <w:t>Smith, A</w:t>
      </w:r>
      <w:r>
        <w:rPr>
          <w:rFonts w:ascii="Times New Roman" w:hAnsi="Times New Roman" w:cs="Times New Roman"/>
          <w:szCs w:val="22"/>
        </w:rPr>
        <w:t xml:space="preserve">. </w:t>
      </w:r>
      <w:r w:rsidRPr="008058FE">
        <w:rPr>
          <w:rFonts w:ascii="Times New Roman" w:hAnsi="Times New Roman" w:cs="Times New Roman"/>
          <w:szCs w:val="22"/>
        </w:rPr>
        <w:t>J. P.</w:t>
      </w:r>
      <w:r>
        <w:rPr>
          <w:rFonts w:ascii="Times New Roman" w:hAnsi="Times New Roman" w:cs="Times New Roman"/>
          <w:szCs w:val="22"/>
        </w:rPr>
        <w:t>,</w:t>
      </w:r>
      <w:r w:rsidRPr="008058FE">
        <w:rPr>
          <w:rFonts w:ascii="Times New Roman" w:hAnsi="Times New Roman" w:cs="Times New Roman"/>
          <w:szCs w:val="22"/>
        </w:rPr>
        <w:t xml:space="preserve"> Abernethy,</w:t>
      </w:r>
      <w:r>
        <w:rPr>
          <w:rFonts w:ascii="Times New Roman" w:hAnsi="Times New Roman" w:cs="Times New Roman"/>
          <w:szCs w:val="22"/>
        </w:rPr>
        <w:t xml:space="preserve"> </w:t>
      </w:r>
      <w:r w:rsidRPr="008058FE">
        <w:rPr>
          <w:rFonts w:ascii="Times New Roman" w:hAnsi="Times New Roman" w:cs="Times New Roman"/>
          <w:szCs w:val="22"/>
        </w:rPr>
        <w:t>S</w:t>
      </w:r>
      <w:r>
        <w:rPr>
          <w:rFonts w:ascii="Times New Roman" w:hAnsi="Times New Roman" w:cs="Times New Roman"/>
          <w:szCs w:val="22"/>
        </w:rPr>
        <w:t>.</w:t>
      </w:r>
      <w:r w:rsidR="003F4EA6">
        <w:rPr>
          <w:rFonts w:ascii="Times New Roman" w:hAnsi="Times New Roman" w:cs="Times New Roman"/>
          <w:szCs w:val="22"/>
        </w:rPr>
        <w:t xml:space="preserve">, </w:t>
      </w:r>
      <w:r w:rsidR="003F4EA6" w:rsidRPr="008058FE">
        <w:rPr>
          <w:rFonts w:ascii="Times New Roman" w:hAnsi="Times New Roman" w:cs="Times New Roman"/>
          <w:szCs w:val="22"/>
        </w:rPr>
        <w:t>Andrew</w:t>
      </w:r>
      <w:r w:rsidRPr="008058FE">
        <w:rPr>
          <w:rFonts w:ascii="Times New Roman" w:hAnsi="Times New Roman" w:cs="Times New Roman"/>
          <w:szCs w:val="22"/>
        </w:rPr>
        <w:t>, R</w:t>
      </w:r>
      <w:r>
        <w:rPr>
          <w:rFonts w:ascii="Times New Roman" w:hAnsi="Times New Roman" w:cs="Times New Roman"/>
          <w:szCs w:val="22"/>
        </w:rPr>
        <w:t xml:space="preserve">. </w:t>
      </w:r>
      <w:r w:rsidRPr="008058FE">
        <w:rPr>
          <w:rFonts w:ascii="Times New Roman" w:hAnsi="Times New Roman" w:cs="Times New Roman"/>
          <w:szCs w:val="22"/>
        </w:rPr>
        <w:t>M.</w:t>
      </w:r>
      <w:r>
        <w:rPr>
          <w:rFonts w:ascii="Times New Roman" w:hAnsi="Times New Roman" w:cs="Times New Roman"/>
          <w:szCs w:val="22"/>
        </w:rPr>
        <w:t xml:space="preserve">, </w:t>
      </w:r>
      <w:r w:rsidRPr="008058FE">
        <w:rPr>
          <w:rFonts w:ascii="Times New Roman" w:hAnsi="Times New Roman" w:cs="Times New Roman"/>
          <w:szCs w:val="22"/>
        </w:rPr>
        <w:t>De-Gol,</w:t>
      </w:r>
      <w:r>
        <w:rPr>
          <w:rFonts w:ascii="Times New Roman" w:hAnsi="Times New Roman" w:cs="Times New Roman"/>
          <w:szCs w:val="22"/>
        </w:rPr>
        <w:t xml:space="preserve"> </w:t>
      </w:r>
      <w:r w:rsidRPr="008058FE">
        <w:rPr>
          <w:rFonts w:ascii="Times New Roman" w:hAnsi="Times New Roman" w:cs="Times New Roman"/>
          <w:szCs w:val="22"/>
        </w:rPr>
        <w:t>A</w:t>
      </w:r>
      <w:r>
        <w:rPr>
          <w:rFonts w:ascii="Times New Roman" w:hAnsi="Times New Roman" w:cs="Times New Roman"/>
          <w:szCs w:val="22"/>
        </w:rPr>
        <w:t xml:space="preserve">. </w:t>
      </w:r>
      <w:r w:rsidRPr="008058FE">
        <w:rPr>
          <w:rFonts w:ascii="Times New Roman" w:hAnsi="Times New Roman" w:cs="Times New Roman"/>
          <w:szCs w:val="22"/>
        </w:rPr>
        <w:t>J.</w:t>
      </w:r>
      <w:r w:rsidR="003F4EA6">
        <w:rPr>
          <w:rFonts w:ascii="Times New Roman" w:hAnsi="Times New Roman" w:cs="Times New Roman"/>
          <w:szCs w:val="22"/>
        </w:rPr>
        <w:t>,</w:t>
      </w:r>
      <w:r w:rsidR="003F4EA6" w:rsidRPr="008058FE">
        <w:rPr>
          <w:rFonts w:ascii="Times New Roman" w:hAnsi="Times New Roman" w:cs="Times New Roman"/>
          <w:szCs w:val="22"/>
        </w:rPr>
        <w:t xml:space="preserve"> Willis</w:t>
      </w:r>
      <w:r w:rsidRPr="008058FE">
        <w:rPr>
          <w:rFonts w:ascii="Times New Roman" w:hAnsi="Times New Roman" w:cs="Times New Roman"/>
          <w:szCs w:val="22"/>
        </w:rPr>
        <w:t>, D</w:t>
      </w:r>
      <w:r>
        <w:rPr>
          <w:rFonts w:ascii="Times New Roman" w:hAnsi="Times New Roman" w:cs="Times New Roman"/>
          <w:szCs w:val="22"/>
        </w:rPr>
        <w:t xml:space="preserve">. </w:t>
      </w:r>
      <w:r w:rsidRPr="008058FE">
        <w:rPr>
          <w:rFonts w:ascii="Times New Roman" w:hAnsi="Times New Roman" w:cs="Times New Roman"/>
          <w:szCs w:val="22"/>
        </w:rPr>
        <w:t>R.</w:t>
      </w:r>
      <w:r>
        <w:rPr>
          <w:rFonts w:ascii="Times New Roman" w:hAnsi="Times New Roman" w:cs="Times New Roman"/>
          <w:szCs w:val="22"/>
        </w:rPr>
        <w:t xml:space="preserve">, </w:t>
      </w:r>
      <w:r w:rsidRPr="008058FE">
        <w:rPr>
          <w:rFonts w:ascii="Times New Roman" w:hAnsi="Times New Roman" w:cs="Times New Roman"/>
          <w:szCs w:val="22"/>
        </w:rPr>
        <w:t xml:space="preserve">Shan, </w:t>
      </w:r>
      <w:r>
        <w:rPr>
          <w:rFonts w:ascii="Times New Roman" w:hAnsi="Times New Roman" w:cs="Times New Roman"/>
          <w:szCs w:val="22"/>
        </w:rPr>
        <w:t xml:space="preserve">Y., </w:t>
      </w:r>
      <w:proofErr w:type="spellStart"/>
      <w:r w:rsidRPr="008058FE">
        <w:rPr>
          <w:rFonts w:ascii="Times New Roman" w:hAnsi="Times New Roman" w:cs="Times New Roman"/>
          <w:szCs w:val="22"/>
        </w:rPr>
        <w:t>Canadell</w:t>
      </w:r>
      <w:proofErr w:type="spellEnd"/>
      <w:r w:rsidRPr="008058FE">
        <w:rPr>
          <w:rFonts w:ascii="Times New Roman" w:hAnsi="Times New Roman" w:cs="Times New Roman"/>
          <w:szCs w:val="22"/>
        </w:rPr>
        <w:t>, J</w:t>
      </w:r>
      <w:r>
        <w:rPr>
          <w:rFonts w:ascii="Times New Roman" w:hAnsi="Times New Roman" w:cs="Times New Roman"/>
          <w:szCs w:val="22"/>
        </w:rPr>
        <w:t xml:space="preserve">. </w:t>
      </w:r>
      <w:r w:rsidRPr="008058FE">
        <w:rPr>
          <w:rFonts w:ascii="Times New Roman" w:hAnsi="Times New Roman" w:cs="Times New Roman"/>
          <w:szCs w:val="22"/>
        </w:rPr>
        <w:t>G.</w:t>
      </w:r>
      <w:r>
        <w:rPr>
          <w:rFonts w:ascii="Times New Roman" w:hAnsi="Times New Roman" w:cs="Times New Roman"/>
          <w:szCs w:val="22"/>
        </w:rPr>
        <w:t xml:space="preserve">, </w:t>
      </w:r>
      <w:proofErr w:type="spellStart"/>
      <w:r w:rsidRPr="008058FE">
        <w:rPr>
          <w:rFonts w:ascii="Times New Roman" w:hAnsi="Times New Roman" w:cs="Times New Roman"/>
          <w:szCs w:val="22"/>
        </w:rPr>
        <w:t>Friedlingstein</w:t>
      </w:r>
      <w:proofErr w:type="spellEnd"/>
      <w:r w:rsidRPr="008058FE">
        <w:rPr>
          <w:rFonts w:ascii="Times New Roman" w:hAnsi="Times New Roman" w:cs="Times New Roman"/>
          <w:szCs w:val="22"/>
        </w:rPr>
        <w:t>, P</w:t>
      </w:r>
      <w:r>
        <w:rPr>
          <w:rFonts w:ascii="Times New Roman" w:hAnsi="Times New Roman" w:cs="Times New Roman"/>
          <w:szCs w:val="22"/>
        </w:rPr>
        <w:t xml:space="preserve">., </w:t>
      </w:r>
      <w:proofErr w:type="spellStart"/>
      <w:r w:rsidRPr="008058FE">
        <w:rPr>
          <w:rFonts w:ascii="Times New Roman" w:hAnsi="Times New Roman" w:cs="Times New Roman"/>
          <w:szCs w:val="22"/>
        </w:rPr>
        <w:t>Creutzig</w:t>
      </w:r>
      <w:proofErr w:type="spellEnd"/>
      <w:r w:rsidRPr="008058FE">
        <w:rPr>
          <w:rFonts w:ascii="Times New Roman" w:hAnsi="Times New Roman" w:cs="Times New Roman"/>
          <w:szCs w:val="22"/>
        </w:rPr>
        <w:t xml:space="preserve"> F</w:t>
      </w:r>
      <w:r>
        <w:rPr>
          <w:rFonts w:ascii="Times New Roman" w:hAnsi="Times New Roman" w:cs="Times New Roman"/>
          <w:szCs w:val="22"/>
        </w:rPr>
        <w:t xml:space="preserve">., </w:t>
      </w:r>
      <w:r w:rsidR="006A40AA">
        <w:rPr>
          <w:rFonts w:ascii="Times New Roman" w:hAnsi="Times New Roman" w:cs="Times New Roman"/>
          <w:szCs w:val="22"/>
        </w:rPr>
        <w:t>and</w:t>
      </w:r>
      <w:r w:rsidRPr="008058FE">
        <w:rPr>
          <w:rFonts w:ascii="Times New Roman" w:hAnsi="Times New Roman" w:cs="Times New Roman"/>
          <w:szCs w:val="22"/>
        </w:rPr>
        <w:t xml:space="preserve"> Peters</w:t>
      </w:r>
      <w:r>
        <w:rPr>
          <w:rFonts w:ascii="Times New Roman" w:hAnsi="Times New Roman" w:cs="Times New Roman"/>
          <w:szCs w:val="22"/>
        </w:rPr>
        <w:t xml:space="preserve">, </w:t>
      </w:r>
      <w:r w:rsidRPr="008058FE">
        <w:rPr>
          <w:rFonts w:ascii="Times New Roman" w:hAnsi="Times New Roman" w:cs="Times New Roman"/>
          <w:szCs w:val="22"/>
        </w:rPr>
        <w:t>G</w:t>
      </w:r>
      <w:r>
        <w:rPr>
          <w:rFonts w:ascii="Times New Roman" w:hAnsi="Times New Roman" w:cs="Times New Roman"/>
          <w:szCs w:val="22"/>
        </w:rPr>
        <w:t xml:space="preserve">. </w:t>
      </w:r>
      <w:r w:rsidRPr="008058FE">
        <w:rPr>
          <w:rFonts w:ascii="Times New Roman" w:hAnsi="Times New Roman" w:cs="Times New Roman"/>
          <w:szCs w:val="22"/>
        </w:rPr>
        <w:t>P.</w:t>
      </w:r>
      <w:r w:rsidRPr="00070645">
        <w:rPr>
          <w:rFonts w:ascii="Times New Roman" w:hAnsi="Times New Roman" w:cs="Times New Roman"/>
          <w:szCs w:val="22"/>
        </w:rPr>
        <w:t> </w:t>
      </w:r>
      <w:r>
        <w:rPr>
          <w:rFonts w:ascii="Times New Roman" w:hAnsi="Times New Roman" w:cs="Times New Roman"/>
          <w:szCs w:val="22"/>
        </w:rPr>
        <w:t xml:space="preserve">(2020). </w:t>
      </w:r>
      <w:r w:rsidRPr="00070645">
        <w:rPr>
          <w:rFonts w:ascii="Times New Roman" w:hAnsi="Times New Roman" w:cs="Times New Roman"/>
          <w:szCs w:val="22"/>
        </w:rPr>
        <w:t>Temporary reduction in daily global CO</w:t>
      </w:r>
      <w:r w:rsidRPr="00070645">
        <w:rPr>
          <w:rFonts w:ascii="Times New Roman" w:hAnsi="Times New Roman" w:cs="Times New Roman"/>
          <w:szCs w:val="22"/>
          <w:vertAlign w:val="subscript"/>
        </w:rPr>
        <w:t>2</w:t>
      </w:r>
      <w:r w:rsidRPr="00070645">
        <w:rPr>
          <w:rFonts w:ascii="Times New Roman" w:hAnsi="Times New Roman" w:cs="Times New Roman"/>
          <w:szCs w:val="22"/>
        </w:rPr>
        <w:t> emissions during the COVID-19 forced confinement. </w:t>
      </w:r>
      <w:r w:rsidRPr="00070645">
        <w:rPr>
          <w:rFonts w:ascii="Times New Roman" w:hAnsi="Times New Roman" w:cs="Times New Roman"/>
          <w:i/>
          <w:iCs/>
          <w:szCs w:val="22"/>
        </w:rPr>
        <w:t>Nat. Clim. Chang.</w:t>
      </w:r>
      <w:r w:rsidRPr="00070645">
        <w:rPr>
          <w:rFonts w:ascii="Times New Roman" w:hAnsi="Times New Roman" w:cs="Times New Roman"/>
          <w:szCs w:val="22"/>
        </w:rPr>
        <w:t xml:space="preserve">  </w:t>
      </w:r>
      <w:hyperlink r:id="rId10" w:history="1">
        <w:r w:rsidRPr="00070645">
          <w:rPr>
            <w:rStyle w:val="Hyperlink"/>
            <w:rFonts w:ascii="Times New Roman" w:hAnsi="Times New Roman" w:cs="Times New Roman"/>
            <w:szCs w:val="22"/>
          </w:rPr>
          <w:t>https://doi.org/10.1038/s41558-020-0797-x</w:t>
        </w:r>
      </w:hyperlink>
    </w:p>
    <w:p w14:paraId="67BC52E3" w14:textId="1EBE02B3" w:rsidR="000D35D1" w:rsidRPr="00070645" w:rsidRDefault="000D35D1" w:rsidP="000D1759">
      <w:pPr>
        <w:spacing w:line="360" w:lineRule="auto"/>
        <w:jc w:val="both"/>
        <w:rPr>
          <w:rFonts w:ascii="Times New Roman" w:hAnsi="Times New Roman" w:cs="Times New Roman"/>
          <w:szCs w:val="22"/>
        </w:rPr>
      </w:pPr>
      <w:r w:rsidRPr="00070645">
        <w:rPr>
          <w:rStyle w:val="text"/>
          <w:rFonts w:ascii="Times New Roman" w:hAnsi="Times New Roman" w:cs="Times New Roman"/>
          <w:szCs w:val="22"/>
        </w:rPr>
        <w:t xml:space="preserve">Wang, Q., </w:t>
      </w:r>
      <w:r w:rsidR="006A40AA">
        <w:rPr>
          <w:rStyle w:val="text"/>
          <w:rFonts w:ascii="Times New Roman" w:hAnsi="Times New Roman" w:cs="Times New Roman"/>
          <w:szCs w:val="22"/>
        </w:rPr>
        <w:t xml:space="preserve">and </w:t>
      </w:r>
      <w:r w:rsidRPr="00070645">
        <w:rPr>
          <w:rFonts w:ascii="Times New Roman" w:hAnsi="Times New Roman" w:cs="Times New Roman"/>
          <w:szCs w:val="22"/>
        </w:rPr>
        <w:t>Su</w:t>
      </w:r>
      <w:r w:rsidRPr="00070645">
        <w:rPr>
          <w:rStyle w:val="text"/>
          <w:rFonts w:ascii="Times New Roman" w:hAnsi="Times New Roman" w:cs="Times New Roman"/>
          <w:szCs w:val="22"/>
        </w:rPr>
        <w:t>, M.</w:t>
      </w:r>
      <w:r>
        <w:rPr>
          <w:rStyle w:val="text"/>
          <w:rFonts w:ascii="Times New Roman" w:hAnsi="Times New Roman" w:cs="Times New Roman"/>
          <w:szCs w:val="22"/>
        </w:rPr>
        <w:t xml:space="preserve"> (2020).</w:t>
      </w:r>
      <w:r w:rsidRPr="00070645">
        <w:rPr>
          <w:rStyle w:val="text"/>
          <w:rFonts w:ascii="Times New Roman" w:hAnsi="Times New Roman" w:cs="Times New Roman"/>
          <w:szCs w:val="22"/>
        </w:rPr>
        <w:t xml:space="preserve"> </w:t>
      </w:r>
      <w:r w:rsidRPr="00070645">
        <w:rPr>
          <w:rFonts w:ascii="Times New Roman" w:hAnsi="Times New Roman" w:cs="Times New Roman"/>
          <w:szCs w:val="22"/>
        </w:rPr>
        <w:t>A preliminary assessment of the impact of COVID-19 on environment – A case study of China. Science of The Total Environment Volume 728, 1</w:t>
      </w:r>
      <w:r>
        <w:rPr>
          <w:rFonts w:ascii="Times New Roman" w:hAnsi="Times New Roman" w:cs="Times New Roman"/>
          <w:szCs w:val="22"/>
        </w:rPr>
        <w:t>,</w:t>
      </w:r>
      <w:r w:rsidRPr="00070645">
        <w:rPr>
          <w:rFonts w:ascii="Times New Roman" w:hAnsi="Times New Roman" w:cs="Times New Roman"/>
          <w:szCs w:val="22"/>
        </w:rPr>
        <w:t xml:space="preserve"> 138915. </w:t>
      </w:r>
      <w:hyperlink r:id="rId11" w:tgtFrame="_blank" w:tooltip="Persistent link using digital object identifier" w:history="1">
        <w:r w:rsidRPr="00070645">
          <w:rPr>
            <w:rStyle w:val="Hyperlink"/>
            <w:rFonts w:ascii="Times New Roman" w:hAnsi="Times New Roman" w:cs="Times New Roman"/>
            <w:color w:val="0C7DBB"/>
            <w:szCs w:val="22"/>
          </w:rPr>
          <w:t>https://doi.org/10.1016/j.scitotenv.2020.138915</w:t>
        </w:r>
      </w:hyperlink>
    </w:p>
    <w:p w14:paraId="3EC4C78D" w14:textId="280C5E3E" w:rsidR="000D35D1" w:rsidRPr="00070645" w:rsidRDefault="000D35D1" w:rsidP="000D1759">
      <w:pPr>
        <w:spacing w:line="360" w:lineRule="auto"/>
        <w:jc w:val="both"/>
        <w:rPr>
          <w:rFonts w:ascii="Times New Roman" w:hAnsi="Times New Roman" w:cs="Times New Roman"/>
          <w:szCs w:val="22"/>
        </w:rPr>
      </w:pPr>
      <w:r w:rsidRPr="000B3D77">
        <w:rPr>
          <w:rStyle w:val="Strong"/>
          <w:rFonts w:ascii="Times New Roman" w:hAnsi="Times New Roman" w:cs="Times New Roman"/>
          <w:b w:val="0"/>
          <w:bCs w:val="0"/>
          <w:color w:val="000000"/>
          <w:szCs w:val="22"/>
          <w:bdr w:val="none" w:sz="0" w:space="0" w:color="auto" w:frame="1"/>
        </w:rPr>
        <w:lastRenderedPageBreak/>
        <w:t xml:space="preserve">Burgess, S., </w:t>
      </w:r>
      <w:r w:rsidR="006A40AA">
        <w:rPr>
          <w:rStyle w:val="Strong"/>
          <w:rFonts w:ascii="Times New Roman" w:hAnsi="Times New Roman" w:cs="Times New Roman"/>
          <w:b w:val="0"/>
          <w:bCs w:val="0"/>
          <w:color w:val="000000"/>
          <w:szCs w:val="22"/>
          <w:bdr w:val="none" w:sz="0" w:space="0" w:color="auto" w:frame="1"/>
        </w:rPr>
        <w:t xml:space="preserve">and </w:t>
      </w:r>
      <w:r w:rsidRPr="000B3D77">
        <w:rPr>
          <w:rStyle w:val="Strong"/>
          <w:rFonts w:ascii="Times New Roman" w:hAnsi="Times New Roman" w:cs="Times New Roman"/>
          <w:b w:val="0"/>
          <w:bCs w:val="0"/>
          <w:color w:val="000000"/>
          <w:szCs w:val="22"/>
          <w:bdr w:val="none" w:sz="0" w:space="0" w:color="auto" w:frame="1"/>
        </w:rPr>
        <w:t>Sievertsen, H. H. (2020)</w:t>
      </w:r>
      <w:r w:rsidRPr="00070645">
        <w:rPr>
          <w:rStyle w:val="Strong"/>
          <w:rFonts w:ascii="Times New Roman" w:hAnsi="Times New Roman" w:cs="Times New Roman"/>
          <w:color w:val="000000"/>
          <w:szCs w:val="22"/>
          <w:bdr w:val="none" w:sz="0" w:space="0" w:color="auto" w:frame="1"/>
        </w:rPr>
        <w:t xml:space="preserve"> </w:t>
      </w:r>
      <w:r w:rsidRPr="00070645">
        <w:rPr>
          <w:rFonts w:ascii="Times New Roman" w:hAnsi="Times New Roman" w:cs="Times New Roman"/>
          <w:color w:val="000000"/>
          <w:szCs w:val="22"/>
          <w:bdr w:val="none" w:sz="0" w:space="0" w:color="auto" w:frame="1"/>
        </w:rPr>
        <w:t xml:space="preserve">Schools, skills, and learning: The impact of COVID-19 on education. Available at </w:t>
      </w:r>
      <w:hyperlink r:id="rId12" w:history="1">
        <w:r w:rsidRPr="00070645">
          <w:rPr>
            <w:rStyle w:val="Hyperlink"/>
            <w:rFonts w:ascii="Times New Roman" w:hAnsi="Times New Roman" w:cs="Times New Roman"/>
            <w:szCs w:val="22"/>
          </w:rPr>
          <w:t>https://voxeu.org/article/impact-covid-19-education</w:t>
        </w:r>
      </w:hyperlink>
    </w:p>
    <w:p w14:paraId="1E283415" w14:textId="59326AF3" w:rsidR="000D35D1" w:rsidRDefault="000D35D1" w:rsidP="000D1759">
      <w:pPr>
        <w:spacing w:line="360" w:lineRule="auto"/>
        <w:jc w:val="both"/>
        <w:rPr>
          <w:rFonts w:ascii="Times New Roman" w:hAnsi="Times New Roman" w:cs="Times New Roman"/>
          <w:color w:val="000000"/>
          <w:szCs w:val="22"/>
          <w:shd w:val="clear" w:color="auto" w:fill="FFFFFF"/>
        </w:rPr>
      </w:pPr>
      <w:r w:rsidRPr="00070645">
        <w:rPr>
          <w:rFonts w:ascii="Times New Roman" w:hAnsi="Times New Roman" w:cs="Times New Roman"/>
          <w:color w:val="000000"/>
          <w:szCs w:val="22"/>
          <w:shd w:val="clear" w:color="auto" w:fill="FFFFFF"/>
        </w:rPr>
        <w:t>Ahmad A</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R</w:t>
      </w:r>
      <w:r>
        <w:rPr>
          <w:rFonts w:ascii="Times New Roman" w:hAnsi="Times New Roman" w:cs="Times New Roman"/>
          <w:color w:val="000000"/>
          <w:szCs w:val="22"/>
          <w:shd w:val="clear" w:color="auto" w:fill="FFFFFF"/>
        </w:rPr>
        <w:t>.</w:t>
      </w:r>
      <w:r w:rsidRPr="00070645">
        <w:rPr>
          <w:rFonts w:ascii="Times New Roman" w:hAnsi="Times New Roman" w:cs="Times New Roman"/>
          <w:color w:val="000000"/>
          <w:szCs w:val="22"/>
          <w:shd w:val="clear" w:color="auto" w:fill="FFFFFF"/>
        </w:rPr>
        <w:t xml:space="preserve">, </w:t>
      </w:r>
      <w:r w:rsidR="006A40AA">
        <w:rPr>
          <w:rFonts w:ascii="Times New Roman" w:hAnsi="Times New Roman" w:cs="Times New Roman"/>
          <w:color w:val="000000"/>
          <w:szCs w:val="22"/>
          <w:shd w:val="clear" w:color="auto" w:fill="FFFFFF"/>
        </w:rPr>
        <w:t xml:space="preserve">and </w:t>
      </w:r>
      <w:r w:rsidRPr="00070645">
        <w:rPr>
          <w:rFonts w:ascii="Times New Roman" w:hAnsi="Times New Roman" w:cs="Times New Roman"/>
          <w:color w:val="000000"/>
          <w:szCs w:val="22"/>
          <w:shd w:val="clear" w:color="auto" w:fill="FFFFFF"/>
        </w:rPr>
        <w:t>Murad H</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R.</w:t>
      </w:r>
      <w:r>
        <w:rPr>
          <w:rFonts w:ascii="Times New Roman" w:hAnsi="Times New Roman" w:cs="Times New Roman"/>
          <w:color w:val="000000"/>
          <w:szCs w:val="22"/>
          <w:shd w:val="clear" w:color="auto" w:fill="FFFFFF"/>
        </w:rPr>
        <w:t xml:space="preserve"> (2020).</w:t>
      </w:r>
      <w:r w:rsidRPr="00070645">
        <w:rPr>
          <w:rFonts w:ascii="Times New Roman" w:hAnsi="Times New Roman" w:cs="Times New Roman"/>
          <w:color w:val="000000"/>
          <w:szCs w:val="22"/>
          <w:shd w:val="clear" w:color="auto" w:fill="FFFFFF"/>
        </w:rPr>
        <w:t xml:space="preserve"> The Impact of </w:t>
      </w:r>
      <w:proofErr w:type="gramStart"/>
      <w:r w:rsidRPr="00070645">
        <w:rPr>
          <w:rFonts w:ascii="Times New Roman" w:hAnsi="Times New Roman" w:cs="Times New Roman"/>
          <w:color w:val="000000"/>
          <w:szCs w:val="22"/>
          <w:shd w:val="clear" w:color="auto" w:fill="FFFFFF"/>
        </w:rPr>
        <w:t>Social Media</w:t>
      </w:r>
      <w:proofErr w:type="gramEnd"/>
      <w:r w:rsidRPr="00070645">
        <w:rPr>
          <w:rFonts w:ascii="Times New Roman" w:hAnsi="Times New Roman" w:cs="Times New Roman"/>
          <w:color w:val="000000"/>
          <w:szCs w:val="22"/>
          <w:shd w:val="clear" w:color="auto" w:fill="FFFFFF"/>
        </w:rPr>
        <w:t xml:space="preserve"> on Panic During the COVID-19 Pandemic in Iraqi Kurdistan: Online Questionnaire Study. </w:t>
      </w:r>
      <w:r w:rsidRPr="00070645">
        <w:rPr>
          <w:rFonts w:ascii="Times New Roman" w:hAnsi="Times New Roman" w:cs="Times New Roman"/>
          <w:i/>
          <w:iCs/>
          <w:color w:val="000000"/>
          <w:szCs w:val="22"/>
          <w:shd w:val="clear" w:color="auto" w:fill="FFFFFF"/>
        </w:rPr>
        <w:t>J Med Internet Res</w:t>
      </w:r>
      <w:r w:rsidRPr="00070645">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22(5</w:t>
      </w:r>
      <w:proofErr w:type="gramStart"/>
      <w:r w:rsidRPr="00070645">
        <w:rPr>
          <w:rFonts w:ascii="Times New Roman" w:hAnsi="Times New Roman" w:cs="Times New Roman"/>
          <w:color w:val="000000"/>
          <w:szCs w:val="22"/>
          <w:shd w:val="clear" w:color="auto" w:fill="FFFFFF"/>
        </w:rPr>
        <w:t>):e</w:t>
      </w:r>
      <w:proofErr w:type="gramEnd"/>
      <w:r w:rsidRPr="00070645">
        <w:rPr>
          <w:rFonts w:ascii="Times New Roman" w:hAnsi="Times New Roman" w:cs="Times New Roman"/>
          <w:color w:val="000000"/>
          <w:szCs w:val="22"/>
          <w:shd w:val="clear" w:color="auto" w:fill="FFFFFF"/>
        </w:rPr>
        <w:t>19556. doi:10.2196/19556 </w:t>
      </w:r>
    </w:p>
    <w:p w14:paraId="0762C487" w14:textId="2C73506B" w:rsidR="000D35D1" w:rsidRDefault="000D35D1" w:rsidP="000D1759">
      <w:pPr>
        <w:spacing w:line="360" w:lineRule="auto"/>
        <w:jc w:val="both"/>
        <w:rPr>
          <w:rFonts w:ascii="Times New Roman" w:hAnsi="Times New Roman" w:cs="Times New Roman"/>
          <w:color w:val="000000"/>
          <w:szCs w:val="22"/>
          <w:shd w:val="clear" w:color="auto" w:fill="FFFFFF"/>
        </w:rPr>
      </w:pPr>
      <w:proofErr w:type="spellStart"/>
      <w:r w:rsidRPr="00D64CF8">
        <w:rPr>
          <w:rFonts w:ascii="Times New Roman" w:hAnsi="Times New Roman" w:cs="Times New Roman"/>
          <w:color w:val="000000"/>
          <w:szCs w:val="22"/>
          <w:shd w:val="clear" w:color="auto" w:fill="FFFFFF"/>
        </w:rPr>
        <w:t>Takaku</w:t>
      </w:r>
      <w:proofErr w:type="spellEnd"/>
      <w:r w:rsidRPr="00D64CF8">
        <w:rPr>
          <w:rFonts w:ascii="Times New Roman" w:hAnsi="Times New Roman" w:cs="Times New Roman"/>
          <w:color w:val="000000"/>
          <w:szCs w:val="22"/>
          <w:shd w:val="clear" w:color="auto" w:fill="FFFFFF"/>
        </w:rPr>
        <w:t xml:space="preserve">, </w:t>
      </w:r>
      <w:r>
        <w:rPr>
          <w:rFonts w:ascii="Times New Roman" w:hAnsi="Times New Roman" w:cs="Times New Roman"/>
          <w:color w:val="000000"/>
          <w:szCs w:val="22"/>
          <w:shd w:val="clear" w:color="auto" w:fill="FFFFFF"/>
        </w:rPr>
        <w:t xml:space="preserve">R., </w:t>
      </w:r>
      <w:r w:rsidR="006A40AA">
        <w:rPr>
          <w:rFonts w:ascii="Times New Roman" w:hAnsi="Times New Roman" w:cs="Times New Roman"/>
          <w:color w:val="000000"/>
          <w:szCs w:val="22"/>
          <w:shd w:val="clear" w:color="auto" w:fill="FFFFFF"/>
        </w:rPr>
        <w:t xml:space="preserve">and </w:t>
      </w:r>
      <w:r w:rsidRPr="00D64CF8">
        <w:rPr>
          <w:rFonts w:ascii="Times New Roman" w:hAnsi="Times New Roman" w:cs="Times New Roman"/>
          <w:color w:val="000000"/>
          <w:szCs w:val="22"/>
          <w:shd w:val="clear" w:color="auto" w:fill="FFFFFF"/>
        </w:rPr>
        <w:t>Yokoyama,</w:t>
      </w:r>
      <w:r>
        <w:rPr>
          <w:rFonts w:ascii="Times New Roman" w:hAnsi="Times New Roman" w:cs="Times New Roman"/>
          <w:color w:val="000000"/>
          <w:szCs w:val="22"/>
          <w:shd w:val="clear" w:color="auto" w:fill="FFFFFF"/>
        </w:rPr>
        <w:t xml:space="preserve"> I. (</w:t>
      </w:r>
      <w:r w:rsidRPr="00D64CF8">
        <w:rPr>
          <w:rFonts w:ascii="Times New Roman" w:hAnsi="Times New Roman" w:cs="Times New Roman"/>
          <w:color w:val="000000"/>
          <w:szCs w:val="22"/>
          <w:shd w:val="clear" w:color="auto" w:fill="FFFFFF"/>
        </w:rPr>
        <w:t>2022</w:t>
      </w:r>
      <w:r>
        <w:rPr>
          <w:rFonts w:ascii="Times New Roman" w:hAnsi="Times New Roman" w:cs="Times New Roman"/>
          <w:color w:val="000000"/>
          <w:szCs w:val="22"/>
          <w:shd w:val="clear" w:color="auto" w:fill="FFFFFF"/>
        </w:rPr>
        <w:t xml:space="preserve">). </w:t>
      </w:r>
      <w:r w:rsidRPr="00D64CF8">
        <w:rPr>
          <w:rFonts w:ascii="Times New Roman" w:hAnsi="Times New Roman" w:cs="Times New Roman"/>
          <w:color w:val="000000"/>
          <w:szCs w:val="22"/>
          <w:shd w:val="clear" w:color="auto" w:fill="FFFFFF"/>
        </w:rPr>
        <w:t>The financial health of “swing hospitals” during the first COVID-19 outbreak,</w:t>
      </w:r>
      <w:r>
        <w:rPr>
          <w:rFonts w:ascii="Times New Roman" w:hAnsi="Times New Roman" w:cs="Times New Roman"/>
          <w:color w:val="000000"/>
          <w:szCs w:val="22"/>
          <w:shd w:val="clear" w:color="auto" w:fill="FFFFFF"/>
        </w:rPr>
        <w:t xml:space="preserve"> </w:t>
      </w:r>
      <w:r w:rsidRPr="00D64CF8">
        <w:rPr>
          <w:rFonts w:ascii="Times New Roman" w:hAnsi="Times New Roman" w:cs="Times New Roman"/>
          <w:color w:val="000000"/>
          <w:szCs w:val="22"/>
          <w:shd w:val="clear" w:color="auto" w:fill="FFFFFF"/>
        </w:rPr>
        <w:t>Journal of the Japanese and International Economies,</w:t>
      </w:r>
      <w:r>
        <w:rPr>
          <w:rFonts w:ascii="Times New Roman" w:hAnsi="Times New Roman" w:cs="Times New Roman"/>
          <w:color w:val="000000"/>
          <w:szCs w:val="22"/>
          <w:shd w:val="clear" w:color="auto" w:fill="FFFFFF"/>
        </w:rPr>
        <w:t xml:space="preserve"> </w:t>
      </w:r>
      <w:r w:rsidRPr="00D64CF8">
        <w:rPr>
          <w:rFonts w:ascii="Times New Roman" w:hAnsi="Times New Roman" w:cs="Times New Roman"/>
          <w:color w:val="000000"/>
          <w:szCs w:val="22"/>
          <w:shd w:val="clear" w:color="auto" w:fill="FFFFFF"/>
        </w:rPr>
        <w:t>Volume 65,</w:t>
      </w:r>
      <w:r>
        <w:rPr>
          <w:rFonts w:ascii="Times New Roman" w:hAnsi="Times New Roman" w:cs="Times New Roman"/>
          <w:color w:val="000000"/>
          <w:szCs w:val="22"/>
          <w:shd w:val="clear" w:color="auto" w:fill="FFFFFF"/>
        </w:rPr>
        <w:t xml:space="preserve"> </w:t>
      </w:r>
      <w:r w:rsidRPr="00D64CF8">
        <w:rPr>
          <w:rFonts w:ascii="Times New Roman" w:hAnsi="Times New Roman" w:cs="Times New Roman"/>
          <w:color w:val="000000"/>
          <w:szCs w:val="22"/>
          <w:shd w:val="clear" w:color="auto" w:fill="FFFFFF"/>
        </w:rPr>
        <w:t>101218,</w:t>
      </w:r>
      <w:r>
        <w:rPr>
          <w:rFonts w:ascii="Times New Roman" w:hAnsi="Times New Roman" w:cs="Times New Roman"/>
          <w:color w:val="000000"/>
          <w:szCs w:val="22"/>
          <w:shd w:val="clear" w:color="auto" w:fill="FFFFFF"/>
        </w:rPr>
        <w:t xml:space="preserve"> </w:t>
      </w:r>
      <w:r w:rsidRPr="00D64CF8">
        <w:rPr>
          <w:rFonts w:ascii="Times New Roman" w:hAnsi="Times New Roman" w:cs="Times New Roman"/>
          <w:color w:val="000000"/>
          <w:szCs w:val="22"/>
          <w:shd w:val="clear" w:color="auto" w:fill="FFFFFF"/>
        </w:rPr>
        <w:t>ISSN 0889-1583,</w:t>
      </w:r>
      <w:r>
        <w:rPr>
          <w:rFonts w:ascii="Times New Roman" w:hAnsi="Times New Roman" w:cs="Times New Roman"/>
          <w:color w:val="000000"/>
          <w:szCs w:val="22"/>
          <w:shd w:val="clear" w:color="auto" w:fill="FFFFFF"/>
        </w:rPr>
        <w:t xml:space="preserve"> </w:t>
      </w:r>
      <w:hyperlink r:id="rId13" w:history="1">
        <w:r w:rsidRPr="00D55F0A">
          <w:rPr>
            <w:rStyle w:val="Hyperlink"/>
            <w:rFonts w:ascii="Times New Roman" w:hAnsi="Times New Roman" w:cs="Times New Roman"/>
            <w:szCs w:val="22"/>
            <w:shd w:val="clear" w:color="auto" w:fill="FFFFFF"/>
          </w:rPr>
          <w:t>https://doi.org/10.1016/j.jjie.2022.101218</w:t>
        </w:r>
      </w:hyperlink>
      <w:r w:rsidRPr="00D64CF8">
        <w:rPr>
          <w:rFonts w:ascii="Times New Roman" w:hAnsi="Times New Roman" w:cs="Times New Roman"/>
          <w:color w:val="000000"/>
          <w:szCs w:val="22"/>
          <w:shd w:val="clear" w:color="auto" w:fill="FFFFFF"/>
        </w:rPr>
        <w:t>.</w:t>
      </w:r>
    </w:p>
    <w:p w14:paraId="731A19AD" w14:textId="77777777" w:rsidR="000D35D1" w:rsidRDefault="000D35D1" w:rsidP="000D1759">
      <w:pPr>
        <w:spacing w:line="360" w:lineRule="auto"/>
        <w:jc w:val="both"/>
        <w:rPr>
          <w:rFonts w:ascii="Times New Roman" w:hAnsi="Times New Roman" w:cs="Times New Roman"/>
          <w:color w:val="000000"/>
          <w:szCs w:val="22"/>
          <w:shd w:val="clear" w:color="auto" w:fill="FFFFFF"/>
        </w:rPr>
      </w:pPr>
      <w:proofErr w:type="spellStart"/>
      <w:r w:rsidRPr="004A6E10">
        <w:rPr>
          <w:rFonts w:ascii="Times New Roman" w:hAnsi="Times New Roman" w:cs="Times New Roman"/>
          <w:color w:val="000000"/>
          <w:szCs w:val="22"/>
          <w:shd w:val="clear" w:color="auto" w:fill="FFFFFF"/>
        </w:rPr>
        <w:t>Gnugesser</w:t>
      </w:r>
      <w:proofErr w:type="spellEnd"/>
      <w:r w:rsidRPr="004A6E10">
        <w:rPr>
          <w:rFonts w:ascii="Times New Roman" w:hAnsi="Times New Roman" w:cs="Times New Roman"/>
          <w:color w:val="000000"/>
          <w:szCs w:val="22"/>
          <w:shd w:val="clear" w:color="auto" w:fill="FFFFFF"/>
        </w:rPr>
        <w:t xml:space="preserve">, E., </w:t>
      </w:r>
      <w:proofErr w:type="spellStart"/>
      <w:r w:rsidRPr="004A6E10">
        <w:rPr>
          <w:rFonts w:ascii="Times New Roman" w:hAnsi="Times New Roman" w:cs="Times New Roman"/>
          <w:color w:val="000000"/>
          <w:szCs w:val="22"/>
          <w:shd w:val="clear" w:color="auto" w:fill="FFFFFF"/>
        </w:rPr>
        <w:t>Chwila</w:t>
      </w:r>
      <w:proofErr w:type="spellEnd"/>
      <w:r w:rsidRPr="004A6E10">
        <w:rPr>
          <w:rFonts w:ascii="Times New Roman" w:hAnsi="Times New Roman" w:cs="Times New Roman"/>
          <w:color w:val="000000"/>
          <w:szCs w:val="22"/>
          <w:shd w:val="clear" w:color="auto" w:fill="FFFFFF"/>
        </w:rPr>
        <w:t xml:space="preserve">, C., Brenner, S. et al. </w:t>
      </w:r>
      <w:r>
        <w:rPr>
          <w:rFonts w:ascii="Times New Roman" w:hAnsi="Times New Roman" w:cs="Times New Roman"/>
          <w:color w:val="000000"/>
          <w:szCs w:val="22"/>
          <w:shd w:val="clear" w:color="auto" w:fill="FFFFFF"/>
        </w:rPr>
        <w:t xml:space="preserve">(2022). </w:t>
      </w:r>
      <w:r w:rsidRPr="004A6E10">
        <w:rPr>
          <w:rFonts w:ascii="Times New Roman" w:hAnsi="Times New Roman" w:cs="Times New Roman"/>
          <w:color w:val="000000"/>
          <w:szCs w:val="22"/>
          <w:shd w:val="clear" w:color="auto" w:fill="FFFFFF"/>
        </w:rPr>
        <w:t xml:space="preserve">The economic burden of treating uncomplicated hypertension in Sub-Saharan Africa: a systematic literature review. BMC Public Health 22, 1507. </w:t>
      </w:r>
      <w:hyperlink r:id="rId14" w:history="1">
        <w:r w:rsidRPr="00D55F0A">
          <w:rPr>
            <w:rStyle w:val="Hyperlink"/>
            <w:rFonts w:ascii="Times New Roman" w:hAnsi="Times New Roman" w:cs="Times New Roman"/>
            <w:szCs w:val="22"/>
            <w:shd w:val="clear" w:color="auto" w:fill="FFFFFF"/>
          </w:rPr>
          <w:t>https://doi.org/10.1186/s12889-022-13877-4</w:t>
        </w:r>
      </w:hyperlink>
    </w:p>
    <w:p w14:paraId="4B57E940" w14:textId="14E6D34C" w:rsidR="000D35D1" w:rsidRDefault="000D35D1" w:rsidP="000D1759">
      <w:pPr>
        <w:spacing w:line="360" w:lineRule="auto"/>
        <w:jc w:val="both"/>
        <w:rPr>
          <w:rFonts w:ascii="Times New Roman" w:hAnsi="Times New Roman" w:cs="Times New Roman"/>
          <w:color w:val="000000"/>
          <w:szCs w:val="22"/>
          <w:shd w:val="clear" w:color="auto" w:fill="FFFFFF"/>
        </w:rPr>
      </w:pPr>
      <w:r w:rsidRPr="00066879">
        <w:rPr>
          <w:rFonts w:ascii="Times New Roman" w:hAnsi="Times New Roman" w:cs="Times New Roman"/>
          <w:color w:val="000000"/>
          <w:szCs w:val="22"/>
          <w:shd w:val="clear" w:color="auto" w:fill="FFFFFF"/>
        </w:rPr>
        <w:t>Kaye,</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A</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D.</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w:t>
      </w:r>
      <w:proofErr w:type="spellStart"/>
      <w:r w:rsidRPr="00066879">
        <w:rPr>
          <w:rFonts w:ascii="Times New Roman" w:hAnsi="Times New Roman" w:cs="Times New Roman"/>
          <w:color w:val="000000"/>
          <w:szCs w:val="22"/>
          <w:shd w:val="clear" w:color="auto" w:fill="FFFFFF"/>
        </w:rPr>
        <w:t>Okeagu</w:t>
      </w:r>
      <w:proofErr w:type="spellEnd"/>
      <w:r w:rsidRPr="00066879">
        <w:rPr>
          <w:rFonts w:ascii="Times New Roman" w:hAnsi="Times New Roman" w:cs="Times New Roman"/>
          <w:color w:val="000000"/>
          <w:szCs w:val="22"/>
          <w:shd w:val="clear" w:color="auto" w:fill="FFFFFF"/>
        </w:rPr>
        <w:t>, C</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N.</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Pham, A</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D.</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Silva, R</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A.</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Hurley, J</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J.</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Arron, B</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L.</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Sarfraz, </w:t>
      </w:r>
      <w:r>
        <w:rPr>
          <w:rFonts w:ascii="Times New Roman" w:hAnsi="Times New Roman" w:cs="Times New Roman"/>
          <w:color w:val="000000"/>
          <w:szCs w:val="22"/>
          <w:shd w:val="clear" w:color="auto" w:fill="FFFFFF"/>
        </w:rPr>
        <w:t xml:space="preserve">N., </w:t>
      </w:r>
      <w:r w:rsidRPr="00066879">
        <w:rPr>
          <w:rFonts w:ascii="Times New Roman" w:hAnsi="Times New Roman" w:cs="Times New Roman"/>
          <w:color w:val="000000"/>
          <w:szCs w:val="22"/>
          <w:shd w:val="clear" w:color="auto" w:fill="FFFFFF"/>
        </w:rPr>
        <w:t>Lee, H</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N.</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Ghali, G.</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E.</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Gamble, J</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W.</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Liu, </w:t>
      </w:r>
      <w:r>
        <w:rPr>
          <w:rFonts w:ascii="Times New Roman" w:hAnsi="Times New Roman" w:cs="Times New Roman"/>
          <w:color w:val="000000"/>
          <w:szCs w:val="22"/>
          <w:shd w:val="clear" w:color="auto" w:fill="FFFFFF"/>
        </w:rPr>
        <w:t xml:space="preserve">H., </w:t>
      </w:r>
      <w:r w:rsidRPr="00066879">
        <w:rPr>
          <w:rFonts w:ascii="Times New Roman" w:hAnsi="Times New Roman" w:cs="Times New Roman"/>
          <w:color w:val="000000"/>
          <w:szCs w:val="22"/>
          <w:shd w:val="clear" w:color="auto" w:fill="FFFFFF"/>
        </w:rPr>
        <w:t>Urman, R</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D.</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 xml:space="preserve"> </w:t>
      </w:r>
      <w:r w:rsidR="006A40AA">
        <w:rPr>
          <w:rFonts w:ascii="Times New Roman" w:hAnsi="Times New Roman" w:cs="Times New Roman"/>
          <w:color w:val="000000"/>
          <w:szCs w:val="22"/>
          <w:shd w:val="clear" w:color="auto" w:fill="FFFFFF"/>
        </w:rPr>
        <w:t xml:space="preserve">and </w:t>
      </w:r>
      <w:r w:rsidRPr="00066879">
        <w:rPr>
          <w:rFonts w:ascii="Times New Roman" w:hAnsi="Times New Roman" w:cs="Times New Roman"/>
          <w:color w:val="000000"/>
          <w:szCs w:val="22"/>
          <w:shd w:val="clear" w:color="auto" w:fill="FFFFFF"/>
        </w:rPr>
        <w:t xml:space="preserve">Elyse M. </w:t>
      </w:r>
      <w:r>
        <w:rPr>
          <w:rFonts w:ascii="Times New Roman" w:hAnsi="Times New Roman" w:cs="Times New Roman"/>
          <w:color w:val="000000"/>
          <w:szCs w:val="22"/>
          <w:shd w:val="clear" w:color="auto" w:fill="FFFFFF"/>
        </w:rPr>
        <w:t>(</w:t>
      </w:r>
      <w:r w:rsidRPr="00066879">
        <w:rPr>
          <w:rFonts w:ascii="Times New Roman" w:hAnsi="Times New Roman" w:cs="Times New Roman"/>
          <w:color w:val="000000"/>
          <w:szCs w:val="22"/>
          <w:shd w:val="clear" w:color="auto" w:fill="FFFFFF"/>
        </w:rPr>
        <w:t>2021</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Cornett,</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Economic impact of COVID-19 pandemic on healthcare facilities and systems: International perspectives,</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 xml:space="preserve">Best Practice &amp; Research Clinical </w:t>
      </w:r>
      <w:proofErr w:type="spellStart"/>
      <w:r w:rsidRPr="00066879">
        <w:rPr>
          <w:rFonts w:ascii="Times New Roman" w:hAnsi="Times New Roman" w:cs="Times New Roman"/>
          <w:color w:val="000000"/>
          <w:szCs w:val="22"/>
          <w:shd w:val="clear" w:color="auto" w:fill="FFFFFF"/>
        </w:rPr>
        <w:t>Anaesthesiology</w:t>
      </w:r>
      <w:proofErr w:type="spellEnd"/>
      <w:r w:rsidRPr="00066879">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 xml:space="preserve">Volume 35, Issue </w:t>
      </w:r>
      <w:proofErr w:type="gramStart"/>
      <w:r w:rsidRPr="00066879">
        <w:rPr>
          <w:rFonts w:ascii="Times New Roman" w:hAnsi="Times New Roman" w:cs="Times New Roman"/>
          <w:color w:val="000000"/>
          <w:szCs w:val="22"/>
          <w:shd w:val="clear" w:color="auto" w:fill="FFFFFF"/>
        </w:rPr>
        <w:t>3,</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Pages</w:t>
      </w:r>
      <w:proofErr w:type="gramEnd"/>
      <w:r w:rsidRPr="00066879">
        <w:rPr>
          <w:rFonts w:ascii="Times New Roman" w:hAnsi="Times New Roman" w:cs="Times New Roman"/>
          <w:color w:val="000000"/>
          <w:szCs w:val="22"/>
          <w:shd w:val="clear" w:color="auto" w:fill="FFFFFF"/>
        </w:rPr>
        <w:t xml:space="preserve"> 293-306,</w:t>
      </w:r>
      <w:r>
        <w:rPr>
          <w:rFonts w:ascii="Times New Roman" w:hAnsi="Times New Roman" w:cs="Times New Roman"/>
          <w:color w:val="000000"/>
          <w:szCs w:val="22"/>
          <w:shd w:val="clear" w:color="auto" w:fill="FFFFFF"/>
        </w:rPr>
        <w:t xml:space="preserve"> </w:t>
      </w:r>
      <w:r w:rsidRPr="00066879">
        <w:rPr>
          <w:rFonts w:ascii="Times New Roman" w:hAnsi="Times New Roman" w:cs="Times New Roman"/>
          <w:color w:val="000000"/>
          <w:szCs w:val="22"/>
          <w:shd w:val="clear" w:color="auto" w:fill="FFFFFF"/>
        </w:rPr>
        <w:t>ISSN 1521-6896,</w:t>
      </w:r>
      <w:r>
        <w:rPr>
          <w:rFonts w:ascii="Times New Roman" w:hAnsi="Times New Roman" w:cs="Times New Roman"/>
          <w:color w:val="000000"/>
          <w:szCs w:val="22"/>
          <w:shd w:val="clear" w:color="auto" w:fill="FFFFFF"/>
        </w:rPr>
        <w:t xml:space="preserve"> </w:t>
      </w:r>
      <w:hyperlink r:id="rId15" w:history="1">
        <w:r w:rsidRPr="00D55F0A">
          <w:rPr>
            <w:rStyle w:val="Hyperlink"/>
            <w:rFonts w:ascii="Times New Roman" w:hAnsi="Times New Roman" w:cs="Times New Roman"/>
            <w:szCs w:val="22"/>
            <w:shd w:val="clear" w:color="auto" w:fill="FFFFFF"/>
          </w:rPr>
          <w:t>https://doi.org/10.1016/j.bpa.2020.11.009</w:t>
        </w:r>
      </w:hyperlink>
      <w:r w:rsidRPr="00066879">
        <w:rPr>
          <w:rFonts w:ascii="Times New Roman" w:hAnsi="Times New Roman" w:cs="Times New Roman"/>
          <w:color w:val="000000"/>
          <w:szCs w:val="22"/>
          <w:shd w:val="clear" w:color="auto" w:fill="FFFFFF"/>
        </w:rPr>
        <w:t>.</w:t>
      </w:r>
    </w:p>
    <w:p w14:paraId="069C0935" w14:textId="77777777" w:rsidR="000D35D1" w:rsidRDefault="000D35D1" w:rsidP="000D1759">
      <w:pPr>
        <w:spacing w:line="360" w:lineRule="auto"/>
        <w:jc w:val="both"/>
        <w:rPr>
          <w:rFonts w:ascii="Times New Roman" w:hAnsi="Times New Roman" w:cs="Times New Roman"/>
          <w:color w:val="000000"/>
          <w:szCs w:val="22"/>
          <w:shd w:val="clear" w:color="auto" w:fill="FFFFFF"/>
        </w:rPr>
      </w:pPr>
      <w:r w:rsidRPr="00570902">
        <w:rPr>
          <w:rFonts w:ascii="Times New Roman" w:hAnsi="Times New Roman" w:cs="Times New Roman"/>
          <w:color w:val="000000"/>
          <w:szCs w:val="22"/>
          <w:shd w:val="clear" w:color="auto" w:fill="FFFFFF"/>
        </w:rPr>
        <w:t xml:space="preserve">Elhadi, M., </w:t>
      </w:r>
      <w:proofErr w:type="spellStart"/>
      <w:r w:rsidRPr="00570902">
        <w:rPr>
          <w:rFonts w:ascii="Times New Roman" w:hAnsi="Times New Roman" w:cs="Times New Roman"/>
          <w:color w:val="000000"/>
          <w:szCs w:val="22"/>
          <w:shd w:val="clear" w:color="auto" w:fill="FFFFFF"/>
        </w:rPr>
        <w:t>Alsoufi</w:t>
      </w:r>
      <w:proofErr w:type="spellEnd"/>
      <w:r w:rsidRPr="00570902">
        <w:rPr>
          <w:rFonts w:ascii="Times New Roman" w:hAnsi="Times New Roman" w:cs="Times New Roman"/>
          <w:color w:val="000000"/>
          <w:szCs w:val="22"/>
          <w:shd w:val="clear" w:color="auto" w:fill="FFFFFF"/>
        </w:rPr>
        <w:t>, A., Alhadi, A. et al.</w:t>
      </w:r>
      <w:r>
        <w:rPr>
          <w:rFonts w:ascii="Times New Roman" w:hAnsi="Times New Roman" w:cs="Times New Roman"/>
          <w:color w:val="000000"/>
          <w:szCs w:val="22"/>
          <w:shd w:val="clear" w:color="auto" w:fill="FFFFFF"/>
        </w:rPr>
        <w:t xml:space="preserve"> </w:t>
      </w:r>
      <w:r w:rsidRPr="00570902">
        <w:rPr>
          <w:rFonts w:ascii="Times New Roman" w:hAnsi="Times New Roman" w:cs="Times New Roman"/>
          <w:color w:val="000000"/>
          <w:szCs w:val="22"/>
          <w:shd w:val="clear" w:color="auto" w:fill="FFFFFF"/>
        </w:rPr>
        <w:t>(2021)</w:t>
      </w:r>
      <w:r>
        <w:rPr>
          <w:rFonts w:ascii="Times New Roman" w:hAnsi="Times New Roman" w:cs="Times New Roman"/>
          <w:color w:val="000000"/>
          <w:szCs w:val="22"/>
          <w:shd w:val="clear" w:color="auto" w:fill="FFFFFF"/>
        </w:rPr>
        <w:t>.</w:t>
      </w:r>
      <w:r w:rsidRPr="00570902">
        <w:rPr>
          <w:rFonts w:ascii="Times New Roman" w:hAnsi="Times New Roman" w:cs="Times New Roman"/>
          <w:color w:val="000000"/>
          <w:szCs w:val="22"/>
          <w:shd w:val="clear" w:color="auto" w:fill="FFFFFF"/>
        </w:rPr>
        <w:t xml:space="preserve"> Knowledge, attitude, and acceptance of healthcare workers and the public regarding the COVID-19 vaccine: a cross-sectional study. BMC Public Health 21, 955. </w:t>
      </w:r>
      <w:hyperlink r:id="rId16" w:history="1">
        <w:r w:rsidRPr="00D55F0A">
          <w:rPr>
            <w:rStyle w:val="Hyperlink"/>
            <w:rFonts w:ascii="Times New Roman" w:hAnsi="Times New Roman" w:cs="Times New Roman"/>
            <w:szCs w:val="22"/>
            <w:shd w:val="clear" w:color="auto" w:fill="FFFFFF"/>
          </w:rPr>
          <w:t>https://doi.org/10.1186/s12889-021-10987-3</w:t>
        </w:r>
      </w:hyperlink>
    </w:p>
    <w:p w14:paraId="2B19D846" w14:textId="19F37A1B" w:rsidR="000D35D1" w:rsidRPr="004B20E6" w:rsidRDefault="000D35D1" w:rsidP="000D1759">
      <w:pPr>
        <w:spacing w:line="360" w:lineRule="auto"/>
        <w:jc w:val="both"/>
        <w:rPr>
          <w:rFonts w:ascii="Times New Roman" w:hAnsi="Times New Roman" w:cs="Times New Roman"/>
          <w:color w:val="000000"/>
          <w:szCs w:val="22"/>
          <w:shd w:val="clear" w:color="auto" w:fill="FFFFFF"/>
        </w:rPr>
      </w:pPr>
      <w:r w:rsidRPr="004B20E6">
        <w:rPr>
          <w:rFonts w:ascii="Times New Roman" w:hAnsi="Times New Roman" w:cs="Times New Roman"/>
        </w:rPr>
        <w:t xml:space="preserve">Sagan, </w:t>
      </w:r>
      <w:r>
        <w:rPr>
          <w:rFonts w:ascii="Times New Roman" w:hAnsi="Times New Roman" w:cs="Times New Roman"/>
        </w:rPr>
        <w:t xml:space="preserve">A., </w:t>
      </w:r>
      <w:r w:rsidRPr="004B20E6">
        <w:rPr>
          <w:rFonts w:ascii="Times New Roman" w:hAnsi="Times New Roman" w:cs="Times New Roman"/>
        </w:rPr>
        <w:t xml:space="preserve">Thomas, </w:t>
      </w:r>
      <w:r>
        <w:rPr>
          <w:rFonts w:ascii="Times New Roman" w:hAnsi="Times New Roman" w:cs="Times New Roman"/>
        </w:rPr>
        <w:t xml:space="preserve">S., </w:t>
      </w:r>
      <w:r w:rsidRPr="004B20E6">
        <w:rPr>
          <w:rFonts w:ascii="Times New Roman" w:hAnsi="Times New Roman" w:cs="Times New Roman"/>
        </w:rPr>
        <w:t xml:space="preserve">McKee, </w:t>
      </w:r>
      <w:r>
        <w:rPr>
          <w:rFonts w:ascii="Times New Roman" w:hAnsi="Times New Roman" w:cs="Times New Roman"/>
        </w:rPr>
        <w:t xml:space="preserve">M., </w:t>
      </w:r>
      <w:proofErr w:type="spellStart"/>
      <w:r w:rsidRPr="004B20E6">
        <w:rPr>
          <w:rFonts w:ascii="Times New Roman" w:hAnsi="Times New Roman" w:cs="Times New Roman"/>
        </w:rPr>
        <w:t>Karanikolos</w:t>
      </w:r>
      <w:proofErr w:type="spellEnd"/>
      <w:r w:rsidRPr="004B20E6">
        <w:rPr>
          <w:rFonts w:ascii="Times New Roman" w:hAnsi="Times New Roman" w:cs="Times New Roman"/>
        </w:rPr>
        <w:t xml:space="preserve">, </w:t>
      </w:r>
      <w:r>
        <w:rPr>
          <w:rFonts w:ascii="Times New Roman" w:hAnsi="Times New Roman" w:cs="Times New Roman"/>
        </w:rPr>
        <w:t xml:space="preserve">M., </w:t>
      </w:r>
      <w:r w:rsidRPr="004B20E6">
        <w:rPr>
          <w:rFonts w:ascii="Times New Roman" w:hAnsi="Times New Roman" w:cs="Times New Roman"/>
        </w:rPr>
        <w:t>Azzopardi-Muscat,</w:t>
      </w:r>
      <w:r>
        <w:rPr>
          <w:rFonts w:ascii="Times New Roman" w:hAnsi="Times New Roman" w:cs="Times New Roman"/>
        </w:rPr>
        <w:t xml:space="preserve"> N., </w:t>
      </w:r>
      <w:r w:rsidRPr="004B20E6">
        <w:rPr>
          <w:rFonts w:ascii="Times New Roman" w:hAnsi="Times New Roman" w:cs="Times New Roman"/>
        </w:rPr>
        <w:t>de la Mata</w:t>
      </w:r>
      <w:r>
        <w:rPr>
          <w:rFonts w:ascii="Times New Roman" w:hAnsi="Times New Roman" w:cs="Times New Roman"/>
        </w:rPr>
        <w:t xml:space="preserve">, I., </w:t>
      </w:r>
      <w:r w:rsidR="006A40AA">
        <w:rPr>
          <w:rFonts w:ascii="Times New Roman" w:hAnsi="Times New Roman" w:cs="Times New Roman"/>
        </w:rPr>
        <w:t>and</w:t>
      </w:r>
      <w:r>
        <w:rPr>
          <w:rFonts w:ascii="Times New Roman" w:hAnsi="Times New Roman" w:cs="Times New Roman"/>
        </w:rPr>
        <w:t xml:space="preserve"> </w:t>
      </w:r>
      <w:r w:rsidRPr="004B20E6">
        <w:rPr>
          <w:rFonts w:ascii="Times New Roman" w:hAnsi="Times New Roman" w:cs="Times New Roman"/>
        </w:rPr>
        <w:t>Figueras</w:t>
      </w:r>
      <w:r>
        <w:rPr>
          <w:rFonts w:ascii="Times New Roman" w:hAnsi="Times New Roman" w:cs="Times New Roman"/>
        </w:rPr>
        <w:t>, J</w:t>
      </w:r>
      <w:r w:rsidRPr="004B20E6">
        <w:rPr>
          <w:rFonts w:ascii="Times New Roman" w:hAnsi="Times New Roman" w:cs="Times New Roman"/>
        </w:rPr>
        <w:t xml:space="preserve">. (2020). Covid-19 and health systems resilience: lessons going forwards. </w:t>
      </w:r>
      <w:proofErr w:type="spellStart"/>
      <w:r w:rsidRPr="004B20E6">
        <w:rPr>
          <w:rFonts w:ascii="Times New Roman" w:hAnsi="Times New Roman" w:cs="Times New Roman"/>
        </w:rPr>
        <w:t>Eurohealth</w:t>
      </w:r>
      <w:proofErr w:type="spellEnd"/>
      <w:r w:rsidRPr="004B20E6">
        <w:rPr>
          <w:rFonts w:ascii="Times New Roman" w:hAnsi="Times New Roman" w:cs="Times New Roman"/>
        </w:rPr>
        <w:t xml:space="preserve"> 2020; 26(2). Pg. 20-24. </w:t>
      </w:r>
    </w:p>
    <w:p w14:paraId="198ABABE" w14:textId="156223CC" w:rsidR="000D35D1" w:rsidRDefault="000D35D1" w:rsidP="000D1759">
      <w:pPr>
        <w:spacing w:line="360" w:lineRule="auto"/>
        <w:jc w:val="both"/>
        <w:rPr>
          <w:rFonts w:ascii="Times New Roman" w:hAnsi="Times New Roman" w:cs="Times New Roman"/>
          <w:color w:val="000000"/>
          <w:szCs w:val="22"/>
          <w:shd w:val="clear" w:color="auto" w:fill="FFFFFF"/>
        </w:rPr>
      </w:pPr>
      <w:r w:rsidRPr="00F43168">
        <w:rPr>
          <w:rFonts w:ascii="Times New Roman" w:hAnsi="Times New Roman" w:cs="Times New Roman"/>
          <w:color w:val="000000"/>
          <w:szCs w:val="22"/>
          <w:shd w:val="clear" w:color="auto" w:fill="FFFFFF"/>
        </w:rPr>
        <w:t>Cuadros</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D</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F.</w:t>
      </w:r>
      <w:r>
        <w:rPr>
          <w:rFonts w:ascii="Times New Roman" w:hAnsi="Times New Roman" w:cs="Times New Roman"/>
          <w:color w:val="000000"/>
          <w:szCs w:val="22"/>
          <w:shd w:val="clear" w:color="auto" w:fill="FFFFFF"/>
        </w:rPr>
        <w:t>,</w:t>
      </w:r>
      <w:r w:rsidRPr="00F43168">
        <w:rPr>
          <w:rFonts w:ascii="Times New Roman" w:hAnsi="Times New Roman" w:cs="Times New Roman"/>
          <w:color w:val="000000"/>
          <w:szCs w:val="22"/>
          <w:shd w:val="clear" w:color="auto" w:fill="FFFFFF"/>
        </w:rPr>
        <w:t xml:space="preserve"> Gutierrez</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J</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D.</w:t>
      </w:r>
      <w:r>
        <w:rPr>
          <w:rFonts w:ascii="Times New Roman" w:hAnsi="Times New Roman" w:cs="Times New Roman"/>
          <w:color w:val="000000"/>
          <w:szCs w:val="22"/>
          <w:shd w:val="clear" w:color="auto" w:fill="FFFFFF"/>
        </w:rPr>
        <w:t>,</w:t>
      </w:r>
      <w:r w:rsidRPr="00F43168">
        <w:rPr>
          <w:rFonts w:ascii="Times New Roman" w:hAnsi="Times New Roman" w:cs="Times New Roman"/>
          <w:color w:val="000000"/>
          <w:szCs w:val="22"/>
          <w:shd w:val="clear" w:color="auto" w:fill="FFFFFF"/>
        </w:rPr>
        <w:t xml:space="preserve"> Moreno</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C</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M.</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Escobar</w:t>
      </w:r>
      <w:r>
        <w:rPr>
          <w:rFonts w:ascii="Times New Roman" w:hAnsi="Times New Roman" w:cs="Times New Roman"/>
          <w:color w:val="000000"/>
          <w:szCs w:val="22"/>
          <w:shd w:val="clear" w:color="auto" w:fill="FFFFFF"/>
        </w:rPr>
        <w:t xml:space="preserve">, S., </w:t>
      </w:r>
      <w:r w:rsidRPr="00F43168">
        <w:rPr>
          <w:rFonts w:ascii="Times New Roman" w:hAnsi="Times New Roman" w:cs="Times New Roman"/>
          <w:color w:val="000000"/>
          <w:szCs w:val="22"/>
          <w:shd w:val="clear" w:color="auto" w:fill="FFFFFF"/>
        </w:rPr>
        <w:t>Miller</w:t>
      </w:r>
      <w:r>
        <w:rPr>
          <w:rFonts w:ascii="Times New Roman" w:hAnsi="Times New Roman" w:cs="Times New Roman"/>
          <w:color w:val="000000"/>
          <w:szCs w:val="22"/>
          <w:shd w:val="clear" w:color="auto" w:fill="FFFFFF"/>
        </w:rPr>
        <w:t xml:space="preserve">, F. D., </w:t>
      </w:r>
      <w:r w:rsidRPr="00F43168">
        <w:rPr>
          <w:rFonts w:ascii="Times New Roman" w:hAnsi="Times New Roman" w:cs="Times New Roman"/>
          <w:color w:val="000000"/>
          <w:szCs w:val="22"/>
          <w:shd w:val="clear" w:color="auto" w:fill="FFFFFF"/>
        </w:rPr>
        <w:t>Musuka</w:t>
      </w:r>
      <w:r>
        <w:rPr>
          <w:rFonts w:ascii="Times New Roman" w:hAnsi="Times New Roman" w:cs="Times New Roman"/>
          <w:color w:val="000000"/>
          <w:szCs w:val="22"/>
          <w:shd w:val="clear" w:color="auto" w:fill="FFFFFF"/>
        </w:rPr>
        <w:t xml:space="preserve">, G., </w:t>
      </w:r>
      <w:r w:rsidRPr="00F43168">
        <w:rPr>
          <w:rFonts w:ascii="Times New Roman" w:hAnsi="Times New Roman" w:cs="Times New Roman"/>
          <w:color w:val="000000"/>
          <w:szCs w:val="22"/>
          <w:shd w:val="clear" w:color="auto" w:fill="FFFFFF"/>
        </w:rPr>
        <w:t>Omori</w:t>
      </w:r>
      <w:r>
        <w:rPr>
          <w:rFonts w:ascii="Times New Roman" w:hAnsi="Times New Roman" w:cs="Times New Roman"/>
          <w:color w:val="000000"/>
          <w:szCs w:val="22"/>
          <w:shd w:val="clear" w:color="auto" w:fill="FFFFFF"/>
        </w:rPr>
        <w:t xml:space="preserve">, R., </w:t>
      </w:r>
      <w:proofErr w:type="spellStart"/>
      <w:r w:rsidRPr="00F43168">
        <w:rPr>
          <w:rFonts w:ascii="Times New Roman" w:hAnsi="Times New Roman" w:cs="Times New Roman"/>
          <w:color w:val="000000"/>
          <w:szCs w:val="22"/>
          <w:shd w:val="clear" w:color="auto" w:fill="FFFFFF"/>
        </w:rPr>
        <w:t>Coule</w:t>
      </w:r>
      <w:proofErr w:type="spellEnd"/>
      <w:r>
        <w:rPr>
          <w:rFonts w:ascii="Times New Roman" w:hAnsi="Times New Roman" w:cs="Times New Roman"/>
          <w:color w:val="000000"/>
          <w:szCs w:val="22"/>
          <w:shd w:val="clear" w:color="auto" w:fill="FFFFFF"/>
        </w:rPr>
        <w:t xml:space="preserve">, P., </w:t>
      </w:r>
      <w:r w:rsidR="006A40AA">
        <w:rPr>
          <w:rFonts w:ascii="Times New Roman" w:hAnsi="Times New Roman" w:cs="Times New Roman"/>
          <w:color w:val="000000"/>
          <w:szCs w:val="22"/>
          <w:shd w:val="clear" w:color="auto" w:fill="FFFFFF"/>
        </w:rPr>
        <w:t xml:space="preserve">and </w:t>
      </w:r>
      <w:r w:rsidRPr="00F43168">
        <w:rPr>
          <w:rFonts w:ascii="Times New Roman" w:hAnsi="Times New Roman" w:cs="Times New Roman"/>
          <w:color w:val="000000"/>
          <w:szCs w:val="22"/>
          <w:shd w:val="clear" w:color="auto" w:fill="FFFFFF"/>
        </w:rPr>
        <w:t>MacKinnon</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N</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 xml:space="preserve">J. </w:t>
      </w:r>
      <w:r>
        <w:rPr>
          <w:rFonts w:ascii="Times New Roman" w:hAnsi="Times New Roman" w:cs="Times New Roman"/>
          <w:color w:val="000000"/>
          <w:szCs w:val="22"/>
          <w:shd w:val="clear" w:color="auto" w:fill="FFFFFF"/>
        </w:rPr>
        <w:t xml:space="preserve">(2023) </w:t>
      </w:r>
      <w:r w:rsidRPr="00F43168">
        <w:rPr>
          <w:rFonts w:ascii="Times New Roman" w:hAnsi="Times New Roman" w:cs="Times New Roman"/>
          <w:color w:val="000000"/>
          <w:szCs w:val="22"/>
          <w:shd w:val="clear" w:color="auto" w:fill="FFFFFF"/>
        </w:rPr>
        <w:t>Impact of healthcare capacity disparities on the COVID-19 vaccination coverage in the United States: a cross-sectional study</w:t>
      </w:r>
      <w:r>
        <w:rPr>
          <w:rFonts w:ascii="Times New Roman" w:hAnsi="Times New Roman" w:cs="Times New Roman"/>
          <w:color w:val="000000"/>
          <w:szCs w:val="22"/>
          <w:shd w:val="clear" w:color="auto" w:fill="FFFFFF"/>
        </w:rPr>
        <w:t xml:space="preserve">. </w:t>
      </w:r>
      <w:r w:rsidRPr="00F43168">
        <w:rPr>
          <w:rFonts w:ascii="Times New Roman" w:hAnsi="Times New Roman" w:cs="Times New Roman"/>
          <w:color w:val="000000"/>
          <w:szCs w:val="22"/>
          <w:shd w:val="clear" w:color="auto" w:fill="FFFFFF"/>
        </w:rPr>
        <w:t>The Lancet Regional Health – Americas, Volume 18, 100409</w:t>
      </w:r>
      <w:r>
        <w:rPr>
          <w:rFonts w:ascii="Times New Roman" w:hAnsi="Times New Roman" w:cs="Times New Roman"/>
          <w:color w:val="000000"/>
          <w:szCs w:val="22"/>
          <w:shd w:val="clear" w:color="auto" w:fill="FFFFFF"/>
        </w:rPr>
        <w:t xml:space="preserve">. </w:t>
      </w:r>
    </w:p>
    <w:p w14:paraId="7A2ABF2C" w14:textId="77777777" w:rsidR="000D35D1" w:rsidRDefault="000D35D1" w:rsidP="000D1759">
      <w:pPr>
        <w:spacing w:line="360" w:lineRule="auto"/>
        <w:jc w:val="both"/>
        <w:rPr>
          <w:rFonts w:ascii="Times New Roman" w:hAnsi="Times New Roman" w:cs="Times New Roman"/>
          <w:color w:val="000000"/>
          <w:szCs w:val="22"/>
          <w:shd w:val="clear" w:color="auto" w:fill="FFFFFF"/>
        </w:rPr>
      </w:pPr>
      <w:r w:rsidRPr="001B1E26">
        <w:rPr>
          <w:rFonts w:ascii="Times New Roman" w:hAnsi="Times New Roman" w:cs="Times New Roman"/>
          <w:color w:val="000000"/>
          <w:szCs w:val="22"/>
          <w:shd w:val="clear" w:color="auto" w:fill="FFFFFF"/>
        </w:rPr>
        <w:t>Sweileh, W.</w:t>
      </w:r>
      <w:r>
        <w:rPr>
          <w:rFonts w:ascii="Times New Roman" w:hAnsi="Times New Roman" w:cs="Times New Roman"/>
          <w:color w:val="000000"/>
          <w:szCs w:val="22"/>
          <w:shd w:val="clear" w:color="auto" w:fill="FFFFFF"/>
        </w:rPr>
        <w:t xml:space="preserve"> </w:t>
      </w:r>
      <w:r w:rsidRPr="001B1E26">
        <w:rPr>
          <w:rFonts w:ascii="Times New Roman" w:hAnsi="Times New Roman" w:cs="Times New Roman"/>
          <w:color w:val="000000"/>
          <w:szCs w:val="22"/>
          <w:shd w:val="clear" w:color="auto" w:fill="FFFFFF"/>
        </w:rPr>
        <w:t>M. (2020)</w:t>
      </w:r>
      <w:r>
        <w:rPr>
          <w:rFonts w:ascii="Times New Roman" w:hAnsi="Times New Roman" w:cs="Times New Roman"/>
          <w:color w:val="000000"/>
          <w:szCs w:val="22"/>
          <w:shd w:val="clear" w:color="auto" w:fill="FFFFFF"/>
        </w:rPr>
        <w:t xml:space="preserve">. </w:t>
      </w:r>
      <w:r w:rsidRPr="001B1E26">
        <w:rPr>
          <w:rFonts w:ascii="Times New Roman" w:hAnsi="Times New Roman" w:cs="Times New Roman"/>
          <w:color w:val="000000"/>
          <w:szCs w:val="22"/>
          <w:shd w:val="clear" w:color="auto" w:fill="FFFFFF"/>
        </w:rPr>
        <w:t xml:space="preserve">Bibliometric analysis of global scientific literature on vaccine hesitancy in peer-reviewed journals (1990–2019). BMC Public Health 20, 1252. </w:t>
      </w:r>
      <w:hyperlink r:id="rId17" w:history="1">
        <w:r w:rsidRPr="00D55F0A">
          <w:rPr>
            <w:rStyle w:val="Hyperlink"/>
            <w:rFonts w:ascii="Times New Roman" w:hAnsi="Times New Roman" w:cs="Times New Roman"/>
            <w:szCs w:val="22"/>
            <w:shd w:val="clear" w:color="auto" w:fill="FFFFFF"/>
          </w:rPr>
          <w:t>https://doi.org/10.1186/s12889-020-09368-z</w:t>
        </w:r>
      </w:hyperlink>
    </w:p>
    <w:p w14:paraId="54F4E502" w14:textId="2484458E" w:rsidR="000D35D1" w:rsidRDefault="000D35D1" w:rsidP="000D1759">
      <w:pPr>
        <w:spacing w:line="360" w:lineRule="auto"/>
        <w:jc w:val="both"/>
        <w:rPr>
          <w:rFonts w:ascii="Times New Roman" w:hAnsi="Times New Roman" w:cs="Times New Roman"/>
          <w:color w:val="000000"/>
          <w:szCs w:val="22"/>
          <w:shd w:val="clear" w:color="auto" w:fill="FFFFFF"/>
        </w:rPr>
      </w:pPr>
      <w:r w:rsidRPr="00B8070D">
        <w:rPr>
          <w:rFonts w:ascii="Times New Roman" w:hAnsi="Times New Roman" w:cs="Times New Roman"/>
          <w:color w:val="000000"/>
          <w:szCs w:val="22"/>
          <w:shd w:val="clear" w:color="auto" w:fill="FFFFFF"/>
        </w:rPr>
        <w:lastRenderedPageBreak/>
        <w:t>Razai M</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xml:space="preserve"> S</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Chaudhry U</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xml:space="preserve"> A</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xml:space="preserve"> R</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xml:space="preserve">, </w:t>
      </w:r>
      <w:proofErr w:type="spellStart"/>
      <w:r w:rsidRPr="00B8070D">
        <w:rPr>
          <w:rFonts w:ascii="Times New Roman" w:hAnsi="Times New Roman" w:cs="Times New Roman"/>
          <w:color w:val="000000"/>
          <w:szCs w:val="22"/>
          <w:shd w:val="clear" w:color="auto" w:fill="FFFFFF"/>
        </w:rPr>
        <w:t>Doerholt</w:t>
      </w:r>
      <w:proofErr w:type="spellEnd"/>
      <w:r w:rsidRPr="00B8070D">
        <w:rPr>
          <w:rFonts w:ascii="Times New Roman" w:hAnsi="Times New Roman" w:cs="Times New Roman"/>
          <w:color w:val="000000"/>
          <w:szCs w:val="22"/>
          <w:shd w:val="clear" w:color="auto" w:fill="FFFFFF"/>
        </w:rPr>
        <w:t xml:space="preserve"> K</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Bauld L</w:t>
      </w:r>
      <w:r>
        <w:rPr>
          <w:rFonts w:ascii="Times New Roman" w:hAnsi="Times New Roman" w:cs="Times New Roman"/>
          <w:color w:val="000000"/>
          <w:szCs w:val="22"/>
          <w:shd w:val="clear" w:color="auto" w:fill="FFFFFF"/>
        </w:rPr>
        <w:t>.</w:t>
      </w:r>
      <w:r w:rsidRPr="00B8070D">
        <w:rPr>
          <w:rFonts w:ascii="Times New Roman" w:hAnsi="Times New Roman" w:cs="Times New Roman"/>
          <w:color w:val="000000"/>
          <w:szCs w:val="22"/>
          <w:shd w:val="clear" w:color="auto" w:fill="FFFFFF"/>
        </w:rPr>
        <w:t xml:space="preserve">, </w:t>
      </w:r>
      <w:r w:rsidR="006A40AA">
        <w:rPr>
          <w:rFonts w:ascii="Times New Roman" w:hAnsi="Times New Roman" w:cs="Times New Roman"/>
          <w:color w:val="000000"/>
          <w:szCs w:val="22"/>
          <w:shd w:val="clear" w:color="auto" w:fill="FFFFFF"/>
        </w:rPr>
        <w:t xml:space="preserve">and </w:t>
      </w:r>
      <w:r w:rsidRPr="00B8070D">
        <w:rPr>
          <w:rFonts w:ascii="Times New Roman" w:hAnsi="Times New Roman" w:cs="Times New Roman"/>
          <w:color w:val="000000"/>
          <w:szCs w:val="22"/>
          <w:shd w:val="clear" w:color="auto" w:fill="FFFFFF"/>
        </w:rPr>
        <w:t>Majeed A.</w:t>
      </w:r>
      <w:r>
        <w:rPr>
          <w:rFonts w:ascii="Times New Roman" w:hAnsi="Times New Roman" w:cs="Times New Roman"/>
          <w:color w:val="000000"/>
          <w:szCs w:val="22"/>
          <w:shd w:val="clear" w:color="auto" w:fill="FFFFFF"/>
        </w:rPr>
        <w:t xml:space="preserve"> (2021).</w:t>
      </w:r>
      <w:r w:rsidRPr="00B8070D">
        <w:rPr>
          <w:rFonts w:ascii="Times New Roman" w:hAnsi="Times New Roman" w:cs="Times New Roman"/>
          <w:color w:val="000000"/>
          <w:szCs w:val="22"/>
          <w:shd w:val="clear" w:color="auto" w:fill="FFFFFF"/>
        </w:rPr>
        <w:t xml:space="preserve"> Covid-19 vaccination hesitancy BMJ; </w:t>
      </w:r>
      <w:proofErr w:type="gramStart"/>
      <w:r w:rsidRPr="00B8070D">
        <w:rPr>
          <w:rFonts w:ascii="Times New Roman" w:hAnsi="Times New Roman" w:cs="Times New Roman"/>
          <w:color w:val="000000"/>
          <w:szCs w:val="22"/>
          <w:shd w:val="clear" w:color="auto" w:fill="FFFFFF"/>
        </w:rPr>
        <w:t>373 :n</w:t>
      </w:r>
      <w:proofErr w:type="gramEnd"/>
      <w:r w:rsidRPr="00B8070D">
        <w:rPr>
          <w:rFonts w:ascii="Times New Roman" w:hAnsi="Times New Roman" w:cs="Times New Roman"/>
          <w:color w:val="000000"/>
          <w:szCs w:val="22"/>
          <w:shd w:val="clear" w:color="auto" w:fill="FFFFFF"/>
        </w:rPr>
        <w:t>1138 doi:10.1136/bmj.n1138</w:t>
      </w:r>
    </w:p>
    <w:p w14:paraId="52025877" w14:textId="27DE28B9" w:rsidR="000D35D1" w:rsidRDefault="000D35D1" w:rsidP="000D1759">
      <w:pPr>
        <w:spacing w:line="360" w:lineRule="auto"/>
        <w:jc w:val="both"/>
        <w:rPr>
          <w:rFonts w:ascii="Times New Roman" w:hAnsi="Times New Roman" w:cs="Times New Roman"/>
          <w:color w:val="000000"/>
          <w:szCs w:val="22"/>
          <w:shd w:val="clear" w:color="auto" w:fill="FFFFFF"/>
        </w:rPr>
      </w:pPr>
      <w:r w:rsidRPr="00643008">
        <w:rPr>
          <w:rFonts w:ascii="Times New Roman" w:hAnsi="Times New Roman" w:cs="Times New Roman"/>
          <w:color w:val="000000"/>
          <w:szCs w:val="22"/>
          <w:shd w:val="clear" w:color="auto" w:fill="FFFFFF"/>
        </w:rPr>
        <w:t>Kose, S</w:t>
      </w:r>
      <w:r>
        <w:rPr>
          <w:rFonts w:ascii="Times New Roman" w:hAnsi="Times New Roman" w:cs="Times New Roman"/>
          <w:color w:val="000000"/>
          <w:szCs w:val="22"/>
          <w:shd w:val="clear" w:color="auto" w:fill="FFFFFF"/>
        </w:rPr>
        <w:t>.</w:t>
      </w:r>
      <w:r w:rsidRPr="00643008">
        <w:rPr>
          <w:rFonts w:ascii="Times New Roman" w:hAnsi="Times New Roman" w:cs="Times New Roman"/>
          <w:color w:val="000000"/>
          <w:szCs w:val="22"/>
          <w:shd w:val="clear" w:color="auto" w:fill="FFFFFF"/>
        </w:rPr>
        <w:t xml:space="preserve">, </w:t>
      </w:r>
      <w:proofErr w:type="spellStart"/>
      <w:r w:rsidRPr="00643008">
        <w:rPr>
          <w:rFonts w:ascii="Times New Roman" w:hAnsi="Times New Roman" w:cs="Times New Roman"/>
          <w:color w:val="000000"/>
          <w:szCs w:val="22"/>
          <w:shd w:val="clear" w:color="auto" w:fill="FFFFFF"/>
        </w:rPr>
        <w:t>Mandiracioglu</w:t>
      </w:r>
      <w:proofErr w:type="spellEnd"/>
      <w:r w:rsidRPr="00643008">
        <w:rPr>
          <w:rFonts w:ascii="Times New Roman" w:hAnsi="Times New Roman" w:cs="Times New Roman"/>
          <w:color w:val="000000"/>
          <w:szCs w:val="22"/>
          <w:shd w:val="clear" w:color="auto" w:fill="FFFFFF"/>
        </w:rPr>
        <w:t>, A</w:t>
      </w:r>
      <w:r>
        <w:rPr>
          <w:rFonts w:ascii="Times New Roman" w:hAnsi="Times New Roman" w:cs="Times New Roman"/>
          <w:color w:val="000000"/>
          <w:szCs w:val="22"/>
          <w:shd w:val="clear" w:color="auto" w:fill="FFFFFF"/>
        </w:rPr>
        <w:t>.</w:t>
      </w:r>
      <w:r w:rsidRPr="00643008">
        <w:rPr>
          <w:rFonts w:ascii="Times New Roman" w:hAnsi="Times New Roman" w:cs="Times New Roman"/>
          <w:color w:val="000000"/>
          <w:szCs w:val="22"/>
          <w:shd w:val="clear" w:color="auto" w:fill="FFFFFF"/>
        </w:rPr>
        <w:t>, Sahin, S</w:t>
      </w:r>
      <w:r>
        <w:rPr>
          <w:rFonts w:ascii="Times New Roman" w:hAnsi="Times New Roman" w:cs="Times New Roman"/>
          <w:color w:val="000000"/>
          <w:szCs w:val="22"/>
          <w:shd w:val="clear" w:color="auto" w:fill="FFFFFF"/>
        </w:rPr>
        <w:t>.</w:t>
      </w:r>
      <w:r w:rsidRPr="00643008">
        <w:rPr>
          <w:rFonts w:ascii="Times New Roman" w:hAnsi="Times New Roman" w:cs="Times New Roman"/>
          <w:color w:val="000000"/>
          <w:szCs w:val="22"/>
          <w:shd w:val="clear" w:color="auto" w:fill="FFFFFF"/>
        </w:rPr>
        <w:t>, Kaynar, T</w:t>
      </w:r>
      <w:r>
        <w:rPr>
          <w:rFonts w:ascii="Times New Roman" w:hAnsi="Times New Roman" w:cs="Times New Roman"/>
          <w:color w:val="000000"/>
          <w:szCs w:val="22"/>
          <w:shd w:val="clear" w:color="auto" w:fill="FFFFFF"/>
        </w:rPr>
        <w:t>.</w:t>
      </w:r>
      <w:r w:rsidRPr="00643008">
        <w:rPr>
          <w:rFonts w:ascii="Times New Roman" w:hAnsi="Times New Roman" w:cs="Times New Roman"/>
          <w:color w:val="000000"/>
          <w:szCs w:val="22"/>
          <w:shd w:val="clear" w:color="auto" w:fill="FFFFFF"/>
        </w:rPr>
        <w:t xml:space="preserve">, </w:t>
      </w:r>
      <w:proofErr w:type="spellStart"/>
      <w:r w:rsidRPr="00643008">
        <w:rPr>
          <w:rFonts w:ascii="Times New Roman" w:hAnsi="Times New Roman" w:cs="Times New Roman"/>
          <w:color w:val="000000"/>
          <w:szCs w:val="22"/>
          <w:shd w:val="clear" w:color="auto" w:fill="FFFFFF"/>
        </w:rPr>
        <w:t>Karbus</w:t>
      </w:r>
      <w:proofErr w:type="spellEnd"/>
      <w:r w:rsidRPr="00643008">
        <w:rPr>
          <w:rFonts w:ascii="Times New Roman" w:hAnsi="Times New Roman" w:cs="Times New Roman"/>
          <w:color w:val="000000"/>
          <w:szCs w:val="22"/>
          <w:shd w:val="clear" w:color="auto" w:fill="FFFFFF"/>
        </w:rPr>
        <w:t>, O</w:t>
      </w:r>
      <w:r>
        <w:rPr>
          <w:rFonts w:ascii="Times New Roman" w:hAnsi="Times New Roman" w:cs="Times New Roman"/>
          <w:color w:val="000000"/>
          <w:szCs w:val="22"/>
          <w:shd w:val="clear" w:color="auto" w:fill="FFFFFF"/>
        </w:rPr>
        <w:t>.</w:t>
      </w:r>
      <w:r w:rsidRPr="00643008">
        <w:rPr>
          <w:rFonts w:ascii="Times New Roman" w:hAnsi="Times New Roman" w:cs="Times New Roman"/>
          <w:color w:val="000000"/>
          <w:szCs w:val="22"/>
          <w:shd w:val="clear" w:color="auto" w:fill="FFFFFF"/>
        </w:rPr>
        <w:t xml:space="preserve">, </w:t>
      </w:r>
      <w:r w:rsidR="006A40AA">
        <w:rPr>
          <w:rFonts w:ascii="Times New Roman" w:hAnsi="Times New Roman" w:cs="Times New Roman"/>
          <w:color w:val="000000"/>
          <w:szCs w:val="22"/>
          <w:shd w:val="clear" w:color="auto" w:fill="FFFFFF"/>
        </w:rPr>
        <w:t xml:space="preserve">and </w:t>
      </w:r>
      <w:proofErr w:type="spellStart"/>
      <w:r w:rsidRPr="00643008">
        <w:rPr>
          <w:rFonts w:ascii="Times New Roman" w:hAnsi="Times New Roman" w:cs="Times New Roman"/>
          <w:color w:val="000000"/>
          <w:szCs w:val="22"/>
          <w:shd w:val="clear" w:color="auto" w:fill="FFFFFF"/>
        </w:rPr>
        <w:t>Ozbel</w:t>
      </w:r>
      <w:proofErr w:type="spellEnd"/>
      <w:r w:rsidRPr="00643008">
        <w:rPr>
          <w:rFonts w:ascii="Times New Roman" w:hAnsi="Times New Roman" w:cs="Times New Roman"/>
          <w:color w:val="000000"/>
          <w:szCs w:val="22"/>
          <w:shd w:val="clear" w:color="auto" w:fill="FFFFFF"/>
        </w:rPr>
        <w:t xml:space="preserve">, Y. </w:t>
      </w:r>
      <w:r>
        <w:rPr>
          <w:rFonts w:ascii="Times New Roman" w:hAnsi="Times New Roman" w:cs="Times New Roman"/>
          <w:color w:val="000000"/>
          <w:szCs w:val="22"/>
          <w:shd w:val="clear" w:color="auto" w:fill="FFFFFF"/>
        </w:rPr>
        <w:t xml:space="preserve">(2021). </w:t>
      </w:r>
      <w:r w:rsidRPr="00643008">
        <w:rPr>
          <w:rFonts w:ascii="Times New Roman" w:hAnsi="Times New Roman" w:cs="Times New Roman"/>
          <w:color w:val="000000"/>
          <w:szCs w:val="22"/>
          <w:shd w:val="clear" w:color="auto" w:fill="FFFFFF"/>
        </w:rPr>
        <w:t xml:space="preserve">Vaccine hesitancy of the COVID-19 by health care personnel. Int J Clin </w:t>
      </w:r>
      <w:proofErr w:type="spellStart"/>
      <w:r w:rsidRPr="00643008">
        <w:rPr>
          <w:rFonts w:ascii="Times New Roman" w:hAnsi="Times New Roman" w:cs="Times New Roman"/>
          <w:color w:val="000000"/>
          <w:szCs w:val="22"/>
          <w:shd w:val="clear" w:color="auto" w:fill="FFFFFF"/>
        </w:rPr>
        <w:t>Pract</w:t>
      </w:r>
      <w:proofErr w:type="spellEnd"/>
      <w:r w:rsidRPr="00643008">
        <w:rPr>
          <w:rFonts w:ascii="Times New Roman" w:hAnsi="Times New Roman" w:cs="Times New Roman"/>
          <w:color w:val="000000"/>
          <w:szCs w:val="22"/>
          <w:shd w:val="clear" w:color="auto" w:fill="FFFFFF"/>
        </w:rPr>
        <w:t xml:space="preserve">. 2021; </w:t>
      </w:r>
      <w:proofErr w:type="gramStart"/>
      <w:r w:rsidRPr="00643008">
        <w:rPr>
          <w:rFonts w:ascii="Times New Roman" w:hAnsi="Times New Roman" w:cs="Times New Roman"/>
          <w:color w:val="000000"/>
          <w:szCs w:val="22"/>
          <w:shd w:val="clear" w:color="auto" w:fill="FFFFFF"/>
        </w:rPr>
        <w:t>75:e</w:t>
      </w:r>
      <w:proofErr w:type="gramEnd"/>
      <w:r w:rsidRPr="00643008">
        <w:rPr>
          <w:rFonts w:ascii="Times New Roman" w:hAnsi="Times New Roman" w:cs="Times New Roman"/>
          <w:color w:val="000000"/>
          <w:szCs w:val="22"/>
          <w:shd w:val="clear" w:color="auto" w:fill="FFFFFF"/>
        </w:rPr>
        <w:t xml:space="preserve">13917. </w:t>
      </w:r>
      <w:hyperlink r:id="rId18" w:history="1">
        <w:r w:rsidRPr="00D55F0A">
          <w:rPr>
            <w:rStyle w:val="Hyperlink"/>
            <w:rFonts w:ascii="Times New Roman" w:hAnsi="Times New Roman" w:cs="Times New Roman"/>
            <w:szCs w:val="22"/>
            <w:shd w:val="clear" w:color="auto" w:fill="FFFFFF"/>
          </w:rPr>
          <w:t>https://doi.org/10.1111/ijcp.13917</w:t>
        </w:r>
      </w:hyperlink>
    </w:p>
    <w:p w14:paraId="3F08A5CC" w14:textId="73ACD5E0" w:rsidR="000D35D1" w:rsidRPr="00070645" w:rsidRDefault="000D35D1" w:rsidP="000D1759">
      <w:pPr>
        <w:spacing w:line="360" w:lineRule="auto"/>
        <w:jc w:val="both"/>
        <w:rPr>
          <w:rFonts w:ascii="Times New Roman" w:hAnsi="Times New Roman" w:cs="Times New Roman"/>
          <w:color w:val="000000"/>
          <w:szCs w:val="22"/>
          <w:shd w:val="clear" w:color="auto" w:fill="FFFFFF"/>
        </w:rPr>
      </w:pPr>
      <w:proofErr w:type="spellStart"/>
      <w:r w:rsidRPr="00B94E6E">
        <w:rPr>
          <w:rFonts w:ascii="Times New Roman" w:hAnsi="Times New Roman" w:cs="Times New Roman"/>
          <w:color w:val="000000"/>
          <w:szCs w:val="22"/>
          <w:shd w:val="clear" w:color="auto" w:fill="FFFFFF"/>
        </w:rPr>
        <w:t>Moghadas</w:t>
      </w:r>
      <w:proofErr w:type="spellEnd"/>
      <w:r w:rsidRPr="00B94E6E">
        <w:rPr>
          <w:rFonts w:ascii="Times New Roman" w:hAnsi="Times New Roman" w:cs="Times New Roman"/>
          <w:color w:val="000000"/>
          <w:szCs w:val="22"/>
          <w:shd w:val="clear" w:color="auto" w:fill="FFFFFF"/>
        </w:rPr>
        <w:t>, S</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M</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Vilches, T</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N</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 xml:space="preserve">Zhang, </w:t>
      </w:r>
      <w:r>
        <w:rPr>
          <w:rFonts w:ascii="Times New Roman" w:hAnsi="Times New Roman" w:cs="Times New Roman"/>
          <w:color w:val="000000"/>
          <w:szCs w:val="22"/>
          <w:shd w:val="clear" w:color="auto" w:fill="FFFFFF"/>
        </w:rPr>
        <w:t xml:space="preserve">K., </w:t>
      </w:r>
      <w:r w:rsidRPr="00B94E6E">
        <w:rPr>
          <w:rFonts w:ascii="Times New Roman" w:hAnsi="Times New Roman" w:cs="Times New Roman"/>
          <w:color w:val="000000"/>
          <w:szCs w:val="22"/>
          <w:shd w:val="clear" w:color="auto" w:fill="FFFFFF"/>
        </w:rPr>
        <w:t xml:space="preserve">Wells, </w:t>
      </w:r>
      <w:r>
        <w:rPr>
          <w:rFonts w:ascii="Times New Roman" w:hAnsi="Times New Roman" w:cs="Times New Roman"/>
          <w:color w:val="000000"/>
          <w:szCs w:val="22"/>
          <w:shd w:val="clear" w:color="auto" w:fill="FFFFFF"/>
        </w:rPr>
        <w:t xml:space="preserve">C. R., </w:t>
      </w:r>
      <w:proofErr w:type="spellStart"/>
      <w:r w:rsidRPr="00B94E6E">
        <w:rPr>
          <w:rFonts w:ascii="Times New Roman" w:hAnsi="Times New Roman" w:cs="Times New Roman"/>
          <w:color w:val="000000"/>
          <w:szCs w:val="22"/>
          <w:shd w:val="clear" w:color="auto" w:fill="FFFFFF"/>
        </w:rPr>
        <w:t>Shoukat</w:t>
      </w:r>
      <w:proofErr w:type="spellEnd"/>
      <w:r w:rsidRPr="00B94E6E">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A., </w:t>
      </w:r>
      <w:r w:rsidRPr="00B94E6E">
        <w:rPr>
          <w:rFonts w:ascii="Times New Roman" w:hAnsi="Times New Roman" w:cs="Times New Roman"/>
          <w:color w:val="000000"/>
          <w:szCs w:val="22"/>
          <w:shd w:val="clear" w:color="auto" w:fill="FFFFFF"/>
        </w:rPr>
        <w:t>Singer, B</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H</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Meyers, L</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A</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Neuzil, K</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M</w:t>
      </w:r>
      <w:r>
        <w:rPr>
          <w:rFonts w:ascii="Times New Roman" w:hAnsi="Times New Roman" w:cs="Times New Roman"/>
          <w:color w:val="000000"/>
          <w:szCs w:val="22"/>
          <w:shd w:val="clear" w:color="auto" w:fill="FFFFFF"/>
        </w:rPr>
        <w:t>.,</w:t>
      </w:r>
      <w:r w:rsidRPr="00B94E6E">
        <w:rPr>
          <w:rFonts w:ascii="Times New Roman" w:hAnsi="Times New Roman" w:cs="Times New Roman"/>
          <w:color w:val="000000"/>
          <w:szCs w:val="22"/>
          <w:shd w:val="clear" w:color="auto" w:fill="FFFFFF"/>
        </w:rPr>
        <w:t xml:space="preserve"> Langley, J</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M</w:t>
      </w:r>
      <w:r>
        <w:rPr>
          <w:rFonts w:ascii="Times New Roman" w:hAnsi="Times New Roman" w:cs="Times New Roman"/>
          <w:color w:val="000000"/>
          <w:szCs w:val="22"/>
          <w:shd w:val="clear" w:color="auto" w:fill="FFFFFF"/>
        </w:rPr>
        <w:t>.,</w:t>
      </w:r>
      <w:r w:rsidRPr="00B94E6E">
        <w:rPr>
          <w:rFonts w:ascii="Times New Roman" w:hAnsi="Times New Roman" w:cs="Times New Roman"/>
          <w:color w:val="000000"/>
          <w:szCs w:val="22"/>
          <w:shd w:val="clear" w:color="auto" w:fill="FFFFFF"/>
        </w:rPr>
        <w:t xml:space="preserve"> Fitzpatrick, M</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C</w:t>
      </w:r>
      <w:r>
        <w:rPr>
          <w:rFonts w:ascii="Times New Roman" w:hAnsi="Times New Roman" w:cs="Times New Roman"/>
          <w:color w:val="000000"/>
          <w:szCs w:val="22"/>
          <w:shd w:val="clear" w:color="auto" w:fill="FFFFFF"/>
        </w:rPr>
        <w:t>.,</w:t>
      </w:r>
      <w:r w:rsidRPr="00B94E6E">
        <w:rPr>
          <w:rFonts w:ascii="Times New Roman" w:hAnsi="Times New Roman" w:cs="Times New Roman"/>
          <w:color w:val="000000"/>
          <w:szCs w:val="22"/>
          <w:shd w:val="clear" w:color="auto" w:fill="FFFFFF"/>
        </w:rPr>
        <w:t xml:space="preserve"> </w:t>
      </w:r>
      <w:r w:rsidR="006A40AA">
        <w:rPr>
          <w:rFonts w:ascii="Times New Roman" w:hAnsi="Times New Roman" w:cs="Times New Roman"/>
          <w:color w:val="000000"/>
          <w:szCs w:val="22"/>
          <w:shd w:val="clear" w:color="auto" w:fill="FFFFFF"/>
        </w:rPr>
        <w:t xml:space="preserve">and </w:t>
      </w:r>
      <w:r w:rsidRPr="00B94E6E">
        <w:rPr>
          <w:rFonts w:ascii="Times New Roman" w:hAnsi="Times New Roman" w:cs="Times New Roman"/>
          <w:color w:val="000000"/>
          <w:szCs w:val="22"/>
          <w:shd w:val="clear" w:color="auto" w:fill="FFFFFF"/>
        </w:rPr>
        <w:t>Galvani, A</w:t>
      </w:r>
      <w:r>
        <w:rPr>
          <w:rFonts w:ascii="Times New Roman" w:hAnsi="Times New Roman" w:cs="Times New Roman"/>
          <w:color w:val="000000"/>
          <w:szCs w:val="22"/>
          <w:shd w:val="clear" w:color="auto" w:fill="FFFFFF"/>
        </w:rPr>
        <w:t xml:space="preserve">. </w:t>
      </w:r>
      <w:r w:rsidRPr="00B94E6E">
        <w:rPr>
          <w:rFonts w:ascii="Times New Roman" w:hAnsi="Times New Roman" w:cs="Times New Roman"/>
          <w:color w:val="000000"/>
          <w:szCs w:val="22"/>
          <w:shd w:val="clear" w:color="auto" w:fill="FFFFFF"/>
        </w:rPr>
        <w:t>P</w:t>
      </w:r>
      <w:r>
        <w:rPr>
          <w:rFonts w:ascii="Times New Roman" w:hAnsi="Times New Roman" w:cs="Times New Roman"/>
          <w:color w:val="000000"/>
          <w:szCs w:val="22"/>
          <w:shd w:val="clear" w:color="auto" w:fill="FFFFFF"/>
        </w:rPr>
        <w:t>. (2021)</w:t>
      </w:r>
      <w:r w:rsidRPr="00B94E6E">
        <w:rPr>
          <w:rFonts w:ascii="Times New Roman" w:hAnsi="Times New Roman" w:cs="Times New Roman"/>
          <w:color w:val="000000"/>
          <w:szCs w:val="22"/>
          <w:shd w:val="clear" w:color="auto" w:fill="FFFFFF"/>
        </w:rPr>
        <w:t xml:space="preserve"> The Impact of Vaccination on Coronavirus Disease 2019 (COVID-19) Outbreaks in the United States, Clinical Infectious Diseases, Volume 73, Issue 12</w:t>
      </w:r>
      <w:r>
        <w:rPr>
          <w:rFonts w:ascii="Times New Roman" w:hAnsi="Times New Roman" w:cs="Times New Roman"/>
          <w:color w:val="000000"/>
          <w:szCs w:val="22"/>
          <w:shd w:val="clear" w:color="auto" w:fill="FFFFFF"/>
        </w:rPr>
        <w:t>.</w:t>
      </w:r>
      <w:r w:rsidRPr="00B94E6E">
        <w:rPr>
          <w:rFonts w:ascii="Times New Roman" w:hAnsi="Times New Roman" w:cs="Times New Roman"/>
          <w:color w:val="000000"/>
          <w:szCs w:val="22"/>
          <w:shd w:val="clear" w:color="auto" w:fill="FFFFFF"/>
        </w:rPr>
        <w:t xml:space="preserve"> Pages 2257–2264, https://doi.org/10.1093/cid/ciab079</w:t>
      </w:r>
    </w:p>
    <w:p w14:paraId="49CD5169" w14:textId="3A940F05" w:rsidR="000D35D1" w:rsidRDefault="000D35D1" w:rsidP="000D1759">
      <w:pPr>
        <w:spacing w:line="360" w:lineRule="auto"/>
        <w:jc w:val="both"/>
        <w:rPr>
          <w:rFonts w:ascii="Times New Roman" w:hAnsi="Times New Roman" w:cs="Times New Roman"/>
          <w:color w:val="000000"/>
          <w:szCs w:val="22"/>
          <w:shd w:val="clear" w:color="auto" w:fill="FFFFFF"/>
        </w:rPr>
      </w:pPr>
      <w:r w:rsidRPr="00C65D95">
        <w:rPr>
          <w:rFonts w:ascii="Times New Roman" w:hAnsi="Times New Roman" w:cs="Times New Roman"/>
          <w:color w:val="000000"/>
          <w:szCs w:val="22"/>
          <w:shd w:val="clear" w:color="auto" w:fill="FFFFFF"/>
        </w:rPr>
        <w:t>Alagoz,</w:t>
      </w:r>
      <w:r>
        <w:rPr>
          <w:rFonts w:ascii="Times New Roman" w:hAnsi="Times New Roman" w:cs="Times New Roman"/>
          <w:color w:val="000000"/>
          <w:szCs w:val="22"/>
          <w:shd w:val="clear" w:color="auto" w:fill="FFFFFF"/>
        </w:rPr>
        <w:t xml:space="preserve"> O., </w:t>
      </w:r>
      <w:r w:rsidRPr="00C65D95">
        <w:rPr>
          <w:rFonts w:ascii="Times New Roman" w:hAnsi="Times New Roman" w:cs="Times New Roman"/>
          <w:color w:val="000000"/>
          <w:szCs w:val="22"/>
          <w:shd w:val="clear" w:color="auto" w:fill="FFFFFF"/>
        </w:rPr>
        <w:t>Sethi</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A</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K.</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Patterson,</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B</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W.</w:t>
      </w:r>
      <w:r>
        <w:rPr>
          <w:rFonts w:ascii="Times New Roman" w:hAnsi="Times New Roman" w:cs="Times New Roman"/>
          <w:color w:val="000000"/>
          <w:szCs w:val="22"/>
          <w:shd w:val="clear" w:color="auto" w:fill="FFFFFF"/>
        </w:rPr>
        <w:t>,</w:t>
      </w:r>
      <w:r w:rsidRPr="00C65D95">
        <w:rPr>
          <w:rFonts w:ascii="Times New Roman" w:hAnsi="Times New Roman" w:cs="Times New Roman"/>
          <w:color w:val="000000"/>
          <w:szCs w:val="22"/>
          <w:shd w:val="clear" w:color="auto" w:fill="FFFFFF"/>
        </w:rPr>
        <w:t xml:space="preserve"> </w:t>
      </w:r>
      <w:proofErr w:type="spellStart"/>
      <w:r w:rsidRPr="00C65D95">
        <w:rPr>
          <w:rFonts w:ascii="Times New Roman" w:hAnsi="Times New Roman" w:cs="Times New Roman"/>
          <w:color w:val="000000"/>
          <w:szCs w:val="22"/>
          <w:shd w:val="clear" w:color="auto" w:fill="FFFFFF"/>
        </w:rPr>
        <w:t>Churpek</w:t>
      </w:r>
      <w:proofErr w:type="spellEnd"/>
      <w:r w:rsidRPr="00C65D95">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M., </w:t>
      </w:r>
      <w:proofErr w:type="spellStart"/>
      <w:r w:rsidRPr="00C65D95">
        <w:rPr>
          <w:rFonts w:ascii="Times New Roman" w:hAnsi="Times New Roman" w:cs="Times New Roman"/>
          <w:color w:val="000000"/>
          <w:szCs w:val="22"/>
          <w:shd w:val="clear" w:color="auto" w:fill="FFFFFF"/>
        </w:rPr>
        <w:t>Alhanaee</w:t>
      </w:r>
      <w:proofErr w:type="spellEnd"/>
      <w:r w:rsidRPr="00C65D95">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G., </w:t>
      </w:r>
      <w:r w:rsidRPr="00C65D95">
        <w:rPr>
          <w:rFonts w:ascii="Times New Roman" w:hAnsi="Times New Roman" w:cs="Times New Roman"/>
          <w:color w:val="000000"/>
          <w:szCs w:val="22"/>
          <w:shd w:val="clear" w:color="auto" w:fill="FFFFFF"/>
        </w:rPr>
        <w:t>Scaria,</w:t>
      </w:r>
      <w:r>
        <w:rPr>
          <w:rFonts w:ascii="Times New Roman" w:hAnsi="Times New Roman" w:cs="Times New Roman"/>
          <w:color w:val="000000"/>
          <w:szCs w:val="22"/>
          <w:shd w:val="clear" w:color="auto" w:fill="FFFFFF"/>
        </w:rPr>
        <w:t xml:space="preserve"> E., </w:t>
      </w:r>
      <w:r w:rsidR="006A40AA">
        <w:rPr>
          <w:rFonts w:ascii="Times New Roman" w:hAnsi="Times New Roman" w:cs="Times New Roman"/>
          <w:color w:val="000000"/>
          <w:szCs w:val="22"/>
          <w:shd w:val="clear" w:color="auto" w:fill="FFFFFF"/>
        </w:rPr>
        <w:t xml:space="preserve">and </w:t>
      </w:r>
      <w:r w:rsidRPr="00C65D95">
        <w:rPr>
          <w:rFonts w:ascii="Times New Roman" w:hAnsi="Times New Roman" w:cs="Times New Roman"/>
          <w:color w:val="000000"/>
          <w:szCs w:val="22"/>
          <w:shd w:val="clear" w:color="auto" w:fill="FFFFFF"/>
        </w:rPr>
        <w:t>Safdar</w:t>
      </w:r>
      <w:r>
        <w:rPr>
          <w:rFonts w:ascii="Times New Roman" w:hAnsi="Times New Roman" w:cs="Times New Roman"/>
          <w:color w:val="000000"/>
          <w:szCs w:val="22"/>
          <w:shd w:val="clear" w:color="auto" w:fill="FFFFFF"/>
        </w:rPr>
        <w:t>, N.</w:t>
      </w:r>
      <w:r w:rsidRPr="00C65D95">
        <w:rPr>
          <w:rFonts w:ascii="Times New Roman" w:hAnsi="Times New Roman" w:cs="Times New Roman"/>
          <w:color w:val="000000"/>
          <w:szCs w:val="22"/>
          <w:shd w:val="clear" w:color="auto" w:fill="FFFFFF"/>
        </w:rPr>
        <w:t xml:space="preserve"> (2021)</w:t>
      </w:r>
      <w:r>
        <w:rPr>
          <w:rFonts w:ascii="Times New Roman" w:hAnsi="Times New Roman" w:cs="Times New Roman"/>
          <w:color w:val="000000"/>
          <w:szCs w:val="22"/>
          <w:shd w:val="clear" w:color="auto" w:fill="FFFFFF"/>
        </w:rPr>
        <w:t>.</w:t>
      </w:r>
      <w:r w:rsidRPr="00C65D95">
        <w:rPr>
          <w:rFonts w:ascii="Times New Roman" w:hAnsi="Times New Roman" w:cs="Times New Roman"/>
          <w:color w:val="000000"/>
          <w:szCs w:val="22"/>
          <w:shd w:val="clear" w:color="auto" w:fill="FFFFFF"/>
        </w:rPr>
        <w:t xml:space="preserve"> The impact of vaccination to control COVID-19 burden in the United States: A simulation modeling approach</w:t>
      </w:r>
      <w:r>
        <w:rPr>
          <w:rFonts w:ascii="Times New Roman" w:hAnsi="Times New Roman" w:cs="Times New Roman"/>
          <w:color w:val="000000"/>
          <w:szCs w:val="22"/>
          <w:shd w:val="clear" w:color="auto" w:fill="FFFFFF"/>
        </w:rPr>
        <w:t xml:space="preserve">. </w:t>
      </w:r>
      <w:r w:rsidRPr="00C65D95">
        <w:rPr>
          <w:rFonts w:ascii="Times New Roman" w:hAnsi="Times New Roman" w:cs="Times New Roman"/>
          <w:color w:val="000000"/>
          <w:szCs w:val="22"/>
          <w:shd w:val="clear" w:color="auto" w:fill="FFFFFF"/>
        </w:rPr>
        <w:t xml:space="preserve">PLOS ONE 16(7): e0254456. </w:t>
      </w:r>
      <w:hyperlink r:id="rId19" w:history="1">
        <w:r w:rsidRPr="00D55F0A">
          <w:rPr>
            <w:rStyle w:val="Hyperlink"/>
            <w:rFonts w:ascii="Times New Roman" w:hAnsi="Times New Roman" w:cs="Times New Roman"/>
            <w:szCs w:val="22"/>
            <w:shd w:val="clear" w:color="auto" w:fill="FFFFFF"/>
          </w:rPr>
          <w:t>https://doi.org/10.1371/journal.pone.0254456</w:t>
        </w:r>
      </w:hyperlink>
    </w:p>
    <w:p w14:paraId="64B8FBDD" w14:textId="51EDE44D" w:rsidR="000D35D1" w:rsidRDefault="000D35D1" w:rsidP="000D1759">
      <w:pPr>
        <w:spacing w:line="360" w:lineRule="auto"/>
        <w:jc w:val="both"/>
        <w:rPr>
          <w:rFonts w:ascii="Times New Roman" w:hAnsi="Times New Roman" w:cs="Times New Roman"/>
          <w:color w:val="000000"/>
          <w:szCs w:val="22"/>
          <w:shd w:val="clear" w:color="auto" w:fill="FFFFFF"/>
        </w:rPr>
      </w:pPr>
      <w:r w:rsidRPr="00D977B1">
        <w:rPr>
          <w:rFonts w:ascii="Times New Roman" w:hAnsi="Times New Roman" w:cs="Times New Roman"/>
          <w:color w:val="000000"/>
          <w:szCs w:val="22"/>
          <w:shd w:val="clear" w:color="auto" w:fill="FFFFFF"/>
        </w:rPr>
        <w:t xml:space="preserve">Yang, </w:t>
      </w:r>
      <w:r>
        <w:rPr>
          <w:rFonts w:ascii="Times New Roman" w:hAnsi="Times New Roman" w:cs="Times New Roman"/>
          <w:color w:val="000000"/>
          <w:szCs w:val="22"/>
          <w:shd w:val="clear" w:color="auto" w:fill="FFFFFF"/>
        </w:rPr>
        <w:t xml:space="preserve">B., </w:t>
      </w:r>
      <w:r w:rsidRPr="00D977B1">
        <w:rPr>
          <w:rFonts w:ascii="Times New Roman" w:hAnsi="Times New Roman" w:cs="Times New Roman"/>
          <w:color w:val="000000"/>
          <w:szCs w:val="22"/>
          <w:shd w:val="clear" w:color="auto" w:fill="FFFFFF"/>
        </w:rPr>
        <w:t xml:space="preserve">Yu, </w:t>
      </w:r>
      <w:r>
        <w:rPr>
          <w:rFonts w:ascii="Times New Roman" w:hAnsi="Times New Roman" w:cs="Times New Roman"/>
          <w:color w:val="000000"/>
          <w:szCs w:val="22"/>
          <w:shd w:val="clear" w:color="auto" w:fill="FFFFFF"/>
        </w:rPr>
        <w:t xml:space="preserve">Z., </w:t>
      </w:r>
      <w:r w:rsidR="006A40AA">
        <w:rPr>
          <w:rFonts w:ascii="Times New Roman" w:hAnsi="Times New Roman" w:cs="Times New Roman"/>
          <w:color w:val="000000"/>
          <w:szCs w:val="22"/>
          <w:shd w:val="clear" w:color="auto" w:fill="FFFFFF"/>
        </w:rPr>
        <w:t xml:space="preserve">and </w:t>
      </w:r>
      <w:r w:rsidRPr="00D977B1">
        <w:rPr>
          <w:rFonts w:ascii="Times New Roman" w:hAnsi="Times New Roman" w:cs="Times New Roman"/>
          <w:color w:val="000000"/>
          <w:szCs w:val="22"/>
          <w:shd w:val="clear" w:color="auto" w:fill="FFFFFF"/>
        </w:rPr>
        <w:t>Cai,</w:t>
      </w:r>
      <w:r>
        <w:rPr>
          <w:rFonts w:ascii="Times New Roman" w:hAnsi="Times New Roman" w:cs="Times New Roman"/>
          <w:color w:val="000000"/>
          <w:szCs w:val="22"/>
          <w:shd w:val="clear" w:color="auto" w:fill="FFFFFF"/>
        </w:rPr>
        <w:t xml:space="preserve"> Y. (</w:t>
      </w:r>
      <w:r w:rsidRPr="00D977B1">
        <w:rPr>
          <w:rFonts w:ascii="Times New Roman" w:hAnsi="Times New Roman" w:cs="Times New Roman"/>
          <w:color w:val="000000"/>
          <w:szCs w:val="22"/>
          <w:shd w:val="clear" w:color="auto" w:fill="FFFFFF"/>
        </w:rPr>
        <w:t>2022</w:t>
      </w:r>
      <w:r>
        <w:rPr>
          <w:rFonts w:ascii="Times New Roman" w:hAnsi="Times New Roman" w:cs="Times New Roman"/>
          <w:color w:val="000000"/>
          <w:szCs w:val="22"/>
          <w:shd w:val="clear" w:color="auto" w:fill="FFFFFF"/>
        </w:rPr>
        <w:t xml:space="preserve">). </w:t>
      </w:r>
      <w:r w:rsidRPr="00D977B1">
        <w:rPr>
          <w:rFonts w:ascii="Times New Roman" w:hAnsi="Times New Roman" w:cs="Times New Roman"/>
          <w:color w:val="000000"/>
          <w:szCs w:val="22"/>
          <w:shd w:val="clear" w:color="auto" w:fill="FFFFFF"/>
        </w:rPr>
        <w:t>The impact of vaccination on the spread of COVID-19: Studying by a mathematical model,</w:t>
      </w:r>
      <w:r>
        <w:rPr>
          <w:rFonts w:ascii="Times New Roman" w:hAnsi="Times New Roman" w:cs="Times New Roman"/>
          <w:color w:val="000000"/>
          <w:szCs w:val="22"/>
          <w:shd w:val="clear" w:color="auto" w:fill="FFFFFF"/>
        </w:rPr>
        <w:t xml:space="preserve"> </w:t>
      </w:r>
      <w:proofErr w:type="spellStart"/>
      <w:r w:rsidRPr="00D977B1">
        <w:rPr>
          <w:rFonts w:ascii="Times New Roman" w:hAnsi="Times New Roman" w:cs="Times New Roman"/>
          <w:color w:val="000000"/>
          <w:szCs w:val="22"/>
          <w:shd w:val="clear" w:color="auto" w:fill="FFFFFF"/>
        </w:rPr>
        <w:t>Physica</w:t>
      </w:r>
      <w:proofErr w:type="spellEnd"/>
      <w:r w:rsidRPr="00D977B1">
        <w:rPr>
          <w:rFonts w:ascii="Times New Roman" w:hAnsi="Times New Roman" w:cs="Times New Roman"/>
          <w:color w:val="000000"/>
          <w:szCs w:val="22"/>
          <w:shd w:val="clear" w:color="auto" w:fill="FFFFFF"/>
        </w:rPr>
        <w:t xml:space="preserve"> A: Statistical Mechanics and its Applications,</w:t>
      </w:r>
      <w:r>
        <w:rPr>
          <w:rFonts w:ascii="Times New Roman" w:hAnsi="Times New Roman" w:cs="Times New Roman"/>
          <w:color w:val="000000"/>
          <w:szCs w:val="22"/>
          <w:shd w:val="clear" w:color="auto" w:fill="FFFFFF"/>
        </w:rPr>
        <w:t xml:space="preserve"> </w:t>
      </w:r>
      <w:r w:rsidRPr="00D977B1">
        <w:rPr>
          <w:rFonts w:ascii="Times New Roman" w:hAnsi="Times New Roman" w:cs="Times New Roman"/>
          <w:color w:val="000000"/>
          <w:szCs w:val="22"/>
          <w:shd w:val="clear" w:color="auto" w:fill="FFFFFF"/>
        </w:rPr>
        <w:t>Volume 590,</w:t>
      </w:r>
      <w:r>
        <w:rPr>
          <w:rFonts w:ascii="Times New Roman" w:hAnsi="Times New Roman" w:cs="Times New Roman"/>
          <w:color w:val="000000"/>
          <w:szCs w:val="22"/>
          <w:shd w:val="clear" w:color="auto" w:fill="FFFFFF"/>
        </w:rPr>
        <w:t xml:space="preserve"> </w:t>
      </w:r>
      <w:r w:rsidRPr="00D977B1">
        <w:rPr>
          <w:rFonts w:ascii="Times New Roman" w:hAnsi="Times New Roman" w:cs="Times New Roman"/>
          <w:color w:val="000000"/>
          <w:szCs w:val="22"/>
          <w:shd w:val="clear" w:color="auto" w:fill="FFFFFF"/>
        </w:rPr>
        <w:t>126717,</w:t>
      </w:r>
      <w:r>
        <w:rPr>
          <w:rFonts w:ascii="Times New Roman" w:hAnsi="Times New Roman" w:cs="Times New Roman"/>
          <w:color w:val="000000"/>
          <w:szCs w:val="22"/>
          <w:shd w:val="clear" w:color="auto" w:fill="FFFFFF"/>
        </w:rPr>
        <w:t xml:space="preserve"> </w:t>
      </w:r>
      <w:r w:rsidRPr="00D977B1">
        <w:rPr>
          <w:rFonts w:ascii="Times New Roman" w:hAnsi="Times New Roman" w:cs="Times New Roman"/>
          <w:color w:val="000000"/>
          <w:szCs w:val="22"/>
          <w:shd w:val="clear" w:color="auto" w:fill="FFFFFF"/>
        </w:rPr>
        <w:t>ISSN 0378-4371,</w:t>
      </w:r>
      <w:r>
        <w:rPr>
          <w:rFonts w:ascii="Times New Roman" w:hAnsi="Times New Roman" w:cs="Times New Roman"/>
          <w:color w:val="000000"/>
          <w:szCs w:val="22"/>
          <w:shd w:val="clear" w:color="auto" w:fill="FFFFFF"/>
        </w:rPr>
        <w:t xml:space="preserve"> </w:t>
      </w:r>
      <w:hyperlink r:id="rId20" w:history="1">
        <w:r w:rsidRPr="00D55F0A">
          <w:rPr>
            <w:rStyle w:val="Hyperlink"/>
            <w:rFonts w:ascii="Times New Roman" w:hAnsi="Times New Roman" w:cs="Times New Roman"/>
            <w:szCs w:val="22"/>
            <w:shd w:val="clear" w:color="auto" w:fill="FFFFFF"/>
          </w:rPr>
          <w:t>https://doi.org/10.1016/j.physa.2021.126717</w:t>
        </w:r>
      </w:hyperlink>
      <w:r w:rsidRPr="00D977B1">
        <w:rPr>
          <w:rFonts w:ascii="Times New Roman" w:hAnsi="Times New Roman" w:cs="Times New Roman"/>
          <w:color w:val="000000"/>
          <w:szCs w:val="22"/>
          <w:shd w:val="clear" w:color="auto" w:fill="FFFFFF"/>
        </w:rPr>
        <w:t>.</w:t>
      </w:r>
    </w:p>
    <w:p w14:paraId="27A33B82" w14:textId="77777777" w:rsidR="000D35D1" w:rsidRPr="00070645" w:rsidRDefault="000D35D1" w:rsidP="000D1759">
      <w:pPr>
        <w:spacing w:line="360" w:lineRule="auto"/>
        <w:jc w:val="both"/>
        <w:rPr>
          <w:rFonts w:ascii="Times New Roman" w:hAnsi="Times New Roman" w:cs="Times New Roman"/>
          <w:szCs w:val="22"/>
        </w:rPr>
      </w:pPr>
      <w:proofErr w:type="spellStart"/>
      <w:r w:rsidRPr="00562F59">
        <w:rPr>
          <w:rFonts w:ascii="Times New Roman" w:hAnsi="Times New Roman" w:cs="Times New Roman"/>
          <w:szCs w:val="22"/>
        </w:rPr>
        <w:t>Coronaviridae</w:t>
      </w:r>
      <w:proofErr w:type="spellEnd"/>
      <w:r w:rsidRPr="00562F59">
        <w:rPr>
          <w:rFonts w:ascii="Times New Roman" w:hAnsi="Times New Roman" w:cs="Times New Roman"/>
          <w:szCs w:val="22"/>
        </w:rPr>
        <w:t xml:space="preserve"> Study Group of the International Committee on Taxonomy of Viruses</w:t>
      </w:r>
      <w:r>
        <w:rPr>
          <w:rFonts w:ascii="Times New Roman" w:hAnsi="Times New Roman" w:cs="Times New Roman"/>
          <w:szCs w:val="22"/>
        </w:rPr>
        <w:t xml:space="preserve"> (</w:t>
      </w:r>
      <w:bookmarkStart w:id="11" w:name="_Hlk141254896"/>
      <w:r>
        <w:rPr>
          <w:rFonts w:ascii="Times New Roman" w:hAnsi="Times New Roman" w:cs="Times New Roman"/>
          <w:szCs w:val="22"/>
        </w:rPr>
        <w:t>CSGICTV</w:t>
      </w:r>
      <w:bookmarkEnd w:id="11"/>
      <w:r>
        <w:rPr>
          <w:rFonts w:ascii="Times New Roman" w:hAnsi="Times New Roman" w:cs="Times New Roman"/>
          <w:szCs w:val="22"/>
        </w:rPr>
        <w:t>)</w:t>
      </w:r>
      <w:r w:rsidRPr="00070645">
        <w:rPr>
          <w:rFonts w:ascii="Times New Roman" w:hAnsi="Times New Roman" w:cs="Times New Roman"/>
          <w:i/>
          <w:iCs/>
          <w:szCs w:val="22"/>
        </w:rPr>
        <w:t>.</w:t>
      </w:r>
      <w:r>
        <w:rPr>
          <w:rFonts w:ascii="Times New Roman" w:hAnsi="Times New Roman" w:cs="Times New Roman"/>
          <w:i/>
          <w:iCs/>
          <w:szCs w:val="22"/>
        </w:rPr>
        <w:t xml:space="preserve"> </w:t>
      </w:r>
      <w:r w:rsidRPr="00562F59">
        <w:rPr>
          <w:rFonts w:ascii="Times New Roman" w:hAnsi="Times New Roman" w:cs="Times New Roman"/>
          <w:szCs w:val="22"/>
        </w:rPr>
        <w:t>(2020).</w:t>
      </w:r>
      <w:r>
        <w:rPr>
          <w:rFonts w:ascii="Times New Roman" w:hAnsi="Times New Roman" w:cs="Times New Roman"/>
          <w:i/>
          <w:iCs/>
          <w:szCs w:val="22"/>
        </w:rPr>
        <w:t xml:space="preserve"> </w:t>
      </w:r>
      <w:r w:rsidRPr="00070645">
        <w:rPr>
          <w:rFonts w:ascii="Times New Roman" w:hAnsi="Times New Roman" w:cs="Times New Roman"/>
          <w:szCs w:val="22"/>
        </w:rPr>
        <w:t> The species </w:t>
      </w:r>
      <w:proofErr w:type="gramStart"/>
      <w:r w:rsidRPr="00070645">
        <w:rPr>
          <w:rFonts w:ascii="Times New Roman" w:hAnsi="Times New Roman" w:cs="Times New Roman"/>
          <w:i/>
          <w:iCs/>
          <w:szCs w:val="22"/>
        </w:rPr>
        <w:t>Severe acute respiratory syndrome</w:t>
      </w:r>
      <w:proofErr w:type="gramEnd"/>
      <w:r w:rsidRPr="00070645">
        <w:rPr>
          <w:rFonts w:ascii="Times New Roman" w:hAnsi="Times New Roman" w:cs="Times New Roman"/>
          <w:i/>
          <w:iCs/>
          <w:szCs w:val="22"/>
        </w:rPr>
        <w:t>-related coronavirus</w:t>
      </w:r>
      <w:r w:rsidRPr="00070645">
        <w:rPr>
          <w:rFonts w:ascii="Times New Roman" w:hAnsi="Times New Roman" w:cs="Times New Roman"/>
          <w:szCs w:val="22"/>
        </w:rPr>
        <w:t>: classifying 2019-nCoV and naming it SARS-CoV-2. </w:t>
      </w:r>
      <w:r w:rsidRPr="00070645">
        <w:rPr>
          <w:rFonts w:ascii="Times New Roman" w:hAnsi="Times New Roman" w:cs="Times New Roman"/>
          <w:i/>
          <w:iCs/>
          <w:szCs w:val="22"/>
        </w:rPr>
        <w:t xml:space="preserve">Nat </w:t>
      </w:r>
      <w:proofErr w:type="spellStart"/>
      <w:r w:rsidRPr="00070645">
        <w:rPr>
          <w:rFonts w:ascii="Times New Roman" w:hAnsi="Times New Roman" w:cs="Times New Roman"/>
          <w:i/>
          <w:iCs/>
          <w:szCs w:val="22"/>
        </w:rPr>
        <w:t>Microbiol</w:t>
      </w:r>
      <w:proofErr w:type="spellEnd"/>
      <w:r w:rsidRPr="00070645">
        <w:rPr>
          <w:rFonts w:ascii="Times New Roman" w:hAnsi="Times New Roman" w:cs="Times New Roman"/>
          <w:szCs w:val="22"/>
        </w:rPr>
        <w:t> </w:t>
      </w:r>
      <w:r w:rsidRPr="00070645">
        <w:rPr>
          <w:rFonts w:ascii="Times New Roman" w:hAnsi="Times New Roman" w:cs="Times New Roman"/>
          <w:b/>
          <w:bCs/>
          <w:szCs w:val="22"/>
        </w:rPr>
        <w:t>5, </w:t>
      </w:r>
      <w:r w:rsidRPr="00070645">
        <w:rPr>
          <w:rFonts w:ascii="Times New Roman" w:hAnsi="Times New Roman" w:cs="Times New Roman"/>
          <w:szCs w:val="22"/>
        </w:rPr>
        <w:t xml:space="preserve">536–544. </w:t>
      </w:r>
      <w:hyperlink r:id="rId21" w:history="1">
        <w:r w:rsidRPr="00070645">
          <w:rPr>
            <w:rStyle w:val="Hyperlink"/>
            <w:rFonts w:ascii="Times New Roman" w:hAnsi="Times New Roman" w:cs="Times New Roman"/>
            <w:szCs w:val="22"/>
          </w:rPr>
          <w:t>https://doi.org/10.1038/s41564-020-0695-z</w:t>
        </w:r>
      </w:hyperlink>
    </w:p>
    <w:p w14:paraId="3C2EA51F" w14:textId="2DBF771F" w:rsidR="000D35D1" w:rsidRPr="00070645" w:rsidRDefault="000D35D1" w:rsidP="000D1759">
      <w:pPr>
        <w:spacing w:line="360" w:lineRule="auto"/>
        <w:jc w:val="both"/>
        <w:rPr>
          <w:rFonts w:ascii="Times New Roman" w:hAnsi="Times New Roman" w:cs="Times New Roman"/>
          <w:szCs w:val="22"/>
        </w:rPr>
      </w:pPr>
      <w:r w:rsidRPr="00562F59">
        <w:rPr>
          <w:rFonts w:ascii="Times New Roman" w:hAnsi="Times New Roman" w:cs="Times New Roman"/>
          <w:szCs w:val="22"/>
        </w:rPr>
        <w:t xml:space="preserve">Wang, </w:t>
      </w:r>
      <w:r>
        <w:rPr>
          <w:rFonts w:ascii="Times New Roman" w:hAnsi="Times New Roman" w:cs="Times New Roman"/>
          <w:szCs w:val="22"/>
        </w:rPr>
        <w:t xml:space="preserve">H., </w:t>
      </w:r>
      <w:r w:rsidRPr="00562F59">
        <w:rPr>
          <w:rFonts w:ascii="Times New Roman" w:hAnsi="Times New Roman" w:cs="Times New Roman"/>
          <w:szCs w:val="22"/>
        </w:rPr>
        <w:t>Wang,</w:t>
      </w:r>
      <w:r>
        <w:rPr>
          <w:rFonts w:ascii="Times New Roman" w:hAnsi="Times New Roman" w:cs="Times New Roman"/>
          <w:szCs w:val="22"/>
        </w:rPr>
        <w:t xml:space="preserve"> Z., </w:t>
      </w:r>
      <w:r w:rsidRPr="00562F59">
        <w:rPr>
          <w:rFonts w:ascii="Times New Roman" w:hAnsi="Times New Roman" w:cs="Times New Roman"/>
          <w:szCs w:val="22"/>
        </w:rPr>
        <w:t xml:space="preserve">Dong, </w:t>
      </w:r>
      <w:r>
        <w:rPr>
          <w:rFonts w:ascii="Times New Roman" w:hAnsi="Times New Roman" w:cs="Times New Roman"/>
          <w:szCs w:val="22"/>
        </w:rPr>
        <w:t xml:space="preserve">Y., </w:t>
      </w:r>
      <w:r w:rsidRPr="00562F59">
        <w:rPr>
          <w:rFonts w:ascii="Times New Roman" w:hAnsi="Times New Roman" w:cs="Times New Roman"/>
          <w:szCs w:val="22"/>
        </w:rPr>
        <w:t xml:space="preserve">Chang, </w:t>
      </w:r>
      <w:r>
        <w:rPr>
          <w:rFonts w:ascii="Times New Roman" w:hAnsi="Times New Roman" w:cs="Times New Roman"/>
          <w:szCs w:val="22"/>
        </w:rPr>
        <w:t xml:space="preserve">R., </w:t>
      </w:r>
      <w:r w:rsidRPr="00562F59">
        <w:rPr>
          <w:rFonts w:ascii="Times New Roman" w:hAnsi="Times New Roman" w:cs="Times New Roman"/>
          <w:szCs w:val="22"/>
        </w:rPr>
        <w:t xml:space="preserve">Xu, </w:t>
      </w:r>
      <w:r>
        <w:rPr>
          <w:rFonts w:ascii="Times New Roman" w:hAnsi="Times New Roman" w:cs="Times New Roman"/>
          <w:szCs w:val="22"/>
        </w:rPr>
        <w:t xml:space="preserve">C., </w:t>
      </w:r>
      <w:r w:rsidRPr="00562F59">
        <w:rPr>
          <w:rFonts w:ascii="Times New Roman" w:hAnsi="Times New Roman" w:cs="Times New Roman"/>
          <w:szCs w:val="22"/>
        </w:rPr>
        <w:t xml:space="preserve">Yu, </w:t>
      </w:r>
      <w:r>
        <w:rPr>
          <w:rFonts w:ascii="Times New Roman" w:hAnsi="Times New Roman" w:cs="Times New Roman"/>
          <w:szCs w:val="22"/>
        </w:rPr>
        <w:t xml:space="preserve">X., </w:t>
      </w:r>
      <w:r w:rsidRPr="00562F59">
        <w:rPr>
          <w:rFonts w:ascii="Times New Roman" w:hAnsi="Times New Roman" w:cs="Times New Roman"/>
          <w:szCs w:val="22"/>
        </w:rPr>
        <w:t xml:space="preserve">Zhang, </w:t>
      </w:r>
      <w:r>
        <w:rPr>
          <w:rFonts w:ascii="Times New Roman" w:hAnsi="Times New Roman" w:cs="Times New Roman"/>
          <w:szCs w:val="22"/>
        </w:rPr>
        <w:t xml:space="preserve">S., </w:t>
      </w:r>
      <w:proofErr w:type="spellStart"/>
      <w:r w:rsidRPr="00562F59">
        <w:rPr>
          <w:rFonts w:ascii="Times New Roman" w:hAnsi="Times New Roman" w:cs="Times New Roman"/>
          <w:szCs w:val="22"/>
        </w:rPr>
        <w:t>Tsamlag</w:t>
      </w:r>
      <w:proofErr w:type="spellEnd"/>
      <w:r w:rsidRPr="00562F59">
        <w:rPr>
          <w:rFonts w:ascii="Times New Roman" w:hAnsi="Times New Roman" w:cs="Times New Roman"/>
          <w:szCs w:val="22"/>
        </w:rPr>
        <w:t xml:space="preserve">, </w:t>
      </w:r>
      <w:r>
        <w:rPr>
          <w:rFonts w:ascii="Times New Roman" w:hAnsi="Times New Roman" w:cs="Times New Roman"/>
          <w:szCs w:val="22"/>
        </w:rPr>
        <w:t xml:space="preserve">L., </w:t>
      </w:r>
      <w:r w:rsidRPr="00562F59">
        <w:rPr>
          <w:rFonts w:ascii="Times New Roman" w:hAnsi="Times New Roman" w:cs="Times New Roman"/>
          <w:szCs w:val="22"/>
        </w:rPr>
        <w:t xml:space="preserve">Shang, </w:t>
      </w:r>
      <w:r>
        <w:rPr>
          <w:rFonts w:ascii="Times New Roman" w:hAnsi="Times New Roman" w:cs="Times New Roman"/>
          <w:szCs w:val="22"/>
        </w:rPr>
        <w:t xml:space="preserve">M., </w:t>
      </w:r>
      <w:r w:rsidRPr="00562F59">
        <w:rPr>
          <w:rFonts w:ascii="Times New Roman" w:hAnsi="Times New Roman" w:cs="Times New Roman"/>
          <w:szCs w:val="22"/>
        </w:rPr>
        <w:t>Huang,</w:t>
      </w:r>
      <w:r>
        <w:rPr>
          <w:rFonts w:ascii="Times New Roman" w:hAnsi="Times New Roman" w:cs="Times New Roman"/>
          <w:szCs w:val="22"/>
        </w:rPr>
        <w:t xml:space="preserve"> J., </w:t>
      </w:r>
      <w:r w:rsidRPr="00562F59">
        <w:rPr>
          <w:rFonts w:ascii="Times New Roman" w:hAnsi="Times New Roman" w:cs="Times New Roman"/>
          <w:szCs w:val="22"/>
        </w:rPr>
        <w:t>Wang,</w:t>
      </w:r>
      <w:r>
        <w:rPr>
          <w:rFonts w:ascii="Times New Roman" w:hAnsi="Times New Roman" w:cs="Times New Roman"/>
          <w:szCs w:val="22"/>
        </w:rPr>
        <w:t xml:space="preserve"> Y., </w:t>
      </w:r>
      <w:r w:rsidRPr="00562F59">
        <w:rPr>
          <w:rFonts w:ascii="Times New Roman" w:hAnsi="Times New Roman" w:cs="Times New Roman"/>
          <w:szCs w:val="22"/>
        </w:rPr>
        <w:t xml:space="preserve">Xu, </w:t>
      </w:r>
      <w:r>
        <w:rPr>
          <w:rFonts w:ascii="Times New Roman" w:hAnsi="Times New Roman" w:cs="Times New Roman"/>
          <w:szCs w:val="22"/>
        </w:rPr>
        <w:t xml:space="preserve">G., </w:t>
      </w:r>
      <w:r w:rsidRPr="00562F59">
        <w:rPr>
          <w:rFonts w:ascii="Times New Roman" w:hAnsi="Times New Roman" w:cs="Times New Roman"/>
          <w:szCs w:val="22"/>
        </w:rPr>
        <w:t xml:space="preserve">Shen, </w:t>
      </w:r>
      <w:r>
        <w:rPr>
          <w:rFonts w:ascii="Times New Roman" w:hAnsi="Times New Roman" w:cs="Times New Roman"/>
          <w:szCs w:val="22"/>
        </w:rPr>
        <w:t xml:space="preserve">T., </w:t>
      </w:r>
      <w:r w:rsidRPr="00562F59">
        <w:rPr>
          <w:rFonts w:ascii="Times New Roman" w:hAnsi="Times New Roman" w:cs="Times New Roman"/>
          <w:szCs w:val="22"/>
        </w:rPr>
        <w:t>Zhang</w:t>
      </w:r>
      <w:r>
        <w:rPr>
          <w:rFonts w:ascii="Times New Roman" w:hAnsi="Times New Roman" w:cs="Times New Roman"/>
          <w:szCs w:val="22"/>
        </w:rPr>
        <w:t xml:space="preserve">, X., </w:t>
      </w:r>
      <w:r w:rsidR="006A40AA">
        <w:rPr>
          <w:rFonts w:ascii="Times New Roman" w:hAnsi="Times New Roman" w:cs="Times New Roman"/>
          <w:szCs w:val="22"/>
        </w:rPr>
        <w:t xml:space="preserve">and </w:t>
      </w:r>
      <w:r w:rsidRPr="00562F59">
        <w:rPr>
          <w:rFonts w:ascii="Times New Roman" w:hAnsi="Times New Roman" w:cs="Times New Roman"/>
          <w:szCs w:val="22"/>
        </w:rPr>
        <w:t>Cai</w:t>
      </w:r>
      <w:r>
        <w:rPr>
          <w:rFonts w:ascii="Times New Roman" w:hAnsi="Times New Roman" w:cs="Times New Roman"/>
          <w:szCs w:val="22"/>
        </w:rPr>
        <w:t>, Y. (2020).</w:t>
      </w:r>
      <w:r w:rsidRPr="00070645">
        <w:rPr>
          <w:rFonts w:ascii="Times New Roman" w:hAnsi="Times New Roman" w:cs="Times New Roman"/>
          <w:szCs w:val="22"/>
        </w:rPr>
        <w:t> Phase-adjusted estimation of the number of Coronavirus Disease 2019 cases in Wuhan, China. </w:t>
      </w:r>
      <w:r w:rsidRPr="00070645">
        <w:rPr>
          <w:rFonts w:ascii="Times New Roman" w:hAnsi="Times New Roman" w:cs="Times New Roman"/>
          <w:i/>
          <w:iCs/>
          <w:szCs w:val="22"/>
        </w:rPr>
        <w:t xml:space="preserve">Cell </w:t>
      </w:r>
      <w:proofErr w:type="spellStart"/>
      <w:r w:rsidRPr="00070645">
        <w:rPr>
          <w:rFonts w:ascii="Times New Roman" w:hAnsi="Times New Roman" w:cs="Times New Roman"/>
          <w:i/>
          <w:iCs/>
          <w:szCs w:val="22"/>
        </w:rPr>
        <w:t>Discov</w:t>
      </w:r>
      <w:proofErr w:type="spellEnd"/>
      <w:r w:rsidRPr="00070645">
        <w:rPr>
          <w:rFonts w:ascii="Times New Roman" w:hAnsi="Times New Roman" w:cs="Times New Roman"/>
          <w:szCs w:val="22"/>
        </w:rPr>
        <w:t> </w:t>
      </w:r>
      <w:r w:rsidRPr="00070645">
        <w:rPr>
          <w:rFonts w:ascii="Times New Roman" w:hAnsi="Times New Roman" w:cs="Times New Roman"/>
          <w:b/>
          <w:bCs/>
          <w:szCs w:val="22"/>
        </w:rPr>
        <w:t>6, </w:t>
      </w:r>
      <w:r w:rsidRPr="00070645">
        <w:rPr>
          <w:rFonts w:ascii="Times New Roman" w:hAnsi="Times New Roman" w:cs="Times New Roman"/>
          <w:szCs w:val="22"/>
        </w:rPr>
        <w:t xml:space="preserve">10. </w:t>
      </w:r>
      <w:hyperlink r:id="rId22" w:history="1">
        <w:r w:rsidRPr="00070645">
          <w:rPr>
            <w:rStyle w:val="Hyperlink"/>
            <w:rFonts w:ascii="Times New Roman" w:hAnsi="Times New Roman" w:cs="Times New Roman"/>
            <w:szCs w:val="22"/>
          </w:rPr>
          <w:t>https://doi.org/10.1038/s41421-020-0148-0</w:t>
        </w:r>
      </w:hyperlink>
    </w:p>
    <w:p w14:paraId="64816742" w14:textId="5CFAD4C4" w:rsidR="000D35D1" w:rsidRPr="00070645" w:rsidRDefault="000D35D1" w:rsidP="000D1759">
      <w:pPr>
        <w:spacing w:line="360" w:lineRule="auto"/>
        <w:jc w:val="both"/>
        <w:rPr>
          <w:rFonts w:ascii="Times New Roman" w:hAnsi="Times New Roman" w:cs="Times New Roman"/>
          <w:szCs w:val="22"/>
        </w:rPr>
      </w:pPr>
      <w:proofErr w:type="gramStart"/>
      <w:r w:rsidRPr="00070645">
        <w:rPr>
          <w:rFonts w:ascii="Times New Roman" w:hAnsi="Times New Roman" w:cs="Times New Roman"/>
          <w:szCs w:val="22"/>
        </w:rPr>
        <w:t xml:space="preserve">Rawaf </w:t>
      </w:r>
      <w:r>
        <w:rPr>
          <w:rFonts w:ascii="Times New Roman" w:hAnsi="Times New Roman" w:cs="Times New Roman"/>
          <w:szCs w:val="22"/>
        </w:rPr>
        <w:t>,</w:t>
      </w:r>
      <w:proofErr w:type="gramEnd"/>
      <w:r>
        <w:rPr>
          <w:rFonts w:ascii="Times New Roman" w:hAnsi="Times New Roman" w:cs="Times New Roman"/>
          <w:szCs w:val="22"/>
        </w:rPr>
        <w:t xml:space="preserve"> </w:t>
      </w:r>
      <w:r w:rsidRPr="00070645">
        <w:rPr>
          <w:rFonts w:ascii="Times New Roman" w:hAnsi="Times New Roman" w:cs="Times New Roman"/>
          <w:szCs w:val="22"/>
        </w:rPr>
        <w:t>S</w:t>
      </w:r>
      <w:r>
        <w:rPr>
          <w:rFonts w:ascii="Times New Roman" w:hAnsi="Times New Roman" w:cs="Times New Roman"/>
          <w:szCs w:val="22"/>
        </w:rPr>
        <w:t xml:space="preserve">., </w:t>
      </w:r>
      <w:r w:rsidRPr="00070645">
        <w:rPr>
          <w:rFonts w:ascii="Times New Roman" w:hAnsi="Times New Roman" w:cs="Times New Roman"/>
          <w:szCs w:val="22"/>
        </w:rPr>
        <w:t>Yamamoto H</w:t>
      </w:r>
      <w:r>
        <w:rPr>
          <w:rFonts w:ascii="Times New Roman" w:hAnsi="Times New Roman" w:cs="Times New Roman"/>
          <w:szCs w:val="22"/>
        </w:rPr>
        <w:t xml:space="preserve">. </w:t>
      </w:r>
      <w:r w:rsidRPr="00070645">
        <w:rPr>
          <w:rFonts w:ascii="Times New Roman" w:hAnsi="Times New Roman" w:cs="Times New Roman"/>
          <w:szCs w:val="22"/>
        </w:rPr>
        <w:t>Q</w:t>
      </w:r>
      <w:r>
        <w:rPr>
          <w:rFonts w:ascii="Times New Roman" w:hAnsi="Times New Roman" w:cs="Times New Roman"/>
          <w:szCs w:val="22"/>
        </w:rPr>
        <w:t xml:space="preserve">., </w:t>
      </w:r>
      <w:r w:rsidR="006A40AA">
        <w:rPr>
          <w:rFonts w:ascii="Times New Roman" w:hAnsi="Times New Roman" w:cs="Times New Roman"/>
          <w:szCs w:val="22"/>
        </w:rPr>
        <w:t xml:space="preserve">and </w:t>
      </w:r>
      <w:r w:rsidRPr="00070645">
        <w:rPr>
          <w:rFonts w:ascii="Times New Roman" w:hAnsi="Times New Roman" w:cs="Times New Roman"/>
          <w:szCs w:val="22"/>
        </w:rPr>
        <w:t>Rawaf</w:t>
      </w:r>
      <w:r>
        <w:rPr>
          <w:rFonts w:ascii="Times New Roman" w:hAnsi="Times New Roman" w:cs="Times New Roman"/>
          <w:szCs w:val="22"/>
        </w:rPr>
        <w:t xml:space="preserve">, </w:t>
      </w:r>
      <w:r w:rsidRPr="00070645">
        <w:rPr>
          <w:rFonts w:ascii="Times New Roman" w:hAnsi="Times New Roman" w:cs="Times New Roman"/>
          <w:szCs w:val="22"/>
        </w:rPr>
        <w:t xml:space="preserve"> D. </w:t>
      </w:r>
      <w:r>
        <w:rPr>
          <w:rFonts w:ascii="Times New Roman" w:hAnsi="Times New Roman" w:cs="Times New Roman"/>
          <w:szCs w:val="22"/>
        </w:rPr>
        <w:t xml:space="preserve">(2020). </w:t>
      </w:r>
      <w:r w:rsidRPr="00070645">
        <w:rPr>
          <w:rFonts w:ascii="Times New Roman" w:hAnsi="Times New Roman" w:cs="Times New Roman"/>
          <w:szCs w:val="22"/>
        </w:rPr>
        <w:t xml:space="preserve">Unlocking towns and cities: COVID-19 exit strategy. East </w:t>
      </w:r>
      <w:proofErr w:type="spellStart"/>
      <w:r w:rsidRPr="00070645">
        <w:rPr>
          <w:rFonts w:ascii="Times New Roman" w:hAnsi="Times New Roman" w:cs="Times New Roman"/>
          <w:szCs w:val="22"/>
        </w:rPr>
        <w:t>Mediterr</w:t>
      </w:r>
      <w:proofErr w:type="spellEnd"/>
      <w:r w:rsidRPr="00070645">
        <w:rPr>
          <w:rFonts w:ascii="Times New Roman" w:hAnsi="Times New Roman" w:cs="Times New Roman"/>
          <w:szCs w:val="22"/>
        </w:rPr>
        <w:t xml:space="preserve"> Health J. </w:t>
      </w:r>
      <w:hyperlink r:id="rId23" w:history="1">
        <w:r w:rsidRPr="00070645">
          <w:rPr>
            <w:rStyle w:val="Hyperlink"/>
            <w:rFonts w:ascii="Times New Roman" w:hAnsi="Times New Roman" w:cs="Times New Roman"/>
            <w:szCs w:val="22"/>
          </w:rPr>
          <w:t>https://doi.org/10.26719/emhj.20.028</w:t>
        </w:r>
      </w:hyperlink>
    </w:p>
    <w:p w14:paraId="53633660" w14:textId="1AA08E2F" w:rsidR="000D35D1" w:rsidRPr="00070645"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Chen P</w:t>
      </w:r>
      <w:r>
        <w:rPr>
          <w:rFonts w:ascii="Times New Roman" w:hAnsi="Times New Roman" w:cs="Times New Roman"/>
          <w:szCs w:val="22"/>
        </w:rPr>
        <w:t>.</w:t>
      </w:r>
      <w:r w:rsidRPr="00070645">
        <w:rPr>
          <w:rFonts w:ascii="Times New Roman" w:hAnsi="Times New Roman" w:cs="Times New Roman"/>
          <w:szCs w:val="22"/>
        </w:rPr>
        <w:t>, Mao L</w:t>
      </w:r>
      <w:r>
        <w:rPr>
          <w:rFonts w:ascii="Times New Roman" w:hAnsi="Times New Roman" w:cs="Times New Roman"/>
          <w:szCs w:val="22"/>
        </w:rPr>
        <w:t>.</w:t>
      </w:r>
      <w:r w:rsidRPr="00070645">
        <w:rPr>
          <w:rFonts w:ascii="Times New Roman" w:hAnsi="Times New Roman" w:cs="Times New Roman"/>
          <w:szCs w:val="22"/>
        </w:rPr>
        <w:t xml:space="preserve">, </w:t>
      </w:r>
      <w:proofErr w:type="spellStart"/>
      <w:r w:rsidRPr="00070645">
        <w:rPr>
          <w:rFonts w:ascii="Times New Roman" w:hAnsi="Times New Roman" w:cs="Times New Roman"/>
          <w:szCs w:val="22"/>
        </w:rPr>
        <w:t>Nassis</w:t>
      </w:r>
      <w:proofErr w:type="spellEnd"/>
      <w:r w:rsidRPr="00070645">
        <w:rPr>
          <w:rFonts w:ascii="Times New Roman" w:hAnsi="Times New Roman" w:cs="Times New Roman"/>
          <w:szCs w:val="22"/>
        </w:rPr>
        <w:t xml:space="preserve"> G</w:t>
      </w:r>
      <w:r>
        <w:rPr>
          <w:rFonts w:ascii="Times New Roman" w:hAnsi="Times New Roman" w:cs="Times New Roman"/>
          <w:szCs w:val="22"/>
        </w:rPr>
        <w:t xml:space="preserve">. </w:t>
      </w:r>
      <w:r w:rsidRPr="00070645">
        <w:rPr>
          <w:rFonts w:ascii="Times New Roman" w:hAnsi="Times New Roman" w:cs="Times New Roman"/>
          <w:szCs w:val="22"/>
        </w:rPr>
        <w:t>P</w:t>
      </w:r>
      <w:r>
        <w:rPr>
          <w:rFonts w:ascii="Times New Roman" w:hAnsi="Times New Roman" w:cs="Times New Roman"/>
          <w:szCs w:val="22"/>
        </w:rPr>
        <w:t>.</w:t>
      </w:r>
      <w:r w:rsidRPr="00070645">
        <w:rPr>
          <w:rFonts w:ascii="Times New Roman" w:hAnsi="Times New Roman" w:cs="Times New Roman"/>
          <w:szCs w:val="22"/>
        </w:rPr>
        <w:t>, Harmer P</w:t>
      </w:r>
      <w:r>
        <w:rPr>
          <w:rFonts w:ascii="Times New Roman" w:hAnsi="Times New Roman" w:cs="Times New Roman"/>
          <w:szCs w:val="22"/>
        </w:rPr>
        <w:t>.</w:t>
      </w:r>
      <w:r w:rsidRPr="00070645">
        <w:rPr>
          <w:rFonts w:ascii="Times New Roman" w:hAnsi="Times New Roman" w:cs="Times New Roman"/>
          <w:szCs w:val="22"/>
        </w:rPr>
        <w:t xml:space="preserve">, </w:t>
      </w:r>
      <w:r w:rsidR="006A40AA">
        <w:rPr>
          <w:rFonts w:ascii="Times New Roman" w:hAnsi="Times New Roman" w:cs="Times New Roman"/>
          <w:szCs w:val="22"/>
        </w:rPr>
        <w:t xml:space="preserve">and </w:t>
      </w:r>
      <w:r w:rsidRPr="00070645">
        <w:rPr>
          <w:rFonts w:ascii="Times New Roman" w:hAnsi="Times New Roman" w:cs="Times New Roman"/>
          <w:szCs w:val="22"/>
        </w:rPr>
        <w:t>Ainsworth B</w:t>
      </w:r>
      <w:r>
        <w:rPr>
          <w:rFonts w:ascii="Times New Roman" w:hAnsi="Times New Roman" w:cs="Times New Roman"/>
          <w:szCs w:val="22"/>
        </w:rPr>
        <w:t xml:space="preserve">. </w:t>
      </w:r>
      <w:r w:rsidRPr="00070645">
        <w:rPr>
          <w:rFonts w:ascii="Times New Roman" w:hAnsi="Times New Roman" w:cs="Times New Roman"/>
          <w:szCs w:val="22"/>
        </w:rPr>
        <w:t>E</w:t>
      </w:r>
      <w:r>
        <w:rPr>
          <w:rFonts w:ascii="Times New Roman" w:hAnsi="Times New Roman" w:cs="Times New Roman"/>
          <w:szCs w:val="22"/>
        </w:rPr>
        <w:t>.</w:t>
      </w:r>
      <w:r w:rsidRPr="00070645">
        <w:rPr>
          <w:rFonts w:ascii="Times New Roman" w:hAnsi="Times New Roman" w:cs="Times New Roman"/>
          <w:szCs w:val="22"/>
        </w:rPr>
        <w:t xml:space="preserve"> </w:t>
      </w:r>
      <w:r>
        <w:rPr>
          <w:rFonts w:ascii="Times New Roman" w:hAnsi="Times New Roman" w:cs="Times New Roman"/>
          <w:szCs w:val="22"/>
        </w:rPr>
        <w:t xml:space="preserve">(2020). </w:t>
      </w:r>
      <w:r w:rsidRPr="00070645">
        <w:rPr>
          <w:rFonts w:ascii="Times New Roman" w:hAnsi="Times New Roman" w:cs="Times New Roman"/>
          <w:szCs w:val="22"/>
        </w:rPr>
        <w:t>Li F. Coronavirus disease (COVID-19): The need to maintain regular physical activity while taking precautions. </w:t>
      </w:r>
      <w:r w:rsidRPr="00070645">
        <w:rPr>
          <w:rFonts w:ascii="Times New Roman" w:hAnsi="Times New Roman" w:cs="Times New Roman"/>
          <w:i/>
          <w:iCs/>
          <w:szCs w:val="22"/>
        </w:rPr>
        <w:t>J Sport Health Sci</w:t>
      </w:r>
      <w:r w:rsidRPr="00070645">
        <w:rPr>
          <w:rFonts w:ascii="Times New Roman" w:hAnsi="Times New Roman" w:cs="Times New Roman"/>
          <w:szCs w:val="22"/>
        </w:rPr>
        <w:t xml:space="preserve">. 2020;9(2):103-104. </w:t>
      </w:r>
      <w:proofErr w:type="gramStart"/>
      <w:r w:rsidRPr="00070645">
        <w:rPr>
          <w:rFonts w:ascii="Times New Roman" w:hAnsi="Times New Roman" w:cs="Times New Roman"/>
          <w:szCs w:val="22"/>
        </w:rPr>
        <w:t>doi:10.1016/</w:t>
      </w:r>
      <w:proofErr w:type="spellStart"/>
      <w:r w:rsidRPr="00070645">
        <w:rPr>
          <w:rFonts w:ascii="Times New Roman" w:hAnsi="Times New Roman" w:cs="Times New Roman"/>
          <w:szCs w:val="22"/>
        </w:rPr>
        <w:t>j.jshs</w:t>
      </w:r>
      <w:proofErr w:type="spellEnd"/>
      <w:proofErr w:type="gramEnd"/>
      <w:r w:rsidRPr="00070645">
        <w:rPr>
          <w:rFonts w:ascii="Times New Roman" w:hAnsi="Times New Roman" w:cs="Times New Roman"/>
          <w:szCs w:val="22"/>
        </w:rPr>
        <w:t>.</w:t>
      </w:r>
    </w:p>
    <w:p w14:paraId="2029F431" w14:textId="0A849908" w:rsidR="000D35D1" w:rsidRPr="00070645" w:rsidRDefault="000D35D1" w:rsidP="000D1759">
      <w:pPr>
        <w:spacing w:line="360" w:lineRule="auto"/>
        <w:jc w:val="both"/>
        <w:rPr>
          <w:rFonts w:ascii="Times New Roman" w:hAnsi="Times New Roman" w:cs="Times New Roman"/>
          <w:szCs w:val="22"/>
        </w:rPr>
      </w:pPr>
      <w:r w:rsidRPr="00B12C3B">
        <w:rPr>
          <w:rFonts w:ascii="Times New Roman" w:hAnsi="Times New Roman" w:cs="Times New Roman"/>
          <w:szCs w:val="22"/>
        </w:rPr>
        <w:lastRenderedPageBreak/>
        <w:t>Xu Q</w:t>
      </w:r>
      <w:r>
        <w:rPr>
          <w:rFonts w:ascii="Times New Roman" w:hAnsi="Times New Roman" w:cs="Times New Roman"/>
          <w:szCs w:val="22"/>
        </w:rPr>
        <w:t>.</w:t>
      </w:r>
      <w:r w:rsidRPr="00B12C3B">
        <w:rPr>
          <w:rFonts w:ascii="Times New Roman" w:hAnsi="Times New Roman" w:cs="Times New Roman"/>
          <w:szCs w:val="22"/>
        </w:rPr>
        <w:t>, Ran R</w:t>
      </w:r>
      <w:r>
        <w:rPr>
          <w:rFonts w:ascii="Times New Roman" w:hAnsi="Times New Roman" w:cs="Times New Roman"/>
          <w:szCs w:val="22"/>
        </w:rPr>
        <w:t>.</w:t>
      </w:r>
      <w:r w:rsidRPr="00B12C3B">
        <w:rPr>
          <w:rFonts w:ascii="Times New Roman" w:hAnsi="Times New Roman" w:cs="Times New Roman"/>
          <w:szCs w:val="22"/>
        </w:rPr>
        <w:t xml:space="preserve">, </w:t>
      </w:r>
      <w:proofErr w:type="spellStart"/>
      <w:r w:rsidRPr="00B12C3B">
        <w:rPr>
          <w:rFonts w:ascii="Times New Roman" w:hAnsi="Times New Roman" w:cs="Times New Roman"/>
          <w:szCs w:val="22"/>
        </w:rPr>
        <w:t>Youfa</w:t>
      </w:r>
      <w:proofErr w:type="spellEnd"/>
      <w:r w:rsidRPr="00B12C3B">
        <w:rPr>
          <w:rFonts w:ascii="Times New Roman" w:hAnsi="Times New Roman" w:cs="Times New Roman"/>
          <w:szCs w:val="22"/>
        </w:rPr>
        <w:t xml:space="preserve"> W</w:t>
      </w:r>
      <w:r>
        <w:rPr>
          <w:rFonts w:ascii="Times New Roman" w:hAnsi="Times New Roman" w:cs="Times New Roman"/>
          <w:szCs w:val="22"/>
        </w:rPr>
        <w:t>.</w:t>
      </w:r>
      <w:r w:rsidRPr="00B12C3B">
        <w:rPr>
          <w:rFonts w:ascii="Times New Roman" w:hAnsi="Times New Roman" w:cs="Times New Roman"/>
          <w:szCs w:val="22"/>
        </w:rPr>
        <w:t>, Yan G</w:t>
      </w:r>
      <w:r>
        <w:rPr>
          <w:rFonts w:ascii="Times New Roman" w:hAnsi="Times New Roman" w:cs="Times New Roman"/>
          <w:szCs w:val="22"/>
        </w:rPr>
        <w:t>.</w:t>
      </w:r>
      <w:r w:rsidRPr="00B12C3B">
        <w:rPr>
          <w:rFonts w:ascii="Times New Roman" w:hAnsi="Times New Roman" w:cs="Times New Roman"/>
          <w:szCs w:val="22"/>
        </w:rPr>
        <w:t>, Jing F</w:t>
      </w:r>
      <w:r>
        <w:rPr>
          <w:rFonts w:ascii="Times New Roman" w:hAnsi="Times New Roman" w:cs="Times New Roman"/>
          <w:szCs w:val="22"/>
        </w:rPr>
        <w:t>.</w:t>
      </w:r>
      <w:r w:rsidRPr="00B12C3B">
        <w:rPr>
          <w:rFonts w:ascii="Times New Roman" w:hAnsi="Times New Roman" w:cs="Times New Roman"/>
          <w:szCs w:val="22"/>
        </w:rPr>
        <w:t>, Zhong-Dao W</w:t>
      </w:r>
      <w:r>
        <w:rPr>
          <w:rFonts w:ascii="Times New Roman" w:hAnsi="Times New Roman" w:cs="Times New Roman"/>
          <w:szCs w:val="22"/>
        </w:rPr>
        <w:t>.</w:t>
      </w:r>
      <w:r w:rsidRPr="00B12C3B">
        <w:rPr>
          <w:rFonts w:ascii="Times New Roman" w:hAnsi="Times New Roman" w:cs="Times New Roman"/>
          <w:szCs w:val="22"/>
        </w:rPr>
        <w:t>, Pei-Long L</w:t>
      </w:r>
      <w:r>
        <w:rPr>
          <w:rFonts w:ascii="Times New Roman" w:hAnsi="Times New Roman" w:cs="Times New Roman"/>
          <w:szCs w:val="22"/>
        </w:rPr>
        <w:t>.</w:t>
      </w:r>
      <w:r w:rsidRPr="00B12C3B">
        <w:rPr>
          <w:rFonts w:ascii="Times New Roman" w:hAnsi="Times New Roman" w:cs="Times New Roman"/>
          <w:szCs w:val="22"/>
        </w:rPr>
        <w:t xml:space="preserve">, </w:t>
      </w:r>
      <w:r w:rsidR="006A40AA">
        <w:rPr>
          <w:rFonts w:ascii="Times New Roman" w:hAnsi="Times New Roman" w:cs="Times New Roman"/>
          <w:szCs w:val="22"/>
        </w:rPr>
        <w:t xml:space="preserve">and </w:t>
      </w:r>
      <w:r w:rsidRPr="00B12C3B">
        <w:rPr>
          <w:rFonts w:ascii="Times New Roman" w:hAnsi="Times New Roman" w:cs="Times New Roman"/>
          <w:szCs w:val="22"/>
        </w:rPr>
        <w:t>Tie-Ru H</w:t>
      </w:r>
      <w:r>
        <w:rPr>
          <w:rFonts w:ascii="Times New Roman" w:hAnsi="Times New Roman" w:cs="Times New Roman"/>
          <w:szCs w:val="22"/>
        </w:rPr>
        <w:t>. (2020)</w:t>
      </w:r>
      <w:r w:rsidRPr="00070645">
        <w:rPr>
          <w:rFonts w:ascii="Times New Roman" w:hAnsi="Times New Roman" w:cs="Times New Roman"/>
          <w:i/>
          <w:iCs/>
          <w:szCs w:val="22"/>
        </w:rPr>
        <w:t>.</w:t>
      </w:r>
      <w:r w:rsidRPr="00070645">
        <w:rPr>
          <w:rFonts w:ascii="Times New Roman" w:hAnsi="Times New Roman" w:cs="Times New Roman"/>
          <w:szCs w:val="22"/>
        </w:rPr>
        <w:t> Fighting against the common enemy of COVID-19: a practice of building a community with a shared future for mankind. </w:t>
      </w:r>
      <w:r w:rsidRPr="00070645">
        <w:rPr>
          <w:rFonts w:ascii="Times New Roman" w:hAnsi="Times New Roman" w:cs="Times New Roman"/>
          <w:i/>
          <w:iCs/>
          <w:szCs w:val="22"/>
        </w:rPr>
        <w:t>Infect Dis Poverty</w:t>
      </w:r>
      <w:r w:rsidRPr="00070645">
        <w:rPr>
          <w:rFonts w:ascii="Times New Roman" w:hAnsi="Times New Roman" w:cs="Times New Roman"/>
          <w:szCs w:val="22"/>
        </w:rPr>
        <w:t> </w:t>
      </w:r>
      <w:r w:rsidRPr="00070645">
        <w:rPr>
          <w:rFonts w:ascii="Times New Roman" w:hAnsi="Times New Roman" w:cs="Times New Roman"/>
          <w:b/>
          <w:bCs/>
          <w:szCs w:val="22"/>
        </w:rPr>
        <w:t>9, </w:t>
      </w:r>
      <w:r w:rsidRPr="00070645">
        <w:rPr>
          <w:rFonts w:ascii="Times New Roman" w:hAnsi="Times New Roman" w:cs="Times New Roman"/>
          <w:szCs w:val="22"/>
        </w:rPr>
        <w:t xml:space="preserve">34. </w:t>
      </w:r>
      <w:hyperlink r:id="rId24" w:history="1">
        <w:r w:rsidRPr="00070645">
          <w:rPr>
            <w:rStyle w:val="Hyperlink"/>
            <w:rFonts w:ascii="Times New Roman" w:hAnsi="Times New Roman" w:cs="Times New Roman"/>
            <w:szCs w:val="22"/>
          </w:rPr>
          <w:t>https://doi.org/10.1186/s40249-020-00650-1</w:t>
        </w:r>
      </w:hyperlink>
    </w:p>
    <w:p w14:paraId="0489C42F" w14:textId="77777777" w:rsidR="000D35D1"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The Economist (April 16</w:t>
      </w:r>
      <w:r w:rsidRPr="00070645">
        <w:rPr>
          <w:rFonts w:ascii="Times New Roman" w:hAnsi="Times New Roman" w:cs="Times New Roman"/>
          <w:szCs w:val="22"/>
          <w:vertAlign w:val="superscript"/>
        </w:rPr>
        <w:t>th</w:t>
      </w:r>
      <w:r w:rsidRPr="00070645">
        <w:rPr>
          <w:rFonts w:ascii="Times New Roman" w:hAnsi="Times New Roman" w:cs="Times New Roman"/>
          <w:szCs w:val="22"/>
        </w:rPr>
        <w:t xml:space="preserve">, 2020). Tracking covid-19 excess deaths across countries. Retrieved from </w:t>
      </w:r>
      <w:hyperlink r:id="rId25" w:history="1">
        <w:r w:rsidRPr="00070645">
          <w:rPr>
            <w:rStyle w:val="Hyperlink"/>
            <w:rFonts w:ascii="Times New Roman" w:hAnsi="Times New Roman" w:cs="Times New Roman"/>
            <w:szCs w:val="22"/>
          </w:rPr>
          <w:t>https://www.economist.com/graphic-detail/2020/04/16/tracking-covid-19-excess-deaths-across-countries</w:t>
        </w:r>
      </w:hyperlink>
      <w:r w:rsidRPr="00070645">
        <w:rPr>
          <w:rFonts w:ascii="Times New Roman" w:hAnsi="Times New Roman" w:cs="Times New Roman"/>
          <w:szCs w:val="22"/>
        </w:rPr>
        <w:t>.</w:t>
      </w:r>
    </w:p>
    <w:p w14:paraId="34380462" w14:textId="5E67B623" w:rsidR="000D35D1" w:rsidRPr="00070645"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 xml:space="preserve">McKibbin, W., </w:t>
      </w:r>
      <w:r w:rsidR="006A40AA">
        <w:rPr>
          <w:rFonts w:ascii="Times New Roman" w:hAnsi="Times New Roman" w:cs="Times New Roman"/>
          <w:szCs w:val="22"/>
        </w:rPr>
        <w:t xml:space="preserve">and </w:t>
      </w:r>
      <w:r w:rsidRPr="00070645">
        <w:rPr>
          <w:rFonts w:ascii="Times New Roman" w:hAnsi="Times New Roman" w:cs="Times New Roman"/>
          <w:szCs w:val="22"/>
        </w:rPr>
        <w:t xml:space="preserve">Fernando, R. (2020). The Global Macroeconomic Impacts of COVID-19: Seven Scenarios. Available from </w:t>
      </w:r>
      <w:hyperlink r:id="rId26" w:history="1">
        <w:r w:rsidRPr="00070645">
          <w:rPr>
            <w:rStyle w:val="Hyperlink"/>
            <w:rFonts w:ascii="Times New Roman" w:hAnsi="Times New Roman" w:cs="Times New Roman"/>
            <w:szCs w:val="22"/>
          </w:rPr>
          <w:t>https://www.brookings.edu/wp-content/uploads/2020/03/20200302_COVID19.pdf</w:t>
        </w:r>
      </w:hyperlink>
    </w:p>
    <w:p w14:paraId="640CFE1D" w14:textId="1D369817" w:rsidR="000D35D1" w:rsidRPr="00070645" w:rsidRDefault="006A40AA" w:rsidP="006A40AA">
      <w:pPr>
        <w:spacing w:line="360" w:lineRule="auto"/>
        <w:jc w:val="both"/>
        <w:rPr>
          <w:rFonts w:ascii="Times New Roman" w:hAnsi="Times New Roman" w:cs="Times New Roman"/>
          <w:szCs w:val="22"/>
        </w:rPr>
      </w:pPr>
      <w:r w:rsidRPr="006A40AA">
        <w:rPr>
          <w:rFonts w:ascii="Times New Roman" w:hAnsi="Times New Roman" w:cs="Times New Roman"/>
          <w:szCs w:val="22"/>
        </w:rPr>
        <w:t>Davies, N</w:t>
      </w:r>
      <w:r>
        <w:rPr>
          <w:rFonts w:ascii="Times New Roman" w:hAnsi="Times New Roman" w:cs="Times New Roman"/>
          <w:szCs w:val="22"/>
        </w:rPr>
        <w:t xml:space="preserve">. </w:t>
      </w:r>
      <w:r w:rsidRPr="006A40AA">
        <w:rPr>
          <w:rFonts w:ascii="Times New Roman" w:hAnsi="Times New Roman" w:cs="Times New Roman"/>
          <w:szCs w:val="22"/>
        </w:rPr>
        <w:t>G</w:t>
      </w:r>
      <w:r>
        <w:rPr>
          <w:rFonts w:ascii="Times New Roman" w:hAnsi="Times New Roman" w:cs="Times New Roman"/>
          <w:szCs w:val="22"/>
        </w:rPr>
        <w:t>.,</w:t>
      </w:r>
      <w:r w:rsidRPr="006A40AA">
        <w:rPr>
          <w:rFonts w:ascii="Times New Roman" w:hAnsi="Times New Roman" w:cs="Times New Roman"/>
          <w:szCs w:val="22"/>
        </w:rPr>
        <w:t xml:space="preserve"> Kucharski, A</w:t>
      </w:r>
      <w:r>
        <w:rPr>
          <w:rFonts w:ascii="Times New Roman" w:hAnsi="Times New Roman" w:cs="Times New Roman"/>
          <w:szCs w:val="22"/>
        </w:rPr>
        <w:t xml:space="preserve">. </w:t>
      </w:r>
      <w:r w:rsidRPr="006A40AA">
        <w:rPr>
          <w:rFonts w:ascii="Times New Roman" w:hAnsi="Times New Roman" w:cs="Times New Roman"/>
          <w:szCs w:val="22"/>
        </w:rPr>
        <w:t>J</w:t>
      </w:r>
      <w:r>
        <w:rPr>
          <w:rFonts w:ascii="Times New Roman" w:hAnsi="Times New Roman" w:cs="Times New Roman"/>
          <w:szCs w:val="22"/>
        </w:rPr>
        <w:t>.,</w:t>
      </w:r>
      <w:r w:rsidRPr="006A40AA">
        <w:rPr>
          <w:rFonts w:ascii="Times New Roman" w:hAnsi="Times New Roman" w:cs="Times New Roman"/>
          <w:szCs w:val="22"/>
        </w:rPr>
        <w:t xml:space="preserve"> Eggo, R</w:t>
      </w:r>
      <w:r>
        <w:rPr>
          <w:rFonts w:ascii="Times New Roman" w:hAnsi="Times New Roman" w:cs="Times New Roman"/>
          <w:szCs w:val="22"/>
        </w:rPr>
        <w:t xml:space="preserve">. </w:t>
      </w:r>
      <w:r w:rsidRPr="006A40AA">
        <w:rPr>
          <w:rFonts w:ascii="Times New Roman" w:hAnsi="Times New Roman" w:cs="Times New Roman"/>
          <w:szCs w:val="22"/>
        </w:rPr>
        <w:t>M</w:t>
      </w:r>
      <w:r>
        <w:rPr>
          <w:rFonts w:ascii="Times New Roman" w:hAnsi="Times New Roman" w:cs="Times New Roman"/>
          <w:szCs w:val="22"/>
        </w:rPr>
        <w:t>.,</w:t>
      </w:r>
      <w:r w:rsidRPr="006A40AA">
        <w:rPr>
          <w:rFonts w:ascii="Times New Roman" w:hAnsi="Times New Roman" w:cs="Times New Roman"/>
          <w:szCs w:val="22"/>
        </w:rPr>
        <w:t xml:space="preserve"> Gimma, </w:t>
      </w:r>
      <w:r>
        <w:rPr>
          <w:rFonts w:ascii="Times New Roman" w:hAnsi="Times New Roman" w:cs="Times New Roman"/>
          <w:szCs w:val="22"/>
        </w:rPr>
        <w:t xml:space="preserve">A., and </w:t>
      </w:r>
      <w:r w:rsidRPr="006A40AA">
        <w:rPr>
          <w:rFonts w:ascii="Times New Roman" w:hAnsi="Times New Roman" w:cs="Times New Roman"/>
          <w:szCs w:val="22"/>
        </w:rPr>
        <w:t xml:space="preserve">Edmunds, </w:t>
      </w:r>
      <w:r>
        <w:rPr>
          <w:rFonts w:ascii="Times New Roman" w:hAnsi="Times New Roman" w:cs="Times New Roman"/>
          <w:szCs w:val="22"/>
        </w:rPr>
        <w:t xml:space="preserve">W. J. </w:t>
      </w:r>
      <w:r w:rsidR="000D35D1" w:rsidRPr="00070645">
        <w:rPr>
          <w:rFonts w:ascii="Times New Roman" w:hAnsi="Times New Roman" w:cs="Times New Roman"/>
          <w:szCs w:val="22"/>
        </w:rPr>
        <w:t xml:space="preserve">(2020). Effects of non-pharmaceutical interventions on COVID-19 cases, deaths, and demand for hospital services in the UK: a modelling study. The Lancet Public Health, Volume 5, Issue 7, e375 - e385. </w:t>
      </w:r>
      <w:proofErr w:type="spellStart"/>
      <w:r w:rsidR="000D35D1" w:rsidRPr="00070645">
        <w:rPr>
          <w:rFonts w:ascii="Times New Roman" w:hAnsi="Times New Roman" w:cs="Times New Roman"/>
          <w:szCs w:val="22"/>
        </w:rPr>
        <w:t>DOI:</w:t>
      </w:r>
      <w:hyperlink r:id="rId27" w:history="1">
        <w:r w:rsidR="000D35D1" w:rsidRPr="00070645">
          <w:rPr>
            <w:rStyle w:val="Hyperlink"/>
            <w:rFonts w:ascii="Times New Roman" w:hAnsi="Times New Roman" w:cs="Times New Roman"/>
            <w:szCs w:val="22"/>
          </w:rPr>
          <w:t>https</w:t>
        </w:r>
        <w:proofErr w:type="spellEnd"/>
        <w:r w:rsidR="000D35D1" w:rsidRPr="00070645">
          <w:rPr>
            <w:rStyle w:val="Hyperlink"/>
            <w:rFonts w:ascii="Times New Roman" w:hAnsi="Times New Roman" w:cs="Times New Roman"/>
            <w:szCs w:val="22"/>
          </w:rPr>
          <w:t>://doi.org/10.1016/S2468-2667(20)30133-X</w:t>
        </w:r>
      </w:hyperlink>
    </w:p>
    <w:p w14:paraId="432F4146" w14:textId="03D9A796" w:rsidR="000D35D1" w:rsidRDefault="00DC368B" w:rsidP="000D1759">
      <w:pPr>
        <w:spacing w:line="360" w:lineRule="auto"/>
        <w:jc w:val="both"/>
        <w:rPr>
          <w:rFonts w:ascii="Times New Roman" w:hAnsi="Times New Roman" w:cs="Times New Roman"/>
          <w:color w:val="000000"/>
          <w:szCs w:val="22"/>
          <w:shd w:val="clear" w:color="auto" w:fill="FFFFFF"/>
        </w:rPr>
      </w:pPr>
      <w:proofErr w:type="spellStart"/>
      <w:r w:rsidRPr="00DC368B">
        <w:rPr>
          <w:rFonts w:ascii="Times New Roman" w:hAnsi="Times New Roman" w:cs="Times New Roman"/>
          <w:szCs w:val="22"/>
        </w:rPr>
        <w:t>Gindler</w:t>
      </w:r>
      <w:proofErr w:type="spellEnd"/>
      <w:r w:rsidRPr="00DC368B">
        <w:rPr>
          <w:rFonts w:ascii="Times New Roman" w:hAnsi="Times New Roman" w:cs="Times New Roman"/>
          <w:szCs w:val="22"/>
        </w:rPr>
        <w:t>,</w:t>
      </w:r>
      <w:r>
        <w:rPr>
          <w:rFonts w:ascii="Times New Roman" w:hAnsi="Times New Roman" w:cs="Times New Roman"/>
          <w:szCs w:val="22"/>
        </w:rPr>
        <w:t xml:space="preserve"> J.,</w:t>
      </w:r>
      <w:r w:rsidRPr="00DC368B">
        <w:rPr>
          <w:rFonts w:ascii="Times New Roman" w:hAnsi="Times New Roman" w:cs="Times New Roman"/>
          <w:szCs w:val="22"/>
        </w:rPr>
        <w:t xml:space="preserve"> Tinker, </w:t>
      </w:r>
      <w:r>
        <w:rPr>
          <w:rFonts w:ascii="Times New Roman" w:hAnsi="Times New Roman" w:cs="Times New Roman"/>
          <w:szCs w:val="22"/>
        </w:rPr>
        <w:t xml:space="preserve">S., </w:t>
      </w:r>
      <w:r w:rsidRPr="00DC368B">
        <w:rPr>
          <w:rFonts w:ascii="Times New Roman" w:hAnsi="Times New Roman" w:cs="Times New Roman"/>
          <w:szCs w:val="22"/>
        </w:rPr>
        <w:t xml:space="preserve">Markowitz, </w:t>
      </w:r>
      <w:r>
        <w:rPr>
          <w:rFonts w:ascii="Times New Roman" w:hAnsi="Times New Roman" w:cs="Times New Roman"/>
          <w:szCs w:val="22"/>
        </w:rPr>
        <w:t xml:space="preserve">L., </w:t>
      </w:r>
      <w:r w:rsidRPr="00DC368B">
        <w:rPr>
          <w:rFonts w:ascii="Times New Roman" w:hAnsi="Times New Roman" w:cs="Times New Roman"/>
          <w:szCs w:val="22"/>
        </w:rPr>
        <w:t xml:space="preserve">Atkinson, </w:t>
      </w:r>
      <w:r>
        <w:rPr>
          <w:rFonts w:ascii="Times New Roman" w:hAnsi="Times New Roman" w:cs="Times New Roman"/>
          <w:szCs w:val="22"/>
        </w:rPr>
        <w:t xml:space="preserve">W., </w:t>
      </w:r>
      <w:r w:rsidRPr="00DC368B">
        <w:rPr>
          <w:rFonts w:ascii="Times New Roman" w:hAnsi="Times New Roman" w:cs="Times New Roman"/>
          <w:szCs w:val="22"/>
        </w:rPr>
        <w:t xml:space="preserve">Dales, </w:t>
      </w:r>
      <w:r>
        <w:rPr>
          <w:rFonts w:ascii="Times New Roman" w:hAnsi="Times New Roman" w:cs="Times New Roman"/>
          <w:szCs w:val="22"/>
        </w:rPr>
        <w:t xml:space="preserve">L., and </w:t>
      </w:r>
      <w:r w:rsidRPr="00DC368B">
        <w:rPr>
          <w:rFonts w:ascii="Times New Roman" w:hAnsi="Times New Roman" w:cs="Times New Roman"/>
          <w:szCs w:val="22"/>
        </w:rPr>
        <w:t>Papania</w:t>
      </w:r>
      <w:r>
        <w:rPr>
          <w:rFonts w:ascii="Times New Roman" w:hAnsi="Times New Roman" w:cs="Times New Roman"/>
          <w:szCs w:val="22"/>
        </w:rPr>
        <w:t>, M. J.</w:t>
      </w:r>
      <w:r w:rsidR="000D35D1" w:rsidRPr="00070645">
        <w:rPr>
          <w:rFonts w:ascii="Times New Roman" w:hAnsi="Times New Roman" w:cs="Times New Roman"/>
          <w:szCs w:val="22"/>
        </w:rPr>
        <w:t xml:space="preserve"> </w:t>
      </w:r>
      <w:r w:rsidR="000D35D1">
        <w:rPr>
          <w:rFonts w:ascii="Times New Roman" w:hAnsi="Times New Roman" w:cs="Times New Roman"/>
          <w:szCs w:val="22"/>
        </w:rPr>
        <w:t xml:space="preserve">(2004). </w:t>
      </w:r>
      <w:r w:rsidR="000D35D1" w:rsidRPr="00070645">
        <w:rPr>
          <w:rFonts w:ascii="Times New Roman" w:hAnsi="Times New Roman" w:cs="Times New Roman"/>
          <w:szCs w:val="22"/>
        </w:rPr>
        <w:t>Acute Measles Mortality in the United States, 1987–2002, </w:t>
      </w:r>
      <w:r w:rsidR="000D35D1" w:rsidRPr="00070645">
        <w:rPr>
          <w:rFonts w:ascii="Times New Roman" w:hAnsi="Times New Roman" w:cs="Times New Roman"/>
          <w:i/>
          <w:iCs/>
          <w:szCs w:val="22"/>
        </w:rPr>
        <w:t>The Journal of Infectious Diseases</w:t>
      </w:r>
      <w:r w:rsidR="000D35D1" w:rsidRPr="00070645">
        <w:rPr>
          <w:rFonts w:ascii="Times New Roman" w:hAnsi="Times New Roman" w:cs="Times New Roman"/>
          <w:szCs w:val="22"/>
        </w:rPr>
        <w:t>, Volume 189, Issue Supplement_1, May 2004, Pages S69–S77, </w:t>
      </w:r>
      <w:hyperlink r:id="rId28" w:history="1">
        <w:r w:rsidR="000D35D1" w:rsidRPr="00070645">
          <w:rPr>
            <w:rStyle w:val="Hyperlink"/>
            <w:rFonts w:ascii="Times New Roman" w:hAnsi="Times New Roman" w:cs="Times New Roman"/>
            <w:szCs w:val="22"/>
          </w:rPr>
          <w:t>https://doi.org/10.1086/378565</w:t>
        </w:r>
      </w:hyperlink>
    </w:p>
    <w:p w14:paraId="06E7ECC8" w14:textId="4EFE55A5" w:rsidR="000D35D1" w:rsidRPr="00070645" w:rsidRDefault="000D35D1" w:rsidP="000D1759">
      <w:pPr>
        <w:spacing w:line="360" w:lineRule="auto"/>
        <w:jc w:val="both"/>
        <w:rPr>
          <w:rFonts w:ascii="Times New Roman" w:hAnsi="Times New Roman" w:cs="Times New Roman"/>
          <w:color w:val="000000"/>
          <w:szCs w:val="22"/>
          <w:shd w:val="clear" w:color="auto" w:fill="FFFFFF"/>
        </w:rPr>
      </w:pPr>
      <w:r w:rsidRPr="00070645">
        <w:rPr>
          <w:rFonts w:ascii="Times New Roman" w:hAnsi="Times New Roman" w:cs="Times New Roman"/>
          <w:color w:val="000000"/>
          <w:szCs w:val="22"/>
          <w:shd w:val="clear" w:color="auto" w:fill="FFFFFF"/>
        </w:rPr>
        <w:t>Khanna R</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C</w:t>
      </w:r>
      <w:r>
        <w:rPr>
          <w:rFonts w:ascii="Times New Roman" w:hAnsi="Times New Roman" w:cs="Times New Roman"/>
          <w:color w:val="000000"/>
          <w:szCs w:val="22"/>
          <w:shd w:val="clear" w:color="auto" w:fill="FFFFFF"/>
        </w:rPr>
        <w:t>.</w:t>
      </w:r>
      <w:r w:rsidRPr="00070645">
        <w:rPr>
          <w:rFonts w:ascii="Times New Roman" w:hAnsi="Times New Roman" w:cs="Times New Roman"/>
          <w:color w:val="000000"/>
          <w:szCs w:val="22"/>
          <w:shd w:val="clear" w:color="auto" w:fill="FFFFFF"/>
        </w:rPr>
        <w:t>, Cicinelli M</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V</w:t>
      </w:r>
      <w:r>
        <w:rPr>
          <w:rFonts w:ascii="Times New Roman" w:hAnsi="Times New Roman" w:cs="Times New Roman"/>
          <w:color w:val="000000"/>
          <w:szCs w:val="22"/>
          <w:shd w:val="clear" w:color="auto" w:fill="FFFFFF"/>
        </w:rPr>
        <w:t>.</w:t>
      </w:r>
      <w:r w:rsidRPr="00070645">
        <w:rPr>
          <w:rFonts w:ascii="Times New Roman" w:hAnsi="Times New Roman" w:cs="Times New Roman"/>
          <w:color w:val="000000"/>
          <w:szCs w:val="22"/>
          <w:shd w:val="clear" w:color="auto" w:fill="FFFFFF"/>
        </w:rPr>
        <w:t>, Gilbert S</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S</w:t>
      </w:r>
      <w:r>
        <w:rPr>
          <w:rFonts w:ascii="Times New Roman" w:hAnsi="Times New Roman" w:cs="Times New Roman"/>
          <w:color w:val="000000"/>
          <w:szCs w:val="22"/>
          <w:shd w:val="clear" w:color="auto" w:fill="FFFFFF"/>
        </w:rPr>
        <w:t>.</w:t>
      </w:r>
      <w:r w:rsidRPr="00070645">
        <w:rPr>
          <w:rFonts w:ascii="Times New Roman" w:hAnsi="Times New Roman" w:cs="Times New Roman"/>
          <w:color w:val="000000"/>
          <w:szCs w:val="22"/>
          <w:shd w:val="clear" w:color="auto" w:fill="FFFFFF"/>
        </w:rPr>
        <w:t xml:space="preserve">, </w:t>
      </w:r>
      <w:proofErr w:type="spellStart"/>
      <w:r w:rsidRPr="00070645">
        <w:rPr>
          <w:rFonts w:ascii="Times New Roman" w:hAnsi="Times New Roman" w:cs="Times New Roman"/>
          <w:color w:val="000000"/>
          <w:szCs w:val="22"/>
          <w:shd w:val="clear" w:color="auto" w:fill="FFFFFF"/>
        </w:rPr>
        <w:t>Honavar</w:t>
      </w:r>
      <w:proofErr w:type="spellEnd"/>
      <w:r w:rsidRPr="00070645">
        <w:rPr>
          <w:rFonts w:ascii="Times New Roman" w:hAnsi="Times New Roman" w:cs="Times New Roman"/>
          <w:color w:val="000000"/>
          <w:szCs w:val="22"/>
          <w:shd w:val="clear" w:color="auto" w:fill="FFFFFF"/>
        </w:rPr>
        <w:t xml:space="preserve"> S</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G</w:t>
      </w:r>
      <w:r>
        <w:rPr>
          <w:rFonts w:ascii="Times New Roman" w:hAnsi="Times New Roman" w:cs="Times New Roman"/>
          <w:color w:val="000000"/>
          <w:szCs w:val="22"/>
          <w:shd w:val="clear" w:color="auto" w:fill="FFFFFF"/>
        </w:rPr>
        <w:t>.,</w:t>
      </w:r>
      <w:r w:rsidRPr="00070645">
        <w:rPr>
          <w:rFonts w:ascii="Times New Roman" w:hAnsi="Times New Roman" w:cs="Times New Roman"/>
          <w:color w:val="000000"/>
          <w:szCs w:val="22"/>
          <w:shd w:val="clear" w:color="auto" w:fill="FFFFFF"/>
        </w:rPr>
        <w:t xml:space="preserve"> </w:t>
      </w:r>
      <w:r w:rsidR="00DC368B">
        <w:rPr>
          <w:rFonts w:ascii="Times New Roman" w:hAnsi="Times New Roman" w:cs="Times New Roman"/>
          <w:color w:val="000000"/>
          <w:szCs w:val="22"/>
          <w:shd w:val="clear" w:color="auto" w:fill="FFFFFF"/>
        </w:rPr>
        <w:t xml:space="preserve">and </w:t>
      </w:r>
      <w:r w:rsidRPr="00070645">
        <w:rPr>
          <w:rFonts w:ascii="Times New Roman" w:hAnsi="Times New Roman" w:cs="Times New Roman"/>
          <w:color w:val="000000"/>
          <w:szCs w:val="22"/>
          <w:shd w:val="clear" w:color="auto" w:fill="FFFFFF"/>
        </w:rPr>
        <w:t>Murthy G</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S.</w:t>
      </w:r>
      <w:r>
        <w:rPr>
          <w:rFonts w:ascii="Times New Roman" w:hAnsi="Times New Roman" w:cs="Times New Roman"/>
          <w:color w:val="000000"/>
          <w:szCs w:val="22"/>
          <w:shd w:val="clear" w:color="auto" w:fill="FFFFFF"/>
        </w:rPr>
        <w:t xml:space="preserve"> (2020).</w:t>
      </w:r>
      <w:r w:rsidRPr="00070645">
        <w:rPr>
          <w:rFonts w:ascii="Times New Roman" w:hAnsi="Times New Roman" w:cs="Times New Roman"/>
          <w:color w:val="000000"/>
          <w:szCs w:val="22"/>
          <w:shd w:val="clear" w:color="auto" w:fill="FFFFFF"/>
        </w:rPr>
        <w:t xml:space="preserve"> COVID-19 pandemic: Lessons learned and future directions. Indian J </w:t>
      </w:r>
      <w:proofErr w:type="spellStart"/>
      <w:r w:rsidRPr="00070645">
        <w:rPr>
          <w:rFonts w:ascii="Times New Roman" w:hAnsi="Times New Roman" w:cs="Times New Roman"/>
          <w:color w:val="000000"/>
          <w:szCs w:val="22"/>
          <w:shd w:val="clear" w:color="auto" w:fill="FFFFFF"/>
        </w:rPr>
        <w:t>Ophthalmol</w:t>
      </w:r>
      <w:proofErr w:type="spellEnd"/>
      <w:r w:rsidRPr="00070645">
        <w:rPr>
          <w:rFonts w:ascii="Times New Roman" w:hAnsi="Times New Roman" w:cs="Times New Roman"/>
          <w:color w:val="000000"/>
          <w:szCs w:val="22"/>
          <w:shd w:val="clear" w:color="auto" w:fill="FFFFFF"/>
        </w:rPr>
        <w:t>;</w:t>
      </w:r>
      <w:r>
        <w:rPr>
          <w:rFonts w:ascii="Times New Roman" w:hAnsi="Times New Roman" w:cs="Times New Roman"/>
          <w:color w:val="000000"/>
          <w:szCs w:val="22"/>
          <w:shd w:val="clear" w:color="auto" w:fill="FFFFFF"/>
        </w:rPr>
        <w:t xml:space="preserve"> </w:t>
      </w:r>
      <w:r w:rsidRPr="00070645">
        <w:rPr>
          <w:rFonts w:ascii="Times New Roman" w:hAnsi="Times New Roman" w:cs="Times New Roman"/>
          <w:color w:val="000000"/>
          <w:szCs w:val="22"/>
          <w:shd w:val="clear" w:color="auto" w:fill="FFFFFF"/>
        </w:rPr>
        <w:t>68:703-10. Available from: </w:t>
      </w:r>
      <w:hyperlink r:id="rId29" w:history="1">
        <w:r w:rsidRPr="00070645">
          <w:rPr>
            <w:rStyle w:val="Hyperlink"/>
            <w:rFonts w:ascii="Times New Roman" w:hAnsi="Times New Roman" w:cs="Times New Roman"/>
            <w:szCs w:val="22"/>
            <w:shd w:val="clear" w:color="auto" w:fill="FFFFFF"/>
          </w:rPr>
          <w:t>http://www.ijo.in/text.asp?2020/68/5/703/282901</w:t>
        </w:r>
      </w:hyperlink>
    </w:p>
    <w:p w14:paraId="0A7359AD" w14:textId="77777777" w:rsidR="000D35D1" w:rsidRPr="00070645"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Gates, B. (2020). Responding to Covid-19 — A Once-in-a-Century Pandemic?  N Engl J Med 2020; 382:1677-1679. DOI: 10.1056/NEJMp2003762</w:t>
      </w:r>
    </w:p>
    <w:p w14:paraId="0643EAFD" w14:textId="6D0312BE" w:rsidR="000D35D1" w:rsidRPr="00070645" w:rsidRDefault="000D35D1" w:rsidP="000D1759">
      <w:pPr>
        <w:spacing w:after="0" w:line="360" w:lineRule="auto"/>
        <w:jc w:val="both"/>
        <w:rPr>
          <w:rFonts w:ascii="Times New Roman" w:hAnsi="Times New Roman" w:cs="Times New Roman"/>
          <w:szCs w:val="22"/>
        </w:rPr>
      </w:pPr>
      <w:proofErr w:type="spellStart"/>
      <w:r w:rsidRPr="00070645">
        <w:rPr>
          <w:rFonts w:ascii="Times New Roman" w:hAnsi="Times New Roman" w:cs="Times New Roman"/>
          <w:szCs w:val="22"/>
        </w:rPr>
        <w:t>Knottnerus</w:t>
      </w:r>
      <w:proofErr w:type="spellEnd"/>
      <w:r w:rsidRPr="00070645">
        <w:rPr>
          <w:rFonts w:ascii="Times New Roman" w:hAnsi="Times New Roman" w:cs="Times New Roman"/>
          <w:szCs w:val="22"/>
        </w:rPr>
        <w:t xml:space="preserve">, J. A., </w:t>
      </w:r>
      <w:r w:rsidR="00DC368B">
        <w:rPr>
          <w:rFonts w:ascii="Times New Roman" w:hAnsi="Times New Roman" w:cs="Times New Roman"/>
          <w:szCs w:val="22"/>
        </w:rPr>
        <w:t xml:space="preserve">and </w:t>
      </w:r>
      <w:r w:rsidRPr="00070645">
        <w:rPr>
          <w:rFonts w:ascii="Times New Roman" w:hAnsi="Times New Roman" w:cs="Times New Roman"/>
          <w:szCs w:val="22"/>
        </w:rPr>
        <w:t>Tugwell, P. (2020). Methodological challenges in studying the COVID-19 pandemic crisis. </w:t>
      </w:r>
      <w:r w:rsidRPr="00070645">
        <w:rPr>
          <w:rFonts w:ascii="Times New Roman" w:hAnsi="Times New Roman" w:cs="Times New Roman"/>
          <w:i/>
          <w:iCs/>
          <w:szCs w:val="22"/>
        </w:rPr>
        <w:t>Journal of clinical epidemiology</w:t>
      </w:r>
      <w:r w:rsidRPr="00070645">
        <w:rPr>
          <w:rFonts w:ascii="Times New Roman" w:hAnsi="Times New Roman" w:cs="Times New Roman"/>
          <w:szCs w:val="22"/>
        </w:rPr>
        <w:t>, </w:t>
      </w:r>
      <w:r w:rsidRPr="00070645">
        <w:rPr>
          <w:rFonts w:ascii="Times New Roman" w:hAnsi="Times New Roman" w:cs="Times New Roman"/>
          <w:i/>
          <w:iCs/>
          <w:szCs w:val="22"/>
        </w:rPr>
        <w:t>121</w:t>
      </w:r>
      <w:r w:rsidRPr="00070645">
        <w:rPr>
          <w:rFonts w:ascii="Times New Roman" w:hAnsi="Times New Roman" w:cs="Times New Roman"/>
          <w:szCs w:val="22"/>
        </w:rPr>
        <w:t xml:space="preserve">, A5–A7.  </w:t>
      </w:r>
      <w:hyperlink r:id="rId30" w:history="1">
        <w:r w:rsidRPr="00070645">
          <w:rPr>
            <w:rStyle w:val="Hyperlink"/>
            <w:rFonts w:ascii="Times New Roman" w:hAnsi="Times New Roman" w:cs="Times New Roman"/>
            <w:szCs w:val="22"/>
          </w:rPr>
          <w:t>https://doi.org/10.1016/j.jclinepi.2020.04.001</w:t>
        </w:r>
      </w:hyperlink>
    </w:p>
    <w:p w14:paraId="769A94AB" w14:textId="77777777" w:rsidR="000D35D1" w:rsidRDefault="000D35D1" w:rsidP="000D1759">
      <w:pPr>
        <w:spacing w:after="0" w:line="360" w:lineRule="auto"/>
        <w:jc w:val="both"/>
        <w:rPr>
          <w:rFonts w:ascii="Times New Roman" w:hAnsi="Times New Roman" w:cs="Times New Roman"/>
          <w:szCs w:val="22"/>
        </w:rPr>
      </w:pPr>
    </w:p>
    <w:p w14:paraId="23465D22" w14:textId="69E1B4BB" w:rsidR="000D35D1" w:rsidRDefault="000D35D1" w:rsidP="000D1759">
      <w:pPr>
        <w:spacing w:after="0" w:line="360" w:lineRule="auto"/>
        <w:jc w:val="both"/>
        <w:rPr>
          <w:rFonts w:ascii="Times New Roman" w:hAnsi="Times New Roman" w:cs="Times New Roman"/>
          <w:szCs w:val="22"/>
        </w:rPr>
      </w:pPr>
      <w:r w:rsidRPr="00070645">
        <w:rPr>
          <w:rFonts w:ascii="Times New Roman" w:hAnsi="Times New Roman" w:cs="Times New Roman"/>
          <w:szCs w:val="22"/>
        </w:rPr>
        <w:t>Wang, H., Wang, Z., Dong, Y.</w:t>
      </w:r>
      <w:r w:rsidRPr="00A245A4">
        <w:rPr>
          <w:rFonts w:ascii="Times New Roman" w:hAnsi="Times New Roman" w:cs="Times New Roman"/>
          <w:szCs w:val="22"/>
        </w:rPr>
        <w:t>, Chang, R</w:t>
      </w:r>
      <w:r>
        <w:rPr>
          <w:rFonts w:ascii="Times New Roman" w:hAnsi="Times New Roman" w:cs="Times New Roman"/>
          <w:szCs w:val="22"/>
        </w:rPr>
        <w:t>.</w:t>
      </w:r>
      <w:proofErr w:type="gramStart"/>
      <w:r>
        <w:rPr>
          <w:rFonts w:ascii="Times New Roman" w:hAnsi="Times New Roman" w:cs="Times New Roman"/>
          <w:szCs w:val="22"/>
        </w:rPr>
        <w:t xml:space="preserve">, </w:t>
      </w:r>
      <w:r w:rsidRPr="00A245A4">
        <w:rPr>
          <w:rFonts w:ascii="Times New Roman" w:hAnsi="Times New Roman" w:cs="Times New Roman"/>
          <w:szCs w:val="22"/>
        </w:rPr>
        <w:t xml:space="preserve"> Xu</w:t>
      </w:r>
      <w:proofErr w:type="gramEnd"/>
      <w:r w:rsidRPr="00A245A4">
        <w:rPr>
          <w:rFonts w:ascii="Times New Roman" w:hAnsi="Times New Roman" w:cs="Times New Roman"/>
          <w:szCs w:val="22"/>
        </w:rPr>
        <w:t>, C</w:t>
      </w:r>
      <w:r>
        <w:rPr>
          <w:rFonts w:ascii="Times New Roman" w:hAnsi="Times New Roman" w:cs="Times New Roman"/>
          <w:szCs w:val="22"/>
        </w:rPr>
        <w:t xml:space="preserve">., </w:t>
      </w:r>
      <w:r w:rsidRPr="00A245A4">
        <w:rPr>
          <w:rFonts w:ascii="Times New Roman" w:hAnsi="Times New Roman" w:cs="Times New Roman"/>
          <w:szCs w:val="22"/>
        </w:rPr>
        <w:t xml:space="preserve"> Yu, X</w:t>
      </w:r>
      <w:r>
        <w:rPr>
          <w:rFonts w:ascii="Times New Roman" w:hAnsi="Times New Roman" w:cs="Times New Roman"/>
          <w:szCs w:val="22"/>
        </w:rPr>
        <w:t xml:space="preserve">., </w:t>
      </w:r>
      <w:r w:rsidRPr="00A245A4">
        <w:rPr>
          <w:rFonts w:ascii="Times New Roman" w:hAnsi="Times New Roman" w:cs="Times New Roman"/>
          <w:szCs w:val="22"/>
        </w:rPr>
        <w:t>Zhang,</w:t>
      </w:r>
      <w:r>
        <w:rPr>
          <w:rFonts w:ascii="Times New Roman" w:hAnsi="Times New Roman" w:cs="Times New Roman"/>
          <w:szCs w:val="22"/>
        </w:rPr>
        <w:t xml:space="preserve"> </w:t>
      </w:r>
      <w:r w:rsidRPr="00A245A4">
        <w:rPr>
          <w:rFonts w:ascii="Times New Roman" w:hAnsi="Times New Roman" w:cs="Times New Roman"/>
          <w:szCs w:val="22"/>
        </w:rPr>
        <w:t>S</w:t>
      </w:r>
      <w:r>
        <w:rPr>
          <w:rFonts w:ascii="Times New Roman" w:hAnsi="Times New Roman" w:cs="Times New Roman"/>
          <w:szCs w:val="22"/>
        </w:rPr>
        <w:t xml:space="preserve">., </w:t>
      </w:r>
      <w:r w:rsidRPr="00A245A4">
        <w:rPr>
          <w:rFonts w:ascii="Times New Roman" w:hAnsi="Times New Roman" w:cs="Times New Roman"/>
          <w:szCs w:val="22"/>
        </w:rPr>
        <w:t xml:space="preserve"> </w:t>
      </w:r>
      <w:proofErr w:type="spellStart"/>
      <w:r w:rsidRPr="00A245A4">
        <w:rPr>
          <w:rFonts w:ascii="Times New Roman" w:hAnsi="Times New Roman" w:cs="Times New Roman"/>
          <w:szCs w:val="22"/>
        </w:rPr>
        <w:t>Tsamlag</w:t>
      </w:r>
      <w:proofErr w:type="spellEnd"/>
      <w:r w:rsidRPr="00A245A4">
        <w:rPr>
          <w:rFonts w:ascii="Times New Roman" w:hAnsi="Times New Roman" w:cs="Times New Roman"/>
          <w:szCs w:val="22"/>
        </w:rPr>
        <w:t>, L</w:t>
      </w:r>
      <w:r>
        <w:rPr>
          <w:rFonts w:ascii="Times New Roman" w:hAnsi="Times New Roman" w:cs="Times New Roman"/>
          <w:szCs w:val="22"/>
        </w:rPr>
        <w:t xml:space="preserve">., </w:t>
      </w:r>
      <w:r w:rsidRPr="00A245A4">
        <w:rPr>
          <w:rFonts w:ascii="Times New Roman" w:hAnsi="Times New Roman" w:cs="Times New Roman"/>
          <w:szCs w:val="22"/>
        </w:rPr>
        <w:t>Shang, M</w:t>
      </w:r>
      <w:r>
        <w:rPr>
          <w:rFonts w:ascii="Times New Roman" w:hAnsi="Times New Roman" w:cs="Times New Roman"/>
          <w:szCs w:val="22"/>
        </w:rPr>
        <w:t xml:space="preserve">., </w:t>
      </w:r>
      <w:r w:rsidRPr="00A245A4">
        <w:rPr>
          <w:rFonts w:ascii="Times New Roman" w:hAnsi="Times New Roman" w:cs="Times New Roman"/>
          <w:szCs w:val="22"/>
        </w:rPr>
        <w:t>Huang,</w:t>
      </w:r>
      <w:r>
        <w:rPr>
          <w:rFonts w:ascii="Times New Roman" w:hAnsi="Times New Roman" w:cs="Times New Roman"/>
          <w:szCs w:val="22"/>
        </w:rPr>
        <w:t xml:space="preserve"> </w:t>
      </w:r>
      <w:r w:rsidRPr="00A245A4">
        <w:rPr>
          <w:rFonts w:ascii="Times New Roman" w:hAnsi="Times New Roman" w:cs="Times New Roman"/>
          <w:szCs w:val="22"/>
        </w:rPr>
        <w:t>J</w:t>
      </w:r>
      <w:r>
        <w:rPr>
          <w:rFonts w:ascii="Times New Roman" w:hAnsi="Times New Roman" w:cs="Times New Roman"/>
          <w:szCs w:val="22"/>
        </w:rPr>
        <w:t xml:space="preserve">., </w:t>
      </w:r>
      <w:r w:rsidRPr="00A245A4">
        <w:rPr>
          <w:rFonts w:ascii="Times New Roman" w:hAnsi="Times New Roman" w:cs="Times New Roman"/>
          <w:szCs w:val="22"/>
        </w:rPr>
        <w:t xml:space="preserve"> Wang, Y</w:t>
      </w:r>
      <w:r>
        <w:rPr>
          <w:rFonts w:ascii="Times New Roman" w:hAnsi="Times New Roman" w:cs="Times New Roman"/>
          <w:szCs w:val="22"/>
        </w:rPr>
        <w:t xml:space="preserve">., </w:t>
      </w:r>
      <w:r w:rsidRPr="00A245A4">
        <w:rPr>
          <w:rFonts w:ascii="Times New Roman" w:hAnsi="Times New Roman" w:cs="Times New Roman"/>
          <w:szCs w:val="22"/>
        </w:rPr>
        <w:t>Xu, G</w:t>
      </w:r>
      <w:r>
        <w:rPr>
          <w:rFonts w:ascii="Times New Roman" w:hAnsi="Times New Roman" w:cs="Times New Roman"/>
          <w:szCs w:val="22"/>
        </w:rPr>
        <w:t>.,</w:t>
      </w:r>
      <w:r w:rsidRPr="00A245A4">
        <w:rPr>
          <w:rFonts w:ascii="Times New Roman" w:hAnsi="Times New Roman" w:cs="Times New Roman"/>
          <w:szCs w:val="22"/>
        </w:rPr>
        <w:t xml:space="preserve"> Shen,</w:t>
      </w:r>
      <w:r>
        <w:rPr>
          <w:rFonts w:ascii="Times New Roman" w:hAnsi="Times New Roman" w:cs="Times New Roman"/>
          <w:szCs w:val="22"/>
        </w:rPr>
        <w:t xml:space="preserve"> </w:t>
      </w:r>
      <w:r w:rsidRPr="00A245A4">
        <w:rPr>
          <w:rFonts w:ascii="Times New Roman" w:hAnsi="Times New Roman" w:cs="Times New Roman"/>
          <w:szCs w:val="22"/>
        </w:rPr>
        <w:t>T</w:t>
      </w:r>
      <w:r>
        <w:rPr>
          <w:rFonts w:ascii="Times New Roman" w:hAnsi="Times New Roman" w:cs="Times New Roman"/>
          <w:szCs w:val="22"/>
        </w:rPr>
        <w:t xml:space="preserve">., </w:t>
      </w:r>
      <w:r w:rsidRPr="00A245A4">
        <w:rPr>
          <w:rFonts w:ascii="Times New Roman" w:hAnsi="Times New Roman" w:cs="Times New Roman"/>
          <w:szCs w:val="22"/>
        </w:rPr>
        <w:t xml:space="preserve"> Zhang</w:t>
      </w:r>
      <w:r>
        <w:rPr>
          <w:rFonts w:ascii="Times New Roman" w:hAnsi="Times New Roman" w:cs="Times New Roman"/>
          <w:szCs w:val="22"/>
        </w:rPr>
        <w:t xml:space="preserve">, </w:t>
      </w:r>
      <w:r w:rsidRPr="00A245A4">
        <w:rPr>
          <w:rFonts w:ascii="Times New Roman" w:hAnsi="Times New Roman" w:cs="Times New Roman"/>
          <w:szCs w:val="22"/>
        </w:rPr>
        <w:t>X</w:t>
      </w:r>
      <w:r>
        <w:rPr>
          <w:rFonts w:ascii="Times New Roman" w:hAnsi="Times New Roman" w:cs="Times New Roman"/>
          <w:szCs w:val="22"/>
        </w:rPr>
        <w:t>.,</w:t>
      </w:r>
      <w:r w:rsidRPr="00A245A4">
        <w:rPr>
          <w:rFonts w:ascii="Times New Roman" w:hAnsi="Times New Roman" w:cs="Times New Roman"/>
          <w:szCs w:val="22"/>
        </w:rPr>
        <w:t xml:space="preserve"> </w:t>
      </w:r>
      <w:r w:rsidR="00DC368B">
        <w:rPr>
          <w:rFonts w:ascii="Times New Roman" w:hAnsi="Times New Roman" w:cs="Times New Roman"/>
          <w:szCs w:val="22"/>
        </w:rPr>
        <w:t xml:space="preserve">and </w:t>
      </w:r>
      <w:r w:rsidRPr="00A245A4">
        <w:rPr>
          <w:rFonts w:ascii="Times New Roman" w:hAnsi="Times New Roman" w:cs="Times New Roman"/>
          <w:szCs w:val="22"/>
        </w:rPr>
        <w:t>Cai</w:t>
      </w:r>
      <w:r>
        <w:rPr>
          <w:rFonts w:ascii="Times New Roman" w:hAnsi="Times New Roman" w:cs="Times New Roman"/>
          <w:szCs w:val="22"/>
        </w:rPr>
        <w:t xml:space="preserve">, </w:t>
      </w:r>
      <w:r w:rsidRPr="00A245A4">
        <w:rPr>
          <w:rFonts w:ascii="Times New Roman" w:hAnsi="Times New Roman" w:cs="Times New Roman"/>
          <w:szCs w:val="22"/>
        </w:rPr>
        <w:t>Y</w:t>
      </w:r>
      <w:r>
        <w:rPr>
          <w:rFonts w:ascii="Times New Roman" w:hAnsi="Times New Roman" w:cs="Times New Roman"/>
          <w:szCs w:val="22"/>
        </w:rPr>
        <w:t>.</w:t>
      </w:r>
      <w:r w:rsidRPr="00A245A4">
        <w:rPr>
          <w:rFonts w:ascii="Times New Roman" w:hAnsi="Times New Roman" w:cs="Times New Roman"/>
          <w:szCs w:val="22"/>
        </w:rPr>
        <w:t xml:space="preserve"> </w:t>
      </w:r>
      <w:r>
        <w:rPr>
          <w:rFonts w:ascii="Times New Roman" w:hAnsi="Times New Roman" w:cs="Times New Roman"/>
          <w:szCs w:val="22"/>
        </w:rPr>
        <w:t xml:space="preserve">(2020). </w:t>
      </w:r>
      <w:r w:rsidRPr="00070645">
        <w:rPr>
          <w:rFonts w:ascii="Times New Roman" w:hAnsi="Times New Roman" w:cs="Times New Roman"/>
          <w:szCs w:val="22"/>
        </w:rPr>
        <w:t>Phase-adjusted estimation of the number of Coronavirus Disease 2019 cases in Wuhan, China. </w:t>
      </w:r>
      <w:r w:rsidRPr="00070645">
        <w:rPr>
          <w:rFonts w:ascii="Times New Roman" w:hAnsi="Times New Roman" w:cs="Times New Roman"/>
          <w:i/>
          <w:iCs/>
          <w:szCs w:val="22"/>
        </w:rPr>
        <w:t xml:space="preserve">Cell </w:t>
      </w:r>
      <w:proofErr w:type="spellStart"/>
      <w:proofErr w:type="gramStart"/>
      <w:r w:rsidRPr="00070645">
        <w:rPr>
          <w:rFonts w:ascii="Times New Roman" w:hAnsi="Times New Roman" w:cs="Times New Roman"/>
          <w:i/>
          <w:iCs/>
          <w:szCs w:val="22"/>
        </w:rPr>
        <w:t>Discov</w:t>
      </w:r>
      <w:proofErr w:type="spellEnd"/>
      <w:r w:rsidRPr="00070645">
        <w:rPr>
          <w:rFonts w:ascii="Times New Roman" w:hAnsi="Times New Roman" w:cs="Times New Roman"/>
          <w:szCs w:val="22"/>
        </w:rPr>
        <w:t> </w:t>
      </w:r>
      <w:r>
        <w:rPr>
          <w:rFonts w:ascii="Times New Roman" w:hAnsi="Times New Roman" w:cs="Times New Roman"/>
          <w:szCs w:val="22"/>
        </w:rPr>
        <w:t xml:space="preserve"> </w:t>
      </w:r>
      <w:r w:rsidRPr="00070645">
        <w:rPr>
          <w:rFonts w:ascii="Times New Roman" w:hAnsi="Times New Roman" w:cs="Times New Roman"/>
          <w:b/>
          <w:bCs/>
          <w:szCs w:val="22"/>
        </w:rPr>
        <w:t>6</w:t>
      </w:r>
      <w:proofErr w:type="gramEnd"/>
      <w:r w:rsidRPr="00070645">
        <w:rPr>
          <w:rFonts w:ascii="Times New Roman" w:hAnsi="Times New Roman" w:cs="Times New Roman"/>
          <w:b/>
          <w:bCs/>
          <w:szCs w:val="22"/>
        </w:rPr>
        <w:t>, </w:t>
      </w:r>
      <w:r w:rsidRPr="00070645">
        <w:rPr>
          <w:rFonts w:ascii="Times New Roman" w:hAnsi="Times New Roman" w:cs="Times New Roman"/>
          <w:szCs w:val="22"/>
        </w:rPr>
        <w:t>10. https://doi.org/10.1038/s41421-020-0148-0</w:t>
      </w:r>
      <w:r w:rsidRPr="00070645">
        <w:rPr>
          <w:rFonts w:ascii="Times New Roman" w:hAnsi="Times New Roman" w:cs="Times New Roman"/>
          <w:szCs w:val="22"/>
        </w:rPr>
        <w:br/>
      </w:r>
    </w:p>
    <w:p w14:paraId="4AFF5FA5" w14:textId="7F1C05EF" w:rsidR="000D35D1" w:rsidRPr="00070645" w:rsidRDefault="000D35D1" w:rsidP="000D1759">
      <w:pPr>
        <w:spacing w:after="0" w:line="360" w:lineRule="auto"/>
        <w:jc w:val="both"/>
        <w:rPr>
          <w:rFonts w:ascii="Times New Roman" w:hAnsi="Times New Roman" w:cs="Times New Roman"/>
          <w:szCs w:val="22"/>
        </w:rPr>
      </w:pPr>
      <w:r w:rsidRPr="00070645">
        <w:rPr>
          <w:rFonts w:ascii="Times New Roman" w:hAnsi="Times New Roman" w:cs="Times New Roman"/>
          <w:szCs w:val="22"/>
        </w:rPr>
        <w:lastRenderedPageBreak/>
        <w:t xml:space="preserve">Glöckner, A., Dorrough, A. R., </w:t>
      </w:r>
      <w:proofErr w:type="spellStart"/>
      <w:r w:rsidRPr="00070645">
        <w:rPr>
          <w:rFonts w:ascii="Times New Roman" w:hAnsi="Times New Roman" w:cs="Times New Roman"/>
          <w:szCs w:val="22"/>
        </w:rPr>
        <w:t>Wingen</w:t>
      </w:r>
      <w:proofErr w:type="spellEnd"/>
      <w:r w:rsidRPr="00070645">
        <w:rPr>
          <w:rFonts w:ascii="Times New Roman" w:hAnsi="Times New Roman" w:cs="Times New Roman"/>
          <w:szCs w:val="22"/>
        </w:rPr>
        <w:t xml:space="preserve">, T., </w:t>
      </w:r>
      <w:r w:rsidR="00824629">
        <w:rPr>
          <w:rFonts w:ascii="Times New Roman" w:hAnsi="Times New Roman" w:cs="Times New Roman"/>
          <w:szCs w:val="22"/>
        </w:rPr>
        <w:t xml:space="preserve">and </w:t>
      </w:r>
      <w:r w:rsidRPr="00070645">
        <w:rPr>
          <w:rFonts w:ascii="Times New Roman" w:hAnsi="Times New Roman" w:cs="Times New Roman"/>
          <w:szCs w:val="22"/>
        </w:rPr>
        <w:t xml:space="preserve">Dohle, S. (2020). The Perception of Infection Risks during the Early and Later Outbreak of COVID-19 in Germany: Consequences and Recommendations. </w:t>
      </w:r>
      <w:hyperlink r:id="rId31" w:history="1">
        <w:r w:rsidRPr="00070645">
          <w:rPr>
            <w:rStyle w:val="Hyperlink"/>
            <w:rFonts w:ascii="Times New Roman" w:hAnsi="Times New Roman" w:cs="Times New Roman"/>
            <w:szCs w:val="22"/>
          </w:rPr>
          <w:t>https://doi.org/10.31234/osf.io/wdbgc</w:t>
        </w:r>
      </w:hyperlink>
    </w:p>
    <w:p w14:paraId="71D16040" w14:textId="77777777" w:rsidR="00824629" w:rsidRDefault="00824629" w:rsidP="000D1759">
      <w:pPr>
        <w:spacing w:line="360" w:lineRule="auto"/>
        <w:jc w:val="both"/>
        <w:rPr>
          <w:rFonts w:ascii="Times New Roman" w:hAnsi="Times New Roman" w:cs="Times New Roman"/>
          <w:szCs w:val="22"/>
        </w:rPr>
      </w:pPr>
    </w:p>
    <w:p w14:paraId="4205283D" w14:textId="711C9D74" w:rsidR="000D35D1" w:rsidRDefault="000D35D1" w:rsidP="000D1759">
      <w:pPr>
        <w:spacing w:line="360" w:lineRule="auto"/>
        <w:jc w:val="both"/>
        <w:rPr>
          <w:rStyle w:val="Hyperlink"/>
          <w:rFonts w:ascii="Times New Roman" w:hAnsi="Times New Roman" w:cs="Times New Roman"/>
          <w:szCs w:val="22"/>
        </w:rPr>
      </w:pPr>
      <w:r w:rsidRPr="00070645">
        <w:rPr>
          <w:rFonts w:ascii="Times New Roman" w:hAnsi="Times New Roman" w:cs="Times New Roman"/>
          <w:szCs w:val="22"/>
        </w:rPr>
        <w:t>Vogel, G. (2020).</w:t>
      </w:r>
      <w:r w:rsidRPr="00070645">
        <w:rPr>
          <w:rFonts w:ascii="Times New Roman" w:hAnsi="Times New Roman" w:cs="Times New Roman"/>
          <w:b/>
          <w:bCs/>
          <w:szCs w:val="22"/>
        </w:rPr>
        <w:t xml:space="preserve"> </w:t>
      </w:r>
      <w:r w:rsidRPr="00070645">
        <w:rPr>
          <w:rFonts w:ascii="Times New Roman" w:hAnsi="Times New Roman" w:cs="Times New Roman"/>
          <w:szCs w:val="22"/>
        </w:rPr>
        <w:t xml:space="preserve">New coronavirus leaves pregnant women with wrenching choices—but little data to guide them. Science. Retrieved from </w:t>
      </w:r>
      <w:hyperlink r:id="rId32" w:history="1">
        <w:r w:rsidRPr="00070645">
          <w:rPr>
            <w:rStyle w:val="Hyperlink"/>
            <w:rFonts w:ascii="Times New Roman" w:hAnsi="Times New Roman" w:cs="Times New Roman"/>
            <w:szCs w:val="22"/>
          </w:rPr>
          <w:t>https://www.sciencemag.org/news/2020/03/new-coronavirus-leaves-pregnant-women-wrenching-choices-little-data-guide-them</w:t>
        </w:r>
      </w:hyperlink>
    </w:p>
    <w:p w14:paraId="1AAAE24D" w14:textId="42139106" w:rsidR="00635383" w:rsidRDefault="00635383" w:rsidP="000D1759">
      <w:pPr>
        <w:spacing w:line="360" w:lineRule="auto"/>
        <w:jc w:val="both"/>
        <w:rPr>
          <w:rFonts w:ascii="Times New Roman" w:hAnsi="Times New Roman" w:cs="Times New Roman"/>
          <w:szCs w:val="22"/>
        </w:rPr>
      </w:pPr>
      <w:r w:rsidRPr="00635383">
        <w:rPr>
          <w:rFonts w:ascii="Times New Roman" w:hAnsi="Times New Roman" w:cs="Times New Roman"/>
          <w:szCs w:val="22"/>
        </w:rPr>
        <w:t xml:space="preserve">Leung, </w:t>
      </w:r>
      <w:r>
        <w:rPr>
          <w:rFonts w:ascii="Times New Roman" w:hAnsi="Times New Roman" w:cs="Times New Roman"/>
          <w:szCs w:val="22"/>
        </w:rPr>
        <w:t xml:space="preserve">K., </w:t>
      </w:r>
      <w:r w:rsidRPr="00635383">
        <w:rPr>
          <w:rFonts w:ascii="Times New Roman" w:hAnsi="Times New Roman" w:cs="Times New Roman"/>
          <w:szCs w:val="22"/>
        </w:rPr>
        <w:t xml:space="preserve">Wu, </w:t>
      </w:r>
      <w:r>
        <w:rPr>
          <w:rFonts w:ascii="Times New Roman" w:hAnsi="Times New Roman" w:cs="Times New Roman"/>
          <w:szCs w:val="22"/>
        </w:rPr>
        <w:t xml:space="preserve">J. T., </w:t>
      </w:r>
      <w:r w:rsidR="00824629">
        <w:rPr>
          <w:rFonts w:ascii="Times New Roman" w:hAnsi="Times New Roman" w:cs="Times New Roman"/>
          <w:szCs w:val="22"/>
        </w:rPr>
        <w:t xml:space="preserve">and </w:t>
      </w:r>
      <w:r w:rsidRPr="00635383">
        <w:rPr>
          <w:rFonts w:ascii="Times New Roman" w:hAnsi="Times New Roman" w:cs="Times New Roman"/>
          <w:szCs w:val="22"/>
        </w:rPr>
        <w:t xml:space="preserve">Liu, </w:t>
      </w:r>
      <w:r>
        <w:rPr>
          <w:rFonts w:ascii="Times New Roman" w:hAnsi="Times New Roman" w:cs="Times New Roman"/>
          <w:szCs w:val="22"/>
        </w:rPr>
        <w:t xml:space="preserve">D. (2020). </w:t>
      </w:r>
      <w:r w:rsidRPr="00635383">
        <w:rPr>
          <w:rFonts w:ascii="Times New Roman" w:hAnsi="Times New Roman" w:cs="Times New Roman"/>
          <w:szCs w:val="22"/>
        </w:rPr>
        <w:t>Prof Gabriel M Leung, MD.</w:t>
      </w:r>
      <w:r>
        <w:rPr>
          <w:rFonts w:ascii="Times New Roman" w:hAnsi="Times New Roman" w:cs="Times New Roman"/>
          <w:szCs w:val="22"/>
        </w:rPr>
        <w:t xml:space="preserve"> </w:t>
      </w:r>
      <w:r w:rsidRPr="00635383">
        <w:rPr>
          <w:rFonts w:ascii="Times New Roman" w:hAnsi="Times New Roman" w:cs="Times New Roman"/>
          <w:szCs w:val="22"/>
        </w:rPr>
        <w:t>First-wave COVID-19 transmissibility and severity in China outside Hubei after control measures, and second-wave scenario planning: a modelling impact assessment</w:t>
      </w:r>
      <w:r>
        <w:rPr>
          <w:rFonts w:ascii="Times New Roman" w:hAnsi="Times New Roman" w:cs="Times New Roman"/>
          <w:szCs w:val="22"/>
        </w:rPr>
        <w:t xml:space="preserve">. </w:t>
      </w:r>
      <w:r w:rsidRPr="00635383">
        <w:rPr>
          <w:rFonts w:ascii="Times New Roman" w:hAnsi="Times New Roman" w:cs="Times New Roman"/>
          <w:szCs w:val="22"/>
        </w:rPr>
        <w:t xml:space="preserve">The Lancet, Volume 395, Issue 10233, 1382 </w:t>
      </w:r>
      <w:r w:rsidR="00606863">
        <w:rPr>
          <w:rFonts w:ascii="Times New Roman" w:hAnsi="Times New Roman" w:cs="Times New Roman"/>
          <w:szCs w:val="22"/>
        </w:rPr>
        <w:t>–</w:t>
      </w:r>
      <w:r w:rsidRPr="00635383">
        <w:rPr>
          <w:rFonts w:ascii="Times New Roman" w:hAnsi="Times New Roman" w:cs="Times New Roman"/>
          <w:szCs w:val="22"/>
        </w:rPr>
        <w:t xml:space="preserve"> 1393</w:t>
      </w:r>
    </w:p>
    <w:p w14:paraId="366BB68B" w14:textId="5F5919EA" w:rsidR="00606863" w:rsidRPr="00070645" w:rsidRDefault="00606863" w:rsidP="000D1759">
      <w:pPr>
        <w:spacing w:line="360" w:lineRule="auto"/>
        <w:jc w:val="both"/>
        <w:rPr>
          <w:rFonts w:ascii="Times New Roman" w:hAnsi="Times New Roman" w:cs="Times New Roman"/>
          <w:szCs w:val="22"/>
        </w:rPr>
      </w:pPr>
      <w:r w:rsidRPr="00606863">
        <w:rPr>
          <w:rFonts w:ascii="Times New Roman" w:hAnsi="Times New Roman" w:cs="Times New Roman"/>
          <w:szCs w:val="22"/>
        </w:rPr>
        <w:t xml:space="preserve">Chakraborty, </w:t>
      </w:r>
      <w:r>
        <w:rPr>
          <w:rFonts w:ascii="Times New Roman" w:hAnsi="Times New Roman" w:cs="Times New Roman"/>
          <w:szCs w:val="22"/>
        </w:rPr>
        <w:t xml:space="preserve">C., </w:t>
      </w:r>
      <w:r w:rsidRPr="00606863">
        <w:rPr>
          <w:rFonts w:ascii="Times New Roman" w:hAnsi="Times New Roman" w:cs="Times New Roman"/>
          <w:szCs w:val="22"/>
        </w:rPr>
        <w:t xml:space="preserve">Sharma, </w:t>
      </w:r>
      <w:r>
        <w:rPr>
          <w:rFonts w:ascii="Times New Roman" w:hAnsi="Times New Roman" w:cs="Times New Roman"/>
          <w:szCs w:val="22"/>
        </w:rPr>
        <w:t xml:space="preserve">A. R., </w:t>
      </w:r>
      <w:r w:rsidRPr="00606863">
        <w:rPr>
          <w:rFonts w:ascii="Times New Roman" w:hAnsi="Times New Roman" w:cs="Times New Roman"/>
          <w:szCs w:val="22"/>
        </w:rPr>
        <w:t xml:space="preserve">Bhattacharya, </w:t>
      </w:r>
      <w:r>
        <w:rPr>
          <w:rFonts w:ascii="Times New Roman" w:hAnsi="Times New Roman" w:cs="Times New Roman"/>
          <w:szCs w:val="22"/>
        </w:rPr>
        <w:t xml:space="preserve">M., </w:t>
      </w:r>
      <w:proofErr w:type="spellStart"/>
      <w:r w:rsidRPr="00606863">
        <w:rPr>
          <w:rFonts w:ascii="Times New Roman" w:hAnsi="Times New Roman" w:cs="Times New Roman"/>
          <w:szCs w:val="22"/>
        </w:rPr>
        <w:t>Agoramoorthy</w:t>
      </w:r>
      <w:proofErr w:type="spellEnd"/>
      <w:r w:rsidRPr="00606863">
        <w:rPr>
          <w:rFonts w:ascii="Times New Roman" w:hAnsi="Times New Roman" w:cs="Times New Roman"/>
          <w:szCs w:val="22"/>
        </w:rPr>
        <w:t xml:space="preserve">, </w:t>
      </w:r>
      <w:r>
        <w:rPr>
          <w:rFonts w:ascii="Times New Roman" w:hAnsi="Times New Roman" w:cs="Times New Roman"/>
          <w:szCs w:val="22"/>
        </w:rPr>
        <w:t xml:space="preserve">G., </w:t>
      </w:r>
      <w:r w:rsidR="00824629">
        <w:rPr>
          <w:rFonts w:ascii="Times New Roman" w:hAnsi="Times New Roman" w:cs="Times New Roman"/>
          <w:szCs w:val="22"/>
        </w:rPr>
        <w:t xml:space="preserve">and </w:t>
      </w:r>
      <w:r w:rsidRPr="00606863">
        <w:rPr>
          <w:rFonts w:ascii="Times New Roman" w:hAnsi="Times New Roman" w:cs="Times New Roman"/>
          <w:szCs w:val="22"/>
        </w:rPr>
        <w:t>Sang-Soo</w:t>
      </w:r>
      <w:r>
        <w:rPr>
          <w:rFonts w:ascii="Times New Roman" w:hAnsi="Times New Roman" w:cs="Times New Roman"/>
          <w:szCs w:val="22"/>
        </w:rPr>
        <w:t>,</w:t>
      </w:r>
      <w:r w:rsidRPr="00606863">
        <w:rPr>
          <w:rFonts w:ascii="Times New Roman" w:hAnsi="Times New Roman" w:cs="Times New Roman"/>
          <w:szCs w:val="22"/>
        </w:rPr>
        <w:t xml:space="preserve"> L</w:t>
      </w:r>
      <w:r>
        <w:rPr>
          <w:rFonts w:ascii="Times New Roman" w:hAnsi="Times New Roman" w:cs="Times New Roman"/>
          <w:szCs w:val="22"/>
        </w:rPr>
        <w:t>. (</w:t>
      </w:r>
      <w:r w:rsidRPr="00606863">
        <w:rPr>
          <w:rFonts w:ascii="Times New Roman" w:hAnsi="Times New Roman" w:cs="Times New Roman"/>
          <w:szCs w:val="22"/>
        </w:rPr>
        <w:t>2021</w:t>
      </w:r>
      <w:r>
        <w:rPr>
          <w:rFonts w:ascii="Times New Roman" w:hAnsi="Times New Roman" w:cs="Times New Roman"/>
          <w:szCs w:val="22"/>
        </w:rPr>
        <w:t xml:space="preserve">) </w:t>
      </w:r>
      <w:r w:rsidRPr="00606863">
        <w:rPr>
          <w:rFonts w:ascii="Times New Roman" w:hAnsi="Times New Roman" w:cs="Times New Roman"/>
          <w:szCs w:val="22"/>
        </w:rPr>
        <w:t>The current second wave and COVID-19 vaccination status in India,</w:t>
      </w:r>
      <w:r>
        <w:rPr>
          <w:rFonts w:ascii="Times New Roman" w:hAnsi="Times New Roman" w:cs="Times New Roman"/>
          <w:szCs w:val="22"/>
        </w:rPr>
        <w:t xml:space="preserve"> </w:t>
      </w:r>
      <w:r w:rsidRPr="00606863">
        <w:rPr>
          <w:rFonts w:ascii="Times New Roman" w:hAnsi="Times New Roman" w:cs="Times New Roman"/>
          <w:szCs w:val="22"/>
        </w:rPr>
        <w:t>Brain, Behavior, and Immunity,</w:t>
      </w:r>
      <w:r>
        <w:rPr>
          <w:rFonts w:ascii="Times New Roman" w:hAnsi="Times New Roman" w:cs="Times New Roman"/>
          <w:szCs w:val="22"/>
        </w:rPr>
        <w:t xml:space="preserve"> </w:t>
      </w:r>
      <w:r w:rsidRPr="00606863">
        <w:rPr>
          <w:rFonts w:ascii="Times New Roman" w:hAnsi="Times New Roman" w:cs="Times New Roman"/>
          <w:szCs w:val="22"/>
        </w:rPr>
        <w:t>Volume 96</w:t>
      </w:r>
      <w:r>
        <w:rPr>
          <w:rFonts w:ascii="Times New Roman" w:hAnsi="Times New Roman" w:cs="Times New Roman"/>
          <w:szCs w:val="22"/>
        </w:rPr>
        <w:t xml:space="preserve">. </w:t>
      </w:r>
      <w:r w:rsidRPr="00606863">
        <w:rPr>
          <w:rFonts w:ascii="Times New Roman" w:hAnsi="Times New Roman" w:cs="Times New Roman"/>
          <w:szCs w:val="22"/>
        </w:rPr>
        <w:t>Pages 1-4,</w:t>
      </w:r>
      <w:r>
        <w:rPr>
          <w:rFonts w:ascii="Times New Roman" w:hAnsi="Times New Roman" w:cs="Times New Roman"/>
          <w:szCs w:val="22"/>
        </w:rPr>
        <w:t xml:space="preserve"> </w:t>
      </w:r>
      <w:r w:rsidRPr="00606863">
        <w:rPr>
          <w:rFonts w:ascii="Times New Roman" w:hAnsi="Times New Roman" w:cs="Times New Roman"/>
          <w:szCs w:val="22"/>
        </w:rPr>
        <w:t>ISSN 0889-1591,</w:t>
      </w:r>
      <w:r>
        <w:rPr>
          <w:rFonts w:ascii="Times New Roman" w:hAnsi="Times New Roman" w:cs="Times New Roman"/>
          <w:szCs w:val="22"/>
        </w:rPr>
        <w:t xml:space="preserve"> </w:t>
      </w:r>
      <w:r w:rsidRPr="00606863">
        <w:rPr>
          <w:rFonts w:ascii="Times New Roman" w:hAnsi="Times New Roman" w:cs="Times New Roman"/>
          <w:szCs w:val="22"/>
        </w:rPr>
        <w:t>https://doi.org/10.1016/j.bbi.2021.05.018.</w:t>
      </w:r>
    </w:p>
    <w:p w14:paraId="5AE58A32" w14:textId="77777777" w:rsidR="000D35D1" w:rsidRPr="00070645" w:rsidRDefault="000D35D1" w:rsidP="000D1759">
      <w:pPr>
        <w:spacing w:line="360" w:lineRule="auto"/>
        <w:jc w:val="both"/>
        <w:rPr>
          <w:rFonts w:ascii="Times New Roman" w:hAnsi="Times New Roman" w:cs="Times New Roman"/>
          <w:szCs w:val="22"/>
        </w:rPr>
      </w:pPr>
      <w:r w:rsidRPr="00AC5E5D">
        <w:rPr>
          <w:rFonts w:ascii="Times New Roman" w:hAnsi="Times New Roman" w:cs="Times New Roman"/>
          <w:szCs w:val="22"/>
        </w:rPr>
        <w:t>Ioannidis, J.</w:t>
      </w:r>
      <w:r>
        <w:rPr>
          <w:rFonts w:ascii="Times New Roman" w:hAnsi="Times New Roman" w:cs="Times New Roman"/>
          <w:szCs w:val="22"/>
        </w:rPr>
        <w:t xml:space="preserve"> </w:t>
      </w:r>
      <w:r w:rsidRPr="00AC5E5D">
        <w:rPr>
          <w:rFonts w:ascii="Times New Roman" w:hAnsi="Times New Roman" w:cs="Times New Roman"/>
          <w:szCs w:val="22"/>
        </w:rPr>
        <w:t>P.</w:t>
      </w:r>
      <w:r>
        <w:rPr>
          <w:rFonts w:ascii="Times New Roman" w:hAnsi="Times New Roman" w:cs="Times New Roman"/>
          <w:szCs w:val="22"/>
        </w:rPr>
        <w:t xml:space="preserve"> </w:t>
      </w:r>
      <w:r w:rsidRPr="00AC5E5D">
        <w:rPr>
          <w:rFonts w:ascii="Times New Roman" w:hAnsi="Times New Roman" w:cs="Times New Roman"/>
          <w:szCs w:val="22"/>
        </w:rPr>
        <w:t xml:space="preserve">A. (2021). Over- and under-estimation of COVID-19 deaths. </w:t>
      </w:r>
      <w:proofErr w:type="spellStart"/>
      <w:r w:rsidRPr="00AC5E5D">
        <w:rPr>
          <w:rFonts w:ascii="Times New Roman" w:hAnsi="Times New Roman" w:cs="Times New Roman"/>
          <w:szCs w:val="22"/>
        </w:rPr>
        <w:t>Eur</w:t>
      </w:r>
      <w:proofErr w:type="spellEnd"/>
      <w:r w:rsidRPr="00AC5E5D">
        <w:rPr>
          <w:rFonts w:ascii="Times New Roman" w:hAnsi="Times New Roman" w:cs="Times New Roman"/>
          <w:szCs w:val="22"/>
        </w:rPr>
        <w:t xml:space="preserve"> J Epidemiol 36, 581–588 https://doi.org/10.1007/s10654-021-00787-9</w:t>
      </w:r>
    </w:p>
    <w:p w14:paraId="32F3786E" w14:textId="7E944B92" w:rsidR="000D35D1" w:rsidRPr="00070645" w:rsidRDefault="000D35D1" w:rsidP="000D1759">
      <w:pPr>
        <w:spacing w:line="360" w:lineRule="auto"/>
        <w:jc w:val="both"/>
        <w:rPr>
          <w:rFonts w:ascii="Times New Roman" w:hAnsi="Times New Roman" w:cs="Times New Roman"/>
          <w:szCs w:val="22"/>
        </w:rPr>
      </w:pPr>
      <w:r w:rsidRPr="00070645">
        <w:rPr>
          <w:rFonts w:ascii="Times New Roman" w:hAnsi="Times New Roman" w:cs="Times New Roman"/>
          <w:szCs w:val="22"/>
        </w:rPr>
        <w:t>Ahmad S</w:t>
      </w:r>
      <w:r>
        <w:rPr>
          <w:rFonts w:ascii="Times New Roman" w:hAnsi="Times New Roman" w:cs="Times New Roman"/>
          <w:szCs w:val="22"/>
        </w:rPr>
        <w:t>.</w:t>
      </w:r>
      <w:r w:rsidRPr="00070645">
        <w:rPr>
          <w:rFonts w:ascii="Times New Roman" w:hAnsi="Times New Roman" w:cs="Times New Roman"/>
          <w:szCs w:val="22"/>
        </w:rPr>
        <w:t>, Hafeez A</w:t>
      </w:r>
      <w:r>
        <w:rPr>
          <w:rFonts w:ascii="Times New Roman" w:hAnsi="Times New Roman" w:cs="Times New Roman"/>
          <w:szCs w:val="22"/>
        </w:rPr>
        <w:t>.</w:t>
      </w:r>
      <w:r w:rsidRPr="00070645">
        <w:rPr>
          <w:rFonts w:ascii="Times New Roman" w:hAnsi="Times New Roman" w:cs="Times New Roman"/>
          <w:szCs w:val="22"/>
        </w:rPr>
        <w:t xml:space="preserve">, </w:t>
      </w:r>
      <w:proofErr w:type="spellStart"/>
      <w:r w:rsidRPr="00070645">
        <w:rPr>
          <w:rFonts w:ascii="Times New Roman" w:hAnsi="Times New Roman" w:cs="Times New Roman"/>
          <w:szCs w:val="22"/>
        </w:rPr>
        <w:t>Siddqui</w:t>
      </w:r>
      <w:proofErr w:type="spellEnd"/>
      <w:r w:rsidRPr="00070645">
        <w:rPr>
          <w:rFonts w:ascii="Times New Roman" w:hAnsi="Times New Roman" w:cs="Times New Roman"/>
          <w:szCs w:val="22"/>
        </w:rPr>
        <w:t xml:space="preserve"> S</w:t>
      </w:r>
      <w:r>
        <w:rPr>
          <w:rFonts w:ascii="Times New Roman" w:hAnsi="Times New Roman" w:cs="Times New Roman"/>
          <w:szCs w:val="22"/>
        </w:rPr>
        <w:t xml:space="preserve">. </w:t>
      </w:r>
      <w:r w:rsidRPr="00070645">
        <w:rPr>
          <w:rFonts w:ascii="Times New Roman" w:hAnsi="Times New Roman" w:cs="Times New Roman"/>
          <w:szCs w:val="22"/>
        </w:rPr>
        <w:t>A</w:t>
      </w:r>
      <w:r>
        <w:rPr>
          <w:rFonts w:ascii="Times New Roman" w:hAnsi="Times New Roman" w:cs="Times New Roman"/>
          <w:szCs w:val="22"/>
        </w:rPr>
        <w:t>.</w:t>
      </w:r>
      <w:r w:rsidRPr="00070645">
        <w:rPr>
          <w:rFonts w:ascii="Times New Roman" w:hAnsi="Times New Roman" w:cs="Times New Roman"/>
          <w:szCs w:val="22"/>
        </w:rPr>
        <w:t>, Ahmad M</w:t>
      </w:r>
      <w:r>
        <w:rPr>
          <w:rFonts w:ascii="Times New Roman" w:hAnsi="Times New Roman" w:cs="Times New Roman"/>
          <w:szCs w:val="22"/>
        </w:rPr>
        <w:t>.</w:t>
      </w:r>
      <w:r w:rsidRPr="00070645">
        <w:rPr>
          <w:rFonts w:ascii="Times New Roman" w:hAnsi="Times New Roman" w:cs="Times New Roman"/>
          <w:szCs w:val="22"/>
        </w:rPr>
        <w:t xml:space="preserve">, </w:t>
      </w:r>
      <w:r w:rsidR="00824629">
        <w:rPr>
          <w:rFonts w:ascii="Times New Roman" w:hAnsi="Times New Roman" w:cs="Times New Roman"/>
          <w:szCs w:val="22"/>
        </w:rPr>
        <w:t xml:space="preserve">and </w:t>
      </w:r>
      <w:r w:rsidRPr="00070645">
        <w:rPr>
          <w:rFonts w:ascii="Times New Roman" w:hAnsi="Times New Roman" w:cs="Times New Roman"/>
          <w:szCs w:val="22"/>
        </w:rPr>
        <w:t>Mishra S. (2020). A Review of COVID-19 (Coronavirus Disease-2019) Diagnosis, Treatments and Prevention. EJMO. 4(2):116–125.</w:t>
      </w:r>
    </w:p>
    <w:p w14:paraId="180A64F5" w14:textId="1B151EE6" w:rsidR="000D35D1" w:rsidRPr="00070645" w:rsidRDefault="00824629" w:rsidP="000D1759">
      <w:pPr>
        <w:spacing w:line="360" w:lineRule="auto"/>
        <w:jc w:val="both"/>
        <w:rPr>
          <w:rFonts w:ascii="Times New Roman" w:hAnsi="Times New Roman" w:cs="Times New Roman"/>
          <w:szCs w:val="22"/>
        </w:rPr>
      </w:pPr>
      <w:r w:rsidRPr="00824629">
        <w:rPr>
          <w:rFonts w:ascii="Times New Roman" w:hAnsi="Times New Roman" w:cs="Times New Roman"/>
          <w:szCs w:val="22"/>
        </w:rPr>
        <w:t xml:space="preserve">Bi </w:t>
      </w:r>
      <w:r>
        <w:rPr>
          <w:rFonts w:ascii="Times New Roman" w:hAnsi="Times New Roman" w:cs="Times New Roman"/>
          <w:szCs w:val="22"/>
        </w:rPr>
        <w:t>Q.</w:t>
      </w:r>
      <w:r w:rsidRPr="00824629">
        <w:rPr>
          <w:rFonts w:ascii="Times New Roman" w:hAnsi="Times New Roman" w:cs="Times New Roman"/>
          <w:szCs w:val="22"/>
        </w:rPr>
        <w:t>, Wu</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Y.</w:t>
      </w:r>
      <w:r w:rsidRPr="00824629">
        <w:rPr>
          <w:rFonts w:ascii="Times New Roman" w:hAnsi="Times New Roman" w:cs="Times New Roman"/>
          <w:szCs w:val="22"/>
        </w:rPr>
        <w:t xml:space="preserve">, Mei </w:t>
      </w:r>
      <w:r>
        <w:rPr>
          <w:rFonts w:ascii="Times New Roman" w:hAnsi="Times New Roman" w:cs="Times New Roman"/>
          <w:szCs w:val="22"/>
        </w:rPr>
        <w:t>S.</w:t>
      </w:r>
      <w:r w:rsidRPr="00824629">
        <w:rPr>
          <w:rFonts w:ascii="Times New Roman" w:hAnsi="Times New Roman" w:cs="Times New Roman"/>
          <w:szCs w:val="22"/>
        </w:rPr>
        <w:t>, Ye</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C.</w:t>
      </w:r>
      <w:r w:rsidRPr="00824629">
        <w:rPr>
          <w:rFonts w:ascii="Times New Roman" w:hAnsi="Times New Roman" w:cs="Times New Roman"/>
          <w:szCs w:val="22"/>
        </w:rPr>
        <w:t xml:space="preserve">, Zou </w:t>
      </w:r>
      <w:r>
        <w:rPr>
          <w:rFonts w:ascii="Times New Roman" w:hAnsi="Times New Roman" w:cs="Times New Roman"/>
          <w:szCs w:val="22"/>
        </w:rPr>
        <w:t>X.</w:t>
      </w:r>
      <w:r w:rsidRPr="00824629">
        <w:rPr>
          <w:rFonts w:ascii="Times New Roman" w:hAnsi="Times New Roman" w:cs="Times New Roman"/>
          <w:szCs w:val="22"/>
        </w:rPr>
        <w:t>, Zhang</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Z.</w:t>
      </w:r>
      <w:r w:rsidRPr="00824629">
        <w:rPr>
          <w:rFonts w:ascii="Times New Roman" w:hAnsi="Times New Roman" w:cs="Times New Roman"/>
          <w:szCs w:val="22"/>
        </w:rPr>
        <w:t>, Liu</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X.</w:t>
      </w:r>
      <w:r w:rsidRPr="00824629">
        <w:rPr>
          <w:rFonts w:ascii="Times New Roman" w:hAnsi="Times New Roman" w:cs="Times New Roman"/>
          <w:szCs w:val="22"/>
        </w:rPr>
        <w:t xml:space="preserve">, Wei </w:t>
      </w:r>
      <w:r>
        <w:rPr>
          <w:rFonts w:ascii="Times New Roman" w:hAnsi="Times New Roman" w:cs="Times New Roman"/>
          <w:szCs w:val="22"/>
        </w:rPr>
        <w:t>L.</w:t>
      </w:r>
      <w:r w:rsidRPr="00824629">
        <w:rPr>
          <w:rFonts w:ascii="Times New Roman" w:hAnsi="Times New Roman" w:cs="Times New Roman"/>
          <w:szCs w:val="22"/>
        </w:rPr>
        <w:t xml:space="preserve">, Truelove </w:t>
      </w:r>
      <w:r>
        <w:rPr>
          <w:rFonts w:ascii="Times New Roman" w:hAnsi="Times New Roman" w:cs="Times New Roman"/>
          <w:szCs w:val="22"/>
        </w:rPr>
        <w:t>S. A.</w:t>
      </w:r>
      <w:r w:rsidRPr="00824629">
        <w:rPr>
          <w:rFonts w:ascii="Times New Roman" w:hAnsi="Times New Roman" w:cs="Times New Roman"/>
          <w:szCs w:val="22"/>
        </w:rPr>
        <w:t xml:space="preserve">, Zhang </w:t>
      </w:r>
      <w:r>
        <w:rPr>
          <w:rFonts w:ascii="Times New Roman" w:hAnsi="Times New Roman" w:cs="Times New Roman"/>
          <w:szCs w:val="22"/>
        </w:rPr>
        <w:t>T.</w:t>
      </w:r>
      <w:r w:rsidRPr="00824629">
        <w:rPr>
          <w:rFonts w:ascii="Times New Roman" w:hAnsi="Times New Roman" w:cs="Times New Roman"/>
          <w:szCs w:val="22"/>
        </w:rPr>
        <w:t xml:space="preserve">, Gao </w:t>
      </w:r>
      <w:r>
        <w:rPr>
          <w:rFonts w:ascii="Times New Roman" w:hAnsi="Times New Roman" w:cs="Times New Roman"/>
          <w:szCs w:val="22"/>
        </w:rPr>
        <w:t>W.</w:t>
      </w:r>
      <w:r w:rsidRPr="00824629">
        <w:rPr>
          <w:rFonts w:ascii="Times New Roman" w:hAnsi="Times New Roman" w:cs="Times New Roman"/>
          <w:szCs w:val="22"/>
        </w:rPr>
        <w:t xml:space="preserve">, Cheng </w:t>
      </w:r>
      <w:r>
        <w:rPr>
          <w:rFonts w:ascii="Times New Roman" w:hAnsi="Times New Roman" w:cs="Times New Roman"/>
          <w:szCs w:val="22"/>
        </w:rPr>
        <w:t>C.</w:t>
      </w:r>
      <w:r w:rsidRPr="00824629">
        <w:rPr>
          <w:rFonts w:ascii="Times New Roman" w:hAnsi="Times New Roman" w:cs="Times New Roman"/>
          <w:szCs w:val="22"/>
        </w:rPr>
        <w:t>, Tang</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X.</w:t>
      </w:r>
      <w:r w:rsidRPr="00824629">
        <w:rPr>
          <w:rFonts w:ascii="Times New Roman" w:hAnsi="Times New Roman" w:cs="Times New Roman"/>
          <w:szCs w:val="22"/>
        </w:rPr>
        <w:t>, Wu</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X.</w:t>
      </w:r>
      <w:r w:rsidRPr="00824629">
        <w:rPr>
          <w:rFonts w:ascii="Times New Roman" w:hAnsi="Times New Roman" w:cs="Times New Roman"/>
          <w:szCs w:val="22"/>
        </w:rPr>
        <w:t>, Wu</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y.</w:t>
      </w:r>
      <w:r w:rsidRPr="00824629">
        <w:rPr>
          <w:rFonts w:ascii="Times New Roman" w:hAnsi="Times New Roman" w:cs="Times New Roman"/>
          <w:szCs w:val="22"/>
        </w:rPr>
        <w:t>, Sun</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B.</w:t>
      </w:r>
      <w:r w:rsidRPr="00824629">
        <w:rPr>
          <w:rFonts w:ascii="Times New Roman" w:hAnsi="Times New Roman" w:cs="Times New Roman"/>
          <w:szCs w:val="22"/>
        </w:rPr>
        <w:t>, Huang</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S.</w:t>
      </w:r>
      <w:r w:rsidRPr="00824629">
        <w:rPr>
          <w:rFonts w:ascii="Times New Roman" w:hAnsi="Times New Roman" w:cs="Times New Roman"/>
          <w:szCs w:val="22"/>
        </w:rPr>
        <w:t>, Sun</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Y.</w:t>
      </w:r>
      <w:r w:rsidRPr="00824629">
        <w:rPr>
          <w:rFonts w:ascii="Times New Roman" w:hAnsi="Times New Roman" w:cs="Times New Roman"/>
          <w:szCs w:val="22"/>
        </w:rPr>
        <w:t>, Zhang</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J.</w:t>
      </w:r>
      <w:r w:rsidRPr="00824629">
        <w:rPr>
          <w:rFonts w:ascii="Times New Roman" w:hAnsi="Times New Roman" w:cs="Times New Roman"/>
          <w:szCs w:val="22"/>
        </w:rPr>
        <w:t>, Ma</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T.</w:t>
      </w:r>
      <w:r w:rsidRPr="00824629">
        <w:rPr>
          <w:rFonts w:ascii="Times New Roman" w:hAnsi="Times New Roman" w:cs="Times New Roman"/>
          <w:szCs w:val="22"/>
        </w:rPr>
        <w:t>, Lessler</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J.</w:t>
      </w:r>
      <w:r w:rsidRPr="00824629">
        <w:rPr>
          <w:rFonts w:ascii="Times New Roman" w:hAnsi="Times New Roman" w:cs="Times New Roman"/>
          <w:szCs w:val="22"/>
        </w:rPr>
        <w:t xml:space="preserve">, </w:t>
      </w:r>
      <w:r w:rsidR="00E13573">
        <w:rPr>
          <w:rFonts w:ascii="Times New Roman" w:hAnsi="Times New Roman" w:cs="Times New Roman"/>
          <w:szCs w:val="22"/>
        </w:rPr>
        <w:t xml:space="preserve">and </w:t>
      </w:r>
      <w:r w:rsidRPr="00824629">
        <w:rPr>
          <w:rFonts w:ascii="Times New Roman" w:hAnsi="Times New Roman" w:cs="Times New Roman"/>
          <w:szCs w:val="22"/>
        </w:rPr>
        <w:t>Feng</w:t>
      </w:r>
      <w:r>
        <w:rPr>
          <w:rFonts w:ascii="Times New Roman" w:hAnsi="Times New Roman" w:cs="Times New Roman"/>
          <w:szCs w:val="22"/>
        </w:rPr>
        <w:t>,</w:t>
      </w:r>
      <w:r w:rsidRPr="00824629">
        <w:rPr>
          <w:rFonts w:ascii="Times New Roman" w:hAnsi="Times New Roman" w:cs="Times New Roman"/>
          <w:szCs w:val="22"/>
        </w:rPr>
        <w:t xml:space="preserve"> </w:t>
      </w:r>
      <w:r>
        <w:rPr>
          <w:rFonts w:ascii="Times New Roman" w:hAnsi="Times New Roman" w:cs="Times New Roman"/>
          <w:szCs w:val="22"/>
        </w:rPr>
        <w:t>T.</w:t>
      </w:r>
      <w:r w:rsidRPr="00824629">
        <w:rPr>
          <w:rFonts w:ascii="Times New Roman" w:hAnsi="Times New Roman" w:cs="Times New Roman"/>
          <w:szCs w:val="22"/>
        </w:rPr>
        <w:t xml:space="preserve"> </w:t>
      </w:r>
      <w:r w:rsidR="000D35D1" w:rsidRPr="00070645">
        <w:rPr>
          <w:rFonts w:ascii="Times New Roman" w:hAnsi="Times New Roman" w:cs="Times New Roman"/>
          <w:szCs w:val="22"/>
        </w:rPr>
        <w:t xml:space="preserve">(2020). Epidemiology and transmission of COVID-19 in 391 cases and 1286 of their close contacts in Shenzhen, China: a retrospective cohort study. The Lancet Infectious Diseases, Volume 0, Issue 0. </w:t>
      </w:r>
      <w:proofErr w:type="spellStart"/>
      <w:r w:rsidR="000D35D1" w:rsidRPr="00070645">
        <w:rPr>
          <w:rFonts w:ascii="Times New Roman" w:hAnsi="Times New Roman" w:cs="Times New Roman"/>
          <w:szCs w:val="22"/>
        </w:rPr>
        <w:t>DOI:</w:t>
      </w:r>
      <w:hyperlink r:id="rId33" w:history="1">
        <w:r w:rsidR="000D35D1" w:rsidRPr="00070645">
          <w:rPr>
            <w:rStyle w:val="Hyperlink"/>
            <w:rFonts w:ascii="Times New Roman" w:hAnsi="Times New Roman" w:cs="Times New Roman"/>
            <w:szCs w:val="22"/>
          </w:rPr>
          <w:t>https</w:t>
        </w:r>
        <w:proofErr w:type="spellEnd"/>
        <w:r w:rsidR="000D35D1" w:rsidRPr="00070645">
          <w:rPr>
            <w:rStyle w:val="Hyperlink"/>
            <w:rFonts w:ascii="Times New Roman" w:hAnsi="Times New Roman" w:cs="Times New Roman"/>
            <w:szCs w:val="22"/>
          </w:rPr>
          <w:t>://doi.org/10.1016/S1473-3099(20)30287-5</w:t>
        </w:r>
      </w:hyperlink>
    </w:p>
    <w:p w14:paraId="61CFD15C" w14:textId="0C095481" w:rsidR="000D35D1" w:rsidRPr="00070645" w:rsidRDefault="00725D34" w:rsidP="000D1759">
      <w:pPr>
        <w:spacing w:line="360" w:lineRule="auto"/>
        <w:jc w:val="both"/>
        <w:rPr>
          <w:rFonts w:ascii="Times New Roman" w:hAnsi="Times New Roman" w:cs="Times New Roman"/>
          <w:szCs w:val="22"/>
        </w:rPr>
      </w:pPr>
      <w:r w:rsidRPr="00725D34">
        <w:rPr>
          <w:rFonts w:ascii="Times New Roman" w:hAnsi="Times New Roman" w:cs="Times New Roman"/>
          <w:szCs w:val="22"/>
        </w:rPr>
        <w:t>Phua</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J.</w:t>
      </w:r>
      <w:r w:rsidRPr="00725D34">
        <w:rPr>
          <w:rFonts w:ascii="Times New Roman" w:hAnsi="Times New Roman" w:cs="Times New Roman"/>
          <w:szCs w:val="22"/>
        </w:rPr>
        <w:t>, Weng</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L.</w:t>
      </w:r>
      <w:r w:rsidRPr="00725D34">
        <w:rPr>
          <w:rFonts w:ascii="Times New Roman" w:hAnsi="Times New Roman" w:cs="Times New Roman"/>
          <w:szCs w:val="22"/>
        </w:rPr>
        <w:t>, Ling</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L.</w:t>
      </w:r>
      <w:r w:rsidRPr="00725D34">
        <w:rPr>
          <w:rFonts w:ascii="Times New Roman" w:hAnsi="Times New Roman" w:cs="Times New Roman"/>
          <w:szCs w:val="22"/>
        </w:rPr>
        <w:t>, Egi</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M.</w:t>
      </w:r>
      <w:r w:rsidRPr="00725D34">
        <w:rPr>
          <w:rFonts w:ascii="Times New Roman" w:hAnsi="Times New Roman" w:cs="Times New Roman"/>
          <w:szCs w:val="22"/>
        </w:rPr>
        <w:t>, Chae-Man</w:t>
      </w:r>
      <w:r>
        <w:rPr>
          <w:rFonts w:ascii="Times New Roman" w:hAnsi="Times New Roman" w:cs="Times New Roman"/>
          <w:szCs w:val="22"/>
        </w:rPr>
        <w:t>,</w:t>
      </w:r>
      <w:r w:rsidRPr="00725D34">
        <w:rPr>
          <w:rFonts w:ascii="Times New Roman" w:hAnsi="Times New Roman" w:cs="Times New Roman"/>
          <w:szCs w:val="22"/>
        </w:rPr>
        <w:t xml:space="preserve"> L</w:t>
      </w:r>
      <w:r>
        <w:rPr>
          <w:rFonts w:ascii="Times New Roman" w:hAnsi="Times New Roman" w:cs="Times New Roman"/>
          <w:szCs w:val="22"/>
        </w:rPr>
        <w:t>.</w:t>
      </w:r>
      <w:r w:rsidRPr="00725D34">
        <w:rPr>
          <w:rFonts w:ascii="Times New Roman" w:hAnsi="Times New Roman" w:cs="Times New Roman"/>
          <w:szCs w:val="22"/>
        </w:rPr>
        <w:t xml:space="preserve">, </w:t>
      </w:r>
      <w:proofErr w:type="spellStart"/>
      <w:r w:rsidRPr="00725D34">
        <w:rPr>
          <w:rFonts w:ascii="Times New Roman" w:hAnsi="Times New Roman" w:cs="Times New Roman"/>
          <w:szCs w:val="22"/>
        </w:rPr>
        <w:t>Divatia</w:t>
      </w:r>
      <w:proofErr w:type="spellEnd"/>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J. V.</w:t>
      </w:r>
      <w:r w:rsidRPr="00725D34">
        <w:rPr>
          <w:rFonts w:ascii="Times New Roman" w:hAnsi="Times New Roman" w:cs="Times New Roman"/>
          <w:szCs w:val="22"/>
        </w:rPr>
        <w:t>, Shrestha</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B. R.</w:t>
      </w:r>
      <w:r w:rsidRPr="00725D34">
        <w:rPr>
          <w:rFonts w:ascii="Times New Roman" w:hAnsi="Times New Roman" w:cs="Times New Roman"/>
          <w:szCs w:val="22"/>
        </w:rPr>
        <w:t>, Arabi</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Y. M.</w:t>
      </w:r>
      <w:r w:rsidRPr="00725D34">
        <w:rPr>
          <w:rFonts w:ascii="Times New Roman" w:hAnsi="Times New Roman" w:cs="Times New Roman"/>
          <w:szCs w:val="22"/>
        </w:rPr>
        <w:t>, Ng</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J.</w:t>
      </w:r>
      <w:r w:rsidRPr="00725D34">
        <w:rPr>
          <w:rFonts w:ascii="Times New Roman" w:hAnsi="Times New Roman" w:cs="Times New Roman"/>
          <w:szCs w:val="22"/>
        </w:rPr>
        <w:t>, Gomersall</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C. D.</w:t>
      </w:r>
      <w:r w:rsidRPr="00725D34">
        <w:rPr>
          <w:rFonts w:ascii="Times New Roman" w:hAnsi="Times New Roman" w:cs="Times New Roman"/>
          <w:szCs w:val="22"/>
        </w:rPr>
        <w:t>, Nishimura</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M.</w:t>
      </w:r>
      <w:r w:rsidRPr="00725D34">
        <w:rPr>
          <w:rFonts w:ascii="Times New Roman" w:hAnsi="Times New Roman" w:cs="Times New Roman"/>
          <w:szCs w:val="22"/>
        </w:rPr>
        <w:t>, Koh</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Y.</w:t>
      </w:r>
      <w:r w:rsidRPr="00725D34">
        <w:rPr>
          <w:rFonts w:ascii="Times New Roman" w:hAnsi="Times New Roman" w:cs="Times New Roman"/>
          <w:szCs w:val="22"/>
        </w:rPr>
        <w:t>, Du</w:t>
      </w:r>
      <w:r>
        <w:rPr>
          <w:rFonts w:ascii="Times New Roman" w:hAnsi="Times New Roman" w:cs="Times New Roman"/>
          <w:szCs w:val="22"/>
        </w:rPr>
        <w:t>,</w:t>
      </w:r>
      <w:r w:rsidRPr="00725D34">
        <w:rPr>
          <w:rFonts w:ascii="Times New Roman" w:hAnsi="Times New Roman" w:cs="Times New Roman"/>
          <w:szCs w:val="22"/>
        </w:rPr>
        <w:t xml:space="preserve"> </w:t>
      </w:r>
      <w:r>
        <w:rPr>
          <w:rFonts w:ascii="Times New Roman" w:hAnsi="Times New Roman" w:cs="Times New Roman"/>
          <w:szCs w:val="22"/>
        </w:rPr>
        <w:t>B.,</w:t>
      </w:r>
      <w:r w:rsidRPr="00725D34">
        <w:rPr>
          <w:rFonts w:ascii="Times New Roman" w:hAnsi="Times New Roman" w:cs="Times New Roman"/>
          <w:szCs w:val="22"/>
        </w:rPr>
        <w:t xml:space="preserve"> </w:t>
      </w:r>
      <w:r>
        <w:rPr>
          <w:rFonts w:ascii="Times New Roman" w:hAnsi="Times New Roman" w:cs="Times New Roman"/>
          <w:szCs w:val="22"/>
        </w:rPr>
        <w:t xml:space="preserve">and </w:t>
      </w:r>
      <w:r w:rsidRPr="00725D34">
        <w:rPr>
          <w:rFonts w:ascii="Times New Roman" w:hAnsi="Times New Roman" w:cs="Times New Roman"/>
          <w:szCs w:val="22"/>
        </w:rPr>
        <w:t>Asian Critical Care Clinical Trials Group</w:t>
      </w:r>
      <w:r w:rsidR="000D35D1" w:rsidRPr="00070645">
        <w:rPr>
          <w:rFonts w:ascii="Times New Roman" w:hAnsi="Times New Roman" w:cs="Times New Roman"/>
          <w:szCs w:val="22"/>
        </w:rPr>
        <w:t xml:space="preserve">. (2020). Intensive care management of coronavirus disease 2019 (COVID-19): challenges and recommendations. The Lancet Respiratory Medicine, Volume 8, Issue 5, 506 – 517.  </w:t>
      </w:r>
      <w:proofErr w:type="spellStart"/>
      <w:r w:rsidR="000D35D1" w:rsidRPr="00070645">
        <w:rPr>
          <w:rFonts w:ascii="Times New Roman" w:hAnsi="Times New Roman" w:cs="Times New Roman"/>
          <w:szCs w:val="22"/>
        </w:rPr>
        <w:t>DOI:</w:t>
      </w:r>
      <w:hyperlink r:id="rId34" w:history="1">
        <w:r w:rsidR="000D35D1" w:rsidRPr="00070645">
          <w:rPr>
            <w:rStyle w:val="Hyperlink"/>
            <w:rFonts w:ascii="Times New Roman" w:hAnsi="Times New Roman" w:cs="Times New Roman"/>
            <w:szCs w:val="22"/>
          </w:rPr>
          <w:t>https</w:t>
        </w:r>
        <w:proofErr w:type="spellEnd"/>
        <w:r w:rsidR="000D35D1" w:rsidRPr="00070645">
          <w:rPr>
            <w:rStyle w:val="Hyperlink"/>
            <w:rFonts w:ascii="Times New Roman" w:hAnsi="Times New Roman" w:cs="Times New Roman"/>
            <w:szCs w:val="22"/>
          </w:rPr>
          <w:t>://doi.org/10.1016/S2213-2600(20)30161-2</w:t>
        </w:r>
      </w:hyperlink>
    </w:p>
    <w:p w14:paraId="2673AF05" w14:textId="6AEFE3A1" w:rsidR="00A03314" w:rsidRDefault="000D35D1" w:rsidP="000D1759">
      <w:pPr>
        <w:spacing w:line="360" w:lineRule="auto"/>
        <w:jc w:val="both"/>
        <w:rPr>
          <w:rStyle w:val="Hyperlink"/>
          <w:rFonts w:ascii="Times New Roman" w:hAnsi="Times New Roman" w:cs="Times New Roman"/>
          <w:szCs w:val="22"/>
        </w:rPr>
      </w:pPr>
      <w:r w:rsidRPr="00070645">
        <w:rPr>
          <w:rFonts w:ascii="Times New Roman" w:hAnsi="Times New Roman" w:cs="Times New Roman"/>
          <w:szCs w:val="22"/>
        </w:rPr>
        <w:t xml:space="preserve">Cadell, C. (2020). Global coronavirus cases exceed 10 million. EDT by Thomson Reuters. Retrieved from </w:t>
      </w:r>
      <w:hyperlink r:id="rId35" w:history="1">
        <w:r w:rsidRPr="00070645">
          <w:rPr>
            <w:rStyle w:val="Hyperlink"/>
            <w:rFonts w:ascii="Times New Roman" w:hAnsi="Times New Roman" w:cs="Times New Roman"/>
            <w:szCs w:val="22"/>
          </w:rPr>
          <w:t>https://whtc.com/news/articles/2020/jun/28/global-coronavirus-cases-approach-10-million/1033865/</w:t>
        </w:r>
      </w:hyperlink>
    </w:p>
    <w:p w14:paraId="67C19991" w14:textId="1EAC0FA1" w:rsidR="00A03314" w:rsidRDefault="00A03314" w:rsidP="000D1759">
      <w:pPr>
        <w:tabs>
          <w:tab w:val="num" w:pos="720"/>
        </w:tabs>
        <w:spacing w:line="360" w:lineRule="auto"/>
        <w:jc w:val="both"/>
        <w:rPr>
          <w:rFonts w:ascii="Times New Roman" w:hAnsi="Times New Roman" w:cs="Times New Roman"/>
          <w:szCs w:val="22"/>
        </w:rPr>
      </w:pPr>
      <w:r>
        <w:rPr>
          <w:rFonts w:ascii="Times New Roman" w:hAnsi="Times New Roman" w:cs="Times New Roman"/>
          <w:szCs w:val="22"/>
        </w:rPr>
        <w:lastRenderedPageBreak/>
        <w:t xml:space="preserve">Gavi. (2023). </w:t>
      </w:r>
      <w:r w:rsidRPr="00A03314">
        <w:rPr>
          <w:rFonts w:ascii="Times New Roman" w:hAnsi="Times New Roman" w:cs="Times New Roman"/>
          <w:szCs w:val="22"/>
        </w:rPr>
        <w:t>COVID-19 dashboard</w:t>
      </w:r>
      <w:r>
        <w:rPr>
          <w:rFonts w:ascii="Times New Roman" w:hAnsi="Times New Roman" w:cs="Times New Roman"/>
          <w:szCs w:val="22"/>
        </w:rPr>
        <w:t>.</w:t>
      </w:r>
      <w:r w:rsidRPr="00A03314">
        <w:rPr>
          <w:rFonts w:ascii="Times New Roman" w:hAnsi="Times New Roman" w:cs="Times New Roman"/>
          <w:szCs w:val="22"/>
        </w:rPr>
        <w:t xml:space="preserve"> </w:t>
      </w:r>
      <w:r>
        <w:rPr>
          <w:rFonts w:ascii="Times New Roman" w:hAnsi="Times New Roman" w:cs="Times New Roman"/>
          <w:szCs w:val="22"/>
        </w:rPr>
        <w:t xml:space="preserve">Available at </w:t>
      </w:r>
      <w:hyperlink r:id="rId36" w:history="1">
        <w:r w:rsidR="00631056" w:rsidRPr="00ED0B62">
          <w:rPr>
            <w:rStyle w:val="Hyperlink"/>
            <w:rFonts w:ascii="Times New Roman" w:hAnsi="Times New Roman" w:cs="Times New Roman"/>
            <w:szCs w:val="22"/>
          </w:rPr>
          <w:t>https://www.gavi.org/covid19</w:t>
        </w:r>
      </w:hyperlink>
    </w:p>
    <w:p w14:paraId="57908291" w14:textId="155A8FA5" w:rsidR="00631056" w:rsidRDefault="00631056" w:rsidP="000D1759">
      <w:pPr>
        <w:tabs>
          <w:tab w:val="num" w:pos="720"/>
        </w:tabs>
        <w:spacing w:line="360" w:lineRule="auto"/>
        <w:jc w:val="both"/>
        <w:rPr>
          <w:rFonts w:ascii="Times New Roman" w:hAnsi="Times New Roman" w:cs="Times New Roman"/>
          <w:szCs w:val="22"/>
        </w:rPr>
      </w:pPr>
      <w:r>
        <w:rPr>
          <w:rFonts w:ascii="Times New Roman" w:hAnsi="Times New Roman" w:cs="Times New Roman"/>
          <w:szCs w:val="22"/>
        </w:rPr>
        <w:t xml:space="preserve">WHO. (2023). </w:t>
      </w:r>
      <w:r w:rsidRPr="00631056">
        <w:rPr>
          <w:rFonts w:ascii="Times New Roman" w:hAnsi="Times New Roman" w:cs="Times New Roman"/>
          <w:szCs w:val="22"/>
        </w:rPr>
        <w:t xml:space="preserve">Numbers </w:t>
      </w:r>
      <w:proofErr w:type="gramStart"/>
      <w:r w:rsidRPr="00631056">
        <w:rPr>
          <w:rFonts w:ascii="Times New Roman" w:hAnsi="Times New Roman" w:cs="Times New Roman"/>
          <w:szCs w:val="22"/>
        </w:rPr>
        <w:t>at a glance</w:t>
      </w:r>
      <w:proofErr w:type="gramEnd"/>
      <w:r>
        <w:rPr>
          <w:rFonts w:ascii="Times New Roman" w:hAnsi="Times New Roman" w:cs="Times New Roman"/>
          <w:szCs w:val="22"/>
        </w:rPr>
        <w:t xml:space="preserve">. Available at </w:t>
      </w:r>
      <w:r w:rsidRPr="00631056">
        <w:rPr>
          <w:rFonts w:ascii="Times New Roman" w:hAnsi="Times New Roman" w:cs="Times New Roman"/>
          <w:szCs w:val="22"/>
        </w:rPr>
        <w:t>https://www.who.int/emergencies/diseases/novel-coronavirus-2019</w:t>
      </w:r>
      <w:r>
        <w:rPr>
          <w:rFonts w:ascii="Times New Roman" w:hAnsi="Times New Roman" w:cs="Times New Roman"/>
          <w:szCs w:val="22"/>
        </w:rPr>
        <w:t>.</w:t>
      </w:r>
    </w:p>
    <w:p w14:paraId="13A726E6" w14:textId="0E2F27DA" w:rsidR="000D35D1" w:rsidRPr="00835377" w:rsidRDefault="000D35D1" w:rsidP="000D1759">
      <w:pPr>
        <w:tabs>
          <w:tab w:val="num" w:pos="720"/>
        </w:tabs>
        <w:spacing w:line="360" w:lineRule="auto"/>
        <w:jc w:val="both"/>
        <w:rPr>
          <w:rFonts w:ascii="Times New Roman" w:hAnsi="Times New Roman" w:cs="Times New Roman"/>
          <w:szCs w:val="22"/>
        </w:rPr>
      </w:pPr>
      <w:proofErr w:type="spellStart"/>
      <w:r w:rsidRPr="00835377">
        <w:rPr>
          <w:rFonts w:ascii="Times New Roman" w:hAnsi="Times New Roman" w:cs="Times New Roman"/>
          <w:szCs w:val="22"/>
        </w:rPr>
        <w:t>Verelst</w:t>
      </w:r>
      <w:proofErr w:type="spellEnd"/>
      <w:r w:rsidRPr="00835377">
        <w:rPr>
          <w:rFonts w:ascii="Times New Roman" w:hAnsi="Times New Roman" w:cs="Times New Roman"/>
          <w:szCs w:val="22"/>
        </w:rPr>
        <w:t xml:space="preserve">, F., Kuylen, E., </w:t>
      </w:r>
      <w:r w:rsidR="008940B0">
        <w:rPr>
          <w:rFonts w:ascii="Times New Roman" w:hAnsi="Times New Roman" w:cs="Times New Roman"/>
          <w:szCs w:val="22"/>
        </w:rPr>
        <w:t xml:space="preserve">and </w:t>
      </w:r>
      <w:proofErr w:type="spellStart"/>
      <w:r w:rsidRPr="00835377">
        <w:rPr>
          <w:rFonts w:ascii="Times New Roman" w:hAnsi="Times New Roman" w:cs="Times New Roman"/>
          <w:szCs w:val="22"/>
        </w:rPr>
        <w:t>Beutels</w:t>
      </w:r>
      <w:proofErr w:type="spellEnd"/>
      <w:r w:rsidRPr="00835377">
        <w:rPr>
          <w:rFonts w:ascii="Times New Roman" w:hAnsi="Times New Roman" w:cs="Times New Roman"/>
          <w:szCs w:val="22"/>
        </w:rPr>
        <w:t xml:space="preserve">, P. (2020). Indications for healthcare surge capacity in European countries facing an exponential increase in coronavirus disease (COVID-19) cases, March 2020. Euro </w:t>
      </w:r>
      <w:proofErr w:type="gramStart"/>
      <w:r w:rsidRPr="00835377">
        <w:rPr>
          <w:rFonts w:ascii="Times New Roman" w:hAnsi="Times New Roman" w:cs="Times New Roman"/>
          <w:szCs w:val="22"/>
        </w:rPr>
        <w:t>surveillance :</w:t>
      </w:r>
      <w:proofErr w:type="gramEnd"/>
      <w:r w:rsidRPr="00835377">
        <w:rPr>
          <w:rFonts w:ascii="Times New Roman" w:hAnsi="Times New Roman" w:cs="Times New Roman"/>
          <w:szCs w:val="22"/>
        </w:rPr>
        <w:t xml:space="preserve"> bulletin </w:t>
      </w:r>
      <w:proofErr w:type="spellStart"/>
      <w:r w:rsidRPr="00835377">
        <w:rPr>
          <w:rFonts w:ascii="Times New Roman" w:hAnsi="Times New Roman" w:cs="Times New Roman"/>
          <w:szCs w:val="22"/>
        </w:rPr>
        <w:t>Europeen</w:t>
      </w:r>
      <w:proofErr w:type="spellEnd"/>
      <w:r w:rsidRPr="00835377">
        <w:rPr>
          <w:rFonts w:ascii="Times New Roman" w:hAnsi="Times New Roman" w:cs="Times New Roman"/>
          <w:szCs w:val="22"/>
        </w:rPr>
        <w:t xml:space="preserve"> sur les maladies </w:t>
      </w:r>
      <w:proofErr w:type="spellStart"/>
      <w:r w:rsidRPr="00835377">
        <w:rPr>
          <w:rFonts w:ascii="Times New Roman" w:hAnsi="Times New Roman" w:cs="Times New Roman"/>
          <w:szCs w:val="22"/>
        </w:rPr>
        <w:t>transmissibles</w:t>
      </w:r>
      <w:proofErr w:type="spellEnd"/>
      <w:r w:rsidRPr="00835377">
        <w:rPr>
          <w:rFonts w:ascii="Times New Roman" w:hAnsi="Times New Roman" w:cs="Times New Roman"/>
          <w:szCs w:val="22"/>
        </w:rPr>
        <w:t xml:space="preserve"> = European communicable disease bulletin, 25(13), 2000323. https://doi.org/10.2807/1560-7917.ES.2020.25.13.2000323</w:t>
      </w:r>
    </w:p>
    <w:p w14:paraId="0E8BFF2E" w14:textId="6A2FD5A7" w:rsidR="000D35D1" w:rsidRDefault="000D35D1" w:rsidP="000D1759">
      <w:pPr>
        <w:tabs>
          <w:tab w:val="num" w:pos="720"/>
        </w:tabs>
        <w:spacing w:line="360" w:lineRule="auto"/>
        <w:jc w:val="both"/>
        <w:rPr>
          <w:rStyle w:val="Hyperlink"/>
          <w:rFonts w:ascii="Times New Roman" w:hAnsi="Times New Roman" w:cs="Times New Roman"/>
          <w:szCs w:val="22"/>
        </w:rPr>
      </w:pPr>
      <w:r w:rsidRPr="00070645">
        <w:rPr>
          <w:rFonts w:ascii="Times New Roman" w:hAnsi="Times New Roman" w:cs="Times New Roman"/>
          <w:szCs w:val="22"/>
        </w:rPr>
        <w:t xml:space="preserve">Rajagopalan, S., </w:t>
      </w:r>
      <w:r w:rsidR="008940B0">
        <w:rPr>
          <w:rFonts w:ascii="Times New Roman" w:hAnsi="Times New Roman" w:cs="Times New Roman"/>
          <w:szCs w:val="22"/>
        </w:rPr>
        <w:t xml:space="preserve">and </w:t>
      </w:r>
      <w:proofErr w:type="spellStart"/>
      <w:r w:rsidRPr="00070645">
        <w:rPr>
          <w:rFonts w:ascii="Times New Roman" w:hAnsi="Times New Roman" w:cs="Times New Roman"/>
          <w:szCs w:val="22"/>
        </w:rPr>
        <w:t>Choutagunta</w:t>
      </w:r>
      <w:proofErr w:type="spellEnd"/>
      <w:r w:rsidRPr="00070645">
        <w:rPr>
          <w:rFonts w:ascii="Times New Roman" w:hAnsi="Times New Roman" w:cs="Times New Roman"/>
          <w:szCs w:val="22"/>
        </w:rPr>
        <w:t xml:space="preserve">, A. (2020). Assessing Healthcare Capacity in India. </w:t>
      </w:r>
      <w:proofErr w:type="spellStart"/>
      <w:r w:rsidRPr="00070645">
        <w:rPr>
          <w:rFonts w:ascii="Times New Roman" w:hAnsi="Times New Roman" w:cs="Times New Roman"/>
          <w:szCs w:val="22"/>
        </w:rPr>
        <w:t>Mercatus</w:t>
      </w:r>
      <w:proofErr w:type="spellEnd"/>
      <w:r w:rsidRPr="00070645">
        <w:rPr>
          <w:rFonts w:ascii="Times New Roman" w:hAnsi="Times New Roman" w:cs="Times New Roman"/>
          <w:szCs w:val="22"/>
        </w:rPr>
        <w:t xml:space="preserve"> Working Paper, Available at SSRN: </w:t>
      </w:r>
      <w:hyperlink r:id="rId37" w:tgtFrame="_blank" w:history="1">
        <w:r w:rsidRPr="00070645">
          <w:rPr>
            <w:rStyle w:val="Hyperlink"/>
            <w:rFonts w:ascii="Times New Roman" w:hAnsi="Times New Roman" w:cs="Times New Roman"/>
            <w:szCs w:val="22"/>
          </w:rPr>
          <w:t>https://ssrn.com/abstract=3570651</w:t>
        </w:r>
      </w:hyperlink>
      <w:r w:rsidRPr="00070645">
        <w:rPr>
          <w:rFonts w:ascii="Times New Roman" w:hAnsi="Times New Roman" w:cs="Times New Roman"/>
          <w:szCs w:val="22"/>
        </w:rPr>
        <w:t xml:space="preserve"> or </w:t>
      </w:r>
      <w:hyperlink r:id="rId38" w:tgtFrame="_blank" w:history="1">
        <w:r w:rsidRPr="00070645">
          <w:rPr>
            <w:rStyle w:val="Hyperlink"/>
            <w:rFonts w:ascii="Times New Roman" w:hAnsi="Times New Roman" w:cs="Times New Roman"/>
            <w:szCs w:val="22"/>
          </w:rPr>
          <w:t xml:space="preserve">http://dx.doi.org/10.2139/ssrn.3570651 </w:t>
        </w:r>
      </w:hyperlink>
    </w:p>
    <w:p w14:paraId="2BC92EFA" w14:textId="79B33EF8" w:rsidR="000D35D1" w:rsidRDefault="000D35D1" w:rsidP="000D1759">
      <w:pPr>
        <w:tabs>
          <w:tab w:val="num" w:pos="720"/>
        </w:tabs>
        <w:spacing w:line="360" w:lineRule="auto"/>
        <w:jc w:val="both"/>
        <w:rPr>
          <w:rFonts w:ascii="Times New Roman" w:hAnsi="Times New Roman" w:cs="Times New Roman"/>
          <w:szCs w:val="22"/>
        </w:rPr>
      </w:pPr>
      <w:r w:rsidRPr="00D12CBE">
        <w:rPr>
          <w:rFonts w:ascii="Times New Roman" w:hAnsi="Times New Roman" w:cs="Times New Roman"/>
          <w:szCs w:val="22"/>
        </w:rPr>
        <w:t xml:space="preserve">Shyamsunder, </w:t>
      </w:r>
      <w:proofErr w:type="spellStart"/>
      <w:r w:rsidRPr="00D12CBE">
        <w:rPr>
          <w:rFonts w:ascii="Times New Roman" w:hAnsi="Times New Roman" w:cs="Times New Roman"/>
          <w:szCs w:val="22"/>
        </w:rPr>
        <w:t>Bhatter</w:t>
      </w:r>
      <w:proofErr w:type="spellEnd"/>
      <w:r w:rsidRPr="00D12CBE">
        <w:rPr>
          <w:rFonts w:ascii="Times New Roman" w:hAnsi="Times New Roman" w:cs="Times New Roman"/>
          <w:szCs w:val="22"/>
        </w:rPr>
        <w:t>, S.</w:t>
      </w:r>
      <w:r>
        <w:rPr>
          <w:rFonts w:ascii="Times New Roman" w:hAnsi="Times New Roman" w:cs="Times New Roman"/>
          <w:szCs w:val="22"/>
        </w:rPr>
        <w:t xml:space="preserve">, </w:t>
      </w:r>
      <w:r w:rsidRPr="00D12CBE">
        <w:rPr>
          <w:rFonts w:ascii="Times New Roman" w:hAnsi="Times New Roman" w:cs="Times New Roman"/>
          <w:szCs w:val="22"/>
        </w:rPr>
        <w:t>Jangid, K</w:t>
      </w:r>
      <w:r>
        <w:rPr>
          <w:rFonts w:ascii="Times New Roman" w:hAnsi="Times New Roman" w:cs="Times New Roman"/>
          <w:szCs w:val="22"/>
        </w:rPr>
        <w:t xml:space="preserve">., </w:t>
      </w:r>
      <w:r w:rsidRPr="00D12CBE">
        <w:rPr>
          <w:rFonts w:ascii="Times New Roman" w:hAnsi="Times New Roman" w:cs="Times New Roman"/>
          <w:szCs w:val="22"/>
        </w:rPr>
        <w:t>Abidemi, A.</w:t>
      </w:r>
      <w:r>
        <w:rPr>
          <w:rFonts w:ascii="Times New Roman" w:hAnsi="Times New Roman" w:cs="Times New Roman"/>
          <w:szCs w:val="22"/>
        </w:rPr>
        <w:t>,</w:t>
      </w:r>
      <w:r w:rsidRPr="00D12CBE">
        <w:rPr>
          <w:rFonts w:ascii="Times New Roman" w:hAnsi="Times New Roman" w:cs="Times New Roman"/>
          <w:szCs w:val="22"/>
        </w:rPr>
        <w:t xml:space="preserve"> Owolabi, K.</w:t>
      </w:r>
      <w:r>
        <w:rPr>
          <w:rFonts w:ascii="Times New Roman" w:hAnsi="Times New Roman" w:cs="Times New Roman"/>
          <w:szCs w:val="22"/>
        </w:rPr>
        <w:t xml:space="preserve"> </w:t>
      </w:r>
      <w:r w:rsidRPr="00D12CBE">
        <w:rPr>
          <w:rFonts w:ascii="Times New Roman" w:hAnsi="Times New Roman" w:cs="Times New Roman"/>
          <w:szCs w:val="22"/>
        </w:rPr>
        <w:t>M.</w:t>
      </w:r>
      <w:r>
        <w:rPr>
          <w:rFonts w:ascii="Times New Roman" w:hAnsi="Times New Roman" w:cs="Times New Roman"/>
          <w:szCs w:val="22"/>
        </w:rPr>
        <w:t>,</w:t>
      </w:r>
      <w:r w:rsidRPr="00D12CBE">
        <w:rPr>
          <w:rFonts w:ascii="Times New Roman" w:hAnsi="Times New Roman" w:cs="Times New Roman"/>
          <w:szCs w:val="22"/>
        </w:rPr>
        <w:t xml:space="preserve"> </w:t>
      </w:r>
      <w:r w:rsidR="008940B0">
        <w:rPr>
          <w:rFonts w:ascii="Times New Roman" w:hAnsi="Times New Roman" w:cs="Times New Roman"/>
          <w:szCs w:val="22"/>
        </w:rPr>
        <w:t xml:space="preserve">and </w:t>
      </w:r>
      <w:r w:rsidRPr="00D12CBE">
        <w:rPr>
          <w:rFonts w:ascii="Times New Roman" w:hAnsi="Times New Roman" w:cs="Times New Roman"/>
          <w:szCs w:val="22"/>
        </w:rPr>
        <w:t>Purohit,</w:t>
      </w:r>
      <w:r>
        <w:rPr>
          <w:rFonts w:ascii="Times New Roman" w:hAnsi="Times New Roman" w:cs="Times New Roman"/>
          <w:szCs w:val="22"/>
        </w:rPr>
        <w:t xml:space="preserve"> </w:t>
      </w:r>
      <w:r w:rsidRPr="00D12CBE">
        <w:rPr>
          <w:rFonts w:ascii="Times New Roman" w:hAnsi="Times New Roman" w:cs="Times New Roman"/>
          <w:szCs w:val="22"/>
        </w:rPr>
        <w:t>S.</w:t>
      </w:r>
      <w:r>
        <w:rPr>
          <w:rFonts w:ascii="Times New Roman" w:hAnsi="Times New Roman" w:cs="Times New Roman"/>
          <w:szCs w:val="22"/>
        </w:rPr>
        <w:t xml:space="preserve"> </w:t>
      </w:r>
      <w:r w:rsidRPr="00D12CBE">
        <w:rPr>
          <w:rFonts w:ascii="Times New Roman" w:hAnsi="Times New Roman" w:cs="Times New Roman"/>
          <w:szCs w:val="22"/>
        </w:rPr>
        <w:t xml:space="preserve">D. </w:t>
      </w:r>
      <w:r>
        <w:rPr>
          <w:rFonts w:ascii="Times New Roman" w:hAnsi="Times New Roman" w:cs="Times New Roman"/>
          <w:szCs w:val="22"/>
        </w:rPr>
        <w:t xml:space="preserve">(2023). </w:t>
      </w:r>
      <w:r w:rsidRPr="00D12CBE">
        <w:rPr>
          <w:rFonts w:ascii="Times New Roman" w:hAnsi="Times New Roman" w:cs="Times New Roman"/>
          <w:szCs w:val="22"/>
        </w:rPr>
        <w:t>A new fractional mathematical model to study the impact of vaccination on COVID-19 outbreaks,</w:t>
      </w:r>
      <w:r>
        <w:rPr>
          <w:rFonts w:ascii="Times New Roman" w:hAnsi="Times New Roman" w:cs="Times New Roman"/>
          <w:szCs w:val="22"/>
        </w:rPr>
        <w:t xml:space="preserve"> </w:t>
      </w:r>
      <w:r w:rsidRPr="00D12CBE">
        <w:rPr>
          <w:rFonts w:ascii="Times New Roman" w:hAnsi="Times New Roman" w:cs="Times New Roman"/>
          <w:szCs w:val="22"/>
        </w:rPr>
        <w:t>Decision Analytics Journal,</w:t>
      </w:r>
      <w:r>
        <w:rPr>
          <w:rFonts w:ascii="Times New Roman" w:hAnsi="Times New Roman" w:cs="Times New Roman"/>
          <w:szCs w:val="22"/>
        </w:rPr>
        <w:t xml:space="preserve"> </w:t>
      </w:r>
      <w:r w:rsidRPr="00D12CBE">
        <w:rPr>
          <w:rFonts w:ascii="Times New Roman" w:hAnsi="Times New Roman" w:cs="Times New Roman"/>
          <w:szCs w:val="22"/>
        </w:rPr>
        <w:t>Volume 6,</w:t>
      </w:r>
      <w:r>
        <w:rPr>
          <w:rFonts w:ascii="Times New Roman" w:hAnsi="Times New Roman" w:cs="Times New Roman"/>
          <w:szCs w:val="22"/>
        </w:rPr>
        <w:t xml:space="preserve"> </w:t>
      </w:r>
      <w:r w:rsidRPr="00D12CBE">
        <w:rPr>
          <w:rFonts w:ascii="Times New Roman" w:hAnsi="Times New Roman" w:cs="Times New Roman"/>
          <w:szCs w:val="22"/>
        </w:rPr>
        <w:t>100156,</w:t>
      </w:r>
      <w:r>
        <w:rPr>
          <w:rFonts w:ascii="Times New Roman" w:hAnsi="Times New Roman" w:cs="Times New Roman"/>
          <w:szCs w:val="22"/>
        </w:rPr>
        <w:t xml:space="preserve"> </w:t>
      </w:r>
      <w:r w:rsidRPr="00D12CBE">
        <w:rPr>
          <w:rFonts w:ascii="Times New Roman" w:hAnsi="Times New Roman" w:cs="Times New Roman"/>
          <w:szCs w:val="22"/>
        </w:rPr>
        <w:t>ISSN 2772-6622,</w:t>
      </w:r>
      <w:r>
        <w:rPr>
          <w:rFonts w:ascii="Times New Roman" w:hAnsi="Times New Roman" w:cs="Times New Roman"/>
          <w:szCs w:val="22"/>
        </w:rPr>
        <w:t xml:space="preserve"> </w:t>
      </w:r>
      <w:hyperlink r:id="rId39" w:history="1">
        <w:r w:rsidRPr="00D55F0A">
          <w:rPr>
            <w:rStyle w:val="Hyperlink"/>
            <w:rFonts w:ascii="Times New Roman" w:hAnsi="Times New Roman" w:cs="Times New Roman"/>
            <w:szCs w:val="22"/>
          </w:rPr>
          <w:t>https://doi.org/10.1016/j.dajour.2022.100156</w:t>
        </w:r>
      </w:hyperlink>
      <w:r w:rsidRPr="00D12CBE">
        <w:rPr>
          <w:rFonts w:ascii="Times New Roman" w:hAnsi="Times New Roman" w:cs="Times New Roman"/>
          <w:szCs w:val="22"/>
        </w:rPr>
        <w:t>.</w:t>
      </w:r>
    </w:p>
    <w:p w14:paraId="601BE730" w14:textId="1F509613" w:rsidR="000D35D1" w:rsidRDefault="000D35D1" w:rsidP="000D1759">
      <w:pPr>
        <w:tabs>
          <w:tab w:val="num" w:pos="720"/>
        </w:tabs>
        <w:spacing w:line="360" w:lineRule="auto"/>
        <w:jc w:val="both"/>
        <w:rPr>
          <w:rFonts w:ascii="Times New Roman" w:hAnsi="Times New Roman" w:cs="Times New Roman"/>
          <w:szCs w:val="22"/>
        </w:rPr>
      </w:pPr>
      <w:r w:rsidRPr="00B16817">
        <w:rPr>
          <w:rFonts w:ascii="Times New Roman" w:hAnsi="Times New Roman" w:cs="Times New Roman"/>
          <w:szCs w:val="22"/>
        </w:rPr>
        <w:t>Watson, O</w:t>
      </w:r>
      <w:r>
        <w:rPr>
          <w:rFonts w:ascii="Times New Roman" w:hAnsi="Times New Roman" w:cs="Times New Roman"/>
          <w:szCs w:val="22"/>
        </w:rPr>
        <w:t xml:space="preserve">. </w:t>
      </w:r>
      <w:r w:rsidRPr="00B16817">
        <w:rPr>
          <w:rFonts w:ascii="Times New Roman" w:hAnsi="Times New Roman" w:cs="Times New Roman"/>
          <w:szCs w:val="22"/>
        </w:rPr>
        <w:t>J</w:t>
      </w:r>
      <w:r>
        <w:rPr>
          <w:rFonts w:ascii="Times New Roman" w:hAnsi="Times New Roman" w:cs="Times New Roman"/>
          <w:szCs w:val="22"/>
        </w:rPr>
        <w:t>.,</w:t>
      </w:r>
      <w:r w:rsidRPr="00B16817">
        <w:rPr>
          <w:rFonts w:ascii="Times New Roman" w:hAnsi="Times New Roman" w:cs="Times New Roman"/>
          <w:szCs w:val="22"/>
        </w:rPr>
        <w:t xml:space="preserve"> Barnsley, G</w:t>
      </w:r>
      <w:r>
        <w:rPr>
          <w:rFonts w:ascii="Times New Roman" w:hAnsi="Times New Roman" w:cs="Times New Roman"/>
          <w:szCs w:val="22"/>
        </w:rPr>
        <w:t>.,</w:t>
      </w:r>
      <w:r w:rsidRPr="00B16817">
        <w:rPr>
          <w:rFonts w:ascii="Times New Roman" w:hAnsi="Times New Roman" w:cs="Times New Roman"/>
          <w:szCs w:val="22"/>
        </w:rPr>
        <w:t xml:space="preserve"> Toor, </w:t>
      </w:r>
      <w:r>
        <w:rPr>
          <w:rFonts w:ascii="Times New Roman" w:hAnsi="Times New Roman" w:cs="Times New Roman"/>
          <w:szCs w:val="22"/>
        </w:rPr>
        <w:t xml:space="preserve">J., </w:t>
      </w:r>
      <w:r w:rsidRPr="00B16817">
        <w:rPr>
          <w:rFonts w:ascii="Times New Roman" w:hAnsi="Times New Roman" w:cs="Times New Roman"/>
          <w:szCs w:val="22"/>
        </w:rPr>
        <w:t xml:space="preserve">Hogan, </w:t>
      </w:r>
      <w:r>
        <w:rPr>
          <w:rFonts w:ascii="Times New Roman" w:hAnsi="Times New Roman" w:cs="Times New Roman"/>
          <w:szCs w:val="22"/>
        </w:rPr>
        <w:t xml:space="preserve">A. B., </w:t>
      </w:r>
      <w:r w:rsidRPr="00B16817">
        <w:rPr>
          <w:rFonts w:ascii="Times New Roman" w:hAnsi="Times New Roman" w:cs="Times New Roman"/>
          <w:szCs w:val="22"/>
        </w:rPr>
        <w:t xml:space="preserve">Winskill, </w:t>
      </w:r>
      <w:r>
        <w:rPr>
          <w:rFonts w:ascii="Times New Roman" w:hAnsi="Times New Roman" w:cs="Times New Roman"/>
          <w:szCs w:val="22"/>
        </w:rPr>
        <w:t xml:space="preserve">P., </w:t>
      </w:r>
      <w:r w:rsidR="008940B0">
        <w:rPr>
          <w:rFonts w:ascii="Times New Roman" w:hAnsi="Times New Roman" w:cs="Times New Roman"/>
          <w:szCs w:val="22"/>
        </w:rPr>
        <w:t xml:space="preserve">and </w:t>
      </w:r>
      <w:r w:rsidRPr="00B16817">
        <w:rPr>
          <w:rFonts w:ascii="Times New Roman" w:hAnsi="Times New Roman" w:cs="Times New Roman"/>
          <w:szCs w:val="22"/>
        </w:rPr>
        <w:t xml:space="preserve">Ghani, </w:t>
      </w:r>
      <w:r>
        <w:rPr>
          <w:rFonts w:ascii="Times New Roman" w:hAnsi="Times New Roman" w:cs="Times New Roman"/>
          <w:szCs w:val="22"/>
        </w:rPr>
        <w:t xml:space="preserve">A. C. (2022). </w:t>
      </w:r>
      <w:r w:rsidRPr="00B16817">
        <w:rPr>
          <w:rFonts w:ascii="Times New Roman" w:hAnsi="Times New Roman" w:cs="Times New Roman"/>
          <w:szCs w:val="22"/>
        </w:rPr>
        <w:t>Show footnotes Global impact of the first year of COVID-19 vaccination: a mathematical modelling study</w:t>
      </w:r>
      <w:r>
        <w:rPr>
          <w:rFonts w:ascii="Times New Roman" w:hAnsi="Times New Roman" w:cs="Times New Roman"/>
          <w:szCs w:val="22"/>
        </w:rPr>
        <w:t xml:space="preserve">. </w:t>
      </w:r>
      <w:r w:rsidRPr="00B16817">
        <w:rPr>
          <w:rFonts w:ascii="Times New Roman" w:hAnsi="Times New Roman" w:cs="Times New Roman"/>
          <w:szCs w:val="22"/>
        </w:rPr>
        <w:t xml:space="preserve">The Lancet Infectious Diseases, Volume 22, Issue 9, 1293 </w:t>
      </w:r>
      <w:r>
        <w:rPr>
          <w:rFonts w:ascii="Times New Roman" w:hAnsi="Times New Roman" w:cs="Times New Roman"/>
          <w:szCs w:val="22"/>
        </w:rPr>
        <w:t>–</w:t>
      </w:r>
      <w:r w:rsidRPr="00B16817">
        <w:rPr>
          <w:rFonts w:ascii="Times New Roman" w:hAnsi="Times New Roman" w:cs="Times New Roman"/>
          <w:szCs w:val="22"/>
        </w:rPr>
        <w:t xml:space="preserve"> 1302</w:t>
      </w:r>
      <w:r>
        <w:rPr>
          <w:rFonts w:ascii="Times New Roman" w:hAnsi="Times New Roman" w:cs="Times New Roman"/>
          <w:szCs w:val="22"/>
        </w:rPr>
        <w:t xml:space="preserve">. </w:t>
      </w:r>
    </w:p>
    <w:p w14:paraId="29810963" w14:textId="0F9ABE21" w:rsidR="000D35D1" w:rsidRDefault="000D35D1" w:rsidP="000D1759">
      <w:pPr>
        <w:tabs>
          <w:tab w:val="num" w:pos="720"/>
        </w:tabs>
        <w:spacing w:line="360" w:lineRule="auto"/>
        <w:jc w:val="both"/>
        <w:rPr>
          <w:rFonts w:ascii="Times New Roman" w:hAnsi="Times New Roman" w:cs="Times New Roman"/>
          <w:szCs w:val="22"/>
        </w:rPr>
      </w:pPr>
      <w:r w:rsidRPr="00F8725C">
        <w:rPr>
          <w:rFonts w:ascii="Times New Roman" w:hAnsi="Times New Roman" w:cs="Times New Roman"/>
          <w:szCs w:val="22"/>
        </w:rPr>
        <w:t>Victora</w:t>
      </w:r>
      <w:r>
        <w:rPr>
          <w:rFonts w:ascii="Times New Roman" w:hAnsi="Times New Roman" w:cs="Times New Roman"/>
          <w:szCs w:val="22"/>
        </w:rPr>
        <w:t xml:space="preserve">, </w:t>
      </w:r>
      <w:r w:rsidRPr="00F8725C">
        <w:rPr>
          <w:rFonts w:ascii="Times New Roman" w:hAnsi="Times New Roman" w:cs="Times New Roman"/>
          <w:szCs w:val="22"/>
        </w:rPr>
        <w:t>C</w:t>
      </w:r>
      <w:r>
        <w:rPr>
          <w:rFonts w:ascii="Times New Roman" w:hAnsi="Times New Roman" w:cs="Times New Roman"/>
          <w:szCs w:val="22"/>
        </w:rPr>
        <w:t xml:space="preserve">. </w:t>
      </w:r>
      <w:r w:rsidRPr="00F8725C">
        <w:rPr>
          <w:rFonts w:ascii="Times New Roman" w:hAnsi="Times New Roman" w:cs="Times New Roman"/>
          <w:szCs w:val="22"/>
        </w:rPr>
        <w:t>G.</w:t>
      </w:r>
      <w:r>
        <w:rPr>
          <w:rFonts w:ascii="Times New Roman" w:hAnsi="Times New Roman" w:cs="Times New Roman"/>
          <w:szCs w:val="22"/>
        </w:rPr>
        <w:t>,</w:t>
      </w:r>
      <w:r w:rsidRPr="00F8725C">
        <w:rPr>
          <w:rFonts w:ascii="Times New Roman" w:hAnsi="Times New Roman" w:cs="Times New Roman"/>
          <w:szCs w:val="22"/>
        </w:rPr>
        <w:t xml:space="preserve"> Castro</w:t>
      </w:r>
      <w:r>
        <w:rPr>
          <w:rFonts w:ascii="Times New Roman" w:hAnsi="Times New Roman" w:cs="Times New Roman"/>
          <w:szCs w:val="22"/>
        </w:rPr>
        <w:t xml:space="preserve">, </w:t>
      </w:r>
      <w:r w:rsidRPr="00F8725C">
        <w:rPr>
          <w:rFonts w:ascii="Times New Roman" w:hAnsi="Times New Roman" w:cs="Times New Roman"/>
          <w:szCs w:val="22"/>
        </w:rPr>
        <w:t>M</w:t>
      </w:r>
      <w:r>
        <w:rPr>
          <w:rFonts w:ascii="Times New Roman" w:hAnsi="Times New Roman" w:cs="Times New Roman"/>
          <w:szCs w:val="22"/>
        </w:rPr>
        <w:t xml:space="preserve">. </w:t>
      </w:r>
      <w:r w:rsidRPr="00F8725C">
        <w:rPr>
          <w:rFonts w:ascii="Times New Roman" w:hAnsi="Times New Roman" w:cs="Times New Roman"/>
          <w:szCs w:val="22"/>
        </w:rPr>
        <w:t>C.</w:t>
      </w:r>
      <w:r>
        <w:rPr>
          <w:rFonts w:ascii="Times New Roman" w:hAnsi="Times New Roman" w:cs="Times New Roman"/>
          <w:szCs w:val="22"/>
        </w:rPr>
        <w:t>,</w:t>
      </w:r>
      <w:r w:rsidRPr="00F8725C">
        <w:rPr>
          <w:rFonts w:ascii="Times New Roman" w:hAnsi="Times New Roman" w:cs="Times New Roman"/>
          <w:szCs w:val="22"/>
        </w:rPr>
        <w:t xml:space="preserve"> </w:t>
      </w:r>
      <w:proofErr w:type="spellStart"/>
      <w:r w:rsidRPr="00F8725C">
        <w:rPr>
          <w:rFonts w:ascii="Times New Roman" w:hAnsi="Times New Roman" w:cs="Times New Roman"/>
          <w:szCs w:val="22"/>
        </w:rPr>
        <w:t>Gurzenda</w:t>
      </w:r>
      <w:proofErr w:type="spellEnd"/>
      <w:r>
        <w:rPr>
          <w:rFonts w:ascii="Times New Roman" w:hAnsi="Times New Roman" w:cs="Times New Roman"/>
          <w:szCs w:val="22"/>
        </w:rPr>
        <w:t xml:space="preserve">, S., </w:t>
      </w:r>
      <w:r w:rsidRPr="00F8725C">
        <w:rPr>
          <w:rFonts w:ascii="Times New Roman" w:hAnsi="Times New Roman" w:cs="Times New Roman"/>
          <w:szCs w:val="22"/>
        </w:rPr>
        <w:t>Medeiros</w:t>
      </w:r>
      <w:r>
        <w:rPr>
          <w:rFonts w:ascii="Times New Roman" w:hAnsi="Times New Roman" w:cs="Times New Roman"/>
          <w:szCs w:val="22"/>
        </w:rPr>
        <w:t xml:space="preserve">, A. C., </w:t>
      </w:r>
      <w:r w:rsidRPr="00F8725C">
        <w:rPr>
          <w:rFonts w:ascii="Times New Roman" w:hAnsi="Times New Roman" w:cs="Times New Roman"/>
          <w:szCs w:val="22"/>
        </w:rPr>
        <w:t>França</w:t>
      </w:r>
      <w:r>
        <w:rPr>
          <w:rFonts w:ascii="Times New Roman" w:hAnsi="Times New Roman" w:cs="Times New Roman"/>
          <w:szCs w:val="22"/>
        </w:rPr>
        <w:t xml:space="preserve">, </w:t>
      </w:r>
      <w:r w:rsidRPr="00F8725C">
        <w:rPr>
          <w:rFonts w:ascii="Times New Roman" w:hAnsi="Times New Roman" w:cs="Times New Roman"/>
          <w:szCs w:val="22"/>
        </w:rPr>
        <w:t>G</w:t>
      </w:r>
      <w:r>
        <w:rPr>
          <w:rFonts w:ascii="Times New Roman" w:hAnsi="Times New Roman" w:cs="Times New Roman"/>
          <w:szCs w:val="22"/>
        </w:rPr>
        <w:t xml:space="preserve">. </w:t>
      </w:r>
      <w:r w:rsidRPr="00F8725C">
        <w:rPr>
          <w:rFonts w:ascii="Times New Roman" w:hAnsi="Times New Roman" w:cs="Times New Roman"/>
          <w:szCs w:val="22"/>
        </w:rPr>
        <w:t>V.</w:t>
      </w:r>
      <w:r>
        <w:rPr>
          <w:rFonts w:ascii="Times New Roman" w:hAnsi="Times New Roman" w:cs="Times New Roman"/>
          <w:szCs w:val="22"/>
        </w:rPr>
        <w:t xml:space="preserve"> </w:t>
      </w:r>
      <w:r w:rsidRPr="00F8725C">
        <w:rPr>
          <w:rFonts w:ascii="Times New Roman" w:hAnsi="Times New Roman" w:cs="Times New Roman"/>
          <w:szCs w:val="22"/>
        </w:rPr>
        <w:t>A.</w:t>
      </w:r>
      <w:r>
        <w:rPr>
          <w:rFonts w:ascii="Times New Roman" w:hAnsi="Times New Roman" w:cs="Times New Roman"/>
          <w:szCs w:val="22"/>
        </w:rPr>
        <w:t>,</w:t>
      </w:r>
      <w:r w:rsidR="008940B0">
        <w:rPr>
          <w:rFonts w:ascii="Times New Roman" w:hAnsi="Times New Roman" w:cs="Times New Roman"/>
          <w:szCs w:val="22"/>
        </w:rPr>
        <w:t xml:space="preserve"> and</w:t>
      </w:r>
      <w:r w:rsidRPr="00F8725C">
        <w:rPr>
          <w:rFonts w:ascii="Times New Roman" w:hAnsi="Times New Roman" w:cs="Times New Roman"/>
          <w:szCs w:val="22"/>
        </w:rPr>
        <w:t xml:space="preserve"> Barros A</w:t>
      </w:r>
      <w:r>
        <w:rPr>
          <w:rFonts w:ascii="Times New Roman" w:hAnsi="Times New Roman" w:cs="Times New Roman"/>
          <w:szCs w:val="22"/>
        </w:rPr>
        <w:t xml:space="preserve">. </w:t>
      </w:r>
      <w:r w:rsidRPr="00F8725C">
        <w:rPr>
          <w:rFonts w:ascii="Times New Roman" w:hAnsi="Times New Roman" w:cs="Times New Roman"/>
          <w:szCs w:val="22"/>
        </w:rPr>
        <w:t>J.</w:t>
      </w:r>
      <w:r>
        <w:rPr>
          <w:rFonts w:ascii="Times New Roman" w:hAnsi="Times New Roman" w:cs="Times New Roman"/>
          <w:szCs w:val="22"/>
        </w:rPr>
        <w:t xml:space="preserve"> </w:t>
      </w:r>
      <w:r w:rsidRPr="00F8725C">
        <w:rPr>
          <w:rFonts w:ascii="Times New Roman" w:hAnsi="Times New Roman" w:cs="Times New Roman"/>
          <w:szCs w:val="22"/>
        </w:rPr>
        <w:t xml:space="preserve">D. </w:t>
      </w:r>
      <w:r>
        <w:rPr>
          <w:rFonts w:ascii="Times New Roman" w:hAnsi="Times New Roman" w:cs="Times New Roman"/>
          <w:szCs w:val="22"/>
        </w:rPr>
        <w:t xml:space="preserve">(2021). </w:t>
      </w:r>
      <w:r w:rsidRPr="00F8725C">
        <w:rPr>
          <w:rFonts w:ascii="Times New Roman" w:hAnsi="Times New Roman" w:cs="Times New Roman"/>
          <w:szCs w:val="22"/>
        </w:rPr>
        <w:t xml:space="preserve">Estimating the early impact of vaccination against COVID-19 on deaths among elderly people in Brazil: Analyses of </w:t>
      </w:r>
      <w:r w:rsidR="008940B0" w:rsidRPr="00F8725C">
        <w:rPr>
          <w:rFonts w:ascii="Times New Roman" w:hAnsi="Times New Roman" w:cs="Times New Roman"/>
          <w:szCs w:val="22"/>
        </w:rPr>
        <w:t>routinely collected</w:t>
      </w:r>
      <w:r w:rsidRPr="00F8725C">
        <w:rPr>
          <w:rFonts w:ascii="Times New Roman" w:hAnsi="Times New Roman" w:cs="Times New Roman"/>
          <w:szCs w:val="22"/>
        </w:rPr>
        <w:t xml:space="preserve"> data on vaccine coverage and mortality</w:t>
      </w:r>
      <w:r>
        <w:rPr>
          <w:rFonts w:ascii="Times New Roman" w:hAnsi="Times New Roman" w:cs="Times New Roman"/>
          <w:szCs w:val="22"/>
        </w:rPr>
        <w:t xml:space="preserve"> </w:t>
      </w:r>
      <w:proofErr w:type="spellStart"/>
      <w:r w:rsidRPr="00F8725C">
        <w:rPr>
          <w:rFonts w:ascii="Times New Roman" w:hAnsi="Times New Roman" w:cs="Times New Roman"/>
          <w:szCs w:val="22"/>
        </w:rPr>
        <w:t>eClinicalMedicine</w:t>
      </w:r>
      <w:proofErr w:type="spellEnd"/>
      <w:r w:rsidRPr="00F8725C">
        <w:rPr>
          <w:rFonts w:ascii="Times New Roman" w:hAnsi="Times New Roman" w:cs="Times New Roman"/>
          <w:szCs w:val="22"/>
        </w:rPr>
        <w:t>, Volume 38, 101036</w:t>
      </w:r>
    </w:p>
    <w:p w14:paraId="5651D27C" w14:textId="19B048DF" w:rsidR="000D35D1" w:rsidRDefault="000D35D1" w:rsidP="000D1759">
      <w:pPr>
        <w:tabs>
          <w:tab w:val="num" w:pos="720"/>
        </w:tabs>
        <w:spacing w:line="360" w:lineRule="auto"/>
        <w:jc w:val="both"/>
        <w:rPr>
          <w:rFonts w:ascii="Times New Roman" w:hAnsi="Times New Roman" w:cs="Times New Roman"/>
          <w:szCs w:val="22"/>
        </w:rPr>
      </w:pPr>
      <w:proofErr w:type="spellStart"/>
      <w:r w:rsidRPr="000A1BDF">
        <w:rPr>
          <w:rFonts w:ascii="Times New Roman" w:hAnsi="Times New Roman" w:cs="Times New Roman"/>
          <w:szCs w:val="22"/>
        </w:rPr>
        <w:t>Notarte</w:t>
      </w:r>
      <w:proofErr w:type="spellEnd"/>
      <w:r>
        <w:rPr>
          <w:rFonts w:ascii="Times New Roman" w:hAnsi="Times New Roman" w:cs="Times New Roman"/>
          <w:szCs w:val="22"/>
        </w:rPr>
        <w:t xml:space="preserve">, </w:t>
      </w:r>
      <w:r w:rsidRPr="000A1BDF">
        <w:rPr>
          <w:rFonts w:ascii="Times New Roman" w:hAnsi="Times New Roman" w:cs="Times New Roman"/>
          <w:szCs w:val="22"/>
        </w:rPr>
        <w:t>K</w:t>
      </w:r>
      <w:r>
        <w:rPr>
          <w:rFonts w:ascii="Times New Roman" w:hAnsi="Times New Roman" w:cs="Times New Roman"/>
          <w:szCs w:val="22"/>
        </w:rPr>
        <w:t xml:space="preserve">. </w:t>
      </w:r>
      <w:r w:rsidRPr="000A1BDF">
        <w:rPr>
          <w:rFonts w:ascii="Times New Roman" w:hAnsi="Times New Roman" w:cs="Times New Roman"/>
          <w:szCs w:val="22"/>
        </w:rPr>
        <w:t>I</w:t>
      </w:r>
      <w:r>
        <w:rPr>
          <w:rFonts w:ascii="Times New Roman" w:hAnsi="Times New Roman" w:cs="Times New Roman"/>
          <w:szCs w:val="22"/>
        </w:rPr>
        <w:t xml:space="preserve">., </w:t>
      </w:r>
      <w:proofErr w:type="spellStart"/>
      <w:r w:rsidRPr="000A1BDF">
        <w:rPr>
          <w:rFonts w:ascii="Times New Roman" w:hAnsi="Times New Roman" w:cs="Times New Roman"/>
          <w:szCs w:val="22"/>
        </w:rPr>
        <w:t>Catahay</w:t>
      </w:r>
      <w:proofErr w:type="spellEnd"/>
      <w:r>
        <w:rPr>
          <w:rFonts w:ascii="Times New Roman" w:hAnsi="Times New Roman" w:cs="Times New Roman"/>
          <w:szCs w:val="22"/>
        </w:rPr>
        <w:t xml:space="preserve">, </w:t>
      </w:r>
      <w:r w:rsidRPr="000A1BDF">
        <w:rPr>
          <w:rFonts w:ascii="Times New Roman" w:hAnsi="Times New Roman" w:cs="Times New Roman"/>
          <w:szCs w:val="22"/>
        </w:rPr>
        <w:t>J</w:t>
      </w:r>
      <w:r>
        <w:rPr>
          <w:rFonts w:ascii="Times New Roman" w:hAnsi="Times New Roman" w:cs="Times New Roman"/>
          <w:szCs w:val="22"/>
        </w:rPr>
        <w:t xml:space="preserve">. </w:t>
      </w:r>
      <w:r w:rsidRPr="000A1BDF">
        <w:rPr>
          <w:rFonts w:ascii="Times New Roman" w:hAnsi="Times New Roman" w:cs="Times New Roman"/>
          <w:szCs w:val="22"/>
        </w:rPr>
        <w:t>A</w:t>
      </w:r>
      <w:r>
        <w:rPr>
          <w:rFonts w:ascii="Times New Roman" w:hAnsi="Times New Roman" w:cs="Times New Roman"/>
          <w:szCs w:val="22"/>
        </w:rPr>
        <w:t xml:space="preserve">., </w:t>
      </w:r>
      <w:r w:rsidRPr="000A1BDF">
        <w:rPr>
          <w:rFonts w:ascii="Times New Roman" w:hAnsi="Times New Roman" w:cs="Times New Roman"/>
          <w:szCs w:val="22"/>
        </w:rPr>
        <w:t>Velasco</w:t>
      </w:r>
      <w:r>
        <w:rPr>
          <w:rFonts w:ascii="Times New Roman" w:hAnsi="Times New Roman" w:cs="Times New Roman"/>
          <w:szCs w:val="22"/>
        </w:rPr>
        <w:t xml:space="preserve">, </w:t>
      </w:r>
      <w:r w:rsidRPr="000A1BDF">
        <w:rPr>
          <w:rFonts w:ascii="Times New Roman" w:hAnsi="Times New Roman" w:cs="Times New Roman"/>
          <w:szCs w:val="22"/>
        </w:rPr>
        <w:t>J</w:t>
      </w:r>
      <w:r>
        <w:rPr>
          <w:rFonts w:ascii="Times New Roman" w:hAnsi="Times New Roman" w:cs="Times New Roman"/>
          <w:szCs w:val="22"/>
        </w:rPr>
        <w:t xml:space="preserve">. </w:t>
      </w:r>
      <w:r w:rsidRPr="000A1BDF">
        <w:rPr>
          <w:rFonts w:ascii="Times New Roman" w:hAnsi="Times New Roman" w:cs="Times New Roman"/>
          <w:szCs w:val="22"/>
        </w:rPr>
        <w:t>V</w:t>
      </w:r>
      <w:r>
        <w:rPr>
          <w:rFonts w:ascii="Times New Roman" w:hAnsi="Times New Roman" w:cs="Times New Roman"/>
          <w:szCs w:val="22"/>
        </w:rPr>
        <w:t>.</w:t>
      </w:r>
      <w:proofErr w:type="gramStart"/>
      <w:r>
        <w:rPr>
          <w:rFonts w:ascii="Times New Roman" w:hAnsi="Times New Roman" w:cs="Times New Roman"/>
          <w:szCs w:val="22"/>
        </w:rPr>
        <w:t xml:space="preserve">, </w:t>
      </w:r>
      <w:r w:rsidRPr="000A1BDF">
        <w:rPr>
          <w:rFonts w:ascii="Times New Roman" w:hAnsi="Times New Roman" w:cs="Times New Roman"/>
          <w:szCs w:val="22"/>
        </w:rPr>
        <w:t xml:space="preserve"> Pastrana</w:t>
      </w:r>
      <w:proofErr w:type="gramEnd"/>
      <w:r>
        <w:rPr>
          <w:rFonts w:ascii="Times New Roman" w:hAnsi="Times New Roman" w:cs="Times New Roman"/>
          <w:szCs w:val="22"/>
        </w:rPr>
        <w:t xml:space="preserve">, A., </w:t>
      </w:r>
      <w:r w:rsidRPr="000A1BDF">
        <w:rPr>
          <w:rFonts w:ascii="Times New Roman" w:hAnsi="Times New Roman" w:cs="Times New Roman"/>
          <w:szCs w:val="22"/>
        </w:rPr>
        <w:t>Ver</w:t>
      </w:r>
      <w:r>
        <w:rPr>
          <w:rFonts w:ascii="Times New Roman" w:hAnsi="Times New Roman" w:cs="Times New Roman"/>
          <w:szCs w:val="22"/>
        </w:rPr>
        <w:t xml:space="preserve">, </w:t>
      </w:r>
      <w:r w:rsidRPr="000A1BDF">
        <w:rPr>
          <w:rFonts w:ascii="Times New Roman" w:hAnsi="Times New Roman" w:cs="Times New Roman"/>
          <w:szCs w:val="22"/>
        </w:rPr>
        <w:t>A</w:t>
      </w:r>
      <w:r>
        <w:rPr>
          <w:rFonts w:ascii="Times New Roman" w:hAnsi="Times New Roman" w:cs="Times New Roman"/>
          <w:szCs w:val="22"/>
        </w:rPr>
        <w:t xml:space="preserve">. </w:t>
      </w:r>
      <w:r w:rsidRPr="000A1BDF">
        <w:rPr>
          <w:rFonts w:ascii="Times New Roman" w:hAnsi="Times New Roman" w:cs="Times New Roman"/>
          <w:szCs w:val="22"/>
        </w:rPr>
        <w:t>T</w:t>
      </w:r>
      <w:r>
        <w:rPr>
          <w:rFonts w:ascii="Times New Roman" w:hAnsi="Times New Roman" w:cs="Times New Roman"/>
          <w:szCs w:val="22"/>
        </w:rPr>
        <w:t xml:space="preserve">., </w:t>
      </w:r>
      <w:r w:rsidRPr="000A1BDF">
        <w:rPr>
          <w:rFonts w:ascii="Times New Roman" w:hAnsi="Times New Roman" w:cs="Times New Roman"/>
          <w:szCs w:val="22"/>
        </w:rPr>
        <w:t>Pangilinan</w:t>
      </w:r>
      <w:r>
        <w:rPr>
          <w:rFonts w:ascii="Times New Roman" w:hAnsi="Times New Roman" w:cs="Times New Roman"/>
          <w:szCs w:val="22"/>
        </w:rPr>
        <w:t xml:space="preserve">, F. C., </w:t>
      </w:r>
      <w:proofErr w:type="spellStart"/>
      <w:r w:rsidRPr="000A1BDF">
        <w:rPr>
          <w:rFonts w:ascii="Times New Roman" w:hAnsi="Times New Roman" w:cs="Times New Roman"/>
          <w:szCs w:val="22"/>
        </w:rPr>
        <w:t>Peligro</w:t>
      </w:r>
      <w:proofErr w:type="spellEnd"/>
      <w:r>
        <w:rPr>
          <w:rFonts w:ascii="Times New Roman" w:hAnsi="Times New Roman" w:cs="Times New Roman"/>
          <w:szCs w:val="22"/>
        </w:rPr>
        <w:t xml:space="preserve">, P. J., </w:t>
      </w:r>
      <w:r w:rsidRPr="000A1BDF">
        <w:rPr>
          <w:rFonts w:ascii="Times New Roman" w:hAnsi="Times New Roman" w:cs="Times New Roman"/>
          <w:szCs w:val="22"/>
        </w:rPr>
        <w:t>Casimiro</w:t>
      </w:r>
      <w:r>
        <w:rPr>
          <w:rFonts w:ascii="Times New Roman" w:hAnsi="Times New Roman" w:cs="Times New Roman"/>
          <w:szCs w:val="22"/>
        </w:rPr>
        <w:t xml:space="preserve">, M., </w:t>
      </w:r>
      <w:r w:rsidRPr="000A1BDF">
        <w:rPr>
          <w:rFonts w:ascii="Times New Roman" w:hAnsi="Times New Roman" w:cs="Times New Roman"/>
          <w:szCs w:val="22"/>
        </w:rPr>
        <w:t>Guerrero</w:t>
      </w:r>
      <w:r>
        <w:rPr>
          <w:rFonts w:ascii="Times New Roman" w:hAnsi="Times New Roman" w:cs="Times New Roman"/>
          <w:szCs w:val="22"/>
        </w:rPr>
        <w:t xml:space="preserve">, J. J., </w:t>
      </w:r>
      <w:proofErr w:type="spellStart"/>
      <w:r w:rsidRPr="000A1BDF">
        <w:rPr>
          <w:rFonts w:ascii="Times New Roman" w:hAnsi="Times New Roman" w:cs="Times New Roman"/>
          <w:szCs w:val="22"/>
        </w:rPr>
        <w:t>Gellaco</w:t>
      </w:r>
      <w:proofErr w:type="spellEnd"/>
      <w:r>
        <w:rPr>
          <w:rFonts w:ascii="Times New Roman" w:hAnsi="Times New Roman" w:cs="Times New Roman"/>
          <w:szCs w:val="22"/>
        </w:rPr>
        <w:t xml:space="preserve">, M. M. L., </w:t>
      </w:r>
      <w:r w:rsidRPr="000A1BDF">
        <w:rPr>
          <w:rFonts w:ascii="Times New Roman" w:hAnsi="Times New Roman" w:cs="Times New Roman"/>
          <w:szCs w:val="22"/>
        </w:rPr>
        <w:t>Lippi</w:t>
      </w:r>
      <w:r>
        <w:rPr>
          <w:rFonts w:ascii="Times New Roman" w:hAnsi="Times New Roman" w:cs="Times New Roman"/>
          <w:szCs w:val="22"/>
        </w:rPr>
        <w:t xml:space="preserve">, G., </w:t>
      </w:r>
      <w:r w:rsidRPr="000A1BDF">
        <w:rPr>
          <w:rFonts w:ascii="Times New Roman" w:hAnsi="Times New Roman" w:cs="Times New Roman"/>
          <w:szCs w:val="22"/>
        </w:rPr>
        <w:t>Henry</w:t>
      </w:r>
      <w:r>
        <w:rPr>
          <w:rFonts w:ascii="Times New Roman" w:hAnsi="Times New Roman" w:cs="Times New Roman"/>
          <w:szCs w:val="22"/>
        </w:rPr>
        <w:t xml:space="preserve">, G. M., </w:t>
      </w:r>
      <w:r w:rsidR="008940B0">
        <w:rPr>
          <w:rFonts w:ascii="Times New Roman" w:hAnsi="Times New Roman" w:cs="Times New Roman"/>
          <w:szCs w:val="22"/>
        </w:rPr>
        <w:t xml:space="preserve">and </w:t>
      </w:r>
      <w:r w:rsidRPr="000A1BDF">
        <w:rPr>
          <w:rFonts w:ascii="Times New Roman" w:hAnsi="Times New Roman" w:cs="Times New Roman"/>
          <w:szCs w:val="22"/>
        </w:rPr>
        <w:t>Fernández-de-las-</w:t>
      </w:r>
      <w:proofErr w:type="spellStart"/>
      <w:r w:rsidRPr="000A1BDF">
        <w:rPr>
          <w:rFonts w:ascii="Times New Roman" w:hAnsi="Times New Roman" w:cs="Times New Roman"/>
          <w:szCs w:val="22"/>
        </w:rPr>
        <w:t>Peñas</w:t>
      </w:r>
      <w:proofErr w:type="spellEnd"/>
      <w:r>
        <w:rPr>
          <w:rFonts w:ascii="Times New Roman" w:hAnsi="Times New Roman" w:cs="Times New Roman"/>
          <w:szCs w:val="22"/>
        </w:rPr>
        <w:t xml:space="preserve">, C. (2022). </w:t>
      </w:r>
      <w:r w:rsidRPr="000A1BDF">
        <w:rPr>
          <w:rFonts w:ascii="Times New Roman" w:hAnsi="Times New Roman" w:cs="Times New Roman"/>
          <w:szCs w:val="22"/>
        </w:rPr>
        <w:t>Impact of COVID-19 vaccination on the risk of developing long-COVID and on existing long-COVID symptoms: A systematic review</w:t>
      </w:r>
      <w:r>
        <w:rPr>
          <w:rFonts w:ascii="Times New Roman" w:hAnsi="Times New Roman" w:cs="Times New Roman"/>
          <w:szCs w:val="22"/>
        </w:rPr>
        <w:t xml:space="preserve">. </w:t>
      </w:r>
      <w:proofErr w:type="spellStart"/>
      <w:r w:rsidRPr="000A1BDF">
        <w:rPr>
          <w:rFonts w:ascii="Times New Roman" w:hAnsi="Times New Roman" w:cs="Times New Roman"/>
          <w:szCs w:val="22"/>
        </w:rPr>
        <w:t>eClinicalMedicine</w:t>
      </w:r>
      <w:proofErr w:type="spellEnd"/>
      <w:r w:rsidRPr="000A1BDF">
        <w:rPr>
          <w:rFonts w:ascii="Times New Roman" w:hAnsi="Times New Roman" w:cs="Times New Roman"/>
          <w:szCs w:val="22"/>
        </w:rPr>
        <w:t>, Volume 53, 101624</w:t>
      </w:r>
      <w:r>
        <w:rPr>
          <w:rFonts w:ascii="Times New Roman" w:hAnsi="Times New Roman" w:cs="Times New Roman"/>
          <w:szCs w:val="22"/>
        </w:rPr>
        <w:t xml:space="preserve">. </w:t>
      </w:r>
    </w:p>
    <w:p w14:paraId="1C04CFBE" w14:textId="605A74B4" w:rsidR="000D35D1" w:rsidRDefault="000D35D1" w:rsidP="000D1759">
      <w:pPr>
        <w:tabs>
          <w:tab w:val="num" w:pos="720"/>
        </w:tabs>
        <w:spacing w:line="360" w:lineRule="auto"/>
        <w:jc w:val="both"/>
        <w:rPr>
          <w:rFonts w:ascii="Times New Roman" w:hAnsi="Times New Roman" w:cs="Times New Roman"/>
          <w:szCs w:val="22"/>
        </w:rPr>
      </w:pPr>
      <w:r w:rsidRPr="00A94B85">
        <w:rPr>
          <w:rFonts w:ascii="Times New Roman" w:hAnsi="Times New Roman" w:cs="Times New Roman"/>
          <w:szCs w:val="22"/>
        </w:rPr>
        <w:t>Loomba, S., de Figueiredo, A., Piatek, S.</w:t>
      </w:r>
      <w:r>
        <w:rPr>
          <w:rFonts w:ascii="Times New Roman" w:hAnsi="Times New Roman" w:cs="Times New Roman"/>
          <w:szCs w:val="22"/>
        </w:rPr>
        <w:t xml:space="preserve"> </w:t>
      </w:r>
      <w:r w:rsidRPr="00A94B85">
        <w:rPr>
          <w:rFonts w:ascii="Times New Roman" w:hAnsi="Times New Roman" w:cs="Times New Roman"/>
          <w:szCs w:val="22"/>
        </w:rPr>
        <w:t>J.</w:t>
      </w:r>
      <w:r>
        <w:rPr>
          <w:rFonts w:ascii="Times New Roman" w:hAnsi="Times New Roman" w:cs="Times New Roman"/>
          <w:szCs w:val="22"/>
        </w:rPr>
        <w:t>,</w:t>
      </w:r>
      <w:r w:rsidRPr="00A94B85">
        <w:rPr>
          <w:rFonts w:ascii="Times New Roman" w:hAnsi="Times New Roman" w:cs="Times New Roman"/>
          <w:szCs w:val="22"/>
        </w:rPr>
        <w:t xml:space="preserve"> de Graaf</w:t>
      </w:r>
      <w:r>
        <w:rPr>
          <w:rFonts w:ascii="Times New Roman" w:hAnsi="Times New Roman" w:cs="Times New Roman"/>
          <w:szCs w:val="22"/>
        </w:rPr>
        <w:t xml:space="preserve">, K., </w:t>
      </w:r>
      <w:r w:rsidR="008940B0">
        <w:rPr>
          <w:rFonts w:ascii="Times New Roman" w:hAnsi="Times New Roman" w:cs="Times New Roman"/>
          <w:szCs w:val="22"/>
        </w:rPr>
        <w:t>and</w:t>
      </w:r>
      <w:r w:rsidRPr="00A94B85">
        <w:rPr>
          <w:rFonts w:ascii="Times New Roman" w:hAnsi="Times New Roman" w:cs="Times New Roman"/>
          <w:szCs w:val="22"/>
        </w:rPr>
        <w:t xml:space="preserve"> Larson</w:t>
      </w:r>
      <w:r>
        <w:rPr>
          <w:rFonts w:ascii="Times New Roman" w:hAnsi="Times New Roman" w:cs="Times New Roman"/>
          <w:szCs w:val="22"/>
        </w:rPr>
        <w:t xml:space="preserve">, H. J. </w:t>
      </w:r>
      <w:r w:rsidRPr="00A94B85">
        <w:rPr>
          <w:rFonts w:ascii="Times New Roman" w:hAnsi="Times New Roman" w:cs="Times New Roman"/>
          <w:szCs w:val="22"/>
        </w:rPr>
        <w:t>(2021)</w:t>
      </w:r>
      <w:r>
        <w:rPr>
          <w:rFonts w:ascii="Times New Roman" w:hAnsi="Times New Roman" w:cs="Times New Roman"/>
          <w:szCs w:val="22"/>
        </w:rPr>
        <w:t xml:space="preserve">. </w:t>
      </w:r>
      <w:r w:rsidRPr="00A94B85">
        <w:rPr>
          <w:rFonts w:ascii="Times New Roman" w:hAnsi="Times New Roman" w:cs="Times New Roman"/>
          <w:szCs w:val="22"/>
        </w:rPr>
        <w:t xml:space="preserve">Measuring the impact of COVID-19 vaccine misinformation on vaccination intent in the UK and USA. Nat Hum </w:t>
      </w:r>
      <w:proofErr w:type="spellStart"/>
      <w:r w:rsidRPr="00A94B85">
        <w:rPr>
          <w:rFonts w:ascii="Times New Roman" w:hAnsi="Times New Roman" w:cs="Times New Roman"/>
          <w:szCs w:val="22"/>
        </w:rPr>
        <w:t>Behav</w:t>
      </w:r>
      <w:proofErr w:type="spellEnd"/>
      <w:r w:rsidRPr="00A94B85">
        <w:rPr>
          <w:rFonts w:ascii="Times New Roman" w:hAnsi="Times New Roman" w:cs="Times New Roman"/>
          <w:szCs w:val="22"/>
        </w:rPr>
        <w:t xml:space="preserve"> 5, 337–348. </w:t>
      </w:r>
      <w:hyperlink r:id="rId40" w:history="1">
        <w:r w:rsidRPr="00D55F0A">
          <w:rPr>
            <w:rStyle w:val="Hyperlink"/>
            <w:rFonts w:ascii="Times New Roman" w:hAnsi="Times New Roman" w:cs="Times New Roman"/>
            <w:szCs w:val="22"/>
          </w:rPr>
          <w:t>https://doi.org/10.1038/s41562-021-01056-1</w:t>
        </w:r>
      </w:hyperlink>
      <w:r>
        <w:rPr>
          <w:rFonts w:ascii="Times New Roman" w:hAnsi="Times New Roman" w:cs="Times New Roman"/>
          <w:szCs w:val="22"/>
        </w:rPr>
        <w:t xml:space="preserve">. </w:t>
      </w:r>
    </w:p>
    <w:p w14:paraId="7FA266B0" w14:textId="5EF0A634" w:rsidR="000D35D1" w:rsidRDefault="000D35D1" w:rsidP="000D1759">
      <w:pPr>
        <w:spacing w:line="360" w:lineRule="auto"/>
        <w:jc w:val="both"/>
        <w:rPr>
          <w:rFonts w:ascii="Times New Roman" w:hAnsi="Times New Roman" w:cs="Times New Roman"/>
          <w:szCs w:val="22"/>
        </w:rPr>
      </w:pPr>
      <w:r w:rsidRPr="00405605">
        <w:rPr>
          <w:rFonts w:ascii="Times New Roman" w:hAnsi="Times New Roman" w:cs="Times New Roman"/>
          <w:szCs w:val="22"/>
        </w:rPr>
        <w:t xml:space="preserve">Campos-Mercade, </w:t>
      </w:r>
      <w:r>
        <w:rPr>
          <w:rFonts w:ascii="Times New Roman" w:hAnsi="Times New Roman" w:cs="Times New Roman"/>
          <w:szCs w:val="22"/>
        </w:rPr>
        <w:t xml:space="preserve">P., </w:t>
      </w:r>
      <w:r w:rsidRPr="00405605">
        <w:rPr>
          <w:rFonts w:ascii="Times New Roman" w:hAnsi="Times New Roman" w:cs="Times New Roman"/>
          <w:szCs w:val="22"/>
        </w:rPr>
        <w:t>Meier, A</w:t>
      </w:r>
      <w:r>
        <w:rPr>
          <w:rFonts w:ascii="Times New Roman" w:hAnsi="Times New Roman" w:cs="Times New Roman"/>
          <w:szCs w:val="22"/>
        </w:rPr>
        <w:t xml:space="preserve">. </w:t>
      </w:r>
      <w:r w:rsidRPr="00405605">
        <w:rPr>
          <w:rFonts w:ascii="Times New Roman" w:hAnsi="Times New Roman" w:cs="Times New Roman"/>
          <w:szCs w:val="22"/>
        </w:rPr>
        <w:t>N.</w:t>
      </w:r>
      <w:r>
        <w:rPr>
          <w:rFonts w:ascii="Times New Roman" w:hAnsi="Times New Roman" w:cs="Times New Roman"/>
          <w:szCs w:val="22"/>
        </w:rPr>
        <w:t>,</w:t>
      </w:r>
      <w:r w:rsidRPr="00405605">
        <w:rPr>
          <w:rFonts w:ascii="Times New Roman" w:hAnsi="Times New Roman" w:cs="Times New Roman"/>
          <w:szCs w:val="22"/>
        </w:rPr>
        <w:t xml:space="preserve"> Schneider, F</w:t>
      </w:r>
      <w:r>
        <w:rPr>
          <w:rFonts w:ascii="Times New Roman" w:hAnsi="Times New Roman" w:cs="Times New Roman"/>
          <w:szCs w:val="22"/>
        </w:rPr>
        <w:t xml:space="preserve">. </w:t>
      </w:r>
      <w:r w:rsidRPr="00405605">
        <w:rPr>
          <w:rFonts w:ascii="Times New Roman" w:hAnsi="Times New Roman" w:cs="Times New Roman"/>
          <w:szCs w:val="22"/>
        </w:rPr>
        <w:t>H.</w:t>
      </w:r>
      <w:r>
        <w:rPr>
          <w:rFonts w:ascii="Times New Roman" w:hAnsi="Times New Roman" w:cs="Times New Roman"/>
          <w:szCs w:val="22"/>
        </w:rPr>
        <w:t>,</w:t>
      </w:r>
      <w:r w:rsidRPr="00405605">
        <w:rPr>
          <w:rFonts w:ascii="Times New Roman" w:hAnsi="Times New Roman" w:cs="Times New Roman"/>
          <w:szCs w:val="22"/>
        </w:rPr>
        <w:t xml:space="preserve"> Meier, </w:t>
      </w:r>
      <w:r>
        <w:rPr>
          <w:rFonts w:ascii="Times New Roman" w:hAnsi="Times New Roman" w:cs="Times New Roman"/>
          <w:szCs w:val="22"/>
        </w:rPr>
        <w:t xml:space="preserve">S., </w:t>
      </w:r>
      <w:r w:rsidRPr="00405605">
        <w:rPr>
          <w:rFonts w:ascii="Times New Roman" w:hAnsi="Times New Roman" w:cs="Times New Roman"/>
          <w:szCs w:val="22"/>
        </w:rPr>
        <w:t xml:space="preserve">Pope, </w:t>
      </w:r>
      <w:r>
        <w:rPr>
          <w:rFonts w:ascii="Times New Roman" w:hAnsi="Times New Roman" w:cs="Times New Roman"/>
          <w:szCs w:val="22"/>
        </w:rPr>
        <w:t xml:space="preserve">D., </w:t>
      </w:r>
      <w:r w:rsidR="008940B0">
        <w:rPr>
          <w:rFonts w:ascii="Times New Roman" w:hAnsi="Times New Roman" w:cs="Times New Roman"/>
          <w:szCs w:val="22"/>
        </w:rPr>
        <w:t>and</w:t>
      </w:r>
      <w:r>
        <w:rPr>
          <w:rFonts w:ascii="Times New Roman" w:hAnsi="Times New Roman" w:cs="Times New Roman"/>
          <w:szCs w:val="22"/>
        </w:rPr>
        <w:t xml:space="preserve"> </w:t>
      </w:r>
      <w:proofErr w:type="spellStart"/>
      <w:r w:rsidRPr="00405605">
        <w:rPr>
          <w:rFonts w:ascii="Times New Roman" w:hAnsi="Times New Roman" w:cs="Times New Roman"/>
          <w:szCs w:val="22"/>
        </w:rPr>
        <w:t>Wengström</w:t>
      </w:r>
      <w:proofErr w:type="spellEnd"/>
      <w:r>
        <w:rPr>
          <w:rFonts w:ascii="Times New Roman" w:hAnsi="Times New Roman" w:cs="Times New Roman"/>
          <w:szCs w:val="22"/>
        </w:rPr>
        <w:t xml:space="preserve">, E. </w:t>
      </w:r>
      <w:r w:rsidRPr="00405605">
        <w:rPr>
          <w:rFonts w:ascii="Times New Roman" w:hAnsi="Times New Roman" w:cs="Times New Roman"/>
          <w:szCs w:val="22"/>
        </w:rPr>
        <w:t>(2021)</w:t>
      </w:r>
      <w:r>
        <w:rPr>
          <w:rFonts w:ascii="Times New Roman" w:hAnsi="Times New Roman" w:cs="Times New Roman"/>
          <w:szCs w:val="22"/>
        </w:rPr>
        <w:t xml:space="preserve">. </w:t>
      </w:r>
      <w:r w:rsidRPr="00405605">
        <w:rPr>
          <w:rFonts w:ascii="Times New Roman" w:hAnsi="Times New Roman" w:cs="Times New Roman"/>
          <w:szCs w:val="22"/>
        </w:rPr>
        <w:t>Monetary incentives increase COVID-19 vaccinations.</w:t>
      </w:r>
      <w:r>
        <w:rPr>
          <w:rFonts w:ascii="Times New Roman" w:hAnsi="Times New Roman" w:cs="Times New Roman"/>
          <w:szCs w:val="22"/>
        </w:rPr>
        <w:t xml:space="preserve"> </w:t>
      </w:r>
      <w:r w:rsidRPr="00405605">
        <w:rPr>
          <w:rFonts w:ascii="Times New Roman" w:hAnsi="Times New Roman" w:cs="Times New Roman"/>
          <w:szCs w:val="22"/>
        </w:rPr>
        <w:t>Science</w:t>
      </w:r>
      <w:r>
        <w:rPr>
          <w:rFonts w:ascii="Times New Roman" w:hAnsi="Times New Roman" w:cs="Times New Roman"/>
          <w:szCs w:val="22"/>
        </w:rPr>
        <w:t xml:space="preserve"> </w:t>
      </w:r>
      <w:r w:rsidRPr="00405605">
        <w:rPr>
          <w:rFonts w:ascii="Times New Roman" w:hAnsi="Times New Roman" w:cs="Times New Roman"/>
          <w:szCs w:val="22"/>
        </w:rPr>
        <w:t>374,</w:t>
      </w:r>
      <w:r>
        <w:rPr>
          <w:rFonts w:ascii="Times New Roman" w:hAnsi="Times New Roman" w:cs="Times New Roman"/>
          <w:szCs w:val="22"/>
        </w:rPr>
        <w:t xml:space="preserve"> </w:t>
      </w:r>
      <w:r w:rsidRPr="00405605">
        <w:rPr>
          <w:rFonts w:ascii="Times New Roman" w:hAnsi="Times New Roman" w:cs="Times New Roman"/>
          <w:szCs w:val="22"/>
        </w:rPr>
        <w:t>879-882.</w:t>
      </w:r>
      <w:r>
        <w:rPr>
          <w:rFonts w:ascii="Times New Roman" w:hAnsi="Times New Roman" w:cs="Times New Roman"/>
          <w:szCs w:val="22"/>
        </w:rPr>
        <w:t xml:space="preserve"> </w:t>
      </w:r>
      <w:r w:rsidRPr="00405605">
        <w:rPr>
          <w:rFonts w:ascii="Times New Roman" w:hAnsi="Times New Roman" w:cs="Times New Roman"/>
          <w:szCs w:val="22"/>
        </w:rPr>
        <w:t>DOI:10.1126/</w:t>
      </w:r>
      <w:proofErr w:type="gramStart"/>
      <w:r w:rsidRPr="00405605">
        <w:rPr>
          <w:rFonts w:ascii="Times New Roman" w:hAnsi="Times New Roman" w:cs="Times New Roman"/>
          <w:szCs w:val="22"/>
        </w:rPr>
        <w:t>science.abm</w:t>
      </w:r>
      <w:proofErr w:type="gramEnd"/>
      <w:r w:rsidRPr="00405605">
        <w:rPr>
          <w:rFonts w:ascii="Times New Roman" w:hAnsi="Times New Roman" w:cs="Times New Roman"/>
          <w:szCs w:val="22"/>
        </w:rPr>
        <w:t>0475</w:t>
      </w:r>
    </w:p>
    <w:p w14:paraId="144A76C2" w14:textId="7C82B68F" w:rsidR="000D35D1" w:rsidRDefault="000D35D1" w:rsidP="000D1759">
      <w:pPr>
        <w:tabs>
          <w:tab w:val="num" w:pos="720"/>
        </w:tabs>
        <w:spacing w:line="360" w:lineRule="auto"/>
        <w:jc w:val="both"/>
        <w:rPr>
          <w:rFonts w:ascii="Times New Roman" w:hAnsi="Times New Roman" w:cs="Times New Roman"/>
          <w:szCs w:val="22"/>
        </w:rPr>
      </w:pPr>
      <w:r w:rsidRPr="00701525">
        <w:rPr>
          <w:rFonts w:ascii="Times New Roman" w:hAnsi="Times New Roman" w:cs="Times New Roman"/>
          <w:szCs w:val="22"/>
        </w:rPr>
        <w:lastRenderedPageBreak/>
        <w:t xml:space="preserve">Adnan, A., </w:t>
      </w:r>
      <w:r w:rsidR="008940B0">
        <w:rPr>
          <w:rFonts w:ascii="Times New Roman" w:hAnsi="Times New Roman" w:cs="Times New Roman"/>
          <w:szCs w:val="22"/>
        </w:rPr>
        <w:t>and</w:t>
      </w:r>
      <w:r w:rsidRPr="00701525">
        <w:rPr>
          <w:rFonts w:ascii="Times New Roman" w:hAnsi="Times New Roman" w:cs="Times New Roman"/>
          <w:szCs w:val="22"/>
        </w:rPr>
        <w:t xml:space="preserve"> Johani, S. A. (2023). Stock Market Reaction to COVID-19: A Cross-Sectional Industry Analysis in Frontier Market. IIM Kozhikode Society &amp; Management Review, 12(2), 157–181. </w:t>
      </w:r>
      <w:hyperlink r:id="rId41" w:history="1">
        <w:r w:rsidRPr="00210ED4">
          <w:rPr>
            <w:rStyle w:val="Hyperlink"/>
            <w:rFonts w:ascii="Times New Roman" w:hAnsi="Times New Roman" w:cs="Times New Roman"/>
            <w:szCs w:val="22"/>
          </w:rPr>
          <w:t>https://doi.org/10.1177/22779752231163366</w:t>
        </w:r>
      </w:hyperlink>
    </w:p>
    <w:p w14:paraId="07BABE08" w14:textId="1AEA7F7D"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Tapas K. D., Alex A. S., </w:t>
      </w:r>
      <w:r w:rsidR="008940B0">
        <w:rPr>
          <w:rFonts w:ascii="Times New Roman" w:hAnsi="Times New Roman" w:cs="Times New Roman"/>
          <w:szCs w:val="22"/>
        </w:rPr>
        <w:t xml:space="preserve">and </w:t>
      </w:r>
      <w:proofErr w:type="spellStart"/>
      <w:r w:rsidRPr="00070645">
        <w:rPr>
          <w:rFonts w:ascii="Times New Roman" w:hAnsi="Times New Roman" w:cs="Times New Roman"/>
          <w:szCs w:val="22"/>
        </w:rPr>
        <w:t>Yiliang</w:t>
      </w:r>
      <w:proofErr w:type="spellEnd"/>
      <w:r w:rsidRPr="00070645">
        <w:rPr>
          <w:rFonts w:ascii="Times New Roman" w:hAnsi="Times New Roman" w:cs="Times New Roman"/>
          <w:szCs w:val="22"/>
        </w:rPr>
        <w:t xml:space="preserve"> Z., (2008) A large-scale simulation model of pandemic influenza outbreaks for development of dynamic mitigation strategies, IIE Transactions, 40:9, 893-905, DOI: </w:t>
      </w:r>
      <w:hyperlink r:id="rId42" w:history="1">
        <w:r w:rsidRPr="00070645">
          <w:rPr>
            <w:rStyle w:val="Hyperlink"/>
            <w:rFonts w:ascii="Times New Roman" w:hAnsi="Times New Roman" w:cs="Times New Roman"/>
            <w:szCs w:val="22"/>
          </w:rPr>
          <w:t>10.1080/07408170802165856</w:t>
        </w:r>
      </w:hyperlink>
      <w:r w:rsidRPr="00070645">
        <w:rPr>
          <w:rFonts w:ascii="Times New Roman" w:hAnsi="Times New Roman" w:cs="Times New Roman"/>
          <w:szCs w:val="22"/>
        </w:rPr>
        <w:t xml:space="preserve"> </w:t>
      </w:r>
    </w:p>
    <w:p w14:paraId="2218EC4F" w14:textId="37140467" w:rsidR="000D35D1" w:rsidRPr="00070645" w:rsidRDefault="008940B0" w:rsidP="000D1759">
      <w:pPr>
        <w:tabs>
          <w:tab w:val="num" w:pos="720"/>
        </w:tabs>
        <w:spacing w:line="360" w:lineRule="auto"/>
        <w:jc w:val="both"/>
        <w:rPr>
          <w:rFonts w:ascii="Times New Roman" w:hAnsi="Times New Roman" w:cs="Times New Roman"/>
          <w:szCs w:val="22"/>
        </w:rPr>
      </w:pPr>
      <w:r w:rsidRPr="008940B0">
        <w:rPr>
          <w:rFonts w:ascii="Times New Roman" w:hAnsi="Times New Roman" w:cs="Times New Roman"/>
          <w:szCs w:val="22"/>
        </w:rPr>
        <w:t xml:space="preserve">Adiga, </w:t>
      </w:r>
      <w:r>
        <w:rPr>
          <w:rFonts w:ascii="Times New Roman" w:hAnsi="Times New Roman" w:cs="Times New Roman"/>
          <w:szCs w:val="22"/>
        </w:rPr>
        <w:t xml:space="preserve">A., </w:t>
      </w:r>
      <w:r w:rsidRPr="008940B0">
        <w:rPr>
          <w:rFonts w:ascii="Times New Roman" w:hAnsi="Times New Roman" w:cs="Times New Roman"/>
          <w:szCs w:val="22"/>
        </w:rPr>
        <w:t xml:space="preserve">Chu, </w:t>
      </w:r>
      <w:r>
        <w:rPr>
          <w:rFonts w:ascii="Times New Roman" w:hAnsi="Times New Roman" w:cs="Times New Roman"/>
          <w:szCs w:val="22"/>
        </w:rPr>
        <w:t xml:space="preserve">S., </w:t>
      </w:r>
      <w:r w:rsidRPr="008940B0">
        <w:rPr>
          <w:rFonts w:ascii="Times New Roman" w:hAnsi="Times New Roman" w:cs="Times New Roman"/>
          <w:szCs w:val="22"/>
        </w:rPr>
        <w:t xml:space="preserve">Eubank, </w:t>
      </w:r>
      <w:r>
        <w:rPr>
          <w:rFonts w:ascii="Times New Roman" w:hAnsi="Times New Roman" w:cs="Times New Roman"/>
          <w:szCs w:val="22"/>
        </w:rPr>
        <w:t xml:space="preserve">S., </w:t>
      </w:r>
      <w:r w:rsidRPr="008940B0">
        <w:rPr>
          <w:rFonts w:ascii="Times New Roman" w:hAnsi="Times New Roman" w:cs="Times New Roman"/>
          <w:szCs w:val="22"/>
        </w:rPr>
        <w:t xml:space="preserve">Kuhlman, </w:t>
      </w:r>
      <w:r>
        <w:rPr>
          <w:rFonts w:ascii="Times New Roman" w:hAnsi="Times New Roman" w:cs="Times New Roman"/>
          <w:szCs w:val="22"/>
        </w:rPr>
        <w:t xml:space="preserve">C. J., </w:t>
      </w:r>
      <w:r w:rsidRPr="008940B0">
        <w:rPr>
          <w:rFonts w:ascii="Times New Roman" w:hAnsi="Times New Roman" w:cs="Times New Roman"/>
          <w:szCs w:val="22"/>
        </w:rPr>
        <w:t xml:space="preserve">Lewis, </w:t>
      </w:r>
      <w:r>
        <w:rPr>
          <w:rFonts w:ascii="Times New Roman" w:hAnsi="Times New Roman" w:cs="Times New Roman"/>
          <w:szCs w:val="22"/>
        </w:rPr>
        <w:t xml:space="preserve">B., </w:t>
      </w:r>
      <w:r w:rsidRPr="008940B0">
        <w:rPr>
          <w:rFonts w:ascii="Times New Roman" w:hAnsi="Times New Roman" w:cs="Times New Roman"/>
          <w:szCs w:val="22"/>
        </w:rPr>
        <w:t xml:space="preserve">Marathe, </w:t>
      </w:r>
      <w:r>
        <w:rPr>
          <w:rFonts w:ascii="Times New Roman" w:hAnsi="Times New Roman" w:cs="Times New Roman"/>
          <w:szCs w:val="22"/>
        </w:rPr>
        <w:t xml:space="preserve">A., </w:t>
      </w:r>
      <w:r w:rsidRPr="008940B0">
        <w:rPr>
          <w:rFonts w:ascii="Times New Roman" w:hAnsi="Times New Roman" w:cs="Times New Roman"/>
          <w:szCs w:val="22"/>
        </w:rPr>
        <w:t xml:space="preserve">Marathe, </w:t>
      </w:r>
      <w:r>
        <w:rPr>
          <w:rFonts w:ascii="Times New Roman" w:hAnsi="Times New Roman" w:cs="Times New Roman"/>
          <w:szCs w:val="22"/>
        </w:rPr>
        <w:t xml:space="preserve">M., </w:t>
      </w:r>
      <w:r w:rsidRPr="008940B0">
        <w:rPr>
          <w:rFonts w:ascii="Times New Roman" w:hAnsi="Times New Roman" w:cs="Times New Roman"/>
          <w:szCs w:val="22"/>
        </w:rPr>
        <w:t xml:space="preserve">Nordberg, </w:t>
      </w:r>
      <w:r>
        <w:rPr>
          <w:rFonts w:ascii="Times New Roman" w:hAnsi="Times New Roman" w:cs="Times New Roman"/>
          <w:szCs w:val="22"/>
        </w:rPr>
        <w:t xml:space="preserve">E. K., </w:t>
      </w:r>
      <w:r w:rsidRPr="008940B0">
        <w:rPr>
          <w:rFonts w:ascii="Times New Roman" w:hAnsi="Times New Roman" w:cs="Times New Roman"/>
          <w:szCs w:val="22"/>
        </w:rPr>
        <w:t xml:space="preserve">Swarup, </w:t>
      </w:r>
      <w:r>
        <w:rPr>
          <w:rFonts w:ascii="Times New Roman" w:hAnsi="Times New Roman" w:cs="Times New Roman"/>
          <w:szCs w:val="22"/>
        </w:rPr>
        <w:t xml:space="preserve">S., </w:t>
      </w:r>
      <w:proofErr w:type="spellStart"/>
      <w:r w:rsidRPr="008940B0">
        <w:rPr>
          <w:rFonts w:ascii="Times New Roman" w:hAnsi="Times New Roman" w:cs="Times New Roman"/>
          <w:szCs w:val="22"/>
        </w:rPr>
        <w:t>Vullikanti</w:t>
      </w:r>
      <w:proofErr w:type="spellEnd"/>
      <w:r w:rsidRPr="008940B0">
        <w:rPr>
          <w:rFonts w:ascii="Times New Roman" w:hAnsi="Times New Roman" w:cs="Times New Roman"/>
          <w:szCs w:val="22"/>
        </w:rPr>
        <w:t xml:space="preserve">, </w:t>
      </w:r>
      <w:r>
        <w:rPr>
          <w:rFonts w:ascii="Times New Roman" w:hAnsi="Times New Roman" w:cs="Times New Roman"/>
          <w:szCs w:val="22"/>
        </w:rPr>
        <w:t xml:space="preserve">A., and </w:t>
      </w:r>
      <w:r w:rsidRPr="008940B0">
        <w:rPr>
          <w:rFonts w:ascii="Times New Roman" w:hAnsi="Times New Roman" w:cs="Times New Roman"/>
          <w:szCs w:val="22"/>
        </w:rPr>
        <w:t>Wilson</w:t>
      </w:r>
      <w:r>
        <w:rPr>
          <w:rFonts w:ascii="Times New Roman" w:hAnsi="Times New Roman" w:cs="Times New Roman"/>
          <w:szCs w:val="22"/>
        </w:rPr>
        <w:t>, M. L.</w:t>
      </w:r>
      <w:r w:rsidR="000D35D1" w:rsidRPr="00070645">
        <w:rPr>
          <w:rFonts w:ascii="Times New Roman" w:hAnsi="Times New Roman" w:cs="Times New Roman"/>
          <w:szCs w:val="22"/>
        </w:rPr>
        <w:t xml:space="preserve"> (2018). Disparities in spread and control of influenza in slums of Delhi: findings from an agent-based modelling study. </w:t>
      </w:r>
      <w:r w:rsidR="000D35D1" w:rsidRPr="00070645">
        <w:rPr>
          <w:rFonts w:ascii="Times New Roman" w:hAnsi="Times New Roman" w:cs="Times New Roman"/>
          <w:i/>
          <w:iCs/>
          <w:szCs w:val="22"/>
        </w:rPr>
        <w:t>BMJ open</w:t>
      </w:r>
      <w:r w:rsidR="000D35D1" w:rsidRPr="00070645">
        <w:rPr>
          <w:rFonts w:ascii="Times New Roman" w:hAnsi="Times New Roman" w:cs="Times New Roman"/>
          <w:szCs w:val="22"/>
        </w:rPr>
        <w:t xml:space="preserve">, </w:t>
      </w:r>
      <w:r w:rsidR="000D35D1" w:rsidRPr="00070645">
        <w:rPr>
          <w:rFonts w:ascii="Times New Roman" w:hAnsi="Times New Roman" w:cs="Times New Roman"/>
          <w:i/>
          <w:iCs/>
          <w:szCs w:val="22"/>
        </w:rPr>
        <w:t>8</w:t>
      </w:r>
      <w:r w:rsidR="000D35D1" w:rsidRPr="00070645">
        <w:rPr>
          <w:rFonts w:ascii="Times New Roman" w:hAnsi="Times New Roman" w:cs="Times New Roman"/>
          <w:szCs w:val="22"/>
        </w:rPr>
        <w:t xml:space="preserve">(1), e017353. </w:t>
      </w:r>
      <w:hyperlink r:id="rId43" w:history="1">
        <w:r w:rsidR="000D35D1" w:rsidRPr="00070645">
          <w:rPr>
            <w:rStyle w:val="Hyperlink"/>
            <w:rFonts w:ascii="Times New Roman" w:hAnsi="Times New Roman" w:cs="Times New Roman"/>
            <w:szCs w:val="22"/>
          </w:rPr>
          <w:t>https://doi.org/10.1136/bmjopen-2017-017353</w:t>
        </w:r>
      </w:hyperlink>
    </w:p>
    <w:p w14:paraId="312E5D67" w14:textId="7D0CCC42" w:rsidR="000D35D1" w:rsidRPr="00070645" w:rsidRDefault="000D35D1" w:rsidP="000D1759">
      <w:pPr>
        <w:tabs>
          <w:tab w:val="num" w:pos="720"/>
        </w:tabs>
        <w:spacing w:line="360" w:lineRule="auto"/>
        <w:jc w:val="both"/>
        <w:rPr>
          <w:rFonts w:ascii="Times New Roman" w:hAnsi="Times New Roman" w:cs="Times New Roman"/>
          <w:szCs w:val="22"/>
        </w:rPr>
      </w:pPr>
      <w:r w:rsidRPr="00D24662">
        <w:rPr>
          <w:rFonts w:ascii="Times New Roman" w:hAnsi="Times New Roman" w:cs="Times New Roman"/>
          <w:szCs w:val="22"/>
        </w:rPr>
        <w:t xml:space="preserve">Singh, </w:t>
      </w:r>
      <w:r>
        <w:rPr>
          <w:rFonts w:ascii="Times New Roman" w:hAnsi="Times New Roman" w:cs="Times New Roman"/>
          <w:szCs w:val="22"/>
        </w:rPr>
        <w:t xml:space="preserve">M., </w:t>
      </w:r>
      <w:proofErr w:type="spellStart"/>
      <w:r w:rsidRPr="00D24662">
        <w:rPr>
          <w:rFonts w:ascii="Times New Roman" w:hAnsi="Times New Roman" w:cs="Times New Roman"/>
          <w:szCs w:val="22"/>
        </w:rPr>
        <w:t>Sarkhel</w:t>
      </w:r>
      <w:proofErr w:type="spellEnd"/>
      <w:r w:rsidRPr="00D24662">
        <w:rPr>
          <w:rFonts w:ascii="Times New Roman" w:hAnsi="Times New Roman" w:cs="Times New Roman"/>
          <w:szCs w:val="22"/>
        </w:rPr>
        <w:t xml:space="preserve">, </w:t>
      </w:r>
      <w:r>
        <w:rPr>
          <w:rFonts w:ascii="Times New Roman" w:hAnsi="Times New Roman" w:cs="Times New Roman"/>
          <w:szCs w:val="22"/>
        </w:rPr>
        <w:t xml:space="preserve">P., </w:t>
      </w:r>
      <w:r w:rsidRPr="00D24662">
        <w:rPr>
          <w:rFonts w:ascii="Times New Roman" w:hAnsi="Times New Roman" w:cs="Times New Roman"/>
          <w:szCs w:val="22"/>
        </w:rPr>
        <w:t>Kang, G</w:t>
      </w:r>
      <w:r>
        <w:rPr>
          <w:rFonts w:ascii="Times New Roman" w:hAnsi="Times New Roman" w:cs="Times New Roman"/>
          <w:szCs w:val="22"/>
        </w:rPr>
        <w:t xml:space="preserve">. </w:t>
      </w:r>
      <w:r w:rsidRPr="00D24662">
        <w:rPr>
          <w:rFonts w:ascii="Times New Roman" w:hAnsi="Times New Roman" w:cs="Times New Roman"/>
          <w:szCs w:val="22"/>
        </w:rPr>
        <w:t>J.</w:t>
      </w:r>
      <w:r>
        <w:rPr>
          <w:rFonts w:ascii="Times New Roman" w:hAnsi="Times New Roman" w:cs="Times New Roman"/>
          <w:szCs w:val="22"/>
        </w:rPr>
        <w:t>,</w:t>
      </w:r>
      <w:r w:rsidRPr="00D24662">
        <w:rPr>
          <w:rFonts w:ascii="Times New Roman" w:hAnsi="Times New Roman" w:cs="Times New Roman"/>
          <w:szCs w:val="22"/>
        </w:rPr>
        <w:t xml:space="preserve"> Marathe, </w:t>
      </w:r>
      <w:r>
        <w:rPr>
          <w:rFonts w:ascii="Times New Roman" w:hAnsi="Times New Roman" w:cs="Times New Roman"/>
          <w:szCs w:val="22"/>
        </w:rPr>
        <w:t xml:space="preserve">A., </w:t>
      </w:r>
      <w:r w:rsidRPr="00D24662">
        <w:rPr>
          <w:rFonts w:ascii="Times New Roman" w:hAnsi="Times New Roman" w:cs="Times New Roman"/>
          <w:szCs w:val="22"/>
        </w:rPr>
        <w:t xml:space="preserve">Boyle, </w:t>
      </w:r>
      <w:r>
        <w:rPr>
          <w:rFonts w:ascii="Times New Roman" w:hAnsi="Times New Roman" w:cs="Times New Roman"/>
          <w:szCs w:val="22"/>
        </w:rPr>
        <w:t xml:space="preserve">K., </w:t>
      </w:r>
      <w:r w:rsidRPr="00D24662">
        <w:rPr>
          <w:rFonts w:ascii="Times New Roman" w:hAnsi="Times New Roman" w:cs="Times New Roman"/>
          <w:szCs w:val="22"/>
        </w:rPr>
        <w:t xml:space="preserve">Murray-Tuite, </w:t>
      </w:r>
      <w:r>
        <w:rPr>
          <w:rFonts w:ascii="Times New Roman" w:hAnsi="Times New Roman" w:cs="Times New Roman"/>
          <w:szCs w:val="22"/>
        </w:rPr>
        <w:t xml:space="preserve">P., </w:t>
      </w:r>
      <w:r w:rsidRPr="00D24662">
        <w:rPr>
          <w:rFonts w:ascii="Times New Roman" w:hAnsi="Times New Roman" w:cs="Times New Roman"/>
          <w:szCs w:val="22"/>
        </w:rPr>
        <w:t>Abbas</w:t>
      </w:r>
      <w:r>
        <w:rPr>
          <w:rFonts w:ascii="Times New Roman" w:hAnsi="Times New Roman" w:cs="Times New Roman"/>
          <w:szCs w:val="22"/>
        </w:rPr>
        <w:t xml:space="preserve">, </w:t>
      </w:r>
      <w:r w:rsidRPr="00D24662">
        <w:rPr>
          <w:rFonts w:ascii="Times New Roman" w:hAnsi="Times New Roman" w:cs="Times New Roman"/>
          <w:szCs w:val="22"/>
        </w:rPr>
        <w:t>K</w:t>
      </w:r>
      <w:r>
        <w:rPr>
          <w:rFonts w:ascii="Times New Roman" w:hAnsi="Times New Roman" w:cs="Times New Roman"/>
          <w:szCs w:val="22"/>
        </w:rPr>
        <w:t xml:space="preserve">. </w:t>
      </w:r>
      <w:r w:rsidRPr="00D24662">
        <w:rPr>
          <w:rFonts w:ascii="Times New Roman" w:hAnsi="Times New Roman" w:cs="Times New Roman"/>
          <w:szCs w:val="22"/>
        </w:rPr>
        <w:t xml:space="preserve">M. </w:t>
      </w:r>
      <w:r w:rsidR="008940B0">
        <w:rPr>
          <w:rFonts w:ascii="Times New Roman" w:hAnsi="Times New Roman" w:cs="Times New Roman"/>
          <w:szCs w:val="22"/>
        </w:rPr>
        <w:t>and</w:t>
      </w:r>
      <w:r w:rsidRPr="00D24662">
        <w:rPr>
          <w:rFonts w:ascii="Times New Roman" w:hAnsi="Times New Roman" w:cs="Times New Roman"/>
          <w:szCs w:val="22"/>
        </w:rPr>
        <w:t xml:space="preserve"> Swarup</w:t>
      </w:r>
      <w:r>
        <w:rPr>
          <w:rFonts w:ascii="Times New Roman" w:hAnsi="Times New Roman" w:cs="Times New Roman"/>
          <w:szCs w:val="22"/>
        </w:rPr>
        <w:t xml:space="preserve">, S. </w:t>
      </w:r>
      <w:r w:rsidRPr="00070645">
        <w:rPr>
          <w:rFonts w:ascii="Times New Roman" w:hAnsi="Times New Roman" w:cs="Times New Roman"/>
          <w:szCs w:val="22"/>
        </w:rPr>
        <w:t xml:space="preserve">(2019). Impact of demographic disparities in social distancing and vaccination on influenza epidemics in urban and rural regions of the United States. </w:t>
      </w:r>
      <w:r w:rsidRPr="00070645">
        <w:rPr>
          <w:rFonts w:ascii="Times New Roman" w:hAnsi="Times New Roman" w:cs="Times New Roman"/>
          <w:i/>
          <w:iCs/>
          <w:szCs w:val="22"/>
        </w:rPr>
        <w:t>BMC Infect Dis</w:t>
      </w:r>
      <w:r w:rsidRPr="00070645">
        <w:rPr>
          <w:rFonts w:ascii="Times New Roman" w:hAnsi="Times New Roman" w:cs="Times New Roman"/>
          <w:szCs w:val="22"/>
        </w:rPr>
        <w:t>. 2019;19(1):221. doi:10.1186/s12879-019-3703-2</w:t>
      </w:r>
    </w:p>
    <w:p w14:paraId="5AC215ED"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Villela, D. (2020). The value of mitigating epidemic peaks of COVID-19 for more effective public health responses. </w:t>
      </w:r>
      <w:proofErr w:type="spellStart"/>
      <w:r w:rsidRPr="00070645">
        <w:rPr>
          <w:rFonts w:ascii="Times New Roman" w:hAnsi="Times New Roman" w:cs="Times New Roman"/>
          <w:i/>
          <w:iCs/>
          <w:szCs w:val="22"/>
        </w:rPr>
        <w:t>Revista</w:t>
      </w:r>
      <w:proofErr w:type="spellEnd"/>
      <w:r w:rsidRPr="00070645">
        <w:rPr>
          <w:rFonts w:ascii="Times New Roman" w:hAnsi="Times New Roman" w:cs="Times New Roman"/>
          <w:i/>
          <w:iCs/>
          <w:szCs w:val="22"/>
        </w:rPr>
        <w:t xml:space="preserve"> da </w:t>
      </w:r>
      <w:proofErr w:type="spellStart"/>
      <w:r w:rsidRPr="00070645">
        <w:rPr>
          <w:rFonts w:ascii="Times New Roman" w:hAnsi="Times New Roman" w:cs="Times New Roman"/>
          <w:i/>
          <w:iCs/>
          <w:szCs w:val="22"/>
        </w:rPr>
        <w:t>Sociedade</w:t>
      </w:r>
      <w:proofErr w:type="spellEnd"/>
      <w:r w:rsidRPr="00070645">
        <w:rPr>
          <w:rFonts w:ascii="Times New Roman" w:hAnsi="Times New Roman" w:cs="Times New Roman"/>
          <w:i/>
          <w:iCs/>
          <w:szCs w:val="22"/>
        </w:rPr>
        <w:t xml:space="preserve"> Brasileira de </w:t>
      </w:r>
      <w:proofErr w:type="spellStart"/>
      <w:r w:rsidRPr="00070645">
        <w:rPr>
          <w:rFonts w:ascii="Times New Roman" w:hAnsi="Times New Roman" w:cs="Times New Roman"/>
          <w:i/>
          <w:iCs/>
          <w:szCs w:val="22"/>
        </w:rPr>
        <w:t>Medicina</w:t>
      </w:r>
      <w:proofErr w:type="spellEnd"/>
      <w:r w:rsidRPr="00070645">
        <w:rPr>
          <w:rFonts w:ascii="Times New Roman" w:hAnsi="Times New Roman" w:cs="Times New Roman"/>
          <w:i/>
          <w:iCs/>
          <w:szCs w:val="22"/>
        </w:rPr>
        <w:t xml:space="preserve"> Tropical</w:t>
      </w:r>
      <w:r w:rsidRPr="00070645">
        <w:rPr>
          <w:rFonts w:ascii="Times New Roman" w:hAnsi="Times New Roman" w:cs="Times New Roman"/>
          <w:szCs w:val="22"/>
        </w:rPr>
        <w:t xml:space="preserve">, </w:t>
      </w:r>
      <w:r w:rsidRPr="00070645">
        <w:rPr>
          <w:rFonts w:ascii="Times New Roman" w:hAnsi="Times New Roman" w:cs="Times New Roman"/>
          <w:i/>
          <w:iCs/>
          <w:szCs w:val="22"/>
        </w:rPr>
        <w:t>53</w:t>
      </w:r>
      <w:r w:rsidRPr="00070645">
        <w:rPr>
          <w:rFonts w:ascii="Times New Roman" w:hAnsi="Times New Roman" w:cs="Times New Roman"/>
          <w:szCs w:val="22"/>
        </w:rPr>
        <w:t xml:space="preserve">, e20200135. </w:t>
      </w:r>
      <w:hyperlink r:id="rId44" w:history="1">
        <w:r w:rsidRPr="00070645">
          <w:rPr>
            <w:rStyle w:val="Hyperlink"/>
            <w:rFonts w:ascii="Times New Roman" w:hAnsi="Times New Roman" w:cs="Times New Roman"/>
            <w:szCs w:val="22"/>
          </w:rPr>
          <w:t>https://doi.org/10.1590/0037-8682-0135-2020</w:t>
        </w:r>
      </w:hyperlink>
    </w:p>
    <w:p w14:paraId="62D0194F" w14:textId="4A852066" w:rsidR="000D35D1" w:rsidRPr="00070645" w:rsidRDefault="000D35D1" w:rsidP="000D1759">
      <w:pPr>
        <w:tabs>
          <w:tab w:val="num" w:pos="720"/>
        </w:tabs>
        <w:spacing w:line="360" w:lineRule="auto"/>
        <w:jc w:val="both"/>
        <w:rPr>
          <w:rFonts w:ascii="Times New Roman" w:hAnsi="Times New Roman" w:cs="Times New Roman"/>
          <w:szCs w:val="22"/>
        </w:rPr>
      </w:pPr>
      <w:proofErr w:type="spellStart"/>
      <w:r w:rsidRPr="00A23608">
        <w:rPr>
          <w:rFonts w:ascii="Times New Roman" w:hAnsi="Times New Roman" w:cs="Times New Roman"/>
          <w:szCs w:val="22"/>
        </w:rPr>
        <w:t>Ravand</w:t>
      </w:r>
      <w:proofErr w:type="spellEnd"/>
      <w:r w:rsidRPr="00A23608">
        <w:rPr>
          <w:rFonts w:ascii="Times New Roman" w:hAnsi="Times New Roman" w:cs="Times New Roman"/>
          <w:szCs w:val="22"/>
        </w:rPr>
        <w:t>, H</w:t>
      </w:r>
      <w:r>
        <w:rPr>
          <w:rFonts w:ascii="Times New Roman" w:hAnsi="Times New Roman" w:cs="Times New Roman"/>
          <w:szCs w:val="22"/>
        </w:rPr>
        <w:t>.,</w:t>
      </w:r>
      <w:r w:rsidRPr="00A23608">
        <w:rPr>
          <w:rFonts w:ascii="Times New Roman" w:hAnsi="Times New Roman" w:cs="Times New Roman"/>
          <w:szCs w:val="22"/>
        </w:rPr>
        <w:t xml:space="preserve"> </w:t>
      </w:r>
      <w:r w:rsidR="008940B0">
        <w:rPr>
          <w:rFonts w:ascii="Times New Roman" w:hAnsi="Times New Roman" w:cs="Times New Roman"/>
          <w:szCs w:val="22"/>
        </w:rPr>
        <w:t xml:space="preserve">and </w:t>
      </w:r>
      <w:proofErr w:type="spellStart"/>
      <w:r w:rsidRPr="00A23608">
        <w:rPr>
          <w:rFonts w:ascii="Times New Roman" w:hAnsi="Times New Roman" w:cs="Times New Roman"/>
          <w:szCs w:val="22"/>
        </w:rPr>
        <w:t>Baghaei</w:t>
      </w:r>
      <w:proofErr w:type="spellEnd"/>
      <w:r w:rsidRPr="00A23608">
        <w:rPr>
          <w:rFonts w:ascii="Times New Roman" w:hAnsi="Times New Roman" w:cs="Times New Roman"/>
          <w:szCs w:val="22"/>
        </w:rPr>
        <w:t>, P</w:t>
      </w:r>
      <w:r>
        <w:rPr>
          <w:rFonts w:ascii="Times New Roman" w:hAnsi="Times New Roman" w:cs="Times New Roman"/>
          <w:szCs w:val="22"/>
        </w:rPr>
        <w:t>.</w:t>
      </w:r>
      <w:r w:rsidRPr="00A23608">
        <w:rPr>
          <w:rFonts w:ascii="Times New Roman" w:hAnsi="Times New Roman" w:cs="Times New Roman"/>
          <w:szCs w:val="22"/>
        </w:rPr>
        <w:t xml:space="preserve"> (2019) "Partial Least Squares Structural Equation Modeling with R," Practical Assessment, Research, and Evaluation: Vol. 21, Article 11.</w:t>
      </w:r>
      <w:r>
        <w:rPr>
          <w:rFonts w:ascii="Times New Roman" w:hAnsi="Times New Roman" w:cs="Times New Roman"/>
          <w:szCs w:val="22"/>
        </w:rPr>
        <w:t xml:space="preserve"> </w:t>
      </w:r>
      <w:r w:rsidRPr="00A23608">
        <w:rPr>
          <w:rFonts w:ascii="Times New Roman" w:hAnsi="Times New Roman" w:cs="Times New Roman"/>
          <w:szCs w:val="22"/>
        </w:rPr>
        <w:t>DOI: https://doi.org/10.7275/d2fa-qv48</w:t>
      </w:r>
    </w:p>
    <w:p w14:paraId="6467E156"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WHO (2020). Special </w:t>
      </w:r>
      <w:proofErr w:type="gramStart"/>
      <w:r w:rsidRPr="00070645">
        <w:rPr>
          <w:rFonts w:ascii="Times New Roman" w:hAnsi="Times New Roman" w:cs="Times New Roman"/>
          <w:szCs w:val="22"/>
        </w:rPr>
        <w:t>feature</w:t>
      </w:r>
      <w:proofErr w:type="gramEnd"/>
      <w:r w:rsidRPr="00070645">
        <w:rPr>
          <w:rFonts w:ascii="Times New Roman" w:hAnsi="Times New Roman" w:cs="Times New Roman"/>
          <w:szCs w:val="22"/>
        </w:rPr>
        <w:t xml:space="preserve">: immunization and COVID-19. Available from  </w:t>
      </w:r>
      <w:hyperlink r:id="rId45" w:history="1">
        <w:r w:rsidRPr="00070645">
          <w:rPr>
            <w:rStyle w:val="Hyperlink"/>
            <w:rFonts w:ascii="Times New Roman" w:hAnsi="Times New Roman" w:cs="Times New Roman"/>
            <w:szCs w:val="22"/>
          </w:rPr>
          <w:t>https://www.who.int/immunization/monitoring_surveillance/immunization-and-covid-19/en/</w:t>
        </w:r>
      </w:hyperlink>
    </w:p>
    <w:p w14:paraId="003C80D4"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WHO (2020). Global and regional immunization profile. Retrieved from </w:t>
      </w:r>
      <w:hyperlink r:id="rId46" w:history="1">
        <w:r w:rsidRPr="00070645">
          <w:rPr>
            <w:rStyle w:val="Hyperlink"/>
            <w:rFonts w:ascii="Times New Roman" w:hAnsi="Times New Roman" w:cs="Times New Roman"/>
            <w:szCs w:val="22"/>
          </w:rPr>
          <w:t>https://www.who.int/immunization/monitoring_surveillance/data/gs_gloprofile.pdf?ua=1</w:t>
        </w:r>
      </w:hyperlink>
    </w:p>
    <w:p w14:paraId="2C26FDAA" w14:textId="77777777" w:rsidR="000D35D1"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WHO </w:t>
      </w:r>
      <w:r>
        <w:rPr>
          <w:rFonts w:ascii="Times New Roman" w:hAnsi="Times New Roman" w:cs="Times New Roman"/>
          <w:szCs w:val="22"/>
        </w:rPr>
        <w:t>(</w:t>
      </w:r>
      <w:r w:rsidRPr="00070645">
        <w:rPr>
          <w:rFonts w:ascii="Times New Roman" w:hAnsi="Times New Roman" w:cs="Times New Roman"/>
          <w:szCs w:val="22"/>
        </w:rPr>
        <w:t>202</w:t>
      </w:r>
      <w:r>
        <w:rPr>
          <w:rFonts w:ascii="Times New Roman" w:hAnsi="Times New Roman" w:cs="Times New Roman"/>
          <w:szCs w:val="22"/>
        </w:rPr>
        <w:t xml:space="preserve">3). The data related to immunization is available at </w:t>
      </w:r>
      <w:hyperlink r:id="rId47" w:history="1">
        <w:r w:rsidRPr="00FE0DF7">
          <w:rPr>
            <w:rStyle w:val="Hyperlink"/>
            <w:rFonts w:ascii="Times New Roman" w:hAnsi="Times New Roman" w:cs="Times New Roman"/>
            <w:szCs w:val="22"/>
          </w:rPr>
          <w:t>https://immunizationdata.who.int/</w:t>
        </w:r>
      </w:hyperlink>
      <w:r>
        <w:rPr>
          <w:rFonts w:ascii="Times New Roman" w:hAnsi="Times New Roman" w:cs="Times New Roman"/>
          <w:szCs w:val="22"/>
        </w:rPr>
        <w:t xml:space="preserve">. </w:t>
      </w:r>
    </w:p>
    <w:p w14:paraId="6EDE2285"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WHO (202</w:t>
      </w:r>
      <w:r>
        <w:rPr>
          <w:rFonts w:ascii="Times New Roman" w:hAnsi="Times New Roman" w:cs="Times New Roman"/>
          <w:szCs w:val="22"/>
        </w:rPr>
        <w:t>3</w:t>
      </w:r>
      <w:r w:rsidRPr="00070645">
        <w:rPr>
          <w:rFonts w:ascii="Times New Roman" w:hAnsi="Times New Roman" w:cs="Times New Roman"/>
          <w:szCs w:val="22"/>
        </w:rPr>
        <w:t xml:space="preserve">). WHO vaccine-preventable diseases: monitoring system. 2020 global summary. Retrieved from </w:t>
      </w:r>
      <w:hyperlink r:id="rId48" w:history="1">
        <w:r w:rsidRPr="00070645">
          <w:rPr>
            <w:rStyle w:val="Hyperlink"/>
            <w:rFonts w:ascii="Times New Roman" w:hAnsi="Times New Roman" w:cs="Times New Roman"/>
            <w:szCs w:val="22"/>
          </w:rPr>
          <w:t>https://apps.who.int/immunization_monitoring/globalsummary/schedules</w:t>
        </w:r>
      </w:hyperlink>
    </w:p>
    <w:p w14:paraId="5ADF46A5" w14:textId="77777777" w:rsidR="000D35D1" w:rsidRDefault="000D35D1" w:rsidP="000D1759">
      <w:pPr>
        <w:tabs>
          <w:tab w:val="num" w:pos="720"/>
        </w:tabs>
        <w:spacing w:line="360" w:lineRule="auto"/>
        <w:jc w:val="both"/>
        <w:rPr>
          <w:rFonts w:ascii="Times New Roman" w:hAnsi="Times New Roman" w:cs="Times New Roman"/>
          <w:szCs w:val="22"/>
        </w:rPr>
      </w:pPr>
      <w:proofErr w:type="spellStart"/>
      <w:r>
        <w:rPr>
          <w:rFonts w:ascii="Times New Roman" w:hAnsi="Times New Roman" w:cs="Times New Roman"/>
          <w:szCs w:val="22"/>
        </w:rPr>
        <w:t>MoHFW</w:t>
      </w:r>
      <w:proofErr w:type="spellEnd"/>
      <w:r>
        <w:rPr>
          <w:rFonts w:ascii="Times New Roman" w:hAnsi="Times New Roman" w:cs="Times New Roman"/>
          <w:szCs w:val="22"/>
        </w:rPr>
        <w:t xml:space="preserve"> (2016). Mission Indradhanush operational guidelines. Retrieved from </w:t>
      </w:r>
      <w:hyperlink r:id="rId49" w:history="1">
        <w:r w:rsidRPr="00FE0DF7">
          <w:rPr>
            <w:rStyle w:val="Hyperlink"/>
            <w:rFonts w:ascii="Times New Roman" w:hAnsi="Times New Roman" w:cs="Times New Roman"/>
            <w:szCs w:val="22"/>
          </w:rPr>
          <w:t>https://main.mohfw.gov.in/sites/default/files/216846291201489665182.pdf</w:t>
        </w:r>
      </w:hyperlink>
      <w:r>
        <w:rPr>
          <w:rFonts w:ascii="Times New Roman" w:hAnsi="Times New Roman" w:cs="Times New Roman"/>
          <w:szCs w:val="22"/>
        </w:rPr>
        <w:t xml:space="preserve">. </w:t>
      </w:r>
    </w:p>
    <w:p w14:paraId="42A60B5F" w14:textId="77777777" w:rsidR="000D35D1" w:rsidRDefault="000D35D1" w:rsidP="000D1759">
      <w:pPr>
        <w:tabs>
          <w:tab w:val="num" w:pos="720"/>
        </w:tabs>
        <w:spacing w:line="360" w:lineRule="auto"/>
        <w:jc w:val="both"/>
        <w:rPr>
          <w:rFonts w:ascii="Times New Roman" w:hAnsi="Times New Roman" w:cs="Times New Roman"/>
          <w:szCs w:val="22"/>
        </w:rPr>
      </w:pPr>
      <w:proofErr w:type="spellStart"/>
      <w:r>
        <w:rPr>
          <w:rFonts w:ascii="Times New Roman" w:hAnsi="Times New Roman" w:cs="Times New Roman"/>
          <w:szCs w:val="22"/>
        </w:rPr>
        <w:lastRenderedPageBreak/>
        <w:t>MoHFW</w:t>
      </w:r>
      <w:proofErr w:type="spellEnd"/>
      <w:r>
        <w:rPr>
          <w:rFonts w:ascii="Times New Roman" w:hAnsi="Times New Roman" w:cs="Times New Roman"/>
          <w:szCs w:val="22"/>
        </w:rPr>
        <w:t xml:space="preserve"> (2014). </w:t>
      </w:r>
      <w:r w:rsidRPr="00177501">
        <w:rPr>
          <w:rFonts w:ascii="Times New Roman" w:hAnsi="Times New Roman" w:cs="Times New Roman"/>
          <w:szCs w:val="22"/>
        </w:rPr>
        <w:t>Universal Immunization Program</w:t>
      </w:r>
      <w:r>
        <w:rPr>
          <w:rFonts w:ascii="Times New Roman" w:hAnsi="Times New Roman" w:cs="Times New Roman"/>
          <w:szCs w:val="22"/>
        </w:rPr>
        <w:t xml:space="preserve">. Retrieved from </w:t>
      </w:r>
      <w:proofErr w:type="gramStart"/>
      <w:r w:rsidRPr="00177501">
        <w:rPr>
          <w:rFonts w:ascii="Times New Roman" w:hAnsi="Times New Roman" w:cs="Times New Roman"/>
          <w:szCs w:val="22"/>
        </w:rPr>
        <w:t>https://main.mohfw.gov.in/sites/default/files/5628564789562315.pdf</w:t>
      </w:r>
      <w:proofErr w:type="gramEnd"/>
    </w:p>
    <w:p w14:paraId="770F16C5"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Irigoyen, C. (2017). The Universal </w:t>
      </w:r>
      <w:proofErr w:type="spellStart"/>
      <w:r w:rsidRPr="00070645">
        <w:rPr>
          <w:rFonts w:ascii="Times New Roman" w:hAnsi="Times New Roman" w:cs="Times New Roman"/>
          <w:szCs w:val="22"/>
        </w:rPr>
        <w:t>Immunisation</w:t>
      </w:r>
      <w:proofErr w:type="spellEnd"/>
      <w:r w:rsidRPr="00070645">
        <w:rPr>
          <w:rFonts w:ascii="Times New Roman" w:hAnsi="Times New Roman" w:cs="Times New Roman"/>
          <w:szCs w:val="22"/>
        </w:rPr>
        <w:t xml:space="preserve"> </w:t>
      </w:r>
      <w:proofErr w:type="spellStart"/>
      <w:r w:rsidRPr="00070645">
        <w:rPr>
          <w:rFonts w:ascii="Times New Roman" w:hAnsi="Times New Roman" w:cs="Times New Roman"/>
          <w:szCs w:val="22"/>
        </w:rPr>
        <w:t>Programme</w:t>
      </w:r>
      <w:proofErr w:type="spellEnd"/>
      <w:r w:rsidRPr="00070645">
        <w:rPr>
          <w:rFonts w:ascii="Times New Roman" w:hAnsi="Times New Roman" w:cs="Times New Roman"/>
          <w:szCs w:val="22"/>
        </w:rPr>
        <w:t xml:space="preserve"> in India. CPI, BCG Foundation. Retrieved from </w:t>
      </w:r>
      <w:hyperlink r:id="rId50" w:history="1">
        <w:r w:rsidRPr="00070645">
          <w:rPr>
            <w:rStyle w:val="Hyperlink"/>
            <w:rFonts w:ascii="Times New Roman" w:hAnsi="Times New Roman" w:cs="Times New Roman"/>
            <w:szCs w:val="22"/>
          </w:rPr>
          <w:t>https://www.centreforpublicimpact.org/case-study/universal-immunization-program-india/</w:t>
        </w:r>
      </w:hyperlink>
    </w:p>
    <w:p w14:paraId="18E98CEA" w14:textId="77777777" w:rsidR="000D35D1" w:rsidRPr="00070645" w:rsidRDefault="000D35D1" w:rsidP="000D1759">
      <w:pPr>
        <w:tabs>
          <w:tab w:val="num" w:pos="720"/>
        </w:tabs>
        <w:spacing w:line="360" w:lineRule="auto"/>
        <w:jc w:val="both"/>
        <w:rPr>
          <w:rFonts w:ascii="Times New Roman" w:hAnsi="Times New Roman" w:cs="Times New Roman"/>
          <w:szCs w:val="22"/>
        </w:rPr>
      </w:pPr>
      <w:proofErr w:type="spellStart"/>
      <w:r w:rsidRPr="00070645">
        <w:rPr>
          <w:rFonts w:ascii="Times New Roman" w:hAnsi="Times New Roman" w:cs="Times New Roman"/>
          <w:szCs w:val="22"/>
        </w:rPr>
        <w:t>MoHFW</w:t>
      </w:r>
      <w:proofErr w:type="spellEnd"/>
      <w:r w:rsidRPr="00070645">
        <w:rPr>
          <w:rFonts w:ascii="Times New Roman" w:hAnsi="Times New Roman" w:cs="Times New Roman"/>
          <w:szCs w:val="22"/>
        </w:rPr>
        <w:t xml:space="preserve">. (2018). Hospitals in the Country. Available from </w:t>
      </w:r>
      <w:hyperlink r:id="rId51" w:history="1">
        <w:r w:rsidRPr="00070645">
          <w:rPr>
            <w:rStyle w:val="Hyperlink"/>
            <w:rFonts w:ascii="Times New Roman" w:hAnsi="Times New Roman" w:cs="Times New Roman"/>
            <w:szCs w:val="22"/>
          </w:rPr>
          <w:t>https://pib.gov.in/PressReleasePage.aspx?PRID=1539877</w:t>
        </w:r>
      </w:hyperlink>
    </w:p>
    <w:p w14:paraId="52CF9E89" w14:textId="77777777" w:rsidR="000D35D1" w:rsidRPr="00070645" w:rsidRDefault="000D35D1" w:rsidP="000D1759">
      <w:pPr>
        <w:tabs>
          <w:tab w:val="num" w:pos="720"/>
        </w:tabs>
        <w:spacing w:line="360" w:lineRule="auto"/>
        <w:jc w:val="both"/>
        <w:rPr>
          <w:rFonts w:ascii="Times New Roman" w:hAnsi="Times New Roman" w:cs="Times New Roman"/>
          <w:szCs w:val="22"/>
        </w:rPr>
      </w:pPr>
      <w:proofErr w:type="spellStart"/>
      <w:r w:rsidRPr="00070645">
        <w:rPr>
          <w:rFonts w:ascii="Times New Roman" w:hAnsi="Times New Roman" w:cs="Times New Roman"/>
          <w:szCs w:val="22"/>
        </w:rPr>
        <w:t>MoHFW</w:t>
      </w:r>
      <w:proofErr w:type="spellEnd"/>
      <w:r w:rsidRPr="00070645">
        <w:rPr>
          <w:rFonts w:ascii="Times New Roman" w:hAnsi="Times New Roman" w:cs="Times New Roman"/>
          <w:szCs w:val="22"/>
        </w:rPr>
        <w:t xml:space="preserve">. (2020). COVID-19 </w:t>
      </w:r>
      <w:proofErr w:type="spellStart"/>
      <w:r w:rsidRPr="00070645">
        <w:rPr>
          <w:rFonts w:ascii="Times New Roman" w:hAnsi="Times New Roman" w:cs="Times New Roman"/>
          <w:szCs w:val="22"/>
        </w:rPr>
        <w:t>Statewise</w:t>
      </w:r>
      <w:proofErr w:type="spellEnd"/>
      <w:r w:rsidRPr="00070645">
        <w:rPr>
          <w:rFonts w:ascii="Times New Roman" w:hAnsi="Times New Roman" w:cs="Times New Roman"/>
          <w:szCs w:val="22"/>
        </w:rPr>
        <w:t xml:space="preserve"> Status. Retrieved from </w:t>
      </w:r>
      <w:hyperlink r:id="rId52" w:history="1">
        <w:r w:rsidRPr="00070645">
          <w:rPr>
            <w:rStyle w:val="Hyperlink"/>
            <w:rFonts w:ascii="Times New Roman" w:hAnsi="Times New Roman" w:cs="Times New Roman"/>
            <w:szCs w:val="22"/>
          </w:rPr>
          <w:t>https://www.mohfw.gov.in/</w:t>
        </w:r>
      </w:hyperlink>
    </w:p>
    <w:p w14:paraId="0201CA16"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Kaplan, D. (2009). Advanced Quantitative Techniques in the Social Sciences: Structural equation modeling (2nd ed.): Foundations and extensions (Vols. 1-10). Thousand Oaks, CA: SAGE Publications, Inc. </w:t>
      </w:r>
      <w:proofErr w:type="spellStart"/>
      <w:r w:rsidRPr="00070645">
        <w:rPr>
          <w:rFonts w:ascii="Times New Roman" w:hAnsi="Times New Roman" w:cs="Times New Roman"/>
          <w:szCs w:val="22"/>
        </w:rPr>
        <w:t>doi</w:t>
      </w:r>
      <w:proofErr w:type="spellEnd"/>
      <w:r w:rsidRPr="00070645">
        <w:rPr>
          <w:rFonts w:ascii="Times New Roman" w:hAnsi="Times New Roman" w:cs="Times New Roman"/>
          <w:szCs w:val="22"/>
        </w:rPr>
        <w:t>: 10.4135/9781452226576</w:t>
      </w:r>
    </w:p>
    <w:p w14:paraId="19B25914"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Kline, R. (2011). Principles and Practice of Structural Equation Modeling (Third ed.). Guilford. </w:t>
      </w:r>
      <w:hyperlink r:id="rId53" w:tooltip="ISBN (identifier)" w:history="1">
        <w:r w:rsidRPr="00070645">
          <w:rPr>
            <w:rStyle w:val="Hyperlink"/>
            <w:rFonts w:ascii="Times New Roman" w:hAnsi="Times New Roman" w:cs="Times New Roman"/>
            <w:szCs w:val="22"/>
            <w:u w:val="none"/>
          </w:rPr>
          <w:t>ISBN</w:t>
        </w:r>
      </w:hyperlink>
      <w:r w:rsidRPr="00070645">
        <w:rPr>
          <w:rFonts w:ascii="Times New Roman" w:hAnsi="Times New Roman" w:cs="Times New Roman"/>
          <w:szCs w:val="22"/>
        </w:rPr>
        <w:t> </w:t>
      </w:r>
      <w:hyperlink r:id="rId54" w:tooltip="Special:BookSources/978-1-60623-876-9" w:history="1">
        <w:r w:rsidRPr="00070645">
          <w:rPr>
            <w:rStyle w:val="Hyperlink"/>
            <w:rFonts w:ascii="Times New Roman" w:hAnsi="Times New Roman" w:cs="Times New Roman"/>
            <w:szCs w:val="22"/>
            <w:u w:val="none"/>
          </w:rPr>
          <w:t>978-1-60623-876-9</w:t>
        </w:r>
      </w:hyperlink>
      <w:r w:rsidRPr="00070645">
        <w:rPr>
          <w:rFonts w:ascii="Times New Roman" w:hAnsi="Times New Roman" w:cs="Times New Roman"/>
          <w:szCs w:val="22"/>
        </w:rPr>
        <w:t>.</w:t>
      </w:r>
    </w:p>
    <w:p w14:paraId="6A1018C0"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Revelle, W. (2019). </w:t>
      </w:r>
      <w:r w:rsidRPr="00070645">
        <w:rPr>
          <w:rFonts w:ascii="Times New Roman" w:hAnsi="Times New Roman" w:cs="Times New Roman"/>
          <w:i/>
          <w:iCs/>
          <w:szCs w:val="22"/>
        </w:rPr>
        <w:t>psych: Procedures for Psychological, Psychometric, and Personality Research</w:t>
      </w:r>
      <w:r w:rsidRPr="00070645">
        <w:rPr>
          <w:rFonts w:ascii="Times New Roman" w:hAnsi="Times New Roman" w:cs="Times New Roman"/>
          <w:szCs w:val="22"/>
        </w:rPr>
        <w:t xml:space="preserve">. Northwestern University, Evanston, Illinois. R package version 1.9.12, </w:t>
      </w:r>
      <w:hyperlink r:id="rId55" w:history="1">
        <w:r w:rsidRPr="00070645">
          <w:rPr>
            <w:rStyle w:val="Hyperlink"/>
            <w:rFonts w:ascii="Times New Roman" w:hAnsi="Times New Roman" w:cs="Times New Roman"/>
            <w:szCs w:val="22"/>
          </w:rPr>
          <w:t>https://CRAN.R-project.org/package=psych</w:t>
        </w:r>
      </w:hyperlink>
      <w:r w:rsidRPr="00070645">
        <w:rPr>
          <w:rFonts w:ascii="Times New Roman" w:hAnsi="Times New Roman" w:cs="Times New Roman"/>
          <w:szCs w:val="22"/>
        </w:rPr>
        <w:t>.</w:t>
      </w:r>
    </w:p>
    <w:p w14:paraId="06926F58"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Revelle W. (2018). Using the psych package to generate and test structural models. </w:t>
      </w:r>
      <w:proofErr w:type="spellStart"/>
      <w:r w:rsidRPr="00070645">
        <w:rPr>
          <w:rFonts w:ascii="Times New Roman" w:hAnsi="Times New Roman" w:cs="Times New Roman"/>
          <w:szCs w:val="22"/>
        </w:rPr>
        <w:t>Perfornality</w:t>
      </w:r>
      <w:proofErr w:type="spellEnd"/>
      <w:r w:rsidRPr="00070645">
        <w:rPr>
          <w:rFonts w:ascii="Times New Roman" w:hAnsi="Times New Roman" w:cs="Times New Roman"/>
          <w:szCs w:val="22"/>
        </w:rPr>
        <w:t xml:space="preserve"> Project. Available at </w:t>
      </w:r>
      <w:hyperlink r:id="rId56" w:history="1">
        <w:r w:rsidRPr="00070645">
          <w:rPr>
            <w:rStyle w:val="Hyperlink"/>
            <w:rFonts w:ascii="Times New Roman" w:hAnsi="Times New Roman" w:cs="Times New Roman"/>
            <w:szCs w:val="22"/>
          </w:rPr>
          <w:t>https://www.personality-project.org/r/psych/vignettes/psych_for_sem.pdf</w:t>
        </w:r>
      </w:hyperlink>
      <w:r w:rsidRPr="00070645">
        <w:rPr>
          <w:rFonts w:ascii="Times New Roman" w:hAnsi="Times New Roman" w:cs="Times New Roman"/>
          <w:szCs w:val="22"/>
        </w:rPr>
        <w:t xml:space="preserve">. </w:t>
      </w:r>
    </w:p>
    <w:p w14:paraId="3AC64488"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Tarka, P. (2018).</w:t>
      </w:r>
      <w:r>
        <w:rPr>
          <w:rFonts w:ascii="Times New Roman" w:hAnsi="Times New Roman" w:cs="Times New Roman"/>
          <w:szCs w:val="22"/>
        </w:rPr>
        <w:t xml:space="preserve"> </w:t>
      </w:r>
      <w:r w:rsidRPr="00070645">
        <w:rPr>
          <w:rFonts w:ascii="Times New Roman" w:hAnsi="Times New Roman" w:cs="Times New Roman"/>
          <w:szCs w:val="22"/>
        </w:rPr>
        <w:t xml:space="preserve">An overview of structural equation modeling: its beginnings, historical development, </w:t>
      </w:r>
      <w:proofErr w:type="gramStart"/>
      <w:r w:rsidRPr="00070645">
        <w:rPr>
          <w:rFonts w:ascii="Times New Roman" w:hAnsi="Times New Roman" w:cs="Times New Roman"/>
          <w:szCs w:val="22"/>
        </w:rPr>
        <w:t>usefulness</w:t>
      </w:r>
      <w:proofErr w:type="gramEnd"/>
      <w:r w:rsidRPr="00070645">
        <w:rPr>
          <w:rFonts w:ascii="Times New Roman" w:hAnsi="Times New Roman" w:cs="Times New Roman"/>
          <w:szCs w:val="22"/>
        </w:rPr>
        <w:t xml:space="preserve"> and controversies in the social sciences. </w:t>
      </w:r>
      <w:r w:rsidRPr="00070645">
        <w:rPr>
          <w:rFonts w:ascii="Times New Roman" w:hAnsi="Times New Roman" w:cs="Times New Roman"/>
          <w:i/>
          <w:iCs/>
          <w:szCs w:val="22"/>
        </w:rPr>
        <w:t>Qual Quant</w:t>
      </w:r>
      <w:r w:rsidRPr="00070645">
        <w:rPr>
          <w:rFonts w:ascii="Times New Roman" w:hAnsi="Times New Roman" w:cs="Times New Roman"/>
          <w:szCs w:val="22"/>
        </w:rPr>
        <w:t xml:space="preserve"> </w:t>
      </w:r>
      <w:r w:rsidRPr="00070645">
        <w:rPr>
          <w:rFonts w:ascii="Times New Roman" w:hAnsi="Times New Roman" w:cs="Times New Roman"/>
          <w:b/>
          <w:bCs/>
          <w:szCs w:val="22"/>
        </w:rPr>
        <w:t xml:space="preserve">52, </w:t>
      </w:r>
      <w:r w:rsidRPr="00070645">
        <w:rPr>
          <w:rFonts w:ascii="Times New Roman" w:hAnsi="Times New Roman" w:cs="Times New Roman"/>
          <w:szCs w:val="22"/>
        </w:rPr>
        <w:t xml:space="preserve">313–354  </w:t>
      </w:r>
      <w:hyperlink r:id="rId57" w:history="1">
        <w:r w:rsidRPr="00070645">
          <w:rPr>
            <w:rStyle w:val="Hyperlink"/>
            <w:rFonts w:ascii="Times New Roman" w:hAnsi="Times New Roman" w:cs="Times New Roman"/>
            <w:szCs w:val="22"/>
          </w:rPr>
          <w:t>https://doi.org/10.1007/s11135-017-0469-8</w:t>
        </w:r>
      </w:hyperlink>
    </w:p>
    <w:p w14:paraId="633FECC5" w14:textId="61F7EC23"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Guo, B., Perron, B. E., </w:t>
      </w:r>
      <w:r w:rsidR="008940B0">
        <w:rPr>
          <w:rFonts w:ascii="Times New Roman" w:hAnsi="Times New Roman" w:cs="Times New Roman"/>
          <w:szCs w:val="22"/>
        </w:rPr>
        <w:t xml:space="preserve">and </w:t>
      </w:r>
      <w:r w:rsidRPr="00070645">
        <w:rPr>
          <w:rFonts w:ascii="Times New Roman" w:hAnsi="Times New Roman" w:cs="Times New Roman"/>
          <w:szCs w:val="22"/>
        </w:rPr>
        <w:t xml:space="preserve">Gillespie, D. F. (2009). A Systematic Review of Structural Equation Modelling in Social Work Research. </w:t>
      </w:r>
      <w:r w:rsidRPr="00070645">
        <w:rPr>
          <w:rFonts w:ascii="Times New Roman" w:hAnsi="Times New Roman" w:cs="Times New Roman"/>
          <w:i/>
          <w:iCs/>
          <w:szCs w:val="22"/>
        </w:rPr>
        <w:t>British journal of social work</w:t>
      </w:r>
      <w:r w:rsidRPr="00070645">
        <w:rPr>
          <w:rFonts w:ascii="Times New Roman" w:hAnsi="Times New Roman" w:cs="Times New Roman"/>
          <w:szCs w:val="22"/>
        </w:rPr>
        <w:t xml:space="preserve">, </w:t>
      </w:r>
      <w:r w:rsidRPr="00070645">
        <w:rPr>
          <w:rFonts w:ascii="Times New Roman" w:hAnsi="Times New Roman" w:cs="Times New Roman"/>
          <w:i/>
          <w:iCs/>
          <w:szCs w:val="22"/>
        </w:rPr>
        <w:t>39</w:t>
      </w:r>
      <w:r w:rsidRPr="00070645">
        <w:rPr>
          <w:rFonts w:ascii="Times New Roman" w:hAnsi="Times New Roman" w:cs="Times New Roman"/>
          <w:szCs w:val="22"/>
        </w:rPr>
        <w:t xml:space="preserve">(8), 1556–1574. </w:t>
      </w:r>
      <w:hyperlink r:id="rId58" w:history="1">
        <w:r w:rsidRPr="00070645">
          <w:rPr>
            <w:rStyle w:val="Hyperlink"/>
            <w:rFonts w:ascii="Times New Roman" w:hAnsi="Times New Roman" w:cs="Times New Roman"/>
            <w:szCs w:val="22"/>
          </w:rPr>
          <w:t>https://doi.org/10.1093/bjsw/bcn101</w:t>
        </w:r>
      </w:hyperlink>
    </w:p>
    <w:p w14:paraId="266B39D4"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Michael T. B. (n.d.) Structural Equation Modeling (SEM). CAS, UF. Available at </w:t>
      </w:r>
      <w:hyperlink r:id="rId59" w:history="1">
        <w:r w:rsidRPr="00070645">
          <w:rPr>
            <w:rStyle w:val="Hyperlink"/>
            <w:rFonts w:ascii="Times New Roman" w:hAnsi="Times New Roman" w:cs="Times New Roman"/>
            <w:szCs w:val="22"/>
          </w:rPr>
          <w:t>http://faculty.cas.usf.edu/mbrannick/regression/SEM.html</w:t>
        </w:r>
      </w:hyperlink>
    </w:p>
    <w:p w14:paraId="7A9641F2"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Rosseel, Y. (2012). “</w:t>
      </w:r>
      <w:proofErr w:type="spellStart"/>
      <w:proofErr w:type="gramStart"/>
      <w:r w:rsidRPr="00070645">
        <w:rPr>
          <w:rFonts w:ascii="Times New Roman" w:hAnsi="Times New Roman" w:cs="Times New Roman"/>
          <w:szCs w:val="22"/>
        </w:rPr>
        <w:t>lavaan</w:t>
      </w:r>
      <w:proofErr w:type="spellEnd"/>
      <w:proofErr w:type="gramEnd"/>
      <w:r w:rsidRPr="00070645">
        <w:rPr>
          <w:rFonts w:ascii="Times New Roman" w:hAnsi="Times New Roman" w:cs="Times New Roman"/>
          <w:szCs w:val="22"/>
        </w:rPr>
        <w:t xml:space="preserve">: An R Package for Structural Equation Modeling.” </w:t>
      </w:r>
      <w:r w:rsidRPr="00070645">
        <w:rPr>
          <w:rFonts w:ascii="Times New Roman" w:hAnsi="Times New Roman" w:cs="Times New Roman"/>
          <w:i/>
          <w:iCs/>
          <w:szCs w:val="22"/>
        </w:rPr>
        <w:t>Journal of Statistical Software</w:t>
      </w:r>
      <w:r w:rsidRPr="00070645">
        <w:rPr>
          <w:rFonts w:ascii="Times New Roman" w:hAnsi="Times New Roman" w:cs="Times New Roman"/>
          <w:szCs w:val="22"/>
        </w:rPr>
        <w:t xml:space="preserve">, </w:t>
      </w:r>
      <w:r w:rsidRPr="00070645">
        <w:rPr>
          <w:rFonts w:ascii="Times New Roman" w:hAnsi="Times New Roman" w:cs="Times New Roman"/>
          <w:b/>
          <w:bCs/>
          <w:szCs w:val="22"/>
        </w:rPr>
        <w:t>48</w:t>
      </w:r>
      <w:r w:rsidRPr="00070645">
        <w:rPr>
          <w:rFonts w:ascii="Times New Roman" w:hAnsi="Times New Roman" w:cs="Times New Roman"/>
          <w:szCs w:val="22"/>
        </w:rPr>
        <w:t xml:space="preserve">(2), 1–36. </w:t>
      </w:r>
      <w:hyperlink r:id="rId60" w:history="1">
        <w:r w:rsidRPr="00070645">
          <w:rPr>
            <w:rStyle w:val="Hyperlink"/>
            <w:rFonts w:ascii="Times New Roman" w:hAnsi="Times New Roman" w:cs="Times New Roman"/>
            <w:szCs w:val="22"/>
          </w:rPr>
          <w:t>http://www.jstatsoft.org/v48/i02/</w:t>
        </w:r>
      </w:hyperlink>
      <w:r w:rsidRPr="00070645">
        <w:rPr>
          <w:rFonts w:ascii="Times New Roman" w:hAnsi="Times New Roman" w:cs="Times New Roman"/>
          <w:szCs w:val="22"/>
        </w:rPr>
        <w:t>.</w:t>
      </w:r>
    </w:p>
    <w:p w14:paraId="716CC923"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lastRenderedPageBreak/>
        <w:t xml:space="preserve">Cronbach, L.J. (1951). Coefficient alpha and the internal structure of tests. </w:t>
      </w:r>
      <w:r w:rsidRPr="00070645">
        <w:rPr>
          <w:rFonts w:ascii="Times New Roman" w:hAnsi="Times New Roman" w:cs="Times New Roman"/>
          <w:i/>
          <w:iCs/>
          <w:szCs w:val="22"/>
        </w:rPr>
        <w:t>Psychometrika</w:t>
      </w:r>
      <w:r w:rsidRPr="00070645">
        <w:rPr>
          <w:rFonts w:ascii="Times New Roman" w:hAnsi="Times New Roman" w:cs="Times New Roman"/>
          <w:szCs w:val="22"/>
        </w:rPr>
        <w:t xml:space="preserve"> </w:t>
      </w:r>
      <w:r w:rsidRPr="00070645">
        <w:rPr>
          <w:rFonts w:ascii="Times New Roman" w:hAnsi="Times New Roman" w:cs="Times New Roman"/>
          <w:b/>
          <w:bCs/>
          <w:szCs w:val="22"/>
        </w:rPr>
        <w:t xml:space="preserve">16, </w:t>
      </w:r>
      <w:r w:rsidRPr="00070645">
        <w:rPr>
          <w:rFonts w:ascii="Times New Roman" w:hAnsi="Times New Roman" w:cs="Times New Roman"/>
          <w:szCs w:val="22"/>
        </w:rPr>
        <w:t xml:space="preserve">297–334 </w:t>
      </w:r>
      <w:hyperlink r:id="rId61" w:history="1">
        <w:r w:rsidRPr="00070645">
          <w:rPr>
            <w:rStyle w:val="Hyperlink"/>
            <w:rFonts w:ascii="Times New Roman" w:hAnsi="Times New Roman" w:cs="Times New Roman"/>
            <w:szCs w:val="22"/>
          </w:rPr>
          <w:t>https://doi.org/10.1007/BF02310555</w:t>
        </w:r>
      </w:hyperlink>
    </w:p>
    <w:p w14:paraId="756D3707"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Hajjar, S., T., E., L. (2018). Statistical analysis: internal-consistency reliability and construct validity. International Journal of Quantitative and Qualitative Research MethodsVol.6, No.1, pp.27-38. </w:t>
      </w:r>
    </w:p>
    <w:p w14:paraId="79E4F65C" w14:textId="77777777" w:rsidR="000D35D1" w:rsidRPr="00070645" w:rsidRDefault="000D35D1" w:rsidP="000D1759">
      <w:pPr>
        <w:tabs>
          <w:tab w:val="num" w:pos="720"/>
        </w:tabs>
        <w:spacing w:line="360" w:lineRule="auto"/>
        <w:jc w:val="both"/>
        <w:rPr>
          <w:rFonts w:ascii="Times New Roman" w:hAnsi="Times New Roman" w:cs="Times New Roman"/>
          <w:szCs w:val="22"/>
        </w:rPr>
      </w:pPr>
      <w:r w:rsidRPr="00070645">
        <w:rPr>
          <w:rFonts w:ascii="Times New Roman" w:hAnsi="Times New Roman" w:cs="Times New Roman"/>
          <w:szCs w:val="22"/>
        </w:rPr>
        <w:t xml:space="preserve">Revelle, W. (2020). An introduction to the psych package: Part </w:t>
      </w:r>
      <w:proofErr w:type="spellStart"/>
      <w:r w:rsidRPr="00070645">
        <w:rPr>
          <w:rFonts w:ascii="Times New Roman" w:hAnsi="Times New Roman" w:cs="Times New Roman"/>
          <w:szCs w:val="22"/>
        </w:rPr>
        <w:t>IIScale</w:t>
      </w:r>
      <w:proofErr w:type="spellEnd"/>
      <w:r w:rsidRPr="00070645">
        <w:rPr>
          <w:rFonts w:ascii="Times New Roman" w:hAnsi="Times New Roman" w:cs="Times New Roman"/>
          <w:szCs w:val="22"/>
        </w:rPr>
        <w:t xml:space="preserve"> construction and psychometrics. Retrieved from </w:t>
      </w:r>
      <w:hyperlink r:id="rId62" w:history="1">
        <w:r w:rsidRPr="00070645">
          <w:rPr>
            <w:rStyle w:val="Hyperlink"/>
            <w:rFonts w:ascii="Times New Roman" w:hAnsi="Times New Roman" w:cs="Times New Roman"/>
            <w:szCs w:val="22"/>
          </w:rPr>
          <w:t>https://personality-project.org/r/psych/overview.pdf</w:t>
        </w:r>
      </w:hyperlink>
    </w:p>
    <w:sectPr w:rsidR="000D35D1" w:rsidRPr="00070645" w:rsidSect="00A3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4071"/>
    <w:multiLevelType w:val="multilevel"/>
    <w:tmpl w:val="C2DE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2E5"/>
    <w:multiLevelType w:val="multilevel"/>
    <w:tmpl w:val="508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44753"/>
    <w:multiLevelType w:val="hybridMultilevel"/>
    <w:tmpl w:val="5BC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96F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86587E"/>
    <w:multiLevelType w:val="hybridMultilevel"/>
    <w:tmpl w:val="C3D44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E2124"/>
    <w:multiLevelType w:val="hybridMultilevel"/>
    <w:tmpl w:val="9BEC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E3181"/>
    <w:multiLevelType w:val="hybridMultilevel"/>
    <w:tmpl w:val="4830D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53A9F"/>
    <w:multiLevelType w:val="multilevel"/>
    <w:tmpl w:val="3EC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533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CD07B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1487436">
    <w:abstractNumId w:val="8"/>
  </w:num>
  <w:num w:numId="2" w16cid:durableId="1942302270">
    <w:abstractNumId w:val="9"/>
  </w:num>
  <w:num w:numId="3" w16cid:durableId="289483936">
    <w:abstractNumId w:val="1"/>
  </w:num>
  <w:num w:numId="4" w16cid:durableId="109587787">
    <w:abstractNumId w:val="4"/>
  </w:num>
  <w:num w:numId="5" w16cid:durableId="754205107">
    <w:abstractNumId w:val="5"/>
  </w:num>
  <w:num w:numId="6" w16cid:durableId="319038385">
    <w:abstractNumId w:val="6"/>
  </w:num>
  <w:num w:numId="7" w16cid:durableId="875391464">
    <w:abstractNumId w:val="0"/>
  </w:num>
  <w:num w:numId="8" w16cid:durableId="1598102103">
    <w:abstractNumId w:val="7"/>
  </w:num>
  <w:num w:numId="9" w16cid:durableId="1026640477">
    <w:abstractNumId w:val="2"/>
  </w:num>
  <w:num w:numId="10" w16cid:durableId="492724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05"/>
    <w:rsid w:val="0000117E"/>
    <w:rsid w:val="00002686"/>
    <w:rsid w:val="00002FC9"/>
    <w:rsid w:val="00003FB0"/>
    <w:rsid w:val="000046E9"/>
    <w:rsid w:val="00006513"/>
    <w:rsid w:val="00010D59"/>
    <w:rsid w:val="00014AE9"/>
    <w:rsid w:val="000210FA"/>
    <w:rsid w:val="00026291"/>
    <w:rsid w:val="00027322"/>
    <w:rsid w:val="000320D7"/>
    <w:rsid w:val="00033676"/>
    <w:rsid w:val="00036B55"/>
    <w:rsid w:val="000372F2"/>
    <w:rsid w:val="000427B0"/>
    <w:rsid w:val="00043F33"/>
    <w:rsid w:val="0004524E"/>
    <w:rsid w:val="00046FE1"/>
    <w:rsid w:val="00051779"/>
    <w:rsid w:val="0005237C"/>
    <w:rsid w:val="000530D4"/>
    <w:rsid w:val="000533BE"/>
    <w:rsid w:val="000543A0"/>
    <w:rsid w:val="00066879"/>
    <w:rsid w:val="00067FD1"/>
    <w:rsid w:val="000702A7"/>
    <w:rsid w:val="00070645"/>
    <w:rsid w:val="00076561"/>
    <w:rsid w:val="00077F0E"/>
    <w:rsid w:val="00090CE6"/>
    <w:rsid w:val="000915BF"/>
    <w:rsid w:val="000918EC"/>
    <w:rsid w:val="00091AAA"/>
    <w:rsid w:val="00093A42"/>
    <w:rsid w:val="00094955"/>
    <w:rsid w:val="000A03A9"/>
    <w:rsid w:val="000A1BDF"/>
    <w:rsid w:val="000A1C29"/>
    <w:rsid w:val="000B16BB"/>
    <w:rsid w:val="000B39A7"/>
    <w:rsid w:val="000B4AF8"/>
    <w:rsid w:val="000B5488"/>
    <w:rsid w:val="000B6A85"/>
    <w:rsid w:val="000C35A4"/>
    <w:rsid w:val="000D1759"/>
    <w:rsid w:val="000D34B2"/>
    <w:rsid w:val="000D35D1"/>
    <w:rsid w:val="000D4E72"/>
    <w:rsid w:val="000E024E"/>
    <w:rsid w:val="000E15DE"/>
    <w:rsid w:val="000E2E9E"/>
    <w:rsid w:val="000E43DA"/>
    <w:rsid w:val="000E545F"/>
    <w:rsid w:val="000E5B74"/>
    <w:rsid w:val="000E5E72"/>
    <w:rsid w:val="000E601B"/>
    <w:rsid w:val="000E61DC"/>
    <w:rsid w:val="000E6A9F"/>
    <w:rsid w:val="000E6D8A"/>
    <w:rsid w:val="000F0F2E"/>
    <w:rsid w:val="000F4703"/>
    <w:rsid w:val="00104D87"/>
    <w:rsid w:val="0010697B"/>
    <w:rsid w:val="001108E8"/>
    <w:rsid w:val="00114FBC"/>
    <w:rsid w:val="00116028"/>
    <w:rsid w:val="001303D1"/>
    <w:rsid w:val="00135D55"/>
    <w:rsid w:val="001378E4"/>
    <w:rsid w:val="00137A09"/>
    <w:rsid w:val="0014251F"/>
    <w:rsid w:val="00151AA9"/>
    <w:rsid w:val="00152F87"/>
    <w:rsid w:val="001535F4"/>
    <w:rsid w:val="00154CE0"/>
    <w:rsid w:val="00162B2A"/>
    <w:rsid w:val="001649AB"/>
    <w:rsid w:val="00165A9A"/>
    <w:rsid w:val="0016640D"/>
    <w:rsid w:val="001727F6"/>
    <w:rsid w:val="001743BD"/>
    <w:rsid w:val="00176080"/>
    <w:rsid w:val="00177186"/>
    <w:rsid w:val="00177501"/>
    <w:rsid w:val="0018305B"/>
    <w:rsid w:val="00184D37"/>
    <w:rsid w:val="00191030"/>
    <w:rsid w:val="001918BC"/>
    <w:rsid w:val="00191BD4"/>
    <w:rsid w:val="00193102"/>
    <w:rsid w:val="001939FE"/>
    <w:rsid w:val="0019411B"/>
    <w:rsid w:val="0019788B"/>
    <w:rsid w:val="001A147C"/>
    <w:rsid w:val="001A160B"/>
    <w:rsid w:val="001A2148"/>
    <w:rsid w:val="001A2B8C"/>
    <w:rsid w:val="001B15F6"/>
    <w:rsid w:val="001B1E26"/>
    <w:rsid w:val="001B2ECD"/>
    <w:rsid w:val="001C6755"/>
    <w:rsid w:val="001C719D"/>
    <w:rsid w:val="001C7D05"/>
    <w:rsid w:val="001D2245"/>
    <w:rsid w:val="001D6CBF"/>
    <w:rsid w:val="001E0035"/>
    <w:rsid w:val="001E19B2"/>
    <w:rsid w:val="001E1D89"/>
    <w:rsid w:val="001E20D1"/>
    <w:rsid w:val="001E33B0"/>
    <w:rsid w:val="001E3DAC"/>
    <w:rsid w:val="001F2955"/>
    <w:rsid w:val="001F5CFA"/>
    <w:rsid w:val="001F6356"/>
    <w:rsid w:val="001F6816"/>
    <w:rsid w:val="001F7AB1"/>
    <w:rsid w:val="001F7CD9"/>
    <w:rsid w:val="0020053F"/>
    <w:rsid w:val="00200E04"/>
    <w:rsid w:val="00203179"/>
    <w:rsid w:val="0020702D"/>
    <w:rsid w:val="002072E4"/>
    <w:rsid w:val="0021201A"/>
    <w:rsid w:val="00212D20"/>
    <w:rsid w:val="002217CF"/>
    <w:rsid w:val="002219B6"/>
    <w:rsid w:val="00223A67"/>
    <w:rsid w:val="00223B9C"/>
    <w:rsid w:val="00224E09"/>
    <w:rsid w:val="002302B9"/>
    <w:rsid w:val="002329B9"/>
    <w:rsid w:val="00244F57"/>
    <w:rsid w:val="00246C99"/>
    <w:rsid w:val="00247ABD"/>
    <w:rsid w:val="00251D52"/>
    <w:rsid w:val="0025460C"/>
    <w:rsid w:val="00254AA6"/>
    <w:rsid w:val="00263CFC"/>
    <w:rsid w:val="0026458C"/>
    <w:rsid w:val="002658D2"/>
    <w:rsid w:val="00267872"/>
    <w:rsid w:val="002715F0"/>
    <w:rsid w:val="00273D6C"/>
    <w:rsid w:val="00274F67"/>
    <w:rsid w:val="002757EA"/>
    <w:rsid w:val="00282C51"/>
    <w:rsid w:val="00282DFD"/>
    <w:rsid w:val="00283689"/>
    <w:rsid w:val="0028374A"/>
    <w:rsid w:val="00283F87"/>
    <w:rsid w:val="00285B45"/>
    <w:rsid w:val="00290EB6"/>
    <w:rsid w:val="00292D2F"/>
    <w:rsid w:val="00292FE5"/>
    <w:rsid w:val="00294099"/>
    <w:rsid w:val="00294BF9"/>
    <w:rsid w:val="002967CA"/>
    <w:rsid w:val="002A15A5"/>
    <w:rsid w:val="002A18F3"/>
    <w:rsid w:val="002A2F17"/>
    <w:rsid w:val="002A418B"/>
    <w:rsid w:val="002A49B8"/>
    <w:rsid w:val="002B24E0"/>
    <w:rsid w:val="002B2B63"/>
    <w:rsid w:val="002B4E89"/>
    <w:rsid w:val="002C15B8"/>
    <w:rsid w:val="002C267F"/>
    <w:rsid w:val="002C3684"/>
    <w:rsid w:val="002C7A68"/>
    <w:rsid w:val="002D1FFB"/>
    <w:rsid w:val="002D2F56"/>
    <w:rsid w:val="002D3314"/>
    <w:rsid w:val="002F2584"/>
    <w:rsid w:val="002F3B2E"/>
    <w:rsid w:val="002F649B"/>
    <w:rsid w:val="002F6DBA"/>
    <w:rsid w:val="00300E43"/>
    <w:rsid w:val="00303DE1"/>
    <w:rsid w:val="0030723A"/>
    <w:rsid w:val="003166EF"/>
    <w:rsid w:val="003169F5"/>
    <w:rsid w:val="0031793B"/>
    <w:rsid w:val="00321F64"/>
    <w:rsid w:val="00322495"/>
    <w:rsid w:val="003247FD"/>
    <w:rsid w:val="00324F90"/>
    <w:rsid w:val="00330072"/>
    <w:rsid w:val="00337846"/>
    <w:rsid w:val="0033789B"/>
    <w:rsid w:val="00341936"/>
    <w:rsid w:val="0034679A"/>
    <w:rsid w:val="003523CD"/>
    <w:rsid w:val="00353D30"/>
    <w:rsid w:val="003546F8"/>
    <w:rsid w:val="003622ED"/>
    <w:rsid w:val="003642A8"/>
    <w:rsid w:val="0037184A"/>
    <w:rsid w:val="0037235A"/>
    <w:rsid w:val="0037265E"/>
    <w:rsid w:val="00373437"/>
    <w:rsid w:val="0037538A"/>
    <w:rsid w:val="00376C52"/>
    <w:rsid w:val="00376D2F"/>
    <w:rsid w:val="0038021D"/>
    <w:rsid w:val="00382C98"/>
    <w:rsid w:val="0038724A"/>
    <w:rsid w:val="00390371"/>
    <w:rsid w:val="0039461B"/>
    <w:rsid w:val="00397D08"/>
    <w:rsid w:val="003A1408"/>
    <w:rsid w:val="003A296C"/>
    <w:rsid w:val="003A5288"/>
    <w:rsid w:val="003A6863"/>
    <w:rsid w:val="003C0CFD"/>
    <w:rsid w:val="003C7669"/>
    <w:rsid w:val="003D0675"/>
    <w:rsid w:val="003D13D9"/>
    <w:rsid w:val="003D2EB0"/>
    <w:rsid w:val="003D5FAE"/>
    <w:rsid w:val="003E172B"/>
    <w:rsid w:val="003E206B"/>
    <w:rsid w:val="003E3E8E"/>
    <w:rsid w:val="003E3F4E"/>
    <w:rsid w:val="003E5102"/>
    <w:rsid w:val="003E5171"/>
    <w:rsid w:val="003E6FC6"/>
    <w:rsid w:val="003E7EED"/>
    <w:rsid w:val="003F49AA"/>
    <w:rsid w:val="003F4EA6"/>
    <w:rsid w:val="003F7A7C"/>
    <w:rsid w:val="004010C6"/>
    <w:rsid w:val="00401B76"/>
    <w:rsid w:val="00405605"/>
    <w:rsid w:val="00406DFD"/>
    <w:rsid w:val="00410C9F"/>
    <w:rsid w:val="0041198A"/>
    <w:rsid w:val="00413918"/>
    <w:rsid w:val="00421623"/>
    <w:rsid w:val="004221DD"/>
    <w:rsid w:val="00424223"/>
    <w:rsid w:val="004273FF"/>
    <w:rsid w:val="004334CF"/>
    <w:rsid w:val="004334F8"/>
    <w:rsid w:val="00434F51"/>
    <w:rsid w:val="004351B8"/>
    <w:rsid w:val="004355AA"/>
    <w:rsid w:val="00436EB0"/>
    <w:rsid w:val="004436FB"/>
    <w:rsid w:val="004446C2"/>
    <w:rsid w:val="00445805"/>
    <w:rsid w:val="004473BE"/>
    <w:rsid w:val="00454745"/>
    <w:rsid w:val="00456FA1"/>
    <w:rsid w:val="00460431"/>
    <w:rsid w:val="004628A8"/>
    <w:rsid w:val="00463599"/>
    <w:rsid w:val="0046505F"/>
    <w:rsid w:val="00470138"/>
    <w:rsid w:val="00470A2F"/>
    <w:rsid w:val="004728F0"/>
    <w:rsid w:val="00472C74"/>
    <w:rsid w:val="004762F4"/>
    <w:rsid w:val="00480813"/>
    <w:rsid w:val="00480B86"/>
    <w:rsid w:val="00481C88"/>
    <w:rsid w:val="004833AA"/>
    <w:rsid w:val="00485DFC"/>
    <w:rsid w:val="00486991"/>
    <w:rsid w:val="00486D5C"/>
    <w:rsid w:val="004905A0"/>
    <w:rsid w:val="00491C69"/>
    <w:rsid w:val="00494B89"/>
    <w:rsid w:val="00497C0B"/>
    <w:rsid w:val="004A07D5"/>
    <w:rsid w:val="004A246F"/>
    <w:rsid w:val="004A611C"/>
    <w:rsid w:val="004A6E10"/>
    <w:rsid w:val="004B20E6"/>
    <w:rsid w:val="004B322B"/>
    <w:rsid w:val="004B32D6"/>
    <w:rsid w:val="004B4412"/>
    <w:rsid w:val="004B5F63"/>
    <w:rsid w:val="004B5FA2"/>
    <w:rsid w:val="004C1CCD"/>
    <w:rsid w:val="004C3822"/>
    <w:rsid w:val="004C3CB1"/>
    <w:rsid w:val="004C754F"/>
    <w:rsid w:val="004D35A4"/>
    <w:rsid w:val="004D42D8"/>
    <w:rsid w:val="004E39B2"/>
    <w:rsid w:val="004E3DD1"/>
    <w:rsid w:val="004E4360"/>
    <w:rsid w:val="004E4CD4"/>
    <w:rsid w:val="004E6DDF"/>
    <w:rsid w:val="004F01B9"/>
    <w:rsid w:val="004F1456"/>
    <w:rsid w:val="004F40CB"/>
    <w:rsid w:val="0050077C"/>
    <w:rsid w:val="005009A9"/>
    <w:rsid w:val="0050374B"/>
    <w:rsid w:val="00503B91"/>
    <w:rsid w:val="00512EC9"/>
    <w:rsid w:val="0051416B"/>
    <w:rsid w:val="005153B0"/>
    <w:rsid w:val="00517361"/>
    <w:rsid w:val="005179EF"/>
    <w:rsid w:val="005205C9"/>
    <w:rsid w:val="0052074D"/>
    <w:rsid w:val="00520B4C"/>
    <w:rsid w:val="005221F2"/>
    <w:rsid w:val="00522DC3"/>
    <w:rsid w:val="00523B78"/>
    <w:rsid w:val="0052445D"/>
    <w:rsid w:val="00530153"/>
    <w:rsid w:val="00530DAE"/>
    <w:rsid w:val="005314C3"/>
    <w:rsid w:val="00536DB2"/>
    <w:rsid w:val="00542AB0"/>
    <w:rsid w:val="00545D05"/>
    <w:rsid w:val="0054643C"/>
    <w:rsid w:val="00546975"/>
    <w:rsid w:val="00546B99"/>
    <w:rsid w:val="005474DA"/>
    <w:rsid w:val="00550A99"/>
    <w:rsid w:val="00551326"/>
    <w:rsid w:val="00551376"/>
    <w:rsid w:val="00554E30"/>
    <w:rsid w:val="00555DCB"/>
    <w:rsid w:val="00557338"/>
    <w:rsid w:val="00560820"/>
    <w:rsid w:val="00561793"/>
    <w:rsid w:val="005667B1"/>
    <w:rsid w:val="00566D89"/>
    <w:rsid w:val="00570902"/>
    <w:rsid w:val="0057322B"/>
    <w:rsid w:val="005741EF"/>
    <w:rsid w:val="0057612D"/>
    <w:rsid w:val="00576B37"/>
    <w:rsid w:val="00576B79"/>
    <w:rsid w:val="00581419"/>
    <w:rsid w:val="00581B34"/>
    <w:rsid w:val="00583649"/>
    <w:rsid w:val="00587DFE"/>
    <w:rsid w:val="00591E16"/>
    <w:rsid w:val="005949D7"/>
    <w:rsid w:val="00595656"/>
    <w:rsid w:val="005976D2"/>
    <w:rsid w:val="005A2F8E"/>
    <w:rsid w:val="005A6426"/>
    <w:rsid w:val="005B06ED"/>
    <w:rsid w:val="005B4648"/>
    <w:rsid w:val="005B67D4"/>
    <w:rsid w:val="005B716B"/>
    <w:rsid w:val="005B7B39"/>
    <w:rsid w:val="005C4A95"/>
    <w:rsid w:val="005C6601"/>
    <w:rsid w:val="005D0C42"/>
    <w:rsid w:val="005D2FA8"/>
    <w:rsid w:val="005D6344"/>
    <w:rsid w:val="005D7266"/>
    <w:rsid w:val="005E0553"/>
    <w:rsid w:val="005E18FD"/>
    <w:rsid w:val="005E1CC1"/>
    <w:rsid w:val="005E720E"/>
    <w:rsid w:val="005F092C"/>
    <w:rsid w:val="005F170F"/>
    <w:rsid w:val="005F18C9"/>
    <w:rsid w:val="005F3C6D"/>
    <w:rsid w:val="005F49C5"/>
    <w:rsid w:val="005F4E4C"/>
    <w:rsid w:val="006017B7"/>
    <w:rsid w:val="00603B51"/>
    <w:rsid w:val="0060461F"/>
    <w:rsid w:val="00606863"/>
    <w:rsid w:val="00606E32"/>
    <w:rsid w:val="00606E40"/>
    <w:rsid w:val="0061054F"/>
    <w:rsid w:val="00611B00"/>
    <w:rsid w:val="006147B9"/>
    <w:rsid w:val="00615401"/>
    <w:rsid w:val="00615DB7"/>
    <w:rsid w:val="0062124F"/>
    <w:rsid w:val="0062180F"/>
    <w:rsid w:val="00622DF4"/>
    <w:rsid w:val="0062684C"/>
    <w:rsid w:val="00627D88"/>
    <w:rsid w:val="00631056"/>
    <w:rsid w:val="0063138B"/>
    <w:rsid w:val="00635383"/>
    <w:rsid w:val="0064026C"/>
    <w:rsid w:val="006404D8"/>
    <w:rsid w:val="00642A25"/>
    <w:rsid w:val="00643008"/>
    <w:rsid w:val="00646472"/>
    <w:rsid w:val="00646E04"/>
    <w:rsid w:val="00650E93"/>
    <w:rsid w:val="00653ACF"/>
    <w:rsid w:val="0065606E"/>
    <w:rsid w:val="00663B24"/>
    <w:rsid w:val="00665102"/>
    <w:rsid w:val="00666076"/>
    <w:rsid w:val="0066661C"/>
    <w:rsid w:val="006675EE"/>
    <w:rsid w:val="00667B34"/>
    <w:rsid w:val="006730CD"/>
    <w:rsid w:val="006731D7"/>
    <w:rsid w:val="006762C1"/>
    <w:rsid w:val="006902C9"/>
    <w:rsid w:val="00690F59"/>
    <w:rsid w:val="0069277A"/>
    <w:rsid w:val="00695597"/>
    <w:rsid w:val="00696D29"/>
    <w:rsid w:val="006A04DB"/>
    <w:rsid w:val="006A303E"/>
    <w:rsid w:val="006A40AA"/>
    <w:rsid w:val="006A4CFA"/>
    <w:rsid w:val="006A6858"/>
    <w:rsid w:val="006B405E"/>
    <w:rsid w:val="006B488A"/>
    <w:rsid w:val="006B57B5"/>
    <w:rsid w:val="006B7CF0"/>
    <w:rsid w:val="006C08D8"/>
    <w:rsid w:val="006C1CD2"/>
    <w:rsid w:val="006D0EC8"/>
    <w:rsid w:val="006D6B6B"/>
    <w:rsid w:val="006E3D88"/>
    <w:rsid w:val="006E78BE"/>
    <w:rsid w:val="006F353E"/>
    <w:rsid w:val="006F6285"/>
    <w:rsid w:val="007005A2"/>
    <w:rsid w:val="00701525"/>
    <w:rsid w:val="00704043"/>
    <w:rsid w:val="00707B66"/>
    <w:rsid w:val="00707C15"/>
    <w:rsid w:val="00715647"/>
    <w:rsid w:val="00716F60"/>
    <w:rsid w:val="00723151"/>
    <w:rsid w:val="00725D34"/>
    <w:rsid w:val="0072602A"/>
    <w:rsid w:val="0072630E"/>
    <w:rsid w:val="007265E2"/>
    <w:rsid w:val="00727C6D"/>
    <w:rsid w:val="00732EB1"/>
    <w:rsid w:val="00734EA7"/>
    <w:rsid w:val="00735EAF"/>
    <w:rsid w:val="00737FB1"/>
    <w:rsid w:val="00740297"/>
    <w:rsid w:val="00742A4C"/>
    <w:rsid w:val="00744514"/>
    <w:rsid w:val="007449C4"/>
    <w:rsid w:val="00745236"/>
    <w:rsid w:val="0075205C"/>
    <w:rsid w:val="00755913"/>
    <w:rsid w:val="00755E77"/>
    <w:rsid w:val="0075678C"/>
    <w:rsid w:val="00763E1F"/>
    <w:rsid w:val="00767939"/>
    <w:rsid w:val="00767FD9"/>
    <w:rsid w:val="00771770"/>
    <w:rsid w:val="00776065"/>
    <w:rsid w:val="007837B5"/>
    <w:rsid w:val="00784080"/>
    <w:rsid w:val="00784346"/>
    <w:rsid w:val="007861F4"/>
    <w:rsid w:val="007866FA"/>
    <w:rsid w:val="00787BC8"/>
    <w:rsid w:val="00790208"/>
    <w:rsid w:val="007941EC"/>
    <w:rsid w:val="007965E8"/>
    <w:rsid w:val="00797164"/>
    <w:rsid w:val="007A10BF"/>
    <w:rsid w:val="007A3E93"/>
    <w:rsid w:val="007B12A1"/>
    <w:rsid w:val="007B37F6"/>
    <w:rsid w:val="007C019C"/>
    <w:rsid w:val="007C2FB9"/>
    <w:rsid w:val="007D5451"/>
    <w:rsid w:val="007D57F7"/>
    <w:rsid w:val="007E1A0C"/>
    <w:rsid w:val="007E4217"/>
    <w:rsid w:val="007E4888"/>
    <w:rsid w:val="007E67A8"/>
    <w:rsid w:val="007E6AF3"/>
    <w:rsid w:val="007E6F58"/>
    <w:rsid w:val="007F0EFF"/>
    <w:rsid w:val="007F2015"/>
    <w:rsid w:val="007F3E14"/>
    <w:rsid w:val="007F49C9"/>
    <w:rsid w:val="007F68F5"/>
    <w:rsid w:val="00801B87"/>
    <w:rsid w:val="008038A7"/>
    <w:rsid w:val="00811691"/>
    <w:rsid w:val="00814FCB"/>
    <w:rsid w:val="00815B1F"/>
    <w:rsid w:val="00815F7E"/>
    <w:rsid w:val="008176CD"/>
    <w:rsid w:val="008200BF"/>
    <w:rsid w:val="00820867"/>
    <w:rsid w:val="00821920"/>
    <w:rsid w:val="0082204E"/>
    <w:rsid w:val="008236FC"/>
    <w:rsid w:val="00824629"/>
    <w:rsid w:val="00826A42"/>
    <w:rsid w:val="00832497"/>
    <w:rsid w:val="008378CE"/>
    <w:rsid w:val="00837E65"/>
    <w:rsid w:val="00840226"/>
    <w:rsid w:val="008404B9"/>
    <w:rsid w:val="00840DF0"/>
    <w:rsid w:val="00841575"/>
    <w:rsid w:val="0084352A"/>
    <w:rsid w:val="00847B19"/>
    <w:rsid w:val="00852C6C"/>
    <w:rsid w:val="008540CC"/>
    <w:rsid w:val="008565A6"/>
    <w:rsid w:val="00860BB3"/>
    <w:rsid w:val="00861D5A"/>
    <w:rsid w:val="0086307D"/>
    <w:rsid w:val="008710BF"/>
    <w:rsid w:val="00872C97"/>
    <w:rsid w:val="00874871"/>
    <w:rsid w:val="00882261"/>
    <w:rsid w:val="008823B9"/>
    <w:rsid w:val="00882649"/>
    <w:rsid w:val="00884EC2"/>
    <w:rsid w:val="008852AF"/>
    <w:rsid w:val="008877FD"/>
    <w:rsid w:val="00887B24"/>
    <w:rsid w:val="008938D6"/>
    <w:rsid w:val="00894038"/>
    <w:rsid w:val="008940B0"/>
    <w:rsid w:val="00896097"/>
    <w:rsid w:val="008A1B6B"/>
    <w:rsid w:val="008B16B8"/>
    <w:rsid w:val="008B54AE"/>
    <w:rsid w:val="008D02EC"/>
    <w:rsid w:val="008D5F5A"/>
    <w:rsid w:val="008E1160"/>
    <w:rsid w:val="008E41F4"/>
    <w:rsid w:val="008E46D5"/>
    <w:rsid w:val="008F642E"/>
    <w:rsid w:val="008F69C6"/>
    <w:rsid w:val="009006B8"/>
    <w:rsid w:val="0090187F"/>
    <w:rsid w:val="00901E32"/>
    <w:rsid w:val="00902B32"/>
    <w:rsid w:val="0090562A"/>
    <w:rsid w:val="009103D2"/>
    <w:rsid w:val="00910CF1"/>
    <w:rsid w:val="00911ACE"/>
    <w:rsid w:val="00916131"/>
    <w:rsid w:val="00927D8D"/>
    <w:rsid w:val="00930291"/>
    <w:rsid w:val="00932E12"/>
    <w:rsid w:val="009339AF"/>
    <w:rsid w:val="00942927"/>
    <w:rsid w:val="00943D26"/>
    <w:rsid w:val="00944136"/>
    <w:rsid w:val="00944260"/>
    <w:rsid w:val="00944E3F"/>
    <w:rsid w:val="009522A2"/>
    <w:rsid w:val="00954724"/>
    <w:rsid w:val="00955C20"/>
    <w:rsid w:val="009565ED"/>
    <w:rsid w:val="00957412"/>
    <w:rsid w:val="00960C6F"/>
    <w:rsid w:val="00971B1D"/>
    <w:rsid w:val="009756C8"/>
    <w:rsid w:val="00976DE3"/>
    <w:rsid w:val="00980C81"/>
    <w:rsid w:val="009815D0"/>
    <w:rsid w:val="00981695"/>
    <w:rsid w:val="00981F36"/>
    <w:rsid w:val="00984300"/>
    <w:rsid w:val="00990523"/>
    <w:rsid w:val="0099190C"/>
    <w:rsid w:val="00992239"/>
    <w:rsid w:val="00995429"/>
    <w:rsid w:val="009961CF"/>
    <w:rsid w:val="00996295"/>
    <w:rsid w:val="009A1E46"/>
    <w:rsid w:val="009A56AD"/>
    <w:rsid w:val="009A67C6"/>
    <w:rsid w:val="009B0027"/>
    <w:rsid w:val="009B251F"/>
    <w:rsid w:val="009B5737"/>
    <w:rsid w:val="009B7883"/>
    <w:rsid w:val="009C2F68"/>
    <w:rsid w:val="009C4271"/>
    <w:rsid w:val="009C4B84"/>
    <w:rsid w:val="009C7616"/>
    <w:rsid w:val="009D046F"/>
    <w:rsid w:val="009D3CBC"/>
    <w:rsid w:val="009D417F"/>
    <w:rsid w:val="009D650B"/>
    <w:rsid w:val="009E1220"/>
    <w:rsid w:val="009E16EE"/>
    <w:rsid w:val="009F25FE"/>
    <w:rsid w:val="009F5A2F"/>
    <w:rsid w:val="009F62AF"/>
    <w:rsid w:val="009F66AB"/>
    <w:rsid w:val="009F775D"/>
    <w:rsid w:val="00A008C0"/>
    <w:rsid w:val="00A013A2"/>
    <w:rsid w:val="00A03314"/>
    <w:rsid w:val="00A0744B"/>
    <w:rsid w:val="00A07995"/>
    <w:rsid w:val="00A12195"/>
    <w:rsid w:val="00A23608"/>
    <w:rsid w:val="00A25F2C"/>
    <w:rsid w:val="00A36A42"/>
    <w:rsid w:val="00A3701D"/>
    <w:rsid w:val="00A406E8"/>
    <w:rsid w:val="00A40BD2"/>
    <w:rsid w:val="00A40D64"/>
    <w:rsid w:val="00A41126"/>
    <w:rsid w:val="00A45B7F"/>
    <w:rsid w:val="00A46D7B"/>
    <w:rsid w:val="00A50F22"/>
    <w:rsid w:val="00A5337A"/>
    <w:rsid w:val="00A5733D"/>
    <w:rsid w:val="00A6487E"/>
    <w:rsid w:val="00A658E7"/>
    <w:rsid w:val="00A660CF"/>
    <w:rsid w:val="00A7458F"/>
    <w:rsid w:val="00A824D9"/>
    <w:rsid w:val="00A86163"/>
    <w:rsid w:val="00A877D9"/>
    <w:rsid w:val="00A91A06"/>
    <w:rsid w:val="00A93879"/>
    <w:rsid w:val="00A94B85"/>
    <w:rsid w:val="00A96930"/>
    <w:rsid w:val="00AA39DF"/>
    <w:rsid w:val="00AA6D8D"/>
    <w:rsid w:val="00AB0DF6"/>
    <w:rsid w:val="00AB1062"/>
    <w:rsid w:val="00AB3560"/>
    <w:rsid w:val="00AB63EA"/>
    <w:rsid w:val="00AC1CA9"/>
    <w:rsid w:val="00AC2A7B"/>
    <w:rsid w:val="00AC3BAD"/>
    <w:rsid w:val="00AC5E5D"/>
    <w:rsid w:val="00AC65B5"/>
    <w:rsid w:val="00AC79EF"/>
    <w:rsid w:val="00AD6B30"/>
    <w:rsid w:val="00AD761A"/>
    <w:rsid w:val="00AE0924"/>
    <w:rsid w:val="00AE27E6"/>
    <w:rsid w:val="00AE4D83"/>
    <w:rsid w:val="00AF16ED"/>
    <w:rsid w:val="00AF57B0"/>
    <w:rsid w:val="00AF6832"/>
    <w:rsid w:val="00B000B5"/>
    <w:rsid w:val="00B00EC6"/>
    <w:rsid w:val="00B01508"/>
    <w:rsid w:val="00B01D4C"/>
    <w:rsid w:val="00B05ACC"/>
    <w:rsid w:val="00B05BD5"/>
    <w:rsid w:val="00B1301C"/>
    <w:rsid w:val="00B14294"/>
    <w:rsid w:val="00B15447"/>
    <w:rsid w:val="00B16817"/>
    <w:rsid w:val="00B23566"/>
    <w:rsid w:val="00B24E1D"/>
    <w:rsid w:val="00B25F4A"/>
    <w:rsid w:val="00B3329D"/>
    <w:rsid w:val="00B36B66"/>
    <w:rsid w:val="00B44B7B"/>
    <w:rsid w:val="00B4610A"/>
    <w:rsid w:val="00B46E76"/>
    <w:rsid w:val="00B4728F"/>
    <w:rsid w:val="00B506D4"/>
    <w:rsid w:val="00B53AD4"/>
    <w:rsid w:val="00B53BFC"/>
    <w:rsid w:val="00B53F71"/>
    <w:rsid w:val="00B60C08"/>
    <w:rsid w:val="00B61B77"/>
    <w:rsid w:val="00B66C05"/>
    <w:rsid w:val="00B702D4"/>
    <w:rsid w:val="00B75E6F"/>
    <w:rsid w:val="00B8070D"/>
    <w:rsid w:val="00B8608F"/>
    <w:rsid w:val="00B933F4"/>
    <w:rsid w:val="00B94A53"/>
    <w:rsid w:val="00B94E6E"/>
    <w:rsid w:val="00B9775D"/>
    <w:rsid w:val="00BA2486"/>
    <w:rsid w:val="00BA46EF"/>
    <w:rsid w:val="00BA504E"/>
    <w:rsid w:val="00BA5D97"/>
    <w:rsid w:val="00BA654F"/>
    <w:rsid w:val="00BB068C"/>
    <w:rsid w:val="00BB102F"/>
    <w:rsid w:val="00BB4660"/>
    <w:rsid w:val="00BB5825"/>
    <w:rsid w:val="00BC598E"/>
    <w:rsid w:val="00BC764D"/>
    <w:rsid w:val="00BD1D67"/>
    <w:rsid w:val="00BD6188"/>
    <w:rsid w:val="00BE01EA"/>
    <w:rsid w:val="00BE0FB4"/>
    <w:rsid w:val="00BE12B3"/>
    <w:rsid w:val="00BE3FA9"/>
    <w:rsid w:val="00BE5550"/>
    <w:rsid w:val="00BF0D07"/>
    <w:rsid w:val="00BF5DA1"/>
    <w:rsid w:val="00C01DB6"/>
    <w:rsid w:val="00C10C22"/>
    <w:rsid w:val="00C148EB"/>
    <w:rsid w:val="00C15D41"/>
    <w:rsid w:val="00C2322D"/>
    <w:rsid w:val="00C23B71"/>
    <w:rsid w:val="00C26ADB"/>
    <w:rsid w:val="00C27D78"/>
    <w:rsid w:val="00C328AD"/>
    <w:rsid w:val="00C3417F"/>
    <w:rsid w:val="00C34BF9"/>
    <w:rsid w:val="00C34E6E"/>
    <w:rsid w:val="00C371F4"/>
    <w:rsid w:val="00C43CA1"/>
    <w:rsid w:val="00C47B0A"/>
    <w:rsid w:val="00C50750"/>
    <w:rsid w:val="00C5311F"/>
    <w:rsid w:val="00C5741A"/>
    <w:rsid w:val="00C62535"/>
    <w:rsid w:val="00C65D95"/>
    <w:rsid w:val="00C66AE4"/>
    <w:rsid w:val="00C67808"/>
    <w:rsid w:val="00C715EB"/>
    <w:rsid w:val="00C74910"/>
    <w:rsid w:val="00C77B02"/>
    <w:rsid w:val="00C83B5C"/>
    <w:rsid w:val="00C87BFB"/>
    <w:rsid w:val="00C93B77"/>
    <w:rsid w:val="00C94461"/>
    <w:rsid w:val="00C946EB"/>
    <w:rsid w:val="00C970E5"/>
    <w:rsid w:val="00C97467"/>
    <w:rsid w:val="00CA19DE"/>
    <w:rsid w:val="00CA227B"/>
    <w:rsid w:val="00CA331F"/>
    <w:rsid w:val="00CA4AC3"/>
    <w:rsid w:val="00CA6E91"/>
    <w:rsid w:val="00CB2F50"/>
    <w:rsid w:val="00CB4EC4"/>
    <w:rsid w:val="00CB7368"/>
    <w:rsid w:val="00CC032C"/>
    <w:rsid w:val="00CC6CCF"/>
    <w:rsid w:val="00CD1FFC"/>
    <w:rsid w:val="00CD4756"/>
    <w:rsid w:val="00CE21E5"/>
    <w:rsid w:val="00CE6A25"/>
    <w:rsid w:val="00CE7285"/>
    <w:rsid w:val="00CF426C"/>
    <w:rsid w:val="00D005BF"/>
    <w:rsid w:val="00D03B0E"/>
    <w:rsid w:val="00D06184"/>
    <w:rsid w:val="00D12CBE"/>
    <w:rsid w:val="00D150F1"/>
    <w:rsid w:val="00D16BAA"/>
    <w:rsid w:val="00D2003C"/>
    <w:rsid w:val="00D204AB"/>
    <w:rsid w:val="00D233F8"/>
    <w:rsid w:val="00D235A3"/>
    <w:rsid w:val="00D26AC4"/>
    <w:rsid w:val="00D304B6"/>
    <w:rsid w:val="00D3050A"/>
    <w:rsid w:val="00D31E45"/>
    <w:rsid w:val="00D32177"/>
    <w:rsid w:val="00D37C3F"/>
    <w:rsid w:val="00D37C6F"/>
    <w:rsid w:val="00D41F60"/>
    <w:rsid w:val="00D428D3"/>
    <w:rsid w:val="00D5005C"/>
    <w:rsid w:val="00D571F0"/>
    <w:rsid w:val="00D57C89"/>
    <w:rsid w:val="00D60149"/>
    <w:rsid w:val="00D60876"/>
    <w:rsid w:val="00D61F0A"/>
    <w:rsid w:val="00D62632"/>
    <w:rsid w:val="00D64CF8"/>
    <w:rsid w:val="00D72D10"/>
    <w:rsid w:val="00D7712A"/>
    <w:rsid w:val="00D80A0C"/>
    <w:rsid w:val="00D8216D"/>
    <w:rsid w:val="00D830A4"/>
    <w:rsid w:val="00D86877"/>
    <w:rsid w:val="00D870F5"/>
    <w:rsid w:val="00D8796A"/>
    <w:rsid w:val="00D977B1"/>
    <w:rsid w:val="00DA1996"/>
    <w:rsid w:val="00DA46CC"/>
    <w:rsid w:val="00DA7EB8"/>
    <w:rsid w:val="00DB00AF"/>
    <w:rsid w:val="00DB206E"/>
    <w:rsid w:val="00DB2E81"/>
    <w:rsid w:val="00DB48CA"/>
    <w:rsid w:val="00DB535B"/>
    <w:rsid w:val="00DB6EB7"/>
    <w:rsid w:val="00DB75D2"/>
    <w:rsid w:val="00DC284E"/>
    <w:rsid w:val="00DC368B"/>
    <w:rsid w:val="00DD1F5C"/>
    <w:rsid w:val="00DD43F1"/>
    <w:rsid w:val="00DE18CD"/>
    <w:rsid w:val="00DE2900"/>
    <w:rsid w:val="00DE3462"/>
    <w:rsid w:val="00DE35B3"/>
    <w:rsid w:val="00DE367B"/>
    <w:rsid w:val="00DE6DE2"/>
    <w:rsid w:val="00DE6F43"/>
    <w:rsid w:val="00DF0FF7"/>
    <w:rsid w:val="00DF1A90"/>
    <w:rsid w:val="00DF2A6D"/>
    <w:rsid w:val="00DF49E6"/>
    <w:rsid w:val="00DF5084"/>
    <w:rsid w:val="00E06C4F"/>
    <w:rsid w:val="00E06F31"/>
    <w:rsid w:val="00E12F5B"/>
    <w:rsid w:val="00E13573"/>
    <w:rsid w:val="00E17D7E"/>
    <w:rsid w:val="00E24365"/>
    <w:rsid w:val="00E278AF"/>
    <w:rsid w:val="00E30C09"/>
    <w:rsid w:val="00E34C0F"/>
    <w:rsid w:val="00E34E58"/>
    <w:rsid w:val="00E3508F"/>
    <w:rsid w:val="00E4053F"/>
    <w:rsid w:val="00E4165A"/>
    <w:rsid w:val="00E4169B"/>
    <w:rsid w:val="00E4238B"/>
    <w:rsid w:val="00E46B78"/>
    <w:rsid w:val="00E57DA9"/>
    <w:rsid w:val="00E66AFC"/>
    <w:rsid w:val="00E67AE6"/>
    <w:rsid w:val="00E71291"/>
    <w:rsid w:val="00E73589"/>
    <w:rsid w:val="00E80001"/>
    <w:rsid w:val="00E80963"/>
    <w:rsid w:val="00E8356C"/>
    <w:rsid w:val="00E845E0"/>
    <w:rsid w:val="00E847BF"/>
    <w:rsid w:val="00E8769B"/>
    <w:rsid w:val="00E87F32"/>
    <w:rsid w:val="00E91C4D"/>
    <w:rsid w:val="00E957C0"/>
    <w:rsid w:val="00E96AEE"/>
    <w:rsid w:val="00E96D6D"/>
    <w:rsid w:val="00EA425C"/>
    <w:rsid w:val="00EA465F"/>
    <w:rsid w:val="00EA4771"/>
    <w:rsid w:val="00EB41F6"/>
    <w:rsid w:val="00EB6035"/>
    <w:rsid w:val="00EB69EE"/>
    <w:rsid w:val="00EC0E75"/>
    <w:rsid w:val="00EC3705"/>
    <w:rsid w:val="00EC7CEB"/>
    <w:rsid w:val="00ED2FF0"/>
    <w:rsid w:val="00ED581E"/>
    <w:rsid w:val="00EE03C2"/>
    <w:rsid w:val="00EE0A51"/>
    <w:rsid w:val="00EE4848"/>
    <w:rsid w:val="00EE5460"/>
    <w:rsid w:val="00EE7B45"/>
    <w:rsid w:val="00EF1476"/>
    <w:rsid w:val="00EF21BA"/>
    <w:rsid w:val="00EF26CB"/>
    <w:rsid w:val="00EF3ABD"/>
    <w:rsid w:val="00EF512E"/>
    <w:rsid w:val="00EF546D"/>
    <w:rsid w:val="00EF6482"/>
    <w:rsid w:val="00EF7B5A"/>
    <w:rsid w:val="00F13D7E"/>
    <w:rsid w:val="00F154F7"/>
    <w:rsid w:val="00F17BB5"/>
    <w:rsid w:val="00F17D63"/>
    <w:rsid w:val="00F17E8E"/>
    <w:rsid w:val="00F21630"/>
    <w:rsid w:val="00F30C3B"/>
    <w:rsid w:val="00F31E9C"/>
    <w:rsid w:val="00F323CC"/>
    <w:rsid w:val="00F33250"/>
    <w:rsid w:val="00F33792"/>
    <w:rsid w:val="00F346FC"/>
    <w:rsid w:val="00F405CF"/>
    <w:rsid w:val="00F41AE2"/>
    <w:rsid w:val="00F41BE6"/>
    <w:rsid w:val="00F43168"/>
    <w:rsid w:val="00F47D56"/>
    <w:rsid w:val="00F50115"/>
    <w:rsid w:val="00F60E41"/>
    <w:rsid w:val="00F614B8"/>
    <w:rsid w:val="00F61E2E"/>
    <w:rsid w:val="00F63069"/>
    <w:rsid w:val="00F638A8"/>
    <w:rsid w:val="00F648C3"/>
    <w:rsid w:val="00F64A2E"/>
    <w:rsid w:val="00F663A9"/>
    <w:rsid w:val="00F7404A"/>
    <w:rsid w:val="00F7459A"/>
    <w:rsid w:val="00F81081"/>
    <w:rsid w:val="00F8725C"/>
    <w:rsid w:val="00F87D1D"/>
    <w:rsid w:val="00F91490"/>
    <w:rsid w:val="00F9487F"/>
    <w:rsid w:val="00FA1D8B"/>
    <w:rsid w:val="00FA34DE"/>
    <w:rsid w:val="00FA37C8"/>
    <w:rsid w:val="00FA4232"/>
    <w:rsid w:val="00FB123A"/>
    <w:rsid w:val="00FB17B4"/>
    <w:rsid w:val="00FB693D"/>
    <w:rsid w:val="00FB6CA0"/>
    <w:rsid w:val="00FC2520"/>
    <w:rsid w:val="00FC3731"/>
    <w:rsid w:val="00FC46D5"/>
    <w:rsid w:val="00FC5274"/>
    <w:rsid w:val="00FC6882"/>
    <w:rsid w:val="00FD1824"/>
    <w:rsid w:val="00FD5852"/>
    <w:rsid w:val="00FD693F"/>
    <w:rsid w:val="00FD72B5"/>
    <w:rsid w:val="00FE02EF"/>
    <w:rsid w:val="00FE04BB"/>
    <w:rsid w:val="00FE4207"/>
    <w:rsid w:val="00FF209C"/>
    <w:rsid w:val="00FF3793"/>
    <w:rsid w:val="00FF3D30"/>
    <w:rsid w:val="00FF6A2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3DDA"/>
  <w15:docId w15:val="{65F535AB-8D6B-416F-9091-7A8E5862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2E4"/>
  </w:style>
  <w:style w:type="paragraph" w:styleId="Heading1">
    <w:name w:val="heading 1"/>
    <w:basedOn w:val="Normal"/>
    <w:next w:val="Normal"/>
    <w:link w:val="Heading1Char"/>
    <w:uiPriority w:val="9"/>
    <w:qFormat/>
    <w:rsid w:val="003642A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CA4AC3"/>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C93B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43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B3"/>
    <w:pPr>
      <w:ind w:left="720"/>
      <w:contextualSpacing/>
    </w:pPr>
  </w:style>
  <w:style w:type="paragraph" w:styleId="HTMLPreformatted">
    <w:name w:val="HTML Preformatted"/>
    <w:basedOn w:val="Normal"/>
    <w:link w:val="HTMLPreformattedChar"/>
    <w:uiPriority w:val="99"/>
    <w:semiHidden/>
    <w:unhideWhenUsed/>
    <w:rsid w:val="00DE3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E35B3"/>
    <w:rPr>
      <w:rFonts w:ascii="Courier New" w:eastAsia="Times New Roman" w:hAnsi="Courier New" w:cs="Courier New"/>
      <w:sz w:val="20"/>
    </w:rPr>
  </w:style>
  <w:style w:type="character" w:customStyle="1" w:styleId="gd15mcfceub">
    <w:name w:val="gd15mcfceub"/>
    <w:basedOn w:val="DefaultParagraphFont"/>
    <w:rsid w:val="00DE35B3"/>
  </w:style>
  <w:style w:type="paragraph" w:styleId="NormalWeb">
    <w:name w:val="Normal (Web)"/>
    <w:basedOn w:val="Normal"/>
    <w:uiPriority w:val="99"/>
    <w:unhideWhenUsed/>
    <w:rsid w:val="005E72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720E"/>
    <w:rPr>
      <w:color w:val="0000FF"/>
      <w:u w:val="single"/>
    </w:rPr>
  </w:style>
  <w:style w:type="character" w:customStyle="1" w:styleId="nowrap">
    <w:name w:val="nowrap"/>
    <w:basedOn w:val="DefaultParagraphFont"/>
    <w:rsid w:val="005E720E"/>
  </w:style>
  <w:style w:type="character" w:customStyle="1" w:styleId="Heading1Char">
    <w:name w:val="Heading 1 Char"/>
    <w:basedOn w:val="DefaultParagraphFont"/>
    <w:link w:val="Heading1"/>
    <w:uiPriority w:val="9"/>
    <w:rsid w:val="003642A8"/>
    <w:rPr>
      <w:rFonts w:asciiTheme="majorHAnsi" w:eastAsiaTheme="majorEastAsia" w:hAnsiTheme="majorHAnsi" w:cstheme="majorBidi"/>
      <w:b/>
      <w:bCs/>
      <w:color w:val="365F91" w:themeColor="accent1" w:themeShade="BF"/>
      <w:sz w:val="28"/>
      <w:szCs w:val="25"/>
    </w:rPr>
  </w:style>
  <w:style w:type="character" w:customStyle="1" w:styleId="highwire-citation-authors">
    <w:name w:val="highwire-citation-authors"/>
    <w:basedOn w:val="DefaultParagraphFont"/>
    <w:rsid w:val="00353D30"/>
  </w:style>
  <w:style w:type="character" w:customStyle="1" w:styleId="highwire-citation-author">
    <w:name w:val="highwire-citation-author"/>
    <w:basedOn w:val="DefaultParagraphFont"/>
    <w:rsid w:val="00353D30"/>
  </w:style>
  <w:style w:type="character" w:customStyle="1" w:styleId="nlm-given-names">
    <w:name w:val="nlm-given-names"/>
    <w:basedOn w:val="DefaultParagraphFont"/>
    <w:rsid w:val="00353D30"/>
  </w:style>
  <w:style w:type="character" w:customStyle="1" w:styleId="nlm-surname">
    <w:name w:val="nlm-surname"/>
    <w:basedOn w:val="DefaultParagraphFont"/>
    <w:rsid w:val="00353D30"/>
  </w:style>
  <w:style w:type="character" w:customStyle="1" w:styleId="highwire-cite-metadata-journal">
    <w:name w:val="highwire-cite-metadata-journal"/>
    <w:basedOn w:val="DefaultParagraphFont"/>
    <w:rsid w:val="00353D30"/>
  </w:style>
  <w:style w:type="character" w:customStyle="1" w:styleId="highwire-cite-metadata-date">
    <w:name w:val="highwire-cite-metadata-date"/>
    <w:basedOn w:val="DefaultParagraphFont"/>
    <w:rsid w:val="00353D30"/>
  </w:style>
  <w:style w:type="character" w:customStyle="1" w:styleId="highwire-cite-metadata-volume">
    <w:name w:val="highwire-cite-metadata-volume"/>
    <w:basedOn w:val="DefaultParagraphFont"/>
    <w:rsid w:val="00353D30"/>
  </w:style>
  <w:style w:type="character" w:customStyle="1" w:styleId="highwire-cite-metadata-issue">
    <w:name w:val="highwire-cite-metadata-issue"/>
    <w:basedOn w:val="DefaultParagraphFont"/>
    <w:rsid w:val="00353D30"/>
  </w:style>
  <w:style w:type="character" w:customStyle="1" w:styleId="highwire-cite-metadata-pages">
    <w:name w:val="highwire-cite-metadata-pages"/>
    <w:basedOn w:val="DefaultParagraphFont"/>
    <w:rsid w:val="00353D30"/>
  </w:style>
  <w:style w:type="character" w:customStyle="1" w:styleId="highwire-cite-metadata-doi">
    <w:name w:val="highwire-cite-metadata-doi"/>
    <w:basedOn w:val="DefaultParagraphFont"/>
    <w:rsid w:val="00353D30"/>
  </w:style>
  <w:style w:type="character" w:customStyle="1" w:styleId="label">
    <w:name w:val="label"/>
    <w:basedOn w:val="DefaultParagraphFont"/>
    <w:rsid w:val="00353D30"/>
  </w:style>
  <w:style w:type="character" w:customStyle="1" w:styleId="Heading2Char">
    <w:name w:val="Heading 2 Char"/>
    <w:basedOn w:val="DefaultParagraphFont"/>
    <w:link w:val="Heading2"/>
    <w:uiPriority w:val="9"/>
    <w:semiHidden/>
    <w:rsid w:val="00CA4AC3"/>
    <w:rPr>
      <w:rFonts w:asciiTheme="majorHAnsi" w:eastAsiaTheme="majorEastAsia" w:hAnsiTheme="majorHAnsi" w:cstheme="majorBidi"/>
      <w:b/>
      <w:bCs/>
      <w:color w:val="4F81BD" w:themeColor="accent1"/>
      <w:sz w:val="26"/>
      <w:szCs w:val="23"/>
    </w:rPr>
  </w:style>
  <w:style w:type="character" w:customStyle="1" w:styleId="sr-only">
    <w:name w:val="sr-only"/>
    <w:basedOn w:val="DefaultParagraphFont"/>
    <w:rsid w:val="000320D7"/>
  </w:style>
  <w:style w:type="character" w:customStyle="1" w:styleId="text">
    <w:name w:val="text"/>
    <w:basedOn w:val="DefaultParagraphFont"/>
    <w:rsid w:val="000320D7"/>
  </w:style>
  <w:style w:type="character" w:styleId="Strong">
    <w:name w:val="Strong"/>
    <w:basedOn w:val="DefaultParagraphFont"/>
    <w:uiPriority w:val="22"/>
    <w:qFormat/>
    <w:rsid w:val="008823B9"/>
    <w:rPr>
      <w:b/>
      <w:bCs/>
    </w:rPr>
  </w:style>
  <w:style w:type="character" w:customStyle="1" w:styleId="date-display-single">
    <w:name w:val="date-display-single"/>
    <w:basedOn w:val="DefaultParagraphFont"/>
    <w:rsid w:val="008823B9"/>
  </w:style>
  <w:style w:type="character" w:styleId="FollowedHyperlink">
    <w:name w:val="FollowedHyperlink"/>
    <w:basedOn w:val="DefaultParagraphFont"/>
    <w:uiPriority w:val="99"/>
    <w:semiHidden/>
    <w:unhideWhenUsed/>
    <w:rsid w:val="00DD1F5C"/>
    <w:rPr>
      <w:color w:val="800080" w:themeColor="followedHyperlink"/>
      <w:u w:val="single"/>
    </w:rPr>
  </w:style>
  <w:style w:type="character" w:customStyle="1" w:styleId="Heading4Char">
    <w:name w:val="Heading 4 Char"/>
    <w:basedOn w:val="DefaultParagraphFont"/>
    <w:link w:val="Heading4"/>
    <w:uiPriority w:val="9"/>
    <w:semiHidden/>
    <w:rsid w:val="00DD43F1"/>
    <w:rPr>
      <w:rFonts w:asciiTheme="majorHAnsi" w:eastAsiaTheme="majorEastAsia" w:hAnsiTheme="majorHAnsi" w:cstheme="majorBidi"/>
      <w:b/>
      <w:bCs/>
      <w:i/>
      <w:iCs/>
      <w:color w:val="4F81BD" w:themeColor="accent1"/>
    </w:rPr>
  </w:style>
  <w:style w:type="character" w:customStyle="1" w:styleId="arxivid">
    <w:name w:val="arxivid"/>
    <w:basedOn w:val="DefaultParagraphFont"/>
    <w:rsid w:val="007F2015"/>
  </w:style>
  <w:style w:type="character" w:customStyle="1" w:styleId="nlmstring-name">
    <w:name w:val="nlm_string-name"/>
    <w:basedOn w:val="DefaultParagraphFont"/>
    <w:rsid w:val="00EE0A51"/>
  </w:style>
  <w:style w:type="paragraph" w:styleId="BalloonText">
    <w:name w:val="Balloon Text"/>
    <w:basedOn w:val="Normal"/>
    <w:link w:val="BalloonTextChar"/>
    <w:uiPriority w:val="99"/>
    <w:semiHidden/>
    <w:unhideWhenUsed/>
    <w:rsid w:val="004273F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273FF"/>
    <w:rPr>
      <w:rFonts w:ascii="Tahoma" w:hAnsi="Tahoma" w:cs="Mangal"/>
      <w:sz w:val="16"/>
      <w:szCs w:val="14"/>
    </w:rPr>
  </w:style>
  <w:style w:type="character" w:customStyle="1" w:styleId="Heading3Char">
    <w:name w:val="Heading 3 Char"/>
    <w:basedOn w:val="DefaultParagraphFont"/>
    <w:link w:val="Heading3"/>
    <w:uiPriority w:val="9"/>
    <w:semiHidden/>
    <w:rsid w:val="00C93B77"/>
    <w:rPr>
      <w:rFonts w:asciiTheme="majorHAnsi" w:eastAsiaTheme="majorEastAsia" w:hAnsiTheme="majorHAnsi" w:cstheme="majorBidi"/>
      <w:b/>
      <w:bCs/>
      <w:color w:val="4F81BD" w:themeColor="accent1"/>
    </w:rPr>
  </w:style>
  <w:style w:type="table" w:styleId="TableGrid">
    <w:name w:val="Table Grid"/>
    <w:basedOn w:val="TableNormal"/>
    <w:uiPriority w:val="59"/>
    <w:rsid w:val="00CE2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94A53"/>
    <w:rPr>
      <w:i/>
      <w:iCs/>
    </w:rPr>
  </w:style>
  <w:style w:type="character" w:styleId="UnresolvedMention">
    <w:name w:val="Unresolved Mention"/>
    <w:basedOn w:val="DefaultParagraphFont"/>
    <w:uiPriority w:val="99"/>
    <w:semiHidden/>
    <w:unhideWhenUsed/>
    <w:rsid w:val="004E3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462">
      <w:bodyDiv w:val="1"/>
      <w:marLeft w:val="0"/>
      <w:marRight w:val="0"/>
      <w:marTop w:val="0"/>
      <w:marBottom w:val="0"/>
      <w:divBdr>
        <w:top w:val="none" w:sz="0" w:space="0" w:color="auto"/>
        <w:left w:val="none" w:sz="0" w:space="0" w:color="auto"/>
        <w:bottom w:val="none" w:sz="0" w:space="0" w:color="auto"/>
        <w:right w:val="none" w:sz="0" w:space="0" w:color="auto"/>
      </w:divBdr>
    </w:div>
    <w:div w:id="24599337">
      <w:bodyDiv w:val="1"/>
      <w:marLeft w:val="0"/>
      <w:marRight w:val="0"/>
      <w:marTop w:val="0"/>
      <w:marBottom w:val="0"/>
      <w:divBdr>
        <w:top w:val="none" w:sz="0" w:space="0" w:color="auto"/>
        <w:left w:val="none" w:sz="0" w:space="0" w:color="auto"/>
        <w:bottom w:val="none" w:sz="0" w:space="0" w:color="auto"/>
        <w:right w:val="none" w:sz="0" w:space="0" w:color="auto"/>
      </w:divBdr>
      <w:divsChild>
        <w:div w:id="1522351589">
          <w:marLeft w:val="0"/>
          <w:marRight w:val="0"/>
          <w:marTop w:val="0"/>
          <w:marBottom w:val="0"/>
          <w:divBdr>
            <w:top w:val="none" w:sz="0" w:space="0" w:color="auto"/>
            <w:left w:val="none" w:sz="0" w:space="0" w:color="auto"/>
            <w:bottom w:val="none" w:sz="0" w:space="0" w:color="auto"/>
            <w:right w:val="none" w:sz="0" w:space="0" w:color="auto"/>
          </w:divBdr>
        </w:div>
      </w:divsChild>
    </w:div>
    <w:div w:id="32269926">
      <w:bodyDiv w:val="1"/>
      <w:marLeft w:val="0"/>
      <w:marRight w:val="0"/>
      <w:marTop w:val="0"/>
      <w:marBottom w:val="0"/>
      <w:divBdr>
        <w:top w:val="none" w:sz="0" w:space="0" w:color="auto"/>
        <w:left w:val="none" w:sz="0" w:space="0" w:color="auto"/>
        <w:bottom w:val="none" w:sz="0" w:space="0" w:color="auto"/>
        <w:right w:val="none" w:sz="0" w:space="0" w:color="auto"/>
      </w:divBdr>
    </w:div>
    <w:div w:id="32771734">
      <w:bodyDiv w:val="1"/>
      <w:marLeft w:val="0"/>
      <w:marRight w:val="0"/>
      <w:marTop w:val="0"/>
      <w:marBottom w:val="0"/>
      <w:divBdr>
        <w:top w:val="none" w:sz="0" w:space="0" w:color="auto"/>
        <w:left w:val="none" w:sz="0" w:space="0" w:color="auto"/>
        <w:bottom w:val="none" w:sz="0" w:space="0" w:color="auto"/>
        <w:right w:val="none" w:sz="0" w:space="0" w:color="auto"/>
      </w:divBdr>
    </w:div>
    <w:div w:id="43068208">
      <w:bodyDiv w:val="1"/>
      <w:marLeft w:val="0"/>
      <w:marRight w:val="0"/>
      <w:marTop w:val="0"/>
      <w:marBottom w:val="0"/>
      <w:divBdr>
        <w:top w:val="none" w:sz="0" w:space="0" w:color="auto"/>
        <w:left w:val="none" w:sz="0" w:space="0" w:color="auto"/>
        <w:bottom w:val="none" w:sz="0" w:space="0" w:color="auto"/>
        <w:right w:val="none" w:sz="0" w:space="0" w:color="auto"/>
      </w:divBdr>
    </w:div>
    <w:div w:id="51269891">
      <w:bodyDiv w:val="1"/>
      <w:marLeft w:val="0"/>
      <w:marRight w:val="0"/>
      <w:marTop w:val="0"/>
      <w:marBottom w:val="0"/>
      <w:divBdr>
        <w:top w:val="none" w:sz="0" w:space="0" w:color="auto"/>
        <w:left w:val="none" w:sz="0" w:space="0" w:color="auto"/>
        <w:bottom w:val="none" w:sz="0" w:space="0" w:color="auto"/>
        <w:right w:val="none" w:sz="0" w:space="0" w:color="auto"/>
      </w:divBdr>
    </w:div>
    <w:div w:id="51386878">
      <w:bodyDiv w:val="1"/>
      <w:marLeft w:val="0"/>
      <w:marRight w:val="0"/>
      <w:marTop w:val="0"/>
      <w:marBottom w:val="0"/>
      <w:divBdr>
        <w:top w:val="none" w:sz="0" w:space="0" w:color="auto"/>
        <w:left w:val="none" w:sz="0" w:space="0" w:color="auto"/>
        <w:bottom w:val="none" w:sz="0" w:space="0" w:color="auto"/>
        <w:right w:val="none" w:sz="0" w:space="0" w:color="auto"/>
      </w:divBdr>
    </w:div>
    <w:div w:id="78447680">
      <w:bodyDiv w:val="1"/>
      <w:marLeft w:val="0"/>
      <w:marRight w:val="0"/>
      <w:marTop w:val="0"/>
      <w:marBottom w:val="0"/>
      <w:divBdr>
        <w:top w:val="none" w:sz="0" w:space="0" w:color="auto"/>
        <w:left w:val="none" w:sz="0" w:space="0" w:color="auto"/>
        <w:bottom w:val="none" w:sz="0" w:space="0" w:color="auto"/>
        <w:right w:val="none" w:sz="0" w:space="0" w:color="auto"/>
      </w:divBdr>
    </w:div>
    <w:div w:id="95365661">
      <w:bodyDiv w:val="1"/>
      <w:marLeft w:val="0"/>
      <w:marRight w:val="0"/>
      <w:marTop w:val="0"/>
      <w:marBottom w:val="0"/>
      <w:divBdr>
        <w:top w:val="none" w:sz="0" w:space="0" w:color="auto"/>
        <w:left w:val="none" w:sz="0" w:space="0" w:color="auto"/>
        <w:bottom w:val="none" w:sz="0" w:space="0" w:color="auto"/>
        <w:right w:val="none" w:sz="0" w:space="0" w:color="auto"/>
      </w:divBdr>
      <w:divsChild>
        <w:div w:id="11685260">
          <w:marLeft w:val="0"/>
          <w:marRight w:val="0"/>
          <w:marTop w:val="0"/>
          <w:marBottom w:val="0"/>
          <w:divBdr>
            <w:top w:val="none" w:sz="0" w:space="0" w:color="auto"/>
            <w:left w:val="none" w:sz="0" w:space="0" w:color="auto"/>
            <w:bottom w:val="none" w:sz="0" w:space="0" w:color="auto"/>
            <w:right w:val="none" w:sz="0" w:space="0" w:color="auto"/>
          </w:divBdr>
          <w:divsChild>
            <w:div w:id="1115909955">
              <w:marLeft w:val="0"/>
              <w:marRight w:val="0"/>
              <w:marTop w:val="0"/>
              <w:marBottom w:val="0"/>
              <w:divBdr>
                <w:top w:val="none" w:sz="0" w:space="0" w:color="auto"/>
                <w:left w:val="none" w:sz="0" w:space="0" w:color="auto"/>
                <w:bottom w:val="none" w:sz="0" w:space="0" w:color="auto"/>
                <w:right w:val="none" w:sz="0" w:space="0" w:color="auto"/>
              </w:divBdr>
              <w:divsChild>
                <w:div w:id="126943864">
                  <w:marLeft w:val="0"/>
                  <w:marRight w:val="0"/>
                  <w:marTop w:val="0"/>
                  <w:marBottom w:val="0"/>
                  <w:divBdr>
                    <w:top w:val="none" w:sz="0" w:space="0" w:color="auto"/>
                    <w:left w:val="none" w:sz="0" w:space="0" w:color="auto"/>
                    <w:bottom w:val="none" w:sz="0" w:space="0" w:color="auto"/>
                    <w:right w:val="none" w:sz="0" w:space="0" w:color="auto"/>
                  </w:divBdr>
                  <w:divsChild>
                    <w:div w:id="1824851638">
                      <w:marLeft w:val="0"/>
                      <w:marRight w:val="0"/>
                      <w:marTop w:val="0"/>
                      <w:marBottom w:val="0"/>
                      <w:divBdr>
                        <w:top w:val="none" w:sz="0" w:space="0" w:color="auto"/>
                        <w:left w:val="none" w:sz="0" w:space="0" w:color="auto"/>
                        <w:bottom w:val="none" w:sz="0" w:space="0" w:color="auto"/>
                        <w:right w:val="none" w:sz="0" w:space="0" w:color="auto"/>
                      </w:divBdr>
                      <w:divsChild>
                        <w:div w:id="1145125471">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 w:id="97407044">
      <w:bodyDiv w:val="1"/>
      <w:marLeft w:val="0"/>
      <w:marRight w:val="0"/>
      <w:marTop w:val="0"/>
      <w:marBottom w:val="0"/>
      <w:divBdr>
        <w:top w:val="none" w:sz="0" w:space="0" w:color="auto"/>
        <w:left w:val="none" w:sz="0" w:space="0" w:color="auto"/>
        <w:bottom w:val="none" w:sz="0" w:space="0" w:color="auto"/>
        <w:right w:val="none" w:sz="0" w:space="0" w:color="auto"/>
      </w:divBdr>
    </w:div>
    <w:div w:id="107362437">
      <w:bodyDiv w:val="1"/>
      <w:marLeft w:val="0"/>
      <w:marRight w:val="0"/>
      <w:marTop w:val="0"/>
      <w:marBottom w:val="0"/>
      <w:divBdr>
        <w:top w:val="none" w:sz="0" w:space="0" w:color="auto"/>
        <w:left w:val="none" w:sz="0" w:space="0" w:color="auto"/>
        <w:bottom w:val="none" w:sz="0" w:space="0" w:color="auto"/>
        <w:right w:val="none" w:sz="0" w:space="0" w:color="auto"/>
      </w:divBdr>
      <w:divsChild>
        <w:div w:id="851843753">
          <w:marLeft w:val="0"/>
          <w:marRight w:val="0"/>
          <w:marTop w:val="0"/>
          <w:marBottom w:val="0"/>
          <w:divBdr>
            <w:top w:val="none" w:sz="0" w:space="0" w:color="auto"/>
            <w:left w:val="none" w:sz="0" w:space="0" w:color="auto"/>
            <w:bottom w:val="none" w:sz="0" w:space="0" w:color="auto"/>
            <w:right w:val="none" w:sz="0" w:space="0" w:color="auto"/>
          </w:divBdr>
        </w:div>
        <w:div w:id="1291937095">
          <w:marLeft w:val="0"/>
          <w:marRight w:val="0"/>
          <w:marTop w:val="0"/>
          <w:marBottom w:val="0"/>
          <w:divBdr>
            <w:top w:val="none" w:sz="0" w:space="0" w:color="auto"/>
            <w:left w:val="none" w:sz="0" w:space="0" w:color="auto"/>
            <w:bottom w:val="none" w:sz="0" w:space="0" w:color="auto"/>
            <w:right w:val="none" w:sz="0" w:space="0" w:color="auto"/>
          </w:divBdr>
        </w:div>
      </w:divsChild>
    </w:div>
    <w:div w:id="107890849">
      <w:bodyDiv w:val="1"/>
      <w:marLeft w:val="0"/>
      <w:marRight w:val="0"/>
      <w:marTop w:val="0"/>
      <w:marBottom w:val="0"/>
      <w:divBdr>
        <w:top w:val="none" w:sz="0" w:space="0" w:color="auto"/>
        <w:left w:val="none" w:sz="0" w:space="0" w:color="auto"/>
        <w:bottom w:val="none" w:sz="0" w:space="0" w:color="auto"/>
        <w:right w:val="none" w:sz="0" w:space="0" w:color="auto"/>
      </w:divBdr>
      <w:divsChild>
        <w:div w:id="1166019365">
          <w:marLeft w:val="0"/>
          <w:marRight w:val="0"/>
          <w:marTop w:val="0"/>
          <w:marBottom w:val="0"/>
          <w:divBdr>
            <w:top w:val="none" w:sz="0" w:space="0" w:color="auto"/>
            <w:left w:val="none" w:sz="0" w:space="0" w:color="auto"/>
            <w:bottom w:val="none" w:sz="0" w:space="0" w:color="auto"/>
            <w:right w:val="none" w:sz="0" w:space="0" w:color="auto"/>
          </w:divBdr>
        </w:div>
        <w:div w:id="513349268">
          <w:marLeft w:val="0"/>
          <w:marRight w:val="0"/>
          <w:marTop w:val="0"/>
          <w:marBottom w:val="0"/>
          <w:divBdr>
            <w:top w:val="none" w:sz="0" w:space="0" w:color="auto"/>
            <w:left w:val="none" w:sz="0" w:space="0" w:color="auto"/>
            <w:bottom w:val="none" w:sz="0" w:space="0" w:color="auto"/>
            <w:right w:val="none" w:sz="0" w:space="0" w:color="auto"/>
          </w:divBdr>
        </w:div>
        <w:div w:id="752049208">
          <w:marLeft w:val="0"/>
          <w:marRight w:val="0"/>
          <w:marTop w:val="0"/>
          <w:marBottom w:val="0"/>
          <w:divBdr>
            <w:top w:val="none" w:sz="0" w:space="0" w:color="auto"/>
            <w:left w:val="none" w:sz="0" w:space="0" w:color="auto"/>
            <w:bottom w:val="none" w:sz="0" w:space="0" w:color="auto"/>
            <w:right w:val="none" w:sz="0" w:space="0" w:color="auto"/>
          </w:divBdr>
        </w:div>
        <w:div w:id="2141413508">
          <w:marLeft w:val="0"/>
          <w:marRight w:val="0"/>
          <w:marTop w:val="0"/>
          <w:marBottom w:val="0"/>
          <w:divBdr>
            <w:top w:val="none" w:sz="0" w:space="0" w:color="auto"/>
            <w:left w:val="none" w:sz="0" w:space="0" w:color="auto"/>
            <w:bottom w:val="none" w:sz="0" w:space="0" w:color="auto"/>
            <w:right w:val="none" w:sz="0" w:space="0" w:color="auto"/>
          </w:divBdr>
        </w:div>
        <w:div w:id="1596670619">
          <w:marLeft w:val="0"/>
          <w:marRight w:val="0"/>
          <w:marTop w:val="0"/>
          <w:marBottom w:val="0"/>
          <w:divBdr>
            <w:top w:val="none" w:sz="0" w:space="0" w:color="auto"/>
            <w:left w:val="none" w:sz="0" w:space="0" w:color="auto"/>
            <w:bottom w:val="none" w:sz="0" w:space="0" w:color="auto"/>
            <w:right w:val="none" w:sz="0" w:space="0" w:color="auto"/>
          </w:divBdr>
        </w:div>
        <w:div w:id="1424761486">
          <w:marLeft w:val="0"/>
          <w:marRight w:val="0"/>
          <w:marTop w:val="0"/>
          <w:marBottom w:val="0"/>
          <w:divBdr>
            <w:top w:val="none" w:sz="0" w:space="0" w:color="auto"/>
            <w:left w:val="none" w:sz="0" w:space="0" w:color="auto"/>
            <w:bottom w:val="none" w:sz="0" w:space="0" w:color="auto"/>
            <w:right w:val="none" w:sz="0" w:space="0" w:color="auto"/>
          </w:divBdr>
        </w:div>
        <w:div w:id="1079181772">
          <w:marLeft w:val="0"/>
          <w:marRight w:val="0"/>
          <w:marTop w:val="0"/>
          <w:marBottom w:val="0"/>
          <w:divBdr>
            <w:top w:val="none" w:sz="0" w:space="0" w:color="auto"/>
            <w:left w:val="none" w:sz="0" w:space="0" w:color="auto"/>
            <w:bottom w:val="none" w:sz="0" w:space="0" w:color="auto"/>
            <w:right w:val="none" w:sz="0" w:space="0" w:color="auto"/>
          </w:divBdr>
        </w:div>
        <w:div w:id="2039308351">
          <w:marLeft w:val="0"/>
          <w:marRight w:val="0"/>
          <w:marTop w:val="0"/>
          <w:marBottom w:val="0"/>
          <w:divBdr>
            <w:top w:val="none" w:sz="0" w:space="0" w:color="auto"/>
            <w:left w:val="none" w:sz="0" w:space="0" w:color="auto"/>
            <w:bottom w:val="none" w:sz="0" w:space="0" w:color="auto"/>
            <w:right w:val="none" w:sz="0" w:space="0" w:color="auto"/>
          </w:divBdr>
        </w:div>
        <w:div w:id="1766874576">
          <w:marLeft w:val="0"/>
          <w:marRight w:val="0"/>
          <w:marTop w:val="0"/>
          <w:marBottom w:val="0"/>
          <w:divBdr>
            <w:top w:val="none" w:sz="0" w:space="0" w:color="auto"/>
            <w:left w:val="none" w:sz="0" w:space="0" w:color="auto"/>
            <w:bottom w:val="none" w:sz="0" w:space="0" w:color="auto"/>
            <w:right w:val="none" w:sz="0" w:space="0" w:color="auto"/>
          </w:divBdr>
        </w:div>
      </w:divsChild>
    </w:div>
    <w:div w:id="109125734">
      <w:bodyDiv w:val="1"/>
      <w:marLeft w:val="0"/>
      <w:marRight w:val="0"/>
      <w:marTop w:val="0"/>
      <w:marBottom w:val="0"/>
      <w:divBdr>
        <w:top w:val="none" w:sz="0" w:space="0" w:color="auto"/>
        <w:left w:val="none" w:sz="0" w:space="0" w:color="auto"/>
        <w:bottom w:val="none" w:sz="0" w:space="0" w:color="auto"/>
        <w:right w:val="none" w:sz="0" w:space="0" w:color="auto"/>
      </w:divBdr>
    </w:div>
    <w:div w:id="121046667">
      <w:bodyDiv w:val="1"/>
      <w:marLeft w:val="0"/>
      <w:marRight w:val="0"/>
      <w:marTop w:val="0"/>
      <w:marBottom w:val="0"/>
      <w:divBdr>
        <w:top w:val="none" w:sz="0" w:space="0" w:color="auto"/>
        <w:left w:val="none" w:sz="0" w:space="0" w:color="auto"/>
        <w:bottom w:val="none" w:sz="0" w:space="0" w:color="auto"/>
        <w:right w:val="none" w:sz="0" w:space="0" w:color="auto"/>
      </w:divBdr>
      <w:divsChild>
        <w:div w:id="1536387068">
          <w:marLeft w:val="0"/>
          <w:marRight w:val="0"/>
          <w:marTop w:val="0"/>
          <w:marBottom w:val="0"/>
          <w:divBdr>
            <w:top w:val="none" w:sz="0" w:space="0" w:color="auto"/>
            <w:left w:val="none" w:sz="0" w:space="0" w:color="auto"/>
            <w:bottom w:val="none" w:sz="0" w:space="0" w:color="auto"/>
            <w:right w:val="none" w:sz="0" w:space="0" w:color="auto"/>
          </w:divBdr>
          <w:divsChild>
            <w:div w:id="1662269903">
              <w:marLeft w:val="0"/>
              <w:marRight w:val="0"/>
              <w:marTop w:val="0"/>
              <w:marBottom w:val="0"/>
              <w:divBdr>
                <w:top w:val="none" w:sz="0" w:space="0" w:color="auto"/>
                <w:left w:val="none" w:sz="0" w:space="0" w:color="auto"/>
                <w:bottom w:val="none" w:sz="0" w:space="0" w:color="auto"/>
                <w:right w:val="none" w:sz="0" w:space="0" w:color="auto"/>
              </w:divBdr>
              <w:divsChild>
                <w:div w:id="33967925">
                  <w:marLeft w:val="0"/>
                  <w:marRight w:val="0"/>
                  <w:marTop w:val="0"/>
                  <w:marBottom w:val="0"/>
                  <w:divBdr>
                    <w:top w:val="none" w:sz="0" w:space="0" w:color="auto"/>
                    <w:left w:val="none" w:sz="0" w:space="0" w:color="auto"/>
                    <w:bottom w:val="none" w:sz="0" w:space="0" w:color="auto"/>
                    <w:right w:val="none" w:sz="0" w:space="0" w:color="auto"/>
                  </w:divBdr>
                </w:div>
                <w:div w:id="1205290006">
                  <w:marLeft w:val="0"/>
                  <w:marRight w:val="0"/>
                  <w:marTop w:val="0"/>
                  <w:marBottom w:val="0"/>
                  <w:divBdr>
                    <w:top w:val="none" w:sz="0" w:space="0" w:color="auto"/>
                    <w:left w:val="none" w:sz="0" w:space="0" w:color="auto"/>
                    <w:bottom w:val="none" w:sz="0" w:space="0" w:color="auto"/>
                    <w:right w:val="none" w:sz="0" w:space="0" w:color="auto"/>
                  </w:divBdr>
                </w:div>
                <w:div w:id="338848728">
                  <w:marLeft w:val="0"/>
                  <w:marRight w:val="0"/>
                  <w:marTop w:val="0"/>
                  <w:marBottom w:val="0"/>
                  <w:divBdr>
                    <w:top w:val="none" w:sz="0" w:space="0" w:color="auto"/>
                    <w:left w:val="none" w:sz="0" w:space="0" w:color="auto"/>
                    <w:bottom w:val="none" w:sz="0" w:space="0" w:color="auto"/>
                    <w:right w:val="none" w:sz="0" w:space="0" w:color="auto"/>
                  </w:divBdr>
                </w:div>
                <w:div w:id="1886943440">
                  <w:marLeft w:val="0"/>
                  <w:marRight w:val="0"/>
                  <w:marTop w:val="0"/>
                  <w:marBottom w:val="0"/>
                  <w:divBdr>
                    <w:top w:val="none" w:sz="0" w:space="0" w:color="auto"/>
                    <w:left w:val="none" w:sz="0" w:space="0" w:color="auto"/>
                    <w:bottom w:val="none" w:sz="0" w:space="0" w:color="auto"/>
                    <w:right w:val="none" w:sz="0" w:space="0" w:color="auto"/>
                  </w:divBdr>
                </w:div>
                <w:div w:id="1605839707">
                  <w:marLeft w:val="0"/>
                  <w:marRight w:val="136"/>
                  <w:marTop w:val="0"/>
                  <w:marBottom w:val="0"/>
                  <w:divBdr>
                    <w:top w:val="none" w:sz="0" w:space="0" w:color="auto"/>
                    <w:left w:val="none" w:sz="0" w:space="0" w:color="auto"/>
                    <w:bottom w:val="none" w:sz="0" w:space="0" w:color="auto"/>
                    <w:right w:val="none" w:sz="0" w:space="0" w:color="auto"/>
                  </w:divBdr>
                </w:div>
              </w:divsChild>
            </w:div>
            <w:div w:id="313460665">
              <w:marLeft w:val="-217"/>
              <w:marRight w:val="-217"/>
              <w:marTop w:val="0"/>
              <w:marBottom w:val="543"/>
              <w:divBdr>
                <w:top w:val="none" w:sz="0" w:space="0" w:color="auto"/>
                <w:left w:val="none" w:sz="0" w:space="0" w:color="auto"/>
                <w:bottom w:val="none" w:sz="0" w:space="0" w:color="auto"/>
                <w:right w:val="none" w:sz="0" w:space="0" w:color="auto"/>
              </w:divBdr>
              <w:divsChild>
                <w:div w:id="484049440">
                  <w:marLeft w:val="0"/>
                  <w:marRight w:val="0"/>
                  <w:marTop w:val="0"/>
                  <w:marBottom w:val="0"/>
                  <w:divBdr>
                    <w:top w:val="none" w:sz="0" w:space="0" w:color="auto"/>
                    <w:left w:val="none" w:sz="0" w:space="0" w:color="auto"/>
                    <w:bottom w:val="none" w:sz="0" w:space="0" w:color="auto"/>
                    <w:right w:val="none" w:sz="0" w:space="0" w:color="auto"/>
                  </w:divBdr>
                  <w:divsChild>
                    <w:div w:id="560947821">
                      <w:marLeft w:val="0"/>
                      <w:marRight w:val="0"/>
                      <w:marTop w:val="0"/>
                      <w:marBottom w:val="0"/>
                      <w:divBdr>
                        <w:top w:val="none" w:sz="0" w:space="0" w:color="auto"/>
                        <w:left w:val="none" w:sz="0" w:space="0" w:color="auto"/>
                        <w:bottom w:val="none" w:sz="0" w:space="0" w:color="auto"/>
                        <w:right w:val="none" w:sz="0" w:space="0" w:color="auto"/>
                      </w:divBdr>
                      <w:divsChild>
                        <w:div w:id="1080833542">
                          <w:marLeft w:val="0"/>
                          <w:marRight w:val="0"/>
                          <w:marTop w:val="0"/>
                          <w:marBottom w:val="0"/>
                          <w:divBdr>
                            <w:top w:val="none" w:sz="0" w:space="0" w:color="auto"/>
                            <w:left w:val="none" w:sz="0" w:space="0" w:color="auto"/>
                            <w:bottom w:val="none" w:sz="0" w:space="0" w:color="auto"/>
                            <w:right w:val="none" w:sz="0" w:space="0" w:color="auto"/>
                          </w:divBdr>
                          <w:divsChild>
                            <w:div w:id="1652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3572">
      <w:bodyDiv w:val="1"/>
      <w:marLeft w:val="0"/>
      <w:marRight w:val="0"/>
      <w:marTop w:val="0"/>
      <w:marBottom w:val="0"/>
      <w:divBdr>
        <w:top w:val="none" w:sz="0" w:space="0" w:color="auto"/>
        <w:left w:val="none" w:sz="0" w:space="0" w:color="auto"/>
        <w:bottom w:val="none" w:sz="0" w:space="0" w:color="auto"/>
        <w:right w:val="none" w:sz="0" w:space="0" w:color="auto"/>
      </w:divBdr>
    </w:div>
    <w:div w:id="139537233">
      <w:bodyDiv w:val="1"/>
      <w:marLeft w:val="0"/>
      <w:marRight w:val="0"/>
      <w:marTop w:val="0"/>
      <w:marBottom w:val="0"/>
      <w:divBdr>
        <w:top w:val="none" w:sz="0" w:space="0" w:color="auto"/>
        <w:left w:val="none" w:sz="0" w:space="0" w:color="auto"/>
        <w:bottom w:val="none" w:sz="0" w:space="0" w:color="auto"/>
        <w:right w:val="none" w:sz="0" w:space="0" w:color="auto"/>
      </w:divBdr>
    </w:div>
    <w:div w:id="159465543">
      <w:bodyDiv w:val="1"/>
      <w:marLeft w:val="0"/>
      <w:marRight w:val="0"/>
      <w:marTop w:val="0"/>
      <w:marBottom w:val="0"/>
      <w:divBdr>
        <w:top w:val="none" w:sz="0" w:space="0" w:color="auto"/>
        <w:left w:val="none" w:sz="0" w:space="0" w:color="auto"/>
        <w:bottom w:val="none" w:sz="0" w:space="0" w:color="auto"/>
        <w:right w:val="none" w:sz="0" w:space="0" w:color="auto"/>
      </w:divBdr>
    </w:div>
    <w:div w:id="163976882">
      <w:bodyDiv w:val="1"/>
      <w:marLeft w:val="0"/>
      <w:marRight w:val="0"/>
      <w:marTop w:val="0"/>
      <w:marBottom w:val="0"/>
      <w:divBdr>
        <w:top w:val="none" w:sz="0" w:space="0" w:color="auto"/>
        <w:left w:val="none" w:sz="0" w:space="0" w:color="auto"/>
        <w:bottom w:val="none" w:sz="0" w:space="0" w:color="auto"/>
        <w:right w:val="none" w:sz="0" w:space="0" w:color="auto"/>
      </w:divBdr>
      <w:divsChild>
        <w:div w:id="118451075">
          <w:marLeft w:val="0"/>
          <w:marRight w:val="0"/>
          <w:marTop w:val="0"/>
          <w:marBottom w:val="0"/>
          <w:divBdr>
            <w:top w:val="none" w:sz="0" w:space="0" w:color="auto"/>
            <w:left w:val="none" w:sz="0" w:space="0" w:color="auto"/>
            <w:bottom w:val="none" w:sz="0" w:space="0" w:color="auto"/>
            <w:right w:val="none" w:sz="0" w:space="0" w:color="auto"/>
          </w:divBdr>
        </w:div>
        <w:div w:id="501094133">
          <w:marLeft w:val="0"/>
          <w:marRight w:val="0"/>
          <w:marTop w:val="0"/>
          <w:marBottom w:val="0"/>
          <w:divBdr>
            <w:top w:val="none" w:sz="0" w:space="0" w:color="auto"/>
            <w:left w:val="none" w:sz="0" w:space="0" w:color="auto"/>
            <w:bottom w:val="none" w:sz="0" w:space="0" w:color="auto"/>
            <w:right w:val="none" w:sz="0" w:space="0" w:color="auto"/>
          </w:divBdr>
        </w:div>
        <w:div w:id="918293581">
          <w:marLeft w:val="0"/>
          <w:marRight w:val="0"/>
          <w:marTop w:val="0"/>
          <w:marBottom w:val="0"/>
          <w:divBdr>
            <w:top w:val="none" w:sz="0" w:space="0" w:color="auto"/>
            <w:left w:val="none" w:sz="0" w:space="0" w:color="auto"/>
            <w:bottom w:val="none" w:sz="0" w:space="0" w:color="auto"/>
            <w:right w:val="none" w:sz="0" w:space="0" w:color="auto"/>
          </w:divBdr>
        </w:div>
        <w:div w:id="2091849622">
          <w:marLeft w:val="0"/>
          <w:marRight w:val="0"/>
          <w:marTop w:val="0"/>
          <w:marBottom w:val="0"/>
          <w:divBdr>
            <w:top w:val="none" w:sz="0" w:space="0" w:color="auto"/>
            <w:left w:val="none" w:sz="0" w:space="0" w:color="auto"/>
            <w:bottom w:val="none" w:sz="0" w:space="0" w:color="auto"/>
            <w:right w:val="none" w:sz="0" w:space="0" w:color="auto"/>
          </w:divBdr>
        </w:div>
        <w:div w:id="1628050276">
          <w:marLeft w:val="0"/>
          <w:marRight w:val="0"/>
          <w:marTop w:val="0"/>
          <w:marBottom w:val="0"/>
          <w:divBdr>
            <w:top w:val="none" w:sz="0" w:space="0" w:color="auto"/>
            <w:left w:val="none" w:sz="0" w:space="0" w:color="auto"/>
            <w:bottom w:val="none" w:sz="0" w:space="0" w:color="auto"/>
            <w:right w:val="none" w:sz="0" w:space="0" w:color="auto"/>
          </w:divBdr>
        </w:div>
        <w:div w:id="2057192305">
          <w:marLeft w:val="0"/>
          <w:marRight w:val="0"/>
          <w:marTop w:val="0"/>
          <w:marBottom w:val="0"/>
          <w:divBdr>
            <w:top w:val="none" w:sz="0" w:space="0" w:color="auto"/>
            <w:left w:val="none" w:sz="0" w:space="0" w:color="auto"/>
            <w:bottom w:val="none" w:sz="0" w:space="0" w:color="auto"/>
            <w:right w:val="none" w:sz="0" w:space="0" w:color="auto"/>
          </w:divBdr>
        </w:div>
        <w:div w:id="1726878225">
          <w:marLeft w:val="0"/>
          <w:marRight w:val="0"/>
          <w:marTop w:val="0"/>
          <w:marBottom w:val="0"/>
          <w:divBdr>
            <w:top w:val="none" w:sz="0" w:space="0" w:color="auto"/>
            <w:left w:val="none" w:sz="0" w:space="0" w:color="auto"/>
            <w:bottom w:val="none" w:sz="0" w:space="0" w:color="auto"/>
            <w:right w:val="none" w:sz="0" w:space="0" w:color="auto"/>
          </w:divBdr>
        </w:div>
        <w:div w:id="577133928">
          <w:marLeft w:val="0"/>
          <w:marRight w:val="0"/>
          <w:marTop w:val="0"/>
          <w:marBottom w:val="0"/>
          <w:divBdr>
            <w:top w:val="none" w:sz="0" w:space="0" w:color="auto"/>
            <w:left w:val="none" w:sz="0" w:space="0" w:color="auto"/>
            <w:bottom w:val="none" w:sz="0" w:space="0" w:color="auto"/>
            <w:right w:val="none" w:sz="0" w:space="0" w:color="auto"/>
          </w:divBdr>
        </w:div>
        <w:div w:id="1936329862">
          <w:marLeft w:val="0"/>
          <w:marRight w:val="0"/>
          <w:marTop w:val="0"/>
          <w:marBottom w:val="0"/>
          <w:divBdr>
            <w:top w:val="none" w:sz="0" w:space="0" w:color="auto"/>
            <w:left w:val="none" w:sz="0" w:space="0" w:color="auto"/>
            <w:bottom w:val="none" w:sz="0" w:space="0" w:color="auto"/>
            <w:right w:val="none" w:sz="0" w:space="0" w:color="auto"/>
          </w:divBdr>
        </w:div>
        <w:div w:id="2141798951">
          <w:marLeft w:val="0"/>
          <w:marRight w:val="0"/>
          <w:marTop w:val="0"/>
          <w:marBottom w:val="0"/>
          <w:divBdr>
            <w:top w:val="none" w:sz="0" w:space="0" w:color="auto"/>
            <w:left w:val="none" w:sz="0" w:space="0" w:color="auto"/>
            <w:bottom w:val="none" w:sz="0" w:space="0" w:color="auto"/>
            <w:right w:val="none" w:sz="0" w:space="0" w:color="auto"/>
          </w:divBdr>
        </w:div>
        <w:div w:id="1669554992">
          <w:marLeft w:val="0"/>
          <w:marRight w:val="0"/>
          <w:marTop w:val="0"/>
          <w:marBottom w:val="0"/>
          <w:divBdr>
            <w:top w:val="none" w:sz="0" w:space="0" w:color="auto"/>
            <w:left w:val="none" w:sz="0" w:space="0" w:color="auto"/>
            <w:bottom w:val="none" w:sz="0" w:space="0" w:color="auto"/>
            <w:right w:val="none" w:sz="0" w:space="0" w:color="auto"/>
          </w:divBdr>
        </w:div>
        <w:div w:id="1178615535">
          <w:marLeft w:val="0"/>
          <w:marRight w:val="0"/>
          <w:marTop w:val="0"/>
          <w:marBottom w:val="0"/>
          <w:divBdr>
            <w:top w:val="none" w:sz="0" w:space="0" w:color="auto"/>
            <w:left w:val="none" w:sz="0" w:space="0" w:color="auto"/>
            <w:bottom w:val="none" w:sz="0" w:space="0" w:color="auto"/>
            <w:right w:val="none" w:sz="0" w:space="0" w:color="auto"/>
          </w:divBdr>
        </w:div>
        <w:div w:id="2042977697">
          <w:marLeft w:val="0"/>
          <w:marRight w:val="0"/>
          <w:marTop w:val="0"/>
          <w:marBottom w:val="0"/>
          <w:divBdr>
            <w:top w:val="none" w:sz="0" w:space="0" w:color="auto"/>
            <w:left w:val="none" w:sz="0" w:space="0" w:color="auto"/>
            <w:bottom w:val="none" w:sz="0" w:space="0" w:color="auto"/>
            <w:right w:val="none" w:sz="0" w:space="0" w:color="auto"/>
          </w:divBdr>
        </w:div>
      </w:divsChild>
    </w:div>
    <w:div w:id="165944324">
      <w:bodyDiv w:val="1"/>
      <w:marLeft w:val="0"/>
      <w:marRight w:val="0"/>
      <w:marTop w:val="0"/>
      <w:marBottom w:val="0"/>
      <w:divBdr>
        <w:top w:val="none" w:sz="0" w:space="0" w:color="auto"/>
        <w:left w:val="none" w:sz="0" w:space="0" w:color="auto"/>
        <w:bottom w:val="none" w:sz="0" w:space="0" w:color="auto"/>
        <w:right w:val="none" w:sz="0" w:space="0" w:color="auto"/>
      </w:divBdr>
    </w:div>
    <w:div w:id="167641502">
      <w:bodyDiv w:val="1"/>
      <w:marLeft w:val="0"/>
      <w:marRight w:val="0"/>
      <w:marTop w:val="0"/>
      <w:marBottom w:val="0"/>
      <w:divBdr>
        <w:top w:val="none" w:sz="0" w:space="0" w:color="auto"/>
        <w:left w:val="none" w:sz="0" w:space="0" w:color="auto"/>
        <w:bottom w:val="none" w:sz="0" w:space="0" w:color="auto"/>
        <w:right w:val="none" w:sz="0" w:space="0" w:color="auto"/>
      </w:divBdr>
    </w:div>
    <w:div w:id="169295995">
      <w:bodyDiv w:val="1"/>
      <w:marLeft w:val="0"/>
      <w:marRight w:val="0"/>
      <w:marTop w:val="0"/>
      <w:marBottom w:val="0"/>
      <w:divBdr>
        <w:top w:val="none" w:sz="0" w:space="0" w:color="auto"/>
        <w:left w:val="none" w:sz="0" w:space="0" w:color="auto"/>
        <w:bottom w:val="none" w:sz="0" w:space="0" w:color="auto"/>
        <w:right w:val="none" w:sz="0" w:space="0" w:color="auto"/>
      </w:divBdr>
      <w:divsChild>
        <w:div w:id="1910187761">
          <w:marLeft w:val="0"/>
          <w:marRight w:val="0"/>
          <w:marTop w:val="0"/>
          <w:marBottom w:val="0"/>
          <w:divBdr>
            <w:top w:val="none" w:sz="0" w:space="0" w:color="auto"/>
            <w:left w:val="none" w:sz="0" w:space="0" w:color="auto"/>
            <w:bottom w:val="none" w:sz="0" w:space="0" w:color="auto"/>
            <w:right w:val="none" w:sz="0" w:space="0" w:color="auto"/>
          </w:divBdr>
          <w:divsChild>
            <w:div w:id="1987658950">
              <w:marLeft w:val="0"/>
              <w:marRight w:val="0"/>
              <w:marTop w:val="0"/>
              <w:marBottom w:val="0"/>
              <w:divBdr>
                <w:top w:val="none" w:sz="0" w:space="0" w:color="auto"/>
                <w:left w:val="none" w:sz="0" w:space="0" w:color="auto"/>
                <w:bottom w:val="none" w:sz="0" w:space="0" w:color="auto"/>
                <w:right w:val="none" w:sz="0" w:space="0" w:color="auto"/>
              </w:divBdr>
              <w:divsChild>
                <w:div w:id="805247074">
                  <w:marLeft w:val="0"/>
                  <w:marRight w:val="0"/>
                  <w:marTop w:val="0"/>
                  <w:marBottom w:val="0"/>
                  <w:divBdr>
                    <w:top w:val="none" w:sz="0" w:space="0" w:color="auto"/>
                    <w:left w:val="none" w:sz="0" w:space="0" w:color="auto"/>
                    <w:bottom w:val="none" w:sz="0" w:space="0" w:color="auto"/>
                    <w:right w:val="none" w:sz="0" w:space="0" w:color="auto"/>
                  </w:divBdr>
                  <w:divsChild>
                    <w:div w:id="842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24252">
          <w:marLeft w:val="0"/>
          <w:marRight w:val="0"/>
          <w:marTop w:val="0"/>
          <w:marBottom w:val="0"/>
          <w:divBdr>
            <w:top w:val="none" w:sz="0" w:space="0" w:color="auto"/>
            <w:left w:val="none" w:sz="0" w:space="0" w:color="auto"/>
            <w:bottom w:val="none" w:sz="0" w:space="0" w:color="auto"/>
            <w:right w:val="none" w:sz="0" w:space="0" w:color="auto"/>
          </w:divBdr>
          <w:divsChild>
            <w:div w:id="928268435">
              <w:marLeft w:val="0"/>
              <w:marRight w:val="0"/>
              <w:marTop w:val="0"/>
              <w:marBottom w:val="0"/>
              <w:divBdr>
                <w:top w:val="none" w:sz="0" w:space="0" w:color="auto"/>
                <w:left w:val="none" w:sz="0" w:space="0" w:color="auto"/>
                <w:bottom w:val="none" w:sz="0" w:space="0" w:color="auto"/>
                <w:right w:val="none" w:sz="0" w:space="0" w:color="auto"/>
              </w:divBdr>
              <w:divsChild>
                <w:div w:id="19354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653">
      <w:bodyDiv w:val="1"/>
      <w:marLeft w:val="0"/>
      <w:marRight w:val="0"/>
      <w:marTop w:val="0"/>
      <w:marBottom w:val="0"/>
      <w:divBdr>
        <w:top w:val="none" w:sz="0" w:space="0" w:color="auto"/>
        <w:left w:val="none" w:sz="0" w:space="0" w:color="auto"/>
        <w:bottom w:val="none" w:sz="0" w:space="0" w:color="auto"/>
        <w:right w:val="none" w:sz="0" w:space="0" w:color="auto"/>
      </w:divBdr>
    </w:div>
    <w:div w:id="177349025">
      <w:bodyDiv w:val="1"/>
      <w:marLeft w:val="0"/>
      <w:marRight w:val="0"/>
      <w:marTop w:val="0"/>
      <w:marBottom w:val="0"/>
      <w:divBdr>
        <w:top w:val="none" w:sz="0" w:space="0" w:color="auto"/>
        <w:left w:val="none" w:sz="0" w:space="0" w:color="auto"/>
        <w:bottom w:val="none" w:sz="0" w:space="0" w:color="auto"/>
        <w:right w:val="none" w:sz="0" w:space="0" w:color="auto"/>
      </w:divBdr>
    </w:div>
    <w:div w:id="177500610">
      <w:bodyDiv w:val="1"/>
      <w:marLeft w:val="0"/>
      <w:marRight w:val="0"/>
      <w:marTop w:val="0"/>
      <w:marBottom w:val="0"/>
      <w:divBdr>
        <w:top w:val="none" w:sz="0" w:space="0" w:color="auto"/>
        <w:left w:val="none" w:sz="0" w:space="0" w:color="auto"/>
        <w:bottom w:val="none" w:sz="0" w:space="0" w:color="auto"/>
        <w:right w:val="none" w:sz="0" w:space="0" w:color="auto"/>
      </w:divBdr>
    </w:div>
    <w:div w:id="189299622">
      <w:bodyDiv w:val="1"/>
      <w:marLeft w:val="0"/>
      <w:marRight w:val="0"/>
      <w:marTop w:val="0"/>
      <w:marBottom w:val="0"/>
      <w:divBdr>
        <w:top w:val="none" w:sz="0" w:space="0" w:color="auto"/>
        <w:left w:val="none" w:sz="0" w:space="0" w:color="auto"/>
        <w:bottom w:val="none" w:sz="0" w:space="0" w:color="auto"/>
        <w:right w:val="none" w:sz="0" w:space="0" w:color="auto"/>
      </w:divBdr>
      <w:divsChild>
        <w:div w:id="1940291500">
          <w:marLeft w:val="0"/>
          <w:marRight w:val="0"/>
          <w:marTop w:val="0"/>
          <w:marBottom w:val="0"/>
          <w:divBdr>
            <w:top w:val="none" w:sz="0" w:space="0" w:color="auto"/>
            <w:left w:val="none" w:sz="0" w:space="0" w:color="auto"/>
            <w:bottom w:val="none" w:sz="0" w:space="0" w:color="auto"/>
            <w:right w:val="none" w:sz="0" w:space="0" w:color="auto"/>
          </w:divBdr>
        </w:div>
      </w:divsChild>
    </w:div>
    <w:div w:id="194856183">
      <w:bodyDiv w:val="1"/>
      <w:marLeft w:val="0"/>
      <w:marRight w:val="0"/>
      <w:marTop w:val="0"/>
      <w:marBottom w:val="0"/>
      <w:divBdr>
        <w:top w:val="none" w:sz="0" w:space="0" w:color="auto"/>
        <w:left w:val="none" w:sz="0" w:space="0" w:color="auto"/>
        <w:bottom w:val="none" w:sz="0" w:space="0" w:color="auto"/>
        <w:right w:val="none" w:sz="0" w:space="0" w:color="auto"/>
      </w:divBdr>
    </w:div>
    <w:div w:id="195428739">
      <w:bodyDiv w:val="1"/>
      <w:marLeft w:val="0"/>
      <w:marRight w:val="0"/>
      <w:marTop w:val="0"/>
      <w:marBottom w:val="0"/>
      <w:divBdr>
        <w:top w:val="none" w:sz="0" w:space="0" w:color="auto"/>
        <w:left w:val="none" w:sz="0" w:space="0" w:color="auto"/>
        <w:bottom w:val="none" w:sz="0" w:space="0" w:color="auto"/>
        <w:right w:val="none" w:sz="0" w:space="0" w:color="auto"/>
      </w:divBdr>
    </w:div>
    <w:div w:id="203254224">
      <w:bodyDiv w:val="1"/>
      <w:marLeft w:val="0"/>
      <w:marRight w:val="0"/>
      <w:marTop w:val="0"/>
      <w:marBottom w:val="0"/>
      <w:divBdr>
        <w:top w:val="none" w:sz="0" w:space="0" w:color="auto"/>
        <w:left w:val="none" w:sz="0" w:space="0" w:color="auto"/>
        <w:bottom w:val="none" w:sz="0" w:space="0" w:color="auto"/>
        <w:right w:val="none" w:sz="0" w:space="0" w:color="auto"/>
      </w:divBdr>
    </w:div>
    <w:div w:id="217739754">
      <w:bodyDiv w:val="1"/>
      <w:marLeft w:val="0"/>
      <w:marRight w:val="0"/>
      <w:marTop w:val="0"/>
      <w:marBottom w:val="0"/>
      <w:divBdr>
        <w:top w:val="none" w:sz="0" w:space="0" w:color="auto"/>
        <w:left w:val="none" w:sz="0" w:space="0" w:color="auto"/>
        <w:bottom w:val="none" w:sz="0" w:space="0" w:color="auto"/>
        <w:right w:val="none" w:sz="0" w:space="0" w:color="auto"/>
      </w:divBdr>
    </w:div>
    <w:div w:id="226186278">
      <w:bodyDiv w:val="1"/>
      <w:marLeft w:val="0"/>
      <w:marRight w:val="0"/>
      <w:marTop w:val="0"/>
      <w:marBottom w:val="0"/>
      <w:divBdr>
        <w:top w:val="none" w:sz="0" w:space="0" w:color="auto"/>
        <w:left w:val="none" w:sz="0" w:space="0" w:color="auto"/>
        <w:bottom w:val="none" w:sz="0" w:space="0" w:color="auto"/>
        <w:right w:val="none" w:sz="0" w:space="0" w:color="auto"/>
      </w:divBdr>
    </w:div>
    <w:div w:id="229191971">
      <w:bodyDiv w:val="1"/>
      <w:marLeft w:val="0"/>
      <w:marRight w:val="0"/>
      <w:marTop w:val="0"/>
      <w:marBottom w:val="0"/>
      <w:divBdr>
        <w:top w:val="none" w:sz="0" w:space="0" w:color="auto"/>
        <w:left w:val="none" w:sz="0" w:space="0" w:color="auto"/>
        <w:bottom w:val="none" w:sz="0" w:space="0" w:color="auto"/>
        <w:right w:val="none" w:sz="0" w:space="0" w:color="auto"/>
      </w:divBdr>
    </w:div>
    <w:div w:id="236136761">
      <w:bodyDiv w:val="1"/>
      <w:marLeft w:val="0"/>
      <w:marRight w:val="0"/>
      <w:marTop w:val="0"/>
      <w:marBottom w:val="0"/>
      <w:divBdr>
        <w:top w:val="none" w:sz="0" w:space="0" w:color="auto"/>
        <w:left w:val="none" w:sz="0" w:space="0" w:color="auto"/>
        <w:bottom w:val="none" w:sz="0" w:space="0" w:color="auto"/>
        <w:right w:val="none" w:sz="0" w:space="0" w:color="auto"/>
      </w:divBdr>
      <w:divsChild>
        <w:div w:id="186989918">
          <w:marLeft w:val="0"/>
          <w:marRight w:val="0"/>
          <w:marTop w:val="68"/>
          <w:marBottom w:val="0"/>
          <w:divBdr>
            <w:top w:val="none" w:sz="0" w:space="0" w:color="auto"/>
            <w:left w:val="none" w:sz="0" w:space="0" w:color="auto"/>
            <w:bottom w:val="none" w:sz="0" w:space="0" w:color="auto"/>
            <w:right w:val="none" w:sz="0" w:space="0" w:color="auto"/>
          </w:divBdr>
        </w:div>
        <w:div w:id="1252424509">
          <w:marLeft w:val="0"/>
          <w:marRight w:val="0"/>
          <w:marTop w:val="68"/>
          <w:marBottom w:val="0"/>
          <w:divBdr>
            <w:top w:val="none" w:sz="0" w:space="0" w:color="auto"/>
            <w:left w:val="none" w:sz="0" w:space="0" w:color="auto"/>
            <w:bottom w:val="none" w:sz="0" w:space="0" w:color="auto"/>
            <w:right w:val="none" w:sz="0" w:space="0" w:color="auto"/>
          </w:divBdr>
        </w:div>
      </w:divsChild>
    </w:div>
    <w:div w:id="236671571">
      <w:bodyDiv w:val="1"/>
      <w:marLeft w:val="0"/>
      <w:marRight w:val="0"/>
      <w:marTop w:val="0"/>
      <w:marBottom w:val="0"/>
      <w:divBdr>
        <w:top w:val="none" w:sz="0" w:space="0" w:color="auto"/>
        <w:left w:val="none" w:sz="0" w:space="0" w:color="auto"/>
        <w:bottom w:val="none" w:sz="0" w:space="0" w:color="auto"/>
        <w:right w:val="none" w:sz="0" w:space="0" w:color="auto"/>
      </w:divBdr>
    </w:div>
    <w:div w:id="271980125">
      <w:bodyDiv w:val="1"/>
      <w:marLeft w:val="0"/>
      <w:marRight w:val="0"/>
      <w:marTop w:val="0"/>
      <w:marBottom w:val="0"/>
      <w:divBdr>
        <w:top w:val="none" w:sz="0" w:space="0" w:color="auto"/>
        <w:left w:val="none" w:sz="0" w:space="0" w:color="auto"/>
        <w:bottom w:val="none" w:sz="0" w:space="0" w:color="auto"/>
        <w:right w:val="none" w:sz="0" w:space="0" w:color="auto"/>
      </w:divBdr>
    </w:div>
    <w:div w:id="275723624">
      <w:bodyDiv w:val="1"/>
      <w:marLeft w:val="0"/>
      <w:marRight w:val="0"/>
      <w:marTop w:val="0"/>
      <w:marBottom w:val="0"/>
      <w:divBdr>
        <w:top w:val="none" w:sz="0" w:space="0" w:color="auto"/>
        <w:left w:val="none" w:sz="0" w:space="0" w:color="auto"/>
        <w:bottom w:val="none" w:sz="0" w:space="0" w:color="auto"/>
        <w:right w:val="none" w:sz="0" w:space="0" w:color="auto"/>
      </w:divBdr>
    </w:div>
    <w:div w:id="311831038">
      <w:bodyDiv w:val="1"/>
      <w:marLeft w:val="0"/>
      <w:marRight w:val="0"/>
      <w:marTop w:val="0"/>
      <w:marBottom w:val="0"/>
      <w:divBdr>
        <w:top w:val="none" w:sz="0" w:space="0" w:color="auto"/>
        <w:left w:val="none" w:sz="0" w:space="0" w:color="auto"/>
        <w:bottom w:val="none" w:sz="0" w:space="0" w:color="auto"/>
        <w:right w:val="none" w:sz="0" w:space="0" w:color="auto"/>
      </w:divBdr>
      <w:divsChild>
        <w:div w:id="479078639">
          <w:marLeft w:val="0"/>
          <w:marRight w:val="0"/>
          <w:marTop w:val="0"/>
          <w:marBottom w:val="0"/>
          <w:divBdr>
            <w:top w:val="none" w:sz="0" w:space="0" w:color="auto"/>
            <w:left w:val="none" w:sz="0" w:space="0" w:color="auto"/>
            <w:bottom w:val="none" w:sz="0" w:space="0" w:color="auto"/>
            <w:right w:val="none" w:sz="0" w:space="0" w:color="auto"/>
          </w:divBdr>
          <w:divsChild>
            <w:div w:id="808131728">
              <w:marLeft w:val="0"/>
              <w:marRight w:val="0"/>
              <w:marTop w:val="0"/>
              <w:marBottom w:val="0"/>
              <w:divBdr>
                <w:top w:val="none" w:sz="0" w:space="0" w:color="auto"/>
                <w:left w:val="none" w:sz="0" w:space="0" w:color="auto"/>
                <w:bottom w:val="none" w:sz="0" w:space="0" w:color="auto"/>
                <w:right w:val="none" w:sz="0" w:space="0" w:color="auto"/>
              </w:divBdr>
              <w:divsChild>
                <w:div w:id="389962117">
                  <w:marLeft w:val="0"/>
                  <w:marRight w:val="0"/>
                  <w:marTop w:val="0"/>
                  <w:marBottom w:val="0"/>
                  <w:divBdr>
                    <w:top w:val="none" w:sz="0" w:space="0" w:color="auto"/>
                    <w:left w:val="none" w:sz="0" w:space="0" w:color="auto"/>
                    <w:bottom w:val="none" w:sz="0" w:space="0" w:color="auto"/>
                    <w:right w:val="none" w:sz="0" w:space="0" w:color="auto"/>
                  </w:divBdr>
                </w:div>
                <w:div w:id="1966689600">
                  <w:marLeft w:val="0"/>
                  <w:marRight w:val="0"/>
                  <w:marTop w:val="0"/>
                  <w:marBottom w:val="0"/>
                  <w:divBdr>
                    <w:top w:val="none" w:sz="0" w:space="0" w:color="auto"/>
                    <w:left w:val="none" w:sz="0" w:space="0" w:color="auto"/>
                    <w:bottom w:val="none" w:sz="0" w:space="0" w:color="auto"/>
                    <w:right w:val="none" w:sz="0" w:space="0" w:color="auto"/>
                  </w:divBdr>
                </w:div>
                <w:div w:id="618679467">
                  <w:marLeft w:val="0"/>
                  <w:marRight w:val="0"/>
                  <w:marTop w:val="0"/>
                  <w:marBottom w:val="0"/>
                  <w:divBdr>
                    <w:top w:val="none" w:sz="0" w:space="0" w:color="auto"/>
                    <w:left w:val="none" w:sz="0" w:space="0" w:color="auto"/>
                    <w:bottom w:val="none" w:sz="0" w:space="0" w:color="auto"/>
                    <w:right w:val="none" w:sz="0" w:space="0" w:color="auto"/>
                  </w:divBdr>
                </w:div>
                <w:div w:id="1349479162">
                  <w:marLeft w:val="0"/>
                  <w:marRight w:val="0"/>
                  <w:marTop w:val="0"/>
                  <w:marBottom w:val="0"/>
                  <w:divBdr>
                    <w:top w:val="none" w:sz="0" w:space="0" w:color="auto"/>
                    <w:left w:val="none" w:sz="0" w:space="0" w:color="auto"/>
                    <w:bottom w:val="none" w:sz="0" w:space="0" w:color="auto"/>
                    <w:right w:val="none" w:sz="0" w:space="0" w:color="auto"/>
                  </w:divBdr>
                </w:div>
                <w:div w:id="251597426">
                  <w:marLeft w:val="0"/>
                  <w:marRight w:val="136"/>
                  <w:marTop w:val="0"/>
                  <w:marBottom w:val="0"/>
                  <w:divBdr>
                    <w:top w:val="none" w:sz="0" w:space="0" w:color="auto"/>
                    <w:left w:val="none" w:sz="0" w:space="0" w:color="auto"/>
                    <w:bottom w:val="none" w:sz="0" w:space="0" w:color="auto"/>
                    <w:right w:val="none" w:sz="0" w:space="0" w:color="auto"/>
                  </w:divBdr>
                </w:div>
              </w:divsChild>
            </w:div>
            <w:div w:id="1522888923">
              <w:marLeft w:val="-217"/>
              <w:marRight w:val="-217"/>
              <w:marTop w:val="0"/>
              <w:marBottom w:val="543"/>
              <w:divBdr>
                <w:top w:val="none" w:sz="0" w:space="0" w:color="auto"/>
                <w:left w:val="none" w:sz="0" w:space="0" w:color="auto"/>
                <w:bottom w:val="none" w:sz="0" w:space="0" w:color="auto"/>
                <w:right w:val="none" w:sz="0" w:space="0" w:color="auto"/>
              </w:divBdr>
              <w:divsChild>
                <w:div w:id="1705671497">
                  <w:marLeft w:val="0"/>
                  <w:marRight w:val="0"/>
                  <w:marTop w:val="0"/>
                  <w:marBottom w:val="0"/>
                  <w:divBdr>
                    <w:top w:val="none" w:sz="0" w:space="0" w:color="auto"/>
                    <w:left w:val="none" w:sz="0" w:space="0" w:color="auto"/>
                    <w:bottom w:val="none" w:sz="0" w:space="0" w:color="auto"/>
                    <w:right w:val="none" w:sz="0" w:space="0" w:color="auto"/>
                  </w:divBdr>
                  <w:divsChild>
                    <w:div w:id="51345366">
                      <w:marLeft w:val="0"/>
                      <w:marRight w:val="0"/>
                      <w:marTop w:val="0"/>
                      <w:marBottom w:val="0"/>
                      <w:divBdr>
                        <w:top w:val="none" w:sz="0" w:space="0" w:color="auto"/>
                        <w:left w:val="none" w:sz="0" w:space="0" w:color="auto"/>
                        <w:bottom w:val="none" w:sz="0" w:space="0" w:color="auto"/>
                        <w:right w:val="none" w:sz="0" w:space="0" w:color="auto"/>
                      </w:divBdr>
                      <w:divsChild>
                        <w:div w:id="270011576">
                          <w:marLeft w:val="0"/>
                          <w:marRight w:val="0"/>
                          <w:marTop w:val="0"/>
                          <w:marBottom w:val="0"/>
                          <w:divBdr>
                            <w:top w:val="none" w:sz="0" w:space="0" w:color="auto"/>
                            <w:left w:val="none" w:sz="0" w:space="0" w:color="auto"/>
                            <w:bottom w:val="none" w:sz="0" w:space="0" w:color="auto"/>
                            <w:right w:val="none" w:sz="0" w:space="0" w:color="auto"/>
                          </w:divBdr>
                          <w:divsChild>
                            <w:div w:id="1550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719256">
      <w:bodyDiv w:val="1"/>
      <w:marLeft w:val="0"/>
      <w:marRight w:val="0"/>
      <w:marTop w:val="0"/>
      <w:marBottom w:val="0"/>
      <w:divBdr>
        <w:top w:val="none" w:sz="0" w:space="0" w:color="auto"/>
        <w:left w:val="none" w:sz="0" w:space="0" w:color="auto"/>
        <w:bottom w:val="none" w:sz="0" w:space="0" w:color="auto"/>
        <w:right w:val="none" w:sz="0" w:space="0" w:color="auto"/>
      </w:divBdr>
    </w:div>
    <w:div w:id="323319008">
      <w:bodyDiv w:val="1"/>
      <w:marLeft w:val="0"/>
      <w:marRight w:val="0"/>
      <w:marTop w:val="0"/>
      <w:marBottom w:val="0"/>
      <w:divBdr>
        <w:top w:val="none" w:sz="0" w:space="0" w:color="auto"/>
        <w:left w:val="none" w:sz="0" w:space="0" w:color="auto"/>
        <w:bottom w:val="none" w:sz="0" w:space="0" w:color="auto"/>
        <w:right w:val="none" w:sz="0" w:space="0" w:color="auto"/>
      </w:divBdr>
    </w:div>
    <w:div w:id="325208025">
      <w:bodyDiv w:val="1"/>
      <w:marLeft w:val="0"/>
      <w:marRight w:val="0"/>
      <w:marTop w:val="0"/>
      <w:marBottom w:val="0"/>
      <w:divBdr>
        <w:top w:val="none" w:sz="0" w:space="0" w:color="auto"/>
        <w:left w:val="none" w:sz="0" w:space="0" w:color="auto"/>
        <w:bottom w:val="none" w:sz="0" w:space="0" w:color="auto"/>
        <w:right w:val="none" w:sz="0" w:space="0" w:color="auto"/>
      </w:divBdr>
    </w:div>
    <w:div w:id="351229851">
      <w:bodyDiv w:val="1"/>
      <w:marLeft w:val="0"/>
      <w:marRight w:val="0"/>
      <w:marTop w:val="0"/>
      <w:marBottom w:val="0"/>
      <w:divBdr>
        <w:top w:val="none" w:sz="0" w:space="0" w:color="auto"/>
        <w:left w:val="none" w:sz="0" w:space="0" w:color="auto"/>
        <w:bottom w:val="none" w:sz="0" w:space="0" w:color="auto"/>
        <w:right w:val="none" w:sz="0" w:space="0" w:color="auto"/>
      </w:divBdr>
      <w:divsChild>
        <w:div w:id="1111169366">
          <w:marLeft w:val="0"/>
          <w:marRight w:val="0"/>
          <w:marTop w:val="0"/>
          <w:marBottom w:val="0"/>
          <w:divBdr>
            <w:top w:val="none" w:sz="0" w:space="0" w:color="auto"/>
            <w:left w:val="none" w:sz="0" w:space="0" w:color="auto"/>
            <w:bottom w:val="none" w:sz="0" w:space="0" w:color="auto"/>
            <w:right w:val="none" w:sz="0" w:space="0" w:color="auto"/>
          </w:divBdr>
          <w:divsChild>
            <w:div w:id="2761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7869">
      <w:bodyDiv w:val="1"/>
      <w:marLeft w:val="0"/>
      <w:marRight w:val="0"/>
      <w:marTop w:val="0"/>
      <w:marBottom w:val="0"/>
      <w:divBdr>
        <w:top w:val="none" w:sz="0" w:space="0" w:color="auto"/>
        <w:left w:val="none" w:sz="0" w:space="0" w:color="auto"/>
        <w:bottom w:val="none" w:sz="0" w:space="0" w:color="auto"/>
        <w:right w:val="none" w:sz="0" w:space="0" w:color="auto"/>
      </w:divBdr>
      <w:divsChild>
        <w:div w:id="1374114562">
          <w:marLeft w:val="0"/>
          <w:marRight w:val="0"/>
          <w:marTop w:val="0"/>
          <w:marBottom w:val="0"/>
          <w:divBdr>
            <w:top w:val="none" w:sz="0" w:space="0" w:color="auto"/>
            <w:left w:val="none" w:sz="0" w:space="0" w:color="auto"/>
            <w:bottom w:val="none" w:sz="0" w:space="0" w:color="auto"/>
            <w:right w:val="none" w:sz="0" w:space="0" w:color="auto"/>
          </w:divBdr>
        </w:div>
      </w:divsChild>
    </w:div>
    <w:div w:id="381056494">
      <w:bodyDiv w:val="1"/>
      <w:marLeft w:val="0"/>
      <w:marRight w:val="0"/>
      <w:marTop w:val="0"/>
      <w:marBottom w:val="0"/>
      <w:divBdr>
        <w:top w:val="none" w:sz="0" w:space="0" w:color="auto"/>
        <w:left w:val="none" w:sz="0" w:space="0" w:color="auto"/>
        <w:bottom w:val="none" w:sz="0" w:space="0" w:color="auto"/>
        <w:right w:val="none" w:sz="0" w:space="0" w:color="auto"/>
      </w:divBdr>
    </w:div>
    <w:div w:id="390420863">
      <w:bodyDiv w:val="1"/>
      <w:marLeft w:val="0"/>
      <w:marRight w:val="0"/>
      <w:marTop w:val="0"/>
      <w:marBottom w:val="0"/>
      <w:divBdr>
        <w:top w:val="none" w:sz="0" w:space="0" w:color="auto"/>
        <w:left w:val="none" w:sz="0" w:space="0" w:color="auto"/>
        <w:bottom w:val="none" w:sz="0" w:space="0" w:color="auto"/>
        <w:right w:val="none" w:sz="0" w:space="0" w:color="auto"/>
      </w:divBdr>
    </w:div>
    <w:div w:id="397367666">
      <w:bodyDiv w:val="1"/>
      <w:marLeft w:val="0"/>
      <w:marRight w:val="0"/>
      <w:marTop w:val="0"/>
      <w:marBottom w:val="0"/>
      <w:divBdr>
        <w:top w:val="none" w:sz="0" w:space="0" w:color="auto"/>
        <w:left w:val="none" w:sz="0" w:space="0" w:color="auto"/>
        <w:bottom w:val="none" w:sz="0" w:space="0" w:color="auto"/>
        <w:right w:val="none" w:sz="0" w:space="0" w:color="auto"/>
      </w:divBdr>
    </w:div>
    <w:div w:id="414088062">
      <w:bodyDiv w:val="1"/>
      <w:marLeft w:val="0"/>
      <w:marRight w:val="0"/>
      <w:marTop w:val="0"/>
      <w:marBottom w:val="0"/>
      <w:divBdr>
        <w:top w:val="none" w:sz="0" w:space="0" w:color="auto"/>
        <w:left w:val="none" w:sz="0" w:space="0" w:color="auto"/>
        <w:bottom w:val="none" w:sz="0" w:space="0" w:color="auto"/>
        <w:right w:val="none" w:sz="0" w:space="0" w:color="auto"/>
      </w:divBdr>
    </w:div>
    <w:div w:id="415051728">
      <w:bodyDiv w:val="1"/>
      <w:marLeft w:val="0"/>
      <w:marRight w:val="0"/>
      <w:marTop w:val="0"/>
      <w:marBottom w:val="0"/>
      <w:divBdr>
        <w:top w:val="none" w:sz="0" w:space="0" w:color="auto"/>
        <w:left w:val="none" w:sz="0" w:space="0" w:color="auto"/>
        <w:bottom w:val="none" w:sz="0" w:space="0" w:color="auto"/>
        <w:right w:val="none" w:sz="0" w:space="0" w:color="auto"/>
      </w:divBdr>
    </w:div>
    <w:div w:id="415901280">
      <w:bodyDiv w:val="1"/>
      <w:marLeft w:val="0"/>
      <w:marRight w:val="0"/>
      <w:marTop w:val="0"/>
      <w:marBottom w:val="0"/>
      <w:divBdr>
        <w:top w:val="none" w:sz="0" w:space="0" w:color="auto"/>
        <w:left w:val="none" w:sz="0" w:space="0" w:color="auto"/>
        <w:bottom w:val="none" w:sz="0" w:space="0" w:color="auto"/>
        <w:right w:val="none" w:sz="0" w:space="0" w:color="auto"/>
      </w:divBdr>
    </w:div>
    <w:div w:id="450513546">
      <w:bodyDiv w:val="1"/>
      <w:marLeft w:val="0"/>
      <w:marRight w:val="0"/>
      <w:marTop w:val="0"/>
      <w:marBottom w:val="0"/>
      <w:divBdr>
        <w:top w:val="none" w:sz="0" w:space="0" w:color="auto"/>
        <w:left w:val="none" w:sz="0" w:space="0" w:color="auto"/>
        <w:bottom w:val="none" w:sz="0" w:space="0" w:color="auto"/>
        <w:right w:val="none" w:sz="0" w:space="0" w:color="auto"/>
      </w:divBdr>
    </w:div>
    <w:div w:id="454442745">
      <w:bodyDiv w:val="1"/>
      <w:marLeft w:val="0"/>
      <w:marRight w:val="0"/>
      <w:marTop w:val="0"/>
      <w:marBottom w:val="0"/>
      <w:divBdr>
        <w:top w:val="none" w:sz="0" w:space="0" w:color="auto"/>
        <w:left w:val="none" w:sz="0" w:space="0" w:color="auto"/>
        <w:bottom w:val="none" w:sz="0" w:space="0" w:color="auto"/>
        <w:right w:val="none" w:sz="0" w:space="0" w:color="auto"/>
      </w:divBdr>
    </w:div>
    <w:div w:id="456486812">
      <w:bodyDiv w:val="1"/>
      <w:marLeft w:val="0"/>
      <w:marRight w:val="0"/>
      <w:marTop w:val="0"/>
      <w:marBottom w:val="0"/>
      <w:divBdr>
        <w:top w:val="none" w:sz="0" w:space="0" w:color="auto"/>
        <w:left w:val="none" w:sz="0" w:space="0" w:color="auto"/>
        <w:bottom w:val="none" w:sz="0" w:space="0" w:color="auto"/>
        <w:right w:val="none" w:sz="0" w:space="0" w:color="auto"/>
      </w:divBdr>
    </w:div>
    <w:div w:id="460268364">
      <w:bodyDiv w:val="1"/>
      <w:marLeft w:val="0"/>
      <w:marRight w:val="0"/>
      <w:marTop w:val="0"/>
      <w:marBottom w:val="0"/>
      <w:divBdr>
        <w:top w:val="none" w:sz="0" w:space="0" w:color="auto"/>
        <w:left w:val="none" w:sz="0" w:space="0" w:color="auto"/>
        <w:bottom w:val="none" w:sz="0" w:space="0" w:color="auto"/>
        <w:right w:val="none" w:sz="0" w:space="0" w:color="auto"/>
      </w:divBdr>
    </w:div>
    <w:div w:id="461002405">
      <w:bodyDiv w:val="1"/>
      <w:marLeft w:val="0"/>
      <w:marRight w:val="0"/>
      <w:marTop w:val="0"/>
      <w:marBottom w:val="0"/>
      <w:divBdr>
        <w:top w:val="none" w:sz="0" w:space="0" w:color="auto"/>
        <w:left w:val="none" w:sz="0" w:space="0" w:color="auto"/>
        <w:bottom w:val="none" w:sz="0" w:space="0" w:color="auto"/>
        <w:right w:val="none" w:sz="0" w:space="0" w:color="auto"/>
      </w:divBdr>
      <w:divsChild>
        <w:div w:id="1550649405">
          <w:marLeft w:val="0"/>
          <w:marRight w:val="0"/>
          <w:marTop w:val="0"/>
          <w:marBottom w:val="0"/>
          <w:divBdr>
            <w:top w:val="none" w:sz="0" w:space="0" w:color="auto"/>
            <w:left w:val="none" w:sz="0" w:space="0" w:color="auto"/>
            <w:bottom w:val="none" w:sz="0" w:space="0" w:color="auto"/>
            <w:right w:val="none" w:sz="0" w:space="0" w:color="auto"/>
          </w:divBdr>
          <w:divsChild>
            <w:div w:id="327249770">
              <w:marLeft w:val="0"/>
              <w:marRight w:val="0"/>
              <w:marTop w:val="0"/>
              <w:marBottom w:val="0"/>
              <w:divBdr>
                <w:top w:val="none" w:sz="0" w:space="0" w:color="auto"/>
                <w:left w:val="none" w:sz="0" w:space="0" w:color="auto"/>
                <w:bottom w:val="none" w:sz="0" w:space="0" w:color="auto"/>
                <w:right w:val="none" w:sz="0" w:space="0" w:color="auto"/>
              </w:divBdr>
              <w:divsChild>
                <w:div w:id="467211605">
                  <w:marLeft w:val="0"/>
                  <w:marRight w:val="0"/>
                  <w:marTop w:val="0"/>
                  <w:marBottom w:val="0"/>
                  <w:divBdr>
                    <w:top w:val="none" w:sz="0" w:space="0" w:color="auto"/>
                    <w:left w:val="none" w:sz="0" w:space="0" w:color="auto"/>
                    <w:bottom w:val="none" w:sz="0" w:space="0" w:color="auto"/>
                    <w:right w:val="none" w:sz="0" w:space="0" w:color="auto"/>
                  </w:divBdr>
                </w:div>
                <w:div w:id="47999878">
                  <w:marLeft w:val="0"/>
                  <w:marRight w:val="0"/>
                  <w:marTop w:val="0"/>
                  <w:marBottom w:val="0"/>
                  <w:divBdr>
                    <w:top w:val="none" w:sz="0" w:space="0" w:color="auto"/>
                    <w:left w:val="none" w:sz="0" w:space="0" w:color="auto"/>
                    <w:bottom w:val="none" w:sz="0" w:space="0" w:color="auto"/>
                    <w:right w:val="none" w:sz="0" w:space="0" w:color="auto"/>
                  </w:divBdr>
                  <w:divsChild>
                    <w:div w:id="1737819934">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490297073">
      <w:bodyDiv w:val="1"/>
      <w:marLeft w:val="0"/>
      <w:marRight w:val="0"/>
      <w:marTop w:val="0"/>
      <w:marBottom w:val="0"/>
      <w:divBdr>
        <w:top w:val="none" w:sz="0" w:space="0" w:color="auto"/>
        <w:left w:val="none" w:sz="0" w:space="0" w:color="auto"/>
        <w:bottom w:val="none" w:sz="0" w:space="0" w:color="auto"/>
        <w:right w:val="none" w:sz="0" w:space="0" w:color="auto"/>
      </w:divBdr>
    </w:div>
    <w:div w:id="500630676">
      <w:bodyDiv w:val="1"/>
      <w:marLeft w:val="0"/>
      <w:marRight w:val="0"/>
      <w:marTop w:val="0"/>
      <w:marBottom w:val="0"/>
      <w:divBdr>
        <w:top w:val="none" w:sz="0" w:space="0" w:color="auto"/>
        <w:left w:val="none" w:sz="0" w:space="0" w:color="auto"/>
        <w:bottom w:val="none" w:sz="0" w:space="0" w:color="auto"/>
        <w:right w:val="none" w:sz="0" w:space="0" w:color="auto"/>
      </w:divBdr>
    </w:div>
    <w:div w:id="518853811">
      <w:bodyDiv w:val="1"/>
      <w:marLeft w:val="0"/>
      <w:marRight w:val="0"/>
      <w:marTop w:val="0"/>
      <w:marBottom w:val="0"/>
      <w:divBdr>
        <w:top w:val="none" w:sz="0" w:space="0" w:color="auto"/>
        <w:left w:val="none" w:sz="0" w:space="0" w:color="auto"/>
        <w:bottom w:val="none" w:sz="0" w:space="0" w:color="auto"/>
        <w:right w:val="none" w:sz="0" w:space="0" w:color="auto"/>
      </w:divBdr>
    </w:div>
    <w:div w:id="522019932">
      <w:bodyDiv w:val="1"/>
      <w:marLeft w:val="0"/>
      <w:marRight w:val="0"/>
      <w:marTop w:val="0"/>
      <w:marBottom w:val="0"/>
      <w:divBdr>
        <w:top w:val="none" w:sz="0" w:space="0" w:color="auto"/>
        <w:left w:val="none" w:sz="0" w:space="0" w:color="auto"/>
        <w:bottom w:val="none" w:sz="0" w:space="0" w:color="auto"/>
        <w:right w:val="none" w:sz="0" w:space="0" w:color="auto"/>
      </w:divBdr>
    </w:div>
    <w:div w:id="538976152">
      <w:bodyDiv w:val="1"/>
      <w:marLeft w:val="0"/>
      <w:marRight w:val="0"/>
      <w:marTop w:val="0"/>
      <w:marBottom w:val="0"/>
      <w:divBdr>
        <w:top w:val="none" w:sz="0" w:space="0" w:color="auto"/>
        <w:left w:val="none" w:sz="0" w:space="0" w:color="auto"/>
        <w:bottom w:val="none" w:sz="0" w:space="0" w:color="auto"/>
        <w:right w:val="none" w:sz="0" w:space="0" w:color="auto"/>
      </w:divBdr>
    </w:div>
    <w:div w:id="539629003">
      <w:bodyDiv w:val="1"/>
      <w:marLeft w:val="0"/>
      <w:marRight w:val="0"/>
      <w:marTop w:val="0"/>
      <w:marBottom w:val="0"/>
      <w:divBdr>
        <w:top w:val="none" w:sz="0" w:space="0" w:color="auto"/>
        <w:left w:val="none" w:sz="0" w:space="0" w:color="auto"/>
        <w:bottom w:val="none" w:sz="0" w:space="0" w:color="auto"/>
        <w:right w:val="none" w:sz="0" w:space="0" w:color="auto"/>
      </w:divBdr>
    </w:div>
    <w:div w:id="547306131">
      <w:bodyDiv w:val="1"/>
      <w:marLeft w:val="0"/>
      <w:marRight w:val="0"/>
      <w:marTop w:val="0"/>
      <w:marBottom w:val="0"/>
      <w:divBdr>
        <w:top w:val="none" w:sz="0" w:space="0" w:color="auto"/>
        <w:left w:val="none" w:sz="0" w:space="0" w:color="auto"/>
        <w:bottom w:val="none" w:sz="0" w:space="0" w:color="auto"/>
        <w:right w:val="none" w:sz="0" w:space="0" w:color="auto"/>
      </w:divBdr>
    </w:div>
    <w:div w:id="558399024">
      <w:bodyDiv w:val="1"/>
      <w:marLeft w:val="0"/>
      <w:marRight w:val="0"/>
      <w:marTop w:val="0"/>
      <w:marBottom w:val="0"/>
      <w:divBdr>
        <w:top w:val="none" w:sz="0" w:space="0" w:color="auto"/>
        <w:left w:val="none" w:sz="0" w:space="0" w:color="auto"/>
        <w:bottom w:val="none" w:sz="0" w:space="0" w:color="auto"/>
        <w:right w:val="none" w:sz="0" w:space="0" w:color="auto"/>
      </w:divBdr>
    </w:div>
    <w:div w:id="570888256">
      <w:bodyDiv w:val="1"/>
      <w:marLeft w:val="0"/>
      <w:marRight w:val="0"/>
      <w:marTop w:val="0"/>
      <w:marBottom w:val="0"/>
      <w:divBdr>
        <w:top w:val="none" w:sz="0" w:space="0" w:color="auto"/>
        <w:left w:val="none" w:sz="0" w:space="0" w:color="auto"/>
        <w:bottom w:val="none" w:sz="0" w:space="0" w:color="auto"/>
        <w:right w:val="none" w:sz="0" w:space="0" w:color="auto"/>
      </w:divBdr>
    </w:div>
    <w:div w:id="580601337">
      <w:bodyDiv w:val="1"/>
      <w:marLeft w:val="0"/>
      <w:marRight w:val="0"/>
      <w:marTop w:val="0"/>
      <w:marBottom w:val="0"/>
      <w:divBdr>
        <w:top w:val="none" w:sz="0" w:space="0" w:color="auto"/>
        <w:left w:val="none" w:sz="0" w:space="0" w:color="auto"/>
        <w:bottom w:val="none" w:sz="0" w:space="0" w:color="auto"/>
        <w:right w:val="none" w:sz="0" w:space="0" w:color="auto"/>
      </w:divBdr>
    </w:div>
    <w:div w:id="583996564">
      <w:bodyDiv w:val="1"/>
      <w:marLeft w:val="0"/>
      <w:marRight w:val="0"/>
      <w:marTop w:val="0"/>
      <w:marBottom w:val="0"/>
      <w:divBdr>
        <w:top w:val="none" w:sz="0" w:space="0" w:color="auto"/>
        <w:left w:val="none" w:sz="0" w:space="0" w:color="auto"/>
        <w:bottom w:val="none" w:sz="0" w:space="0" w:color="auto"/>
        <w:right w:val="none" w:sz="0" w:space="0" w:color="auto"/>
      </w:divBdr>
    </w:div>
    <w:div w:id="601885451">
      <w:bodyDiv w:val="1"/>
      <w:marLeft w:val="0"/>
      <w:marRight w:val="0"/>
      <w:marTop w:val="0"/>
      <w:marBottom w:val="0"/>
      <w:divBdr>
        <w:top w:val="none" w:sz="0" w:space="0" w:color="auto"/>
        <w:left w:val="none" w:sz="0" w:space="0" w:color="auto"/>
        <w:bottom w:val="none" w:sz="0" w:space="0" w:color="auto"/>
        <w:right w:val="none" w:sz="0" w:space="0" w:color="auto"/>
      </w:divBdr>
    </w:div>
    <w:div w:id="609320776">
      <w:bodyDiv w:val="1"/>
      <w:marLeft w:val="0"/>
      <w:marRight w:val="0"/>
      <w:marTop w:val="0"/>
      <w:marBottom w:val="0"/>
      <w:divBdr>
        <w:top w:val="none" w:sz="0" w:space="0" w:color="auto"/>
        <w:left w:val="none" w:sz="0" w:space="0" w:color="auto"/>
        <w:bottom w:val="none" w:sz="0" w:space="0" w:color="auto"/>
        <w:right w:val="none" w:sz="0" w:space="0" w:color="auto"/>
      </w:divBdr>
      <w:divsChild>
        <w:div w:id="1396389512">
          <w:marLeft w:val="0"/>
          <w:marRight w:val="0"/>
          <w:marTop w:val="0"/>
          <w:marBottom w:val="0"/>
          <w:divBdr>
            <w:top w:val="none" w:sz="0" w:space="0" w:color="auto"/>
            <w:left w:val="none" w:sz="0" w:space="0" w:color="auto"/>
            <w:bottom w:val="none" w:sz="0" w:space="0" w:color="auto"/>
            <w:right w:val="none" w:sz="0" w:space="0" w:color="auto"/>
          </w:divBdr>
        </w:div>
      </w:divsChild>
    </w:div>
    <w:div w:id="611254346">
      <w:bodyDiv w:val="1"/>
      <w:marLeft w:val="0"/>
      <w:marRight w:val="0"/>
      <w:marTop w:val="0"/>
      <w:marBottom w:val="0"/>
      <w:divBdr>
        <w:top w:val="none" w:sz="0" w:space="0" w:color="auto"/>
        <w:left w:val="none" w:sz="0" w:space="0" w:color="auto"/>
        <w:bottom w:val="none" w:sz="0" w:space="0" w:color="auto"/>
        <w:right w:val="none" w:sz="0" w:space="0" w:color="auto"/>
      </w:divBdr>
    </w:div>
    <w:div w:id="617642434">
      <w:bodyDiv w:val="1"/>
      <w:marLeft w:val="0"/>
      <w:marRight w:val="0"/>
      <w:marTop w:val="0"/>
      <w:marBottom w:val="0"/>
      <w:divBdr>
        <w:top w:val="none" w:sz="0" w:space="0" w:color="auto"/>
        <w:left w:val="none" w:sz="0" w:space="0" w:color="auto"/>
        <w:bottom w:val="none" w:sz="0" w:space="0" w:color="auto"/>
        <w:right w:val="none" w:sz="0" w:space="0" w:color="auto"/>
      </w:divBdr>
    </w:div>
    <w:div w:id="626861444">
      <w:bodyDiv w:val="1"/>
      <w:marLeft w:val="0"/>
      <w:marRight w:val="0"/>
      <w:marTop w:val="0"/>
      <w:marBottom w:val="0"/>
      <w:divBdr>
        <w:top w:val="none" w:sz="0" w:space="0" w:color="auto"/>
        <w:left w:val="none" w:sz="0" w:space="0" w:color="auto"/>
        <w:bottom w:val="none" w:sz="0" w:space="0" w:color="auto"/>
        <w:right w:val="none" w:sz="0" w:space="0" w:color="auto"/>
      </w:divBdr>
    </w:div>
    <w:div w:id="663513730">
      <w:bodyDiv w:val="1"/>
      <w:marLeft w:val="0"/>
      <w:marRight w:val="0"/>
      <w:marTop w:val="0"/>
      <w:marBottom w:val="0"/>
      <w:divBdr>
        <w:top w:val="none" w:sz="0" w:space="0" w:color="auto"/>
        <w:left w:val="none" w:sz="0" w:space="0" w:color="auto"/>
        <w:bottom w:val="none" w:sz="0" w:space="0" w:color="auto"/>
        <w:right w:val="none" w:sz="0" w:space="0" w:color="auto"/>
      </w:divBdr>
    </w:div>
    <w:div w:id="671839417">
      <w:bodyDiv w:val="1"/>
      <w:marLeft w:val="0"/>
      <w:marRight w:val="0"/>
      <w:marTop w:val="0"/>
      <w:marBottom w:val="0"/>
      <w:divBdr>
        <w:top w:val="none" w:sz="0" w:space="0" w:color="auto"/>
        <w:left w:val="none" w:sz="0" w:space="0" w:color="auto"/>
        <w:bottom w:val="none" w:sz="0" w:space="0" w:color="auto"/>
        <w:right w:val="none" w:sz="0" w:space="0" w:color="auto"/>
      </w:divBdr>
    </w:div>
    <w:div w:id="693073130">
      <w:bodyDiv w:val="1"/>
      <w:marLeft w:val="0"/>
      <w:marRight w:val="0"/>
      <w:marTop w:val="0"/>
      <w:marBottom w:val="0"/>
      <w:divBdr>
        <w:top w:val="none" w:sz="0" w:space="0" w:color="auto"/>
        <w:left w:val="none" w:sz="0" w:space="0" w:color="auto"/>
        <w:bottom w:val="none" w:sz="0" w:space="0" w:color="auto"/>
        <w:right w:val="none" w:sz="0" w:space="0" w:color="auto"/>
      </w:divBdr>
    </w:div>
    <w:div w:id="694769496">
      <w:bodyDiv w:val="1"/>
      <w:marLeft w:val="0"/>
      <w:marRight w:val="0"/>
      <w:marTop w:val="0"/>
      <w:marBottom w:val="0"/>
      <w:divBdr>
        <w:top w:val="none" w:sz="0" w:space="0" w:color="auto"/>
        <w:left w:val="none" w:sz="0" w:space="0" w:color="auto"/>
        <w:bottom w:val="none" w:sz="0" w:space="0" w:color="auto"/>
        <w:right w:val="none" w:sz="0" w:space="0" w:color="auto"/>
      </w:divBdr>
    </w:div>
    <w:div w:id="698507455">
      <w:bodyDiv w:val="1"/>
      <w:marLeft w:val="0"/>
      <w:marRight w:val="0"/>
      <w:marTop w:val="0"/>
      <w:marBottom w:val="0"/>
      <w:divBdr>
        <w:top w:val="none" w:sz="0" w:space="0" w:color="auto"/>
        <w:left w:val="none" w:sz="0" w:space="0" w:color="auto"/>
        <w:bottom w:val="none" w:sz="0" w:space="0" w:color="auto"/>
        <w:right w:val="none" w:sz="0" w:space="0" w:color="auto"/>
      </w:divBdr>
      <w:divsChild>
        <w:div w:id="2094890914">
          <w:marLeft w:val="0"/>
          <w:marRight w:val="0"/>
          <w:marTop w:val="0"/>
          <w:marBottom w:val="0"/>
          <w:divBdr>
            <w:top w:val="none" w:sz="0" w:space="0" w:color="auto"/>
            <w:left w:val="none" w:sz="0" w:space="0" w:color="auto"/>
            <w:bottom w:val="none" w:sz="0" w:space="0" w:color="auto"/>
            <w:right w:val="none" w:sz="0" w:space="0" w:color="auto"/>
          </w:divBdr>
        </w:div>
        <w:div w:id="180556170">
          <w:marLeft w:val="0"/>
          <w:marRight w:val="0"/>
          <w:marTop w:val="0"/>
          <w:marBottom w:val="0"/>
          <w:divBdr>
            <w:top w:val="none" w:sz="0" w:space="0" w:color="auto"/>
            <w:left w:val="none" w:sz="0" w:space="0" w:color="auto"/>
            <w:bottom w:val="none" w:sz="0" w:space="0" w:color="auto"/>
            <w:right w:val="none" w:sz="0" w:space="0" w:color="auto"/>
          </w:divBdr>
        </w:div>
        <w:div w:id="1581333460">
          <w:marLeft w:val="0"/>
          <w:marRight w:val="0"/>
          <w:marTop w:val="0"/>
          <w:marBottom w:val="0"/>
          <w:divBdr>
            <w:top w:val="none" w:sz="0" w:space="0" w:color="auto"/>
            <w:left w:val="none" w:sz="0" w:space="0" w:color="auto"/>
            <w:bottom w:val="none" w:sz="0" w:space="0" w:color="auto"/>
            <w:right w:val="none" w:sz="0" w:space="0" w:color="auto"/>
          </w:divBdr>
        </w:div>
        <w:div w:id="1605308523">
          <w:marLeft w:val="0"/>
          <w:marRight w:val="0"/>
          <w:marTop w:val="0"/>
          <w:marBottom w:val="0"/>
          <w:divBdr>
            <w:top w:val="none" w:sz="0" w:space="0" w:color="auto"/>
            <w:left w:val="none" w:sz="0" w:space="0" w:color="auto"/>
            <w:bottom w:val="none" w:sz="0" w:space="0" w:color="auto"/>
            <w:right w:val="none" w:sz="0" w:space="0" w:color="auto"/>
          </w:divBdr>
        </w:div>
        <w:div w:id="1654332242">
          <w:marLeft w:val="0"/>
          <w:marRight w:val="0"/>
          <w:marTop w:val="0"/>
          <w:marBottom w:val="0"/>
          <w:divBdr>
            <w:top w:val="none" w:sz="0" w:space="0" w:color="auto"/>
            <w:left w:val="none" w:sz="0" w:space="0" w:color="auto"/>
            <w:bottom w:val="none" w:sz="0" w:space="0" w:color="auto"/>
            <w:right w:val="none" w:sz="0" w:space="0" w:color="auto"/>
          </w:divBdr>
        </w:div>
        <w:div w:id="610551420">
          <w:marLeft w:val="0"/>
          <w:marRight w:val="0"/>
          <w:marTop w:val="0"/>
          <w:marBottom w:val="0"/>
          <w:divBdr>
            <w:top w:val="none" w:sz="0" w:space="0" w:color="auto"/>
            <w:left w:val="none" w:sz="0" w:space="0" w:color="auto"/>
            <w:bottom w:val="none" w:sz="0" w:space="0" w:color="auto"/>
            <w:right w:val="none" w:sz="0" w:space="0" w:color="auto"/>
          </w:divBdr>
        </w:div>
        <w:div w:id="556353589">
          <w:marLeft w:val="0"/>
          <w:marRight w:val="0"/>
          <w:marTop w:val="0"/>
          <w:marBottom w:val="0"/>
          <w:divBdr>
            <w:top w:val="none" w:sz="0" w:space="0" w:color="auto"/>
            <w:left w:val="none" w:sz="0" w:space="0" w:color="auto"/>
            <w:bottom w:val="none" w:sz="0" w:space="0" w:color="auto"/>
            <w:right w:val="none" w:sz="0" w:space="0" w:color="auto"/>
          </w:divBdr>
        </w:div>
      </w:divsChild>
    </w:div>
    <w:div w:id="701907976">
      <w:bodyDiv w:val="1"/>
      <w:marLeft w:val="0"/>
      <w:marRight w:val="0"/>
      <w:marTop w:val="0"/>
      <w:marBottom w:val="0"/>
      <w:divBdr>
        <w:top w:val="none" w:sz="0" w:space="0" w:color="auto"/>
        <w:left w:val="none" w:sz="0" w:space="0" w:color="auto"/>
        <w:bottom w:val="none" w:sz="0" w:space="0" w:color="auto"/>
        <w:right w:val="none" w:sz="0" w:space="0" w:color="auto"/>
      </w:divBdr>
    </w:div>
    <w:div w:id="722754939">
      <w:bodyDiv w:val="1"/>
      <w:marLeft w:val="0"/>
      <w:marRight w:val="0"/>
      <w:marTop w:val="0"/>
      <w:marBottom w:val="0"/>
      <w:divBdr>
        <w:top w:val="none" w:sz="0" w:space="0" w:color="auto"/>
        <w:left w:val="none" w:sz="0" w:space="0" w:color="auto"/>
        <w:bottom w:val="none" w:sz="0" w:space="0" w:color="auto"/>
        <w:right w:val="none" w:sz="0" w:space="0" w:color="auto"/>
      </w:divBdr>
    </w:div>
    <w:div w:id="733822748">
      <w:bodyDiv w:val="1"/>
      <w:marLeft w:val="0"/>
      <w:marRight w:val="0"/>
      <w:marTop w:val="0"/>
      <w:marBottom w:val="0"/>
      <w:divBdr>
        <w:top w:val="none" w:sz="0" w:space="0" w:color="auto"/>
        <w:left w:val="none" w:sz="0" w:space="0" w:color="auto"/>
        <w:bottom w:val="none" w:sz="0" w:space="0" w:color="auto"/>
        <w:right w:val="none" w:sz="0" w:space="0" w:color="auto"/>
      </w:divBdr>
    </w:div>
    <w:div w:id="746611499">
      <w:bodyDiv w:val="1"/>
      <w:marLeft w:val="0"/>
      <w:marRight w:val="0"/>
      <w:marTop w:val="0"/>
      <w:marBottom w:val="0"/>
      <w:divBdr>
        <w:top w:val="none" w:sz="0" w:space="0" w:color="auto"/>
        <w:left w:val="none" w:sz="0" w:space="0" w:color="auto"/>
        <w:bottom w:val="none" w:sz="0" w:space="0" w:color="auto"/>
        <w:right w:val="none" w:sz="0" w:space="0" w:color="auto"/>
      </w:divBdr>
      <w:divsChild>
        <w:div w:id="106701130">
          <w:marLeft w:val="0"/>
          <w:marRight w:val="0"/>
          <w:marTop w:val="0"/>
          <w:marBottom w:val="0"/>
          <w:divBdr>
            <w:top w:val="none" w:sz="0" w:space="0" w:color="auto"/>
            <w:left w:val="none" w:sz="0" w:space="0" w:color="auto"/>
            <w:bottom w:val="none" w:sz="0" w:space="0" w:color="auto"/>
            <w:right w:val="none" w:sz="0" w:space="0" w:color="auto"/>
          </w:divBdr>
        </w:div>
      </w:divsChild>
    </w:div>
    <w:div w:id="753740621">
      <w:bodyDiv w:val="1"/>
      <w:marLeft w:val="0"/>
      <w:marRight w:val="0"/>
      <w:marTop w:val="0"/>
      <w:marBottom w:val="0"/>
      <w:divBdr>
        <w:top w:val="none" w:sz="0" w:space="0" w:color="auto"/>
        <w:left w:val="none" w:sz="0" w:space="0" w:color="auto"/>
        <w:bottom w:val="none" w:sz="0" w:space="0" w:color="auto"/>
        <w:right w:val="none" w:sz="0" w:space="0" w:color="auto"/>
      </w:divBdr>
      <w:divsChild>
        <w:div w:id="221333200">
          <w:marLeft w:val="0"/>
          <w:marRight w:val="0"/>
          <w:marTop w:val="0"/>
          <w:marBottom w:val="0"/>
          <w:divBdr>
            <w:top w:val="none" w:sz="0" w:space="0" w:color="auto"/>
            <w:left w:val="none" w:sz="0" w:space="0" w:color="auto"/>
            <w:bottom w:val="none" w:sz="0" w:space="0" w:color="auto"/>
            <w:right w:val="none" w:sz="0" w:space="0" w:color="auto"/>
          </w:divBdr>
          <w:divsChild>
            <w:div w:id="1487668158">
              <w:marLeft w:val="0"/>
              <w:marRight w:val="0"/>
              <w:marTop w:val="0"/>
              <w:marBottom w:val="0"/>
              <w:divBdr>
                <w:top w:val="none" w:sz="0" w:space="0" w:color="auto"/>
                <w:left w:val="none" w:sz="0" w:space="0" w:color="auto"/>
                <w:bottom w:val="none" w:sz="0" w:space="0" w:color="auto"/>
                <w:right w:val="none" w:sz="0" w:space="0" w:color="auto"/>
              </w:divBdr>
            </w:div>
          </w:divsChild>
        </w:div>
        <w:div w:id="1213495176">
          <w:marLeft w:val="0"/>
          <w:marRight w:val="0"/>
          <w:marTop w:val="68"/>
          <w:marBottom w:val="0"/>
          <w:divBdr>
            <w:top w:val="none" w:sz="0" w:space="0" w:color="auto"/>
            <w:left w:val="none" w:sz="0" w:space="0" w:color="auto"/>
            <w:bottom w:val="none" w:sz="0" w:space="0" w:color="auto"/>
            <w:right w:val="none" w:sz="0" w:space="0" w:color="auto"/>
          </w:divBdr>
        </w:div>
        <w:div w:id="1037465099">
          <w:marLeft w:val="0"/>
          <w:marRight w:val="0"/>
          <w:marTop w:val="68"/>
          <w:marBottom w:val="0"/>
          <w:divBdr>
            <w:top w:val="none" w:sz="0" w:space="0" w:color="auto"/>
            <w:left w:val="none" w:sz="0" w:space="0" w:color="auto"/>
            <w:bottom w:val="none" w:sz="0" w:space="0" w:color="auto"/>
            <w:right w:val="none" w:sz="0" w:space="0" w:color="auto"/>
          </w:divBdr>
        </w:div>
      </w:divsChild>
    </w:div>
    <w:div w:id="772700971">
      <w:bodyDiv w:val="1"/>
      <w:marLeft w:val="0"/>
      <w:marRight w:val="0"/>
      <w:marTop w:val="0"/>
      <w:marBottom w:val="0"/>
      <w:divBdr>
        <w:top w:val="none" w:sz="0" w:space="0" w:color="auto"/>
        <w:left w:val="none" w:sz="0" w:space="0" w:color="auto"/>
        <w:bottom w:val="none" w:sz="0" w:space="0" w:color="auto"/>
        <w:right w:val="none" w:sz="0" w:space="0" w:color="auto"/>
      </w:divBdr>
    </w:div>
    <w:div w:id="786507633">
      <w:bodyDiv w:val="1"/>
      <w:marLeft w:val="0"/>
      <w:marRight w:val="0"/>
      <w:marTop w:val="0"/>
      <w:marBottom w:val="0"/>
      <w:divBdr>
        <w:top w:val="none" w:sz="0" w:space="0" w:color="auto"/>
        <w:left w:val="none" w:sz="0" w:space="0" w:color="auto"/>
        <w:bottom w:val="none" w:sz="0" w:space="0" w:color="auto"/>
        <w:right w:val="none" w:sz="0" w:space="0" w:color="auto"/>
      </w:divBdr>
    </w:div>
    <w:div w:id="793521052">
      <w:bodyDiv w:val="1"/>
      <w:marLeft w:val="0"/>
      <w:marRight w:val="0"/>
      <w:marTop w:val="0"/>
      <w:marBottom w:val="0"/>
      <w:divBdr>
        <w:top w:val="none" w:sz="0" w:space="0" w:color="auto"/>
        <w:left w:val="none" w:sz="0" w:space="0" w:color="auto"/>
        <w:bottom w:val="none" w:sz="0" w:space="0" w:color="auto"/>
        <w:right w:val="none" w:sz="0" w:space="0" w:color="auto"/>
      </w:divBdr>
    </w:div>
    <w:div w:id="816605199">
      <w:bodyDiv w:val="1"/>
      <w:marLeft w:val="0"/>
      <w:marRight w:val="0"/>
      <w:marTop w:val="0"/>
      <w:marBottom w:val="0"/>
      <w:divBdr>
        <w:top w:val="none" w:sz="0" w:space="0" w:color="auto"/>
        <w:left w:val="none" w:sz="0" w:space="0" w:color="auto"/>
        <w:bottom w:val="none" w:sz="0" w:space="0" w:color="auto"/>
        <w:right w:val="none" w:sz="0" w:space="0" w:color="auto"/>
      </w:divBdr>
    </w:div>
    <w:div w:id="835076729">
      <w:bodyDiv w:val="1"/>
      <w:marLeft w:val="0"/>
      <w:marRight w:val="0"/>
      <w:marTop w:val="0"/>
      <w:marBottom w:val="0"/>
      <w:divBdr>
        <w:top w:val="none" w:sz="0" w:space="0" w:color="auto"/>
        <w:left w:val="none" w:sz="0" w:space="0" w:color="auto"/>
        <w:bottom w:val="none" w:sz="0" w:space="0" w:color="auto"/>
        <w:right w:val="none" w:sz="0" w:space="0" w:color="auto"/>
      </w:divBdr>
    </w:div>
    <w:div w:id="854227330">
      <w:bodyDiv w:val="1"/>
      <w:marLeft w:val="0"/>
      <w:marRight w:val="0"/>
      <w:marTop w:val="0"/>
      <w:marBottom w:val="0"/>
      <w:divBdr>
        <w:top w:val="none" w:sz="0" w:space="0" w:color="auto"/>
        <w:left w:val="none" w:sz="0" w:space="0" w:color="auto"/>
        <w:bottom w:val="none" w:sz="0" w:space="0" w:color="auto"/>
        <w:right w:val="none" w:sz="0" w:space="0" w:color="auto"/>
      </w:divBdr>
    </w:div>
    <w:div w:id="870000640">
      <w:bodyDiv w:val="1"/>
      <w:marLeft w:val="0"/>
      <w:marRight w:val="0"/>
      <w:marTop w:val="0"/>
      <w:marBottom w:val="0"/>
      <w:divBdr>
        <w:top w:val="none" w:sz="0" w:space="0" w:color="auto"/>
        <w:left w:val="none" w:sz="0" w:space="0" w:color="auto"/>
        <w:bottom w:val="none" w:sz="0" w:space="0" w:color="auto"/>
        <w:right w:val="none" w:sz="0" w:space="0" w:color="auto"/>
      </w:divBdr>
      <w:divsChild>
        <w:div w:id="332800410">
          <w:marLeft w:val="0"/>
          <w:marRight w:val="0"/>
          <w:marTop w:val="0"/>
          <w:marBottom w:val="0"/>
          <w:divBdr>
            <w:top w:val="none" w:sz="0" w:space="0" w:color="auto"/>
            <w:left w:val="none" w:sz="0" w:space="0" w:color="auto"/>
            <w:bottom w:val="none" w:sz="0" w:space="0" w:color="auto"/>
            <w:right w:val="none" w:sz="0" w:space="0" w:color="auto"/>
          </w:divBdr>
        </w:div>
      </w:divsChild>
    </w:div>
    <w:div w:id="870144144">
      <w:bodyDiv w:val="1"/>
      <w:marLeft w:val="0"/>
      <w:marRight w:val="0"/>
      <w:marTop w:val="0"/>
      <w:marBottom w:val="0"/>
      <w:divBdr>
        <w:top w:val="none" w:sz="0" w:space="0" w:color="auto"/>
        <w:left w:val="none" w:sz="0" w:space="0" w:color="auto"/>
        <w:bottom w:val="none" w:sz="0" w:space="0" w:color="auto"/>
        <w:right w:val="none" w:sz="0" w:space="0" w:color="auto"/>
      </w:divBdr>
    </w:div>
    <w:div w:id="879560852">
      <w:bodyDiv w:val="1"/>
      <w:marLeft w:val="0"/>
      <w:marRight w:val="0"/>
      <w:marTop w:val="0"/>
      <w:marBottom w:val="0"/>
      <w:divBdr>
        <w:top w:val="none" w:sz="0" w:space="0" w:color="auto"/>
        <w:left w:val="none" w:sz="0" w:space="0" w:color="auto"/>
        <w:bottom w:val="none" w:sz="0" w:space="0" w:color="auto"/>
        <w:right w:val="none" w:sz="0" w:space="0" w:color="auto"/>
      </w:divBdr>
      <w:divsChild>
        <w:div w:id="1089081233">
          <w:marLeft w:val="0"/>
          <w:marRight w:val="0"/>
          <w:marTop w:val="0"/>
          <w:marBottom w:val="0"/>
          <w:divBdr>
            <w:top w:val="none" w:sz="0" w:space="0" w:color="auto"/>
            <w:left w:val="none" w:sz="0" w:space="0" w:color="auto"/>
            <w:bottom w:val="none" w:sz="0" w:space="0" w:color="auto"/>
            <w:right w:val="none" w:sz="0" w:space="0" w:color="auto"/>
          </w:divBdr>
          <w:divsChild>
            <w:div w:id="836653343">
              <w:marLeft w:val="0"/>
              <w:marRight w:val="0"/>
              <w:marTop w:val="0"/>
              <w:marBottom w:val="0"/>
              <w:divBdr>
                <w:top w:val="none" w:sz="0" w:space="0" w:color="auto"/>
                <w:left w:val="none" w:sz="0" w:space="0" w:color="auto"/>
                <w:bottom w:val="none" w:sz="0" w:space="0" w:color="auto"/>
                <w:right w:val="none" w:sz="0" w:space="0" w:color="auto"/>
              </w:divBdr>
              <w:divsChild>
                <w:div w:id="812602482">
                  <w:marLeft w:val="0"/>
                  <w:marRight w:val="0"/>
                  <w:marTop w:val="0"/>
                  <w:marBottom w:val="0"/>
                  <w:divBdr>
                    <w:top w:val="none" w:sz="0" w:space="0" w:color="auto"/>
                    <w:left w:val="none" w:sz="0" w:space="0" w:color="auto"/>
                    <w:bottom w:val="none" w:sz="0" w:space="0" w:color="auto"/>
                    <w:right w:val="none" w:sz="0" w:space="0" w:color="auto"/>
                  </w:divBdr>
                  <w:divsChild>
                    <w:div w:id="1323654956">
                      <w:marLeft w:val="0"/>
                      <w:marRight w:val="0"/>
                      <w:marTop w:val="0"/>
                      <w:marBottom w:val="0"/>
                      <w:divBdr>
                        <w:top w:val="none" w:sz="0" w:space="0" w:color="auto"/>
                        <w:left w:val="none" w:sz="0" w:space="0" w:color="auto"/>
                        <w:bottom w:val="none" w:sz="0" w:space="0" w:color="auto"/>
                        <w:right w:val="none" w:sz="0" w:space="0" w:color="auto"/>
                      </w:divBdr>
                      <w:divsChild>
                        <w:div w:id="732969446">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 w:id="887110777">
      <w:bodyDiv w:val="1"/>
      <w:marLeft w:val="0"/>
      <w:marRight w:val="0"/>
      <w:marTop w:val="0"/>
      <w:marBottom w:val="0"/>
      <w:divBdr>
        <w:top w:val="none" w:sz="0" w:space="0" w:color="auto"/>
        <w:left w:val="none" w:sz="0" w:space="0" w:color="auto"/>
        <w:bottom w:val="none" w:sz="0" w:space="0" w:color="auto"/>
        <w:right w:val="none" w:sz="0" w:space="0" w:color="auto"/>
      </w:divBdr>
    </w:div>
    <w:div w:id="900754451">
      <w:bodyDiv w:val="1"/>
      <w:marLeft w:val="0"/>
      <w:marRight w:val="0"/>
      <w:marTop w:val="0"/>
      <w:marBottom w:val="0"/>
      <w:divBdr>
        <w:top w:val="none" w:sz="0" w:space="0" w:color="auto"/>
        <w:left w:val="none" w:sz="0" w:space="0" w:color="auto"/>
        <w:bottom w:val="none" w:sz="0" w:space="0" w:color="auto"/>
        <w:right w:val="none" w:sz="0" w:space="0" w:color="auto"/>
      </w:divBdr>
    </w:div>
    <w:div w:id="907376629">
      <w:bodyDiv w:val="1"/>
      <w:marLeft w:val="0"/>
      <w:marRight w:val="0"/>
      <w:marTop w:val="0"/>
      <w:marBottom w:val="0"/>
      <w:divBdr>
        <w:top w:val="none" w:sz="0" w:space="0" w:color="auto"/>
        <w:left w:val="none" w:sz="0" w:space="0" w:color="auto"/>
        <w:bottom w:val="none" w:sz="0" w:space="0" w:color="auto"/>
        <w:right w:val="none" w:sz="0" w:space="0" w:color="auto"/>
      </w:divBdr>
    </w:div>
    <w:div w:id="912937065">
      <w:bodyDiv w:val="1"/>
      <w:marLeft w:val="0"/>
      <w:marRight w:val="0"/>
      <w:marTop w:val="0"/>
      <w:marBottom w:val="0"/>
      <w:divBdr>
        <w:top w:val="none" w:sz="0" w:space="0" w:color="auto"/>
        <w:left w:val="none" w:sz="0" w:space="0" w:color="auto"/>
        <w:bottom w:val="none" w:sz="0" w:space="0" w:color="auto"/>
        <w:right w:val="none" w:sz="0" w:space="0" w:color="auto"/>
      </w:divBdr>
    </w:div>
    <w:div w:id="929893002">
      <w:bodyDiv w:val="1"/>
      <w:marLeft w:val="0"/>
      <w:marRight w:val="0"/>
      <w:marTop w:val="0"/>
      <w:marBottom w:val="0"/>
      <w:divBdr>
        <w:top w:val="none" w:sz="0" w:space="0" w:color="auto"/>
        <w:left w:val="none" w:sz="0" w:space="0" w:color="auto"/>
        <w:bottom w:val="none" w:sz="0" w:space="0" w:color="auto"/>
        <w:right w:val="none" w:sz="0" w:space="0" w:color="auto"/>
      </w:divBdr>
    </w:div>
    <w:div w:id="948466776">
      <w:bodyDiv w:val="1"/>
      <w:marLeft w:val="0"/>
      <w:marRight w:val="0"/>
      <w:marTop w:val="0"/>
      <w:marBottom w:val="0"/>
      <w:divBdr>
        <w:top w:val="none" w:sz="0" w:space="0" w:color="auto"/>
        <w:left w:val="none" w:sz="0" w:space="0" w:color="auto"/>
        <w:bottom w:val="none" w:sz="0" w:space="0" w:color="auto"/>
        <w:right w:val="none" w:sz="0" w:space="0" w:color="auto"/>
      </w:divBdr>
    </w:div>
    <w:div w:id="950093234">
      <w:bodyDiv w:val="1"/>
      <w:marLeft w:val="0"/>
      <w:marRight w:val="0"/>
      <w:marTop w:val="0"/>
      <w:marBottom w:val="0"/>
      <w:divBdr>
        <w:top w:val="none" w:sz="0" w:space="0" w:color="auto"/>
        <w:left w:val="none" w:sz="0" w:space="0" w:color="auto"/>
        <w:bottom w:val="none" w:sz="0" w:space="0" w:color="auto"/>
        <w:right w:val="none" w:sz="0" w:space="0" w:color="auto"/>
      </w:divBdr>
    </w:div>
    <w:div w:id="950166864">
      <w:bodyDiv w:val="1"/>
      <w:marLeft w:val="0"/>
      <w:marRight w:val="0"/>
      <w:marTop w:val="0"/>
      <w:marBottom w:val="0"/>
      <w:divBdr>
        <w:top w:val="none" w:sz="0" w:space="0" w:color="auto"/>
        <w:left w:val="none" w:sz="0" w:space="0" w:color="auto"/>
        <w:bottom w:val="none" w:sz="0" w:space="0" w:color="auto"/>
        <w:right w:val="none" w:sz="0" w:space="0" w:color="auto"/>
      </w:divBdr>
    </w:div>
    <w:div w:id="955527035">
      <w:bodyDiv w:val="1"/>
      <w:marLeft w:val="0"/>
      <w:marRight w:val="0"/>
      <w:marTop w:val="0"/>
      <w:marBottom w:val="0"/>
      <w:divBdr>
        <w:top w:val="none" w:sz="0" w:space="0" w:color="auto"/>
        <w:left w:val="none" w:sz="0" w:space="0" w:color="auto"/>
        <w:bottom w:val="none" w:sz="0" w:space="0" w:color="auto"/>
        <w:right w:val="none" w:sz="0" w:space="0" w:color="auto"/>
      </w:divBdr>
      <w:divsChild>
        <w:div w:id="211161526">
          <w:marLeft w:val="0"/>
          <w:marRight w:val="0"/>
          <w:marTop w:val="0"/>
          <w:marBottom w:val="0"/>
          <w:divBdr>
            <w:top w:val="none" w:sz="0" w:space="0" w:color="auto"/>
            <w:left w:val="none" w:sz="0" w:space="0" w:color="auto"/>
            <w:bottom w:val="none" w:sz="0" w:space="0" w:color="auto"/>
            <w:right w:val="none" w:sz="0" w:space="0" w:color="auto"/>
          </w:divBdr>
        </w:div>
        <w:div w:id="2065594828">
          <w:marLeft w:val="0"/>
          <w:marRight w:val="0"/>
          <w:marTop w:val="0"/>
          <w:marBottom w:val="0"/>
          <w:divBdr>
            <w:top w:val="none" w:sz="0" w:space="0" w:color="auto"/>
            <w:left w:val="none" w:sz="0" w:space="0" w:color="auto"/>
            <w:bottom w:val="none" w:sz="0" w:space="0" w:color="auto"/>
            <w:right w:val="none" w:sz="0" w:space="0" w:color="auto"/>
          </w:divBdr>
        </w:div>
      </w:divsChild>
    </w:div>
    <w:div w:id="957370011">
      <w:bodyDiv w:val="1"/>
      <w:marLeft w:val="0"/>
      <w:marRight w:val="0"/>
      <w:marTop w:val="0"/>
      <w:marBottom w:val="0"/>
      <w:divBdr>
        <w:top w:val="none" w:sz="0" w:space="0" w:color="auto"/>
        <w:left w:val="none" w:sz="0" w:space="0" w:color="auto"/>
        <w:bottom w:val="none" w:sz="0" w:space="0" w:color="auto"/>
        <w:right w:val="none" w:sz="0" w:space="0" w:color="auto"/>
      </w:divBdr>
    </w:div>
    <w:div w:id="968047225">
      <w:bodyDiv w:val="1"/>
      <w:marLeft w:val="0"/>
      <w:marRight w:val="0"/>
      <w:marTop w:val="0"/>
      <w:marBottom w:val="0"/>
      <w:divBdr>
        <w:top w:val="none" w:sz="0" w:space="0" w:color="auto"/>
        <w:left w:val="none" w:sz="0" w:space="0" w:color="auto"/>
        <w:bottom w:val="none" w:sz="0" w:space="0" w:color="auto"/>
        <w:right w:val="none" w:sz="0" w:space="0" w:color="auto"/>
      </w:divBdr>
    </w:div>
    <w:div w:id="986401714">
      <w:bodyDiv w:val="1"/>
      <w:marLeft w:val="0"/>
      <w:marRight w:val="0"/>
      <w:marTop w:val="0"/>
      <w:marBottom w:val="0"/>
      <w:divBdr>
        <w:top w:val="none" w:sz="0" w:space="0" w:color="auto"/>
        <w:left w:val="none" w:sz="0" w:space="0" w:color="auto"/>
        <w:bottom w:val="none" w:sz="0" w:space="0" w:color="auto"/>
        <w:right w:val="none" w:sz="0" w:space="0" w:color="auto"/>
      </w:divBdr>
    </w:div>
    <w:div w:id="992443459">
      <w:bodyDiv w:val="1"/>
      <w:marLeft w:val="0"/>
      <w:marRight w:val="0"/>
      <w:marTop w:val="0"/>
      <w:marBottom w:val="0"/>
      <w:divBdr>
        <w:top w:val="none" w:sz="0" w:space="0" w:color="auto"/>
        <w:left w:val="none" w:sz="0" w:space="0" w:color="auto"/>
        <w:bottom w:val="none" w:sz="0" w:space="0" w:color="auto"/>
        <w:right w:val="none" w:sz="0" w:space="0" w:color="auto"/>
      </w:divBdr>
    </w:div>
    <w:div w:id="992561913">
      <w:bodyDiv w:val="1"/>
      <w:marLeft w:val="0"/>
      <w:marRight w:val="0"/>
      <w:marTop w:val="0"/>
      <w:marBottom w:val="0"/>
      <w:divBdr>
        <w:top w:val="none" w:sz="0" w:space="0" w:color="auto"/>
        <w:left w:val="none" w:sz="0" w:space="0" w:color="auto"/>
        <w:bottom w:val="none" w:sz="0" w:space="0" w:color="auto"/>
        <w:right w:val="none" w:sz="0" w:space="0" w:color="auto"/>
      </w:divBdr>
    </w:div>
    <w:div w:id="998075063">
      <w:bodyDiv w:val="1"/>
      <w:marLeft w:val="0"/>
      <w:marRight w:val="0"/>
      <w:marTop w:val="0"/>
      <w:marBottom w:val="0"/>
      <w:divBdr>
        <w:top w:val="none" w:sz="0" w:space="0" w:color="auto"/>
        <w:left w:val="none" w:sz="0" w:space="0" w:color="auto"/>
        <w:bottom w:val="none" w:sz="0" w:space="0" w:color="auto"/>
        <w:right w:val="none" w:sz="0" w:space="0" w:color="auto"/>
      </w:divBdr>
    </w:div>
    <w:div w:id="1007832429">
      <w:bodyDiv w:val="1"/>
      <w:marLeft w:val="0"/>
      <w:marRight w:val="0"/>
      <w:marTop w:val="0"/>
      <w:marBottom w:val="0"/>
      <w:divBdr>
        <w:top w:val="none" w:sz="0" w:space="0" w:color="auto"/>
        <w:left w:val="none" w:sz="0" w:space="0" w:color="auto"/>
        <w:bottom w:val="none" w:sz="0" w:space="0" w:color="auto"/>
        <w:right w:val="none" w:sz="0" w:space="0" w:color="auto"/>
      </w:divBdr>
      <w:divsChild>
        <w:div w:id="1329745186">
          <w:marLeft w:val="0"/>
          <w:marRight w:val="0"/>
          <w:marTop w:val="0"/>
          <w:marBottom w:val="0"/>
          <w:divBdr>
            <w:top w:val="none" w:sz="0" w:space="0" w:color="auto"/>
            <w:left w:val="none" w:sz="0" w:space="0" w:color="auto"/>
            <w:bottom w:val="none" w:sz="0" w:space="0" w:color="auto"/>
            <w:right w:val="none" w:sz="0" w:space="0" w:color="auto"/>
          </w:divBdr>
        </w:div>
      </w:divsChild>
    </w:div>
    <w:div w:id="1021475408">
      <w:bodyDiv w:val="1"/>
      <w:marLeft w:val="0"/>
      <w:marRight w:val="0"/>
      <w:marTop w:val="0"/>
      <w:marBottom w:val="0"/>
      <w:divBdr>
        <w:top w:val="none" w:sz="0" w:space="0" w:color="auto"/>
        <w:left w:val="none" w:sz="0" w:space="0" w:color="auto"/>
        <w:bottom w:val="none" w:sz="0" w:space="0" w:color="auto"/>
        <w:right w:val="none" w:sz="0" w:space="0" w:color="auto"/>
      </w:divBdr>
      <w:divsChild>
        <w:div w:id="583613221">
          <w:marLeft w:val="0"/>
          <w:marRight w:val="0"/>
          <w:marTop w:val="0"/>
          <w:marBottom w:val="0"/>
          <w:divBdr>
            <w:top w:val="none" w:sz="0" w:space="0" w:color="auto"/>
            <w:left w:val="none" w:sz="0" w:space="0" w:color="auto"/>
            <w:bottom w:val="none" w:sz="0" w:space="0" w:color="auto"/>
            <w:right w:val="none" w:sz="0" w:space="0" w:color="auto"/>
          </w:divBdr>
        </w:div>
        <w:div w:id="615328806">
          <w:marLeft w:val="0"/>
          <w:marRight w:val="0"/>
          <w:marTop w:val="0"/>
          <w:marBottom w:val="0"/>
          <w:divBdr>
            <w:top w:val="none" w:sz="0" w:space="0" w:color="auto"/>
            <w:left w:val="none" w:sz="0" w:space="0" w:color="auto"/>
            <w:bottom w:val="none" w:sz="0" w:space="0" w:color="auto"/>
            <w:right w:val="none" w:sz="0" w:space="0" w:color="auto"/>
          </w:divBdr>
        </w:div>
      </w:divsChild>
    </w:div>
    <w:div w:id="1029724155">
      <w:bodyDiv w:val="1"/>
      <w:marLeft w:val="0"/>
      <w:marRight w:val="0"/>
      <w:marTop w:val="0"/>
      <w:marBottom w:val="0"/>
      <w:divBdr>
        <w:top w:val="none" w:sz="0" w:space="0" w:color="auto"/>
        <w:left w:val="none" w:sz="0" w:space="0" w:color="auto"/>
        <w:bottom w:val="none" w:sz="0" w:space="0" w:color="auto"/>
        <w:right w:val="none" w:sz="0" w:space="0" w:color="auto"/>
      </w:divBdr>
    </w:div>
    <w:div w:id="1034817539">
      <w:bodyDiv w:val="1"/>
      <w:marLeft w:val="0"/>
      <w:marRight w:val="0"/>
      <w:marTop w:val="0"/>
      <w:marBottom w:val="0"/>
      <w:divBdr>
        <w:top w:val="none" w:sz="0" w:space="0" w:color="auto"/>
        <w:left w:val="none" w:sz="0" w:space="0" w:color="auto"/>
        <w:bottom w:val="none" w:sz="0" w:space="0" w:color="auto"/>
        <w:right w:val="none" w:sz="0" w:space="0" w:color="auto"/>
      </w:divBdr>
    </w:div>
    <w:div w:id="1037662939">
      <w:bodyDiv w:val="1"/>
      <w:marLeft w:val="0"/>
      <w:marRight w:val="0"/>
      <w:marTop w:val="0"/>
      <w:marBottom w:val="0"/>
      <w:divBdr>
        <w:top w:val="none" w:sz="0" w:space="0" w:color="auto"/>
        <w:left w:val="none" w:sz="0" w:space="0" w:color="auto"/>
        <w:bottom w:val="none" w:sz="0" w:space="0" w:color="auto"/>
        <w:right w:val="none" w:sz="0" w:space="0" w:color="auto"/>
      </w:divBdr>
    </w:div>
    <w:div w:id="1047803160">
      <w:bodyDiv w:val="1"/>
      <w:marLeft w:val="0"/>
      <w:marRight w:val="0"/>
      <w:marTop w:val="0"/>
      <w:marBottom w:val="0"/>
      <w:divBdr>
        <w:top w:val="none" w:sz="0" w:space="0" w:color="auto"/>
        <w:left w:val="none" w:sz="0" w:space="0" w:color="auto"/>
        <w:bottom w:val="none" w:sz="0" w:space="0" w:color="auto"/>
        <w:right w:val="none" w:sz="0" w:space="0" w:color="auto"/>
      </w:divBdr>
    </w:div>
    <w:div w:id="1049189558">
      <w:bodyDiv w:val="1"/>
      <w:marLeft w:val="0"/>
      <w:marRight w:val="0"/>
      <w:marTop w:val="0"/>
      <w:marBottom w:val="0"/>
      <w:divBdr>
        <w:top w:val="none" w:sz="0" w:space="0" w:color="auto"/>
        <w:left w:val="none" w:sz="0" w:space="0" w:color="auto"/>
        <w:bottom w:val="none" w:sz="0" w:space="0" w:color="auto"/>
        <w:right w:val="none" w:sz="0" w:space="0" w:color="auto"/>
      </w:divBdr>
    </w:div>
    <w:div w:id="1051416214">
      <w:bodyDiv w:val="1"/>
      <w:marLeft w:val="0"/>
      <w:marRight w:val="0"/>
      <w:marTop w:val="0"/>
      <w:marBottom w:val="0"/>
      <w:divBdr>
        <w:top w:val="none" w:sz="0" w:space="0" w:color="auto"/>
        <w:left w:val="none" w:sz="0" w:space="0" w:color="auto"/>
        <w:bottom w:val="none" w:sz="0" w:space="0" w:color="auto"/>
        <w:right w:val="none" w:sz="0" w:space="0" w:color="auto"/>
      </w:divBdr>
    </w:div>
    <w:div w:id="1067336631">
      <w:bodyDiv w:val="1"/>
      <w:marLeft w:val="0"/>
      <w:marRight w:val="0"/>
      <w:marTop w:val="0"/>
      <w:marBottom w:val="0"/>
      <w:divBdr>
        <w:top w:val="none" w:sz="0" w:space="0" w:color="auto"/>
        <w:left w:val="none" w:sz="0" w:space="0" w:color="auto"/>
        <w:bottom w:val="none" w:sz="0" w:space="0" w:color="auto"/>
        <w:right w:val="none" w:sz="0" w:space="0" w:color="auto"/>
      </w:divBdr>
    </w:div>
    <w:div w:id="1070694159">
      <w:bodyDiv w:val="1"/>
      <w:marLeft w:val="0"/>
      <w:marRight w:val="0"/>
      <w:marTop w:val="0"/>
      <w:marBottom w:val="0"/>
      <w:divBdr>
        <w:top w:val="none" w:sz="0" w:space="0" w:color="auto"/>
        <w:left w:val="none" w:sz="0" w:space="0" w:color="auto"/>
        <w:bottom w:val="none" w:sz="0" w:space="0" w:color="auto"/>
        <w:right w:val="none" w:sz="0" w:space="0" w:color="auto"/>
      </w:divBdr>
    </w:div>
    <w:div w:id="1070882550">
      <w:bodyDiv w:val="1"/>
      <w:marLeft w:val="0"/>
      <w:marRight w:val="0"/>
      <w:marTop w:val="0"/>
      <w:marBottom w:val="0"/>
      <w:divBdr>
        <w:top w:val="none" w:sz="0" w:space="0" w:color="auto"/>
        <w:left w:val="none" w:sz="0" w:space="0" w:color="auto"/>
        <w:bottom w:val="none" w:sz="0" w:space="0" w:color="auto"/>
        <w:right w:val="none" w:sz="0" w:space="0" w:color="auto"/>
      </w:divBdr>
    </w:div>
    <w:div w:id="1102069875">
      <w:bodyDiv w:val="1"/>
      <w:marLeft w:val="0"/>
      <w:marRight w:val="0"/>
      <w:marTop w:val="0"/>
      <w:marBottom w:val="0"/>
      <w:divBdr>
        <w:top w:val="none" w:sz="0" w:space="0" w:color="auto"/>
        <w:left w:val="none" w:sz="0" w:space="0" w:color="auto"/>
        <w:bottom w:val="none" w:sz="0" w:space="0" w:color="auto"/>
        <w:right w:val="none" w:sz="0" w:space="0" w:color="auto"/>
      </w:divBdr>
    </w:div>
    <w:div w:id="1106539236">
      <w:bodyDiv w:val="1"/>
      <w:marLeft w:val="0"/>
      <w:marRight w:val="0"/>
      <w:marTop w:val="0"/>
      <w:marBottom w:val="0"/>
      <w:divBdr>
        <w:top w:val="none" w:sz="0" w:space="0" w:color="auto"/>
        <w:left w:val="none" w:sz="0" w:space="0" w:color="auto"/>
        <w:bottom w:val="none" w:sz="0" w:space="0" w:color="auto"/>
        <w:right w:val="none" w:sz="0" w:space="0" w:color="auto"/>
      </w:divBdr>
    </w:div>
    <w:div w:id="1117137562">
      <w:bodyDiv w:val="1"/>
      <w:marLeft w:val="0"/>
      <w:marRight w:val="0"/>
      <w:marTop w:val="0"/>
      <w:marBottom w:val="0"/>
      <w:divBdr>
        <w:top w:val="none" w:sz="0" w:space="0" w:color="auto"/>
        <w:left w:val="none" w:sz="0" w:space="0" w:color="auto"/>
        <w:bottom w:val="none" w:sz="0" w:space="0" w:color="auto"/>
        <w:right w:val="none" w:sz="0" w:space="0" w:color="auto"/>
      </w:divBdr>
    </w:div>
    <w:div w:id="1120609114">
      <w:bodyDiv w:val="1"/>
      <w:marLeft w:val="0"/>
      <w:marRight w:val="0"/>
      <w:marTop w:val="0"/>
      <w:marBottom w:val="0"/>
      <w:divBdr>
        <w:top w:val="none" w:sz="0" w:space="0" w:color="auto"/>
        <w:left w:val="none" w:sz="0" w:space="0" w:color="auto"/>
        <w:bottom w:val="none" w:sz="0" w:space="0" w:color="auto"/>
        <w:right w:val="none" w:sz="0" w:space="0" w:color="auto"/>
      </w:divBdr>
    </w:div>
    <w:div w:id="1122965217">
      <w:bodyDiv w:val="1"/>
      <w:marLeft w:val="0"/>
      <w:marRight w:val="0"/>
      <w:marTop w:val="0"/>
      <w:marBottom w:val="0"/>
      <w:divBdr>
        <w:top w:val="none" w:sz="0" w:space="0" w:color="auto"/>
        <w:left w:val="none" w:sz="0" w:space="0" w:color="auto"/>
        <w:bottom w:val="none" w:sz="0" w:space="0" w:color="auto"/>
        <w:right w:val="none" w:sz="0" w:space="0" w:color="auto"/>
      </w:divBdr>
    </w:div>
    <w:div w:id="1134559439">
      <w:bodyDiv w:val="1"/>
      <w:marLeft w:val="0"/>
      <w:marRight w:val="0"/>
      <w:marTop w:val="0"/>
      <w:marBottom w:val="0"/>
      <w:divBdr>
        <w:top w:val="none" w:sz="0" w:space="0" w:color="auto"/>
        <w:left w:val="none" w:sz="0" w:space="0" w:color="auto"/>
        <w:bottom w:val="none" w:sz="0" w:space="0" w:color="auto"/>
        <w:right w:val="none" w:sz="0" w:space="0" w:color="auto"/>
      </w:divBdr>
      <w:divsChild>
        <w:div w:id="249703555">
          <w:marLeft w:val="0"/>
          <w:marRight w:val="0"/>
          <w:marTop w:val="0"/>
          <w:marBottom w:val="0"/>
          <w:divBdr>
            <w:top w:val="none" w:sz="0" w:space="0" w:color="auto"/>
            <w:left w:val="none" w:sz="0" w:space="0" w:color="auto"/>
            <w:bottom w:val="none" w:sz="0" w:space="0" w:color="auto"/>
            <w:right w:val="none" w:sz="0" w:space="0" w:color="auto"/>
          </w:divBdr>
        </w:div>
      </w:divsChild>
    </w:div>
    <w:div w:id="1137602310">
      <w:bodyDiv w:val="1"/>
      <w:marLeft w:val="0"/>
      <w:marRight w:val="0"/>
      <w:marTop w:val="0"/>
      <w:marBottom w:val="0"/>
      <w:divBdr>
        <w:top w:val="none" w:sz="0" w:space="0" w:color="auto"/>
        <w:left w:val="none" w:sz="0" w:space="0" w:color="auto"/>
        <w:bottom w:val="none" w:sz="0" w:space="0" w:color="auto"/>
        <w:right w:val="none" w:sz="0" w:space="0" w:color="auto"/>
      </w:divBdr>
    </w:div>
    <w:div w:id="1146240540">
      <w:bodyDiv w:val="1"/>
      <w:marLeft w:val="0"/>
      <w:marRight w:val="0"/>
      <w:marTop w:val="0"/>
      <w:marBottom w:val="0"/>
      <w:divBdr>
        <w:top w:val="none" w:sz="0" w:space="0" w:color="auto"/>
        <w:left w:val="none" w:sz="0" w:space="0" w:color="auto"/>
        <w:bottom w:val="none" w:sz="0" w:space="0" w:color="auto"/>
        <w:right w:val="none" w:sz="0" w:space="0" w:color="auto"/>
      </w:divBdr>
    </w:div>
    <w:div w:id="1176075334">
      <w:bodyDiv w:val="1"/>
      <w:marLeft w:val="0"/>
      <w:marRight w:val="0"/>
      <w:marTop w:val="0"/>
      <w:marBottom w:val="0"/>
      <w:divBdr>
        <w:top w:val="none" w:sz="0" w:space="0" w:color="auto"/>
        <w:left w:val="none" w:sz="0" w:space="0" w:color="auto"/>
        <w:bottom w:val="none" w:sz="0" w:space="0" w:color="auto"/>
        <w:right w:val="none" w:sz="0" w:space="0" w:color="auto"/>
      </w:divBdr>
    </w:div>
    <w:div w:id="1183788748">
      <w:bodyDiv w:val="1"/>
      <w:marLeft w:val="0"/>
      <w:marRight w:val="0"/>
      <w:marTop w:val="0"/>
      <w:marBottom w:val="0"/>
      <w:divBdr>
        <w:top w:val="none" w:sz="0" w:space="0" w:color="auto"/>
        <w:left w:val="none" w:sz="0" w:space="0" w:color="auto"/>
        <w:bottom w:val="none" w:sz="0" w:space="0" w:color="auto"/>
        <w:right w:val="none" w:sz="0" w:space="0" w:color="auto"/>
      </w:divBdr>
      <w:divsChild>
        <w:div w:id="1764494223">
          <w:marLeft w:val="0"/>
          <w:marRight w:val="0"/>
          <w:marTop w:val="0"/>
          <w:marBottom w:val="0"/>
          <w:divBdr>
            <w:top w:val="none" w:sz="0" w:space="0" w:color="auto"/>
            <w:left w:val="none" w:sz="0" w:space="0" w:color="auto"/>
            <w:bottom w:val="none" w:sz="0" w:space="0" w:color="auto"/>
            <w:right w:val="none" w:sz="0" w:space="0" w:color="auto"/>
          </w:divBdr>
        </w:div>
        <w:div w:id="1707096356">
          <w:marLeft w:val="0"/>
          <w:marRight w:val="0"/>
          <w:marTop w:val="68"/>
          <w:marBottom w:val="68"/>
          <w:divBdr>
            <w:top w:val="none" w:sz="0" w:space="0" w:color="auto"/>
            <w:left w:val="none" w:sz="0" w:space="0" w:color="auto"/>
            <w:bottom w:val="none" w:sz="0" w:space="0" w:color="auto"/>
            <w:right w:val="none" w:sz="0" w:space="0" w:color="auto"/>
          </w:divBdr>
        </w:div>
        <w:div w:id="727149594">
          <w:marLeft w:val="0"/>
          <w:marRight w:val="0"/>
          <w:marTop w:val="0"/>
          <w:marBottom w:val="0"/>
          <w:divBdr>
            <w:top w:val="none" w:sz="0" w:space="0" w:color="auto"/>
            <w:left w:val="none" w:sz="0" w:space="0" w:color="auto"/>
            <w:bottom w:val="none" w:sz="0" w:space="0" w:color="auto"/>
            <w:right w:val="none" w:sz="0" w:space="0" w:color="auto"/>
          </w:divBdr>
        </w:div>
      </w:divsChild>
    </w:div>
    <w:div w:id="1203320075">
      <w:bodyDiv w:val="1"/>
      <w:marLeft w:val="0"/>
      <w:marRight w:val="0"/>
      <w:marTop w:val="0"/>
      <w:marBottom w:val="0"/>
      <w:divBdr>
        <w:top w:val="none" w:sz="0" w:space="0" w:color="auto"/>
        <w:left w:val="none" w:sz="0" w:space="0" w:color="auto"/>
        <w:bottom w:val="none" w:sz="0" w:space="0" w:color="auto"/>
        <w:right w:val="none" w:sz="0" w:space="0" w:color="auto"/>
      </w:divBdr>
    </w:div>
    <w:div w:id="1221550382">
      <w:bodyDiv w:val="1"/>
      <w:marLeft w:val="0"/>
      <w:marRight w:val="0"/>
      <w:marTop w:val="0"/>
      <w:marBottom w:val="0"/>
      <w:divBdr>
        <w:top w:val="none" w:sz="0" w:space="0" w:color="auto"/>
        <w:left w:val="none" w:sz="0" w:space="0" w:color="auto"/>
        <w:bottom w:val="none" w:sz="0" w:space="0" w:color="auto"/>
        <w:right w:val="none" w:sz="0" w:space="0" w:color="auto"/>
      </w:divBdr>
      <w:divsChild>
        <w:div w:id="1222524552">
          <w:marLeft w:val="0"/>
          <w:marRight w:val="0"/>
          <w:marTop w:val="0"/>
          <w:marBottom w:val="0"/>
          <w:divBdr>
            <w:top w:val="none" w:sz="0" w:space="0" w:color="auto"/>
            <w:left w:val="none" w:sz="0" w:space="0" w:color="auto"/>
            <w:bottom w:val="none" w:sz="0" w:space="0" w:color="auto"/>
            <w:right w:val="none" w:sz="0" w:space="0" w:color="auto"/>
          </w:divBdr>
        </w:div>
        <w:div w:id="1865510515">
          <w:marLeft w:val="0"/>
          <w:marRight w:val="0"/>
          <w:marTop w:val="0"/>
          <w:marBottom w:val="0"/>
          <w:divBdr>
            <w:top w:val="none" w:sz="0" w:space="0" w:color="auto"/>
            <w:left w:val="none" w:sz="0" w:space="0" w:color="auto"/>
            <w:bottom w:val="none" w:sz="0" w:space="0" w:color="auto"/>
            <w:right w:val="none" w:sz="0" w:space="0" w:color="auto"/>
          </w:divBdr>
        </w:div>
      </w:divsChild>
    </w:div>
    <w:div w:id="1239828427">
      <w:bodyDiv w:val="1"/>
      <w:marLeft w:val="0"/>
      <w:marRight w:val="0"/>
      <w:marTop w:val="0"/>
      <w:marBottom w:val="0"/>
      <w:divBdr>
        <w:top w:val="none" w:sz="0" w:space="0" w:color="auto"/>
        <w:left w:val="none" w:sz="0" w:space="0" w:color="auto"/>
        <w:bottom w:val="none" w:sz="0" w:space="0" w:color="auto"/>
        <w:right w:val="none" w:sz="0" w:space="0" w:color="auto"/>
      </w:divBdr>
      <w:divsChild>
        <w:div w:id="1380596355">
          <w:marLeft w:val="0"/>
          <w:marRight w:val="0"/>
          <w:marTop w:val="0"/>
          <w:marBottom w:val="0"/>
          <w:divBdr>
            <w:top w:val="none" w:sz="0" w:space="0" w:color="auto"/>
            <w:left w:val="none" w:sz="0" w:space="0" w:color="auto"/>
            <w:bottom w:val="none" w:sz="0" w:space="0" w:color="auto"/>
            <w:right w:val="none" w:sz="0" w:space="0" w:color="auto"/>
          </w:divBdr>
        </w:div>
      </w:divsChild>
    </w:div>
    <w:div w:id="1250578767">
      <w:bodyDiv w:val="1"/>
      <w:marLeft w:val="0"/>
      <w:marRight w:val="0"/>
      <w:marTop w:val="0"/>
      <w:marBottom w:val="0"/>
      <w:divBdr>
        <w:top w:val="none" w:sz="0" w:space="0" w:color="auto"/>
        <w:left w:val="none" w:sz="0" w:space="0" w:color="auto"/>
        <w:bottom w:val="none" w:sz="0" w:space="0" w:color="auto"/>
        <w:right w:val="none" w:sz="0" w:space="0" w:color="auto"/>
      </w:divBdr>
    </w:div>
    <w:div w:id="1260211403">
      <w:bodyDiv w:val="1"/>
      <w:marLeft w:val="0"/>
      <w:marRight w:val="0"/>
      <w:marTop w:val="0"/>
      <w:marBottom w:val="0"/>
      <w:divBdr>
        <w:top w:val="none" w:sz="0" w:space="0" w:color="auto"/>
        <w:left w:val="none" w:sz="0" w:space="0" w:color="auto"/>
        <w:bottom w:val="none" w:sz="0" w:space="0" w:color="auto"/>
        <w:right w:val="none" w:sz="0" w:space="0" w:color="auto"/>
      </w:divBdr>
    </w:div>
    <w:div w:id="1262909336">
      <w:bodyDiv w:val="1"/>
      <w:marLeft w:val="0"/>
      <w:marRight w:val="0"/>
      <w:marTop w:val="0"/>
      <w:marBottom w:val="0"/>
      <w:divBdr>
        <w:top w:val="none" w:sz="0" w:space="0" w:color="auto"/>
        <w:left w:val="none" w:sz="0" w:space="0" w:color="auto"/>
        <w:bottom w:val="none" w:sz="0" w:space="0" w:color="auto"/>
        <w:right w:val="none" w:sz="0" w:space="0" w:color="auto"/>
      </w:divBdr>
      <w:divsChild>
        <w:div w:id="1617905140">
          <w:marLeft w:val="0"/>
          <w:marRight w:val="0"/>
          <w:marTop w:val="0"/>
          <w:marBottom w:val="0"/>
          <w:divBdr>
            <w:top w:val="none" w:sz="0" w:space="0" w:color="auto"/>
            <w:left w:val="none" w:sz="0" w:space="0" w:color="auto"/>
            <w:bottom w:val="none" w:sz="0" w:space="0" w:color="auto"/>
            <w:right w:val="none" w:sz="0" w:space="0" w:color="auto"/>
          </w:divBdr>
        </w:div>
        <w:div w:id="907301145">
          <w:marLeft w:val="0"/>
          <w:marRight w:val="0"/>
          <w:marTop w:val="0"/>
          <w:marBottom w:val="0"/>
          <w:divBdr>
            <w:top w:val="none" w:sz="0" w:space="0" w:color="auto"/>
            <w:left w:val="none" w:sz="0" w:space="0" w:color="auto"/>
            <w:bottom w:val="none" w:sz="0" w:space="0" w:color="auto"/>
            <w:right w:val="none" w:sz="0" w:space="0" w:color="auto"/>
          </w:divBdr>
        </w:div>
      </w:divsChild>
    </w:div>
    <w:div w:id="1267350904">
      <w:bodyDiv w:val="1"/>
      <w:marLeft w:val="0"/>
      <w:marRight w:val="0"/>
      <w:marTop w:val="0"/>
      <w:marBottom w:val="0"/>
      <w:divBdr>
        <w:top w:val="none" w:sz="0" w:space="0" w:color="auto"/>
        <w:left w:val="none" w:sz="0" w:space="0" w:color="auto"/>
        <w:bottom w:val="none" w:sz="0" w:space="0" w:color="auto"/>
        <w:right w:val="none" w:sz="0" w:space="0" w:color="auto"/>
      </w:divBdr>
    </w:div>
    <w:div w:id="1276904314">
      <w:bodyDiv w:val="1"/>
      <w:marLeft w:val="0"/>
      <w:marRight w:val="0"/>
      <w:marTop w:val="0"/>
      <w:marBottom w:val="0"/>
      <w:divBdr>
        <w:top w:val="none" w:sz="0" w:space="0" w:color="auto"/>
        <w:left w:val="none" w:sz="0" w:space="0" w:color="auto"/>
        <w:bottom w:val="none" w:sz="0" w:space="0" w:color="auto"/>
        <w:right w:val="none" w:sz="0" w:space="0" w:color="auto"/>
      </w:divBdr>
    </w:div>
    <w:div w:id="1277521900">
      <w:bodyDiv w:val="1"/>
      <w:marLeft w:val="0"/>
      <w:marRight w:val="0"/>
      <w:marTop w:val="0"/>
      <w:marBottom w:val="0"/>
      <w:divBdr>
        <w:top w:val="none" w:sz="0" w:space="0" w:color="auto"/>
        <w:left w:val="none" w:sz="0" w:space="0" w:color="auto"/>
        <w:bottom w:val="none" w:sz="0" w:space="0" w:color="auto"/>
        <w:right w:val="none" w:sz="0" w:space="0" w:color="auto"/>
      </w:divBdr>
    </w:div>
    <w:div w:id="1280643692">
      <w:bodyDiv w:val="1"/>
      <w:marLeft w:val="0"/>
      <w:marRight w:val="0"/>
      <w:marTop w:val="0"/>
      <w:marBottom w:val="0"/>
      <w:divBdr>
        <w:top w:val="none" w:sz="0" w:space="0" w:color="auto"/>
        <w:left w:val="none" w:sz="0" w:space="0" w:color="auto"/>
        <w:bottom w:val="none" w:sz="0" w:space="0" w:color="auto"/>
        <w:right w:val="none" w:sz="0" w:space="0" w:color="auto"/>
      </w:divBdr>
    </w:div>
    <w:div w:id="1295327463">
      <w:bodyDiv w:val="1"/>
      <w:marLeft w:val="0"/>
      <w:marRight w:val="0"/>
      <w:marTop w:val="0"/>
      <w:marBottom w:val="0"/>
      <w:divBdr>
        <w:top w:val="none" w:sz="0" w:space="0" w:color="auto"/>
        <w:left w:val="none" w:sz="0" w:space="0" w:color="auto"/>
        <w:bottom w:val="none" w:sz="0" w:space="0" w:color="auto"/>
        <w:right w:val="none" w:sz="0" w:space="0" w:color="auto"/>
      </w:divBdr>
    </w:div>
    <w:div w:id="1296180057">
      <w:bodyDiv w:val="1"/>
      <w:marLeft w:val="0"/>
      <w:marRight w:val="0"/>
      <w:marTop w:val="0"/>
      <w:marBottom w:val="0"/>
      <w:divBdr>
        <w:top w:val="none" w:sz="0" w:space="0" w:color="auto"/>
        <w:left w:val="none" w:sz="0" w:space="0" w:color="auto"/>
        <w:bottom w:val="none" w:sz="0" w:space="0" w:color="auto"/>
        <w:right w:val="none" w:sz="0" w:space="0" w:color="auto"/>
      </w:divBdr>
      <w:divsChild>
        <w:div w:id="615797110">
          <w:marLeft w:val="0"/>
          <w:marRight w:val="0"/>
          <w:marTop w:val="0"/>
          <w:marBottom w:val="0"/>
          <w:divBdr>
            <w:top w:val="none" w:sz="0" w:space="0" w:color="auto"/>
            <w:left w:val="none" w:sz="0" w:space="0" w:color="auto"/>
            <w:bottom w:val="none" w:sz="0" w:space="0" w:color="auto"/>
            <w:right w:val="none" w:sz="0" w:space="0" w:color="auto"/>
          </w:divBdr>
          <w:divsChild>
            <w:div w:id="179131018">
              <w:marLeft w:val="0"/>
              <w:marRight w:val="0"/>
              <w:marTop w:val="0"/>
              <w:marBottom w:val="0"/>
              <w:divBdr>
                <w:top w:val="none" w:sz="0" w:space="0" w:color="auto"/>
                <w:left w:val="none" w:sz="0" w:space="0" w:color="auto"/>
                <w:bottom w:val="none" w:sz="0" w:space="0" w:color="auto"/>
                <w:right w:val="none" w:sz="0" w:space="0" w:color="auto"/>
              </w:divBdr>
            </w:div>
          </w:divsChild>
        </w:div>
        <w:div w:id="794830101">
          <w:marLeft w:val="0"/>
          <w:marRight w:val="0"/>
          <w:marTop w:val="68"/>
          <w:marBottom w:val="0"/>
          <w:divBdr>
            <w:top w:val="none" w:sz="0" w:space="0" w:color="auto"/>
            <w:left w:val="none" w:sz="0" w:space="0" w:color="auto"/>
            <w:bottom w:val="none" w:sz="0" w:space="0" w:color="auto"/>
            <w:right w:val="none" w:sz="0" w:space="0" w:color="auto"/>
          </w:divBdr>
        </w:div>
        <w:div w:id="497573780">
          <w:marLeft w:val="0"/>
          <w:marRight w:val="0"/>
          <w:marTop w:val="68"/>
          <w:marBottom w:val="0"/>
          <w:divBdr>
            <w:top w:val="none" w:sz="0" w:space="0" w:color="auto"/>
            <w:left w:val="none" w:sz="0" w:space="0" w:color="auto"/>
            <w:bottom w:val="none" w:sz="0" w:space="0" w:color="auto"/>
            <w:right w:val="none" w:sz="0" w:space="0" w:color="auto"/>
          </w:divBdr>
        </w:div>
      </w:divsChild>
    </w:div>
    <w:div w:id="1305504942">
      <w:bodyDiv w:val="1"/>
      <w:marLeft w:val="0"/>
      <w:marRight w:val="0"/>
      <w:marTop w:val="0"/>
      <w:marBottom w:val="0"/>
      <w:divBdr>
        <w:top w:val="none" w:sz="0" w:space="0" w:color="auto"/>
        <w:left w:val="none" w:sz="0" w:space="0" w:color="auto"/>
        <w:bottom w:val="none" w:sz="0" w:space="0" w:color="auto"/>
        <w:right w:val="none" w:sz="0" w:space="0" w:color="auto"/>
      </w:divBdr>
    </w:div>
    <w:div w:id="1306398756">
      <w:bodyDiv w:val="1"/>
      <w:marLeft w:val="0"/>
      <w:marRight w:val="0"/>
      <w:marTop w:val="0"/>
      <w:marBottom w:val="0"/>
      <w:divBdr>
        <w:top w:val="none" w:sz="0" w:space="0" w:color="auto"/>
        <w:left w:val="none" w:sz="0" w:space="0" w:color="auto"/>
        <w:bottom w:val="none" w:sz="0" w:space="0" w:color="auto"/>
        <w:right w:val="none" w:sz="0" w:space="0" w:color="auto"/>
      </w:divBdr>
      <w:divsChild>
        <w:div w:id="2060131611">
          <w:marLeft w:val="0"/>
          <w:marRight w:val="0"/>
          <w:marTop w:val="0"/>
          <w:marBottom w:val="0"/>
          <w:divBdr>
            <w:top w:val="none" w:sz="0" w:space="0" w:color="auto"/>
            <w:left w:val="none" w:sz="0" w:space="0" w:color="auto"/>
            <w:bottom w:val="none" w:sz="0" w:space="0" w:color="auto"/>
            <w:right w:val="none" w:sz="0" w:space="0" w:color="auto"/>
          </w:divBdr>
        </w:div>
        <w:div w:id="940140972">
          <w:marLeft w:val="0"/>
          <w:marRight w:val="0"/>
          <w:marTop w:val="0"/>
          <w:marBottom w:val="0"/>
          <w:divBdr>
            <w:top w:val="none" w:sz="0" w:space="0" w:color="auto"/>
            <w:left w:val="none" w:sz="0" w:space="0" w:color="auto"/>
            <w:bottom w:val="none" w:sz="0" w:space="0" w:color="auto"/>
            <w:right w:val="none" w:sz="0" w:space="0" w:color="auto"/>
          </w:divBdr>
        </w:div>
        <w:div w:id="292450030">
          <w:marLeft w:val="0"/>
          <w:marRight w:val="0"/>
          <w:marTop w:val="0"/>
          <w:marBottom w:val="0"/>
          <w:divBdr>
            <w:top w:val="none" w:sz="0" w:space="0" w:color="auto"/>
            <w:left w:val="none" w:sz="0" w:space="0" w:color="auto"/>
            <w:bottom w:val="none" w:sz="0" w:space="0" w:color="auto"/>
            <w:right w:val="none" w:sz="0" w:space="0" w:color="auto"/>
          </w:divBdr>
        </w:div>
        <w:div w:id="1082752931">
          <w:marLeft w:val="0"/>
          <w:marRight w:val="0"/>
          <w:marTop w:val="0"/>
          <w:marBottom w:val="0"/>
          <w:divBdr>
            <w:top w:val="none" w:sz="0" w:space="0" w:color="auto"/>
            <w:left w:val="none" w:sz="0" w:space="0" w:color="auto"/>
            <w:bottom w:val="none" w:sz="0" w:space="0" w:color="auto"/>
            <w:right w:val="none" w:sz="0" w:space="0" w:color="auto"/>
          </w:divBdr>
        </w:div>
        <w:div w:id="1167749209">
          <w:marLeft w:val="0"/>
          <w:marRight w:val="0"/>
          <w:marTop w:val="0"/>
          <w:marBottom w:val="0"/>
          <w:divBdr>
            <w:top w:val="none" w:sz="0" w:space="0" w:color="auto"/>
            <w:left w:val="none" w:sz="0" w:space="0" w:color="auto"/>
            <w:bottom w:val="none" w:sz="0" w:space="0" w:color="auto"/>
            <w:right w:val="none" w:sz="0" w:space="0" w:color="auto"/>
          </w:divBdr>
        </w:div>
        <w:div w:id="497423390">
          <w:marLeft w:val="0"/>
          <w:marRight w:val="0"/>
          <w:marTop w:val="0"/>
          <w:marBottom w:val="0"/>
          <w:divBdr>
            <w:top w:val="none" w:sz="0" w:space="0" w:color="auto"/>
            <w:left w:val="none" w:sz="0" w:space="0" w:color="auto"/>
            <w:bottom w:val="none" w:sz="0" w:space="0" w:color="auto"/>
            <w:right w:val="none" w:sz="0" w:space="0" w:color="auto"/>
          </w:divBdr>
        </w:div>
      </w:divsChild>
    </w:div>
    <w:div w:id="1309555902">
      <w:bodyDiv w:val="1"/>
      <w:marLeft w:val="0"/>
      <w:marRight w:val="0"/>
      <w:marTop w:val="0"/>
      <w:marBottom w:val="0"/>
      <w:divBdr>
        <w:top w:val="none" w:sz="0" w:space="0" w:color="auto"/>
        <w:left w:val="none" w:sz="0" w:space="0" w:color="auto"/>
        <w:bottom w:val="none" w:sz="0" w:space="0" w:color="auto"/>
        <w:right w:val="none" w:sz="0" w:space="0" w:color="auto"/>
      </w:divBdr>
    </w:div>
    <w:div w:id="1318799876">
      <w:bodyDiv w:val="1"/>
      <w:marLeft w:val="0"/>
      <w:marRight w:val="0"/>
      <w:marTop w:val="0"/>
      <w:marBottom w:val="0"/>
      <w:divBdr>
        <w:top w:val="none" w:sz="0" w:space="0" w:color="auto"/>
        <w:left w:val="none" w:sz="0" w:space="0" w:color="auto"/>
        <w:bottom w:val="none" w:sz="0" w:space="0" w:color="auto"/>
        <w:right w:val="none" w:sz="0" w:space="0" w:color="auto"/>
      </w:divBdr>
      <w:divsChild>
        <w:div w:id="274019390">
          <w:marLeft w:val="0"/>
          <w:marRight w:val="0"/>
          <w:marTop w:val="0"/>
          <w:marBottom w:val="0"/>
          <w:divBdr>
            <w:top w:val="none" w:sz="0" w:space="0" w:color="auto"/>
            <w:left w:val="none" w:sz="0" w:space="0" w:color="auto"/>
            <w:bottom w:val="none" w:sz="0" w:space="0" w:color="auto"/>
            <w:right w:val="none" w:sz="0" w:space="0" w:color="auto"/>
          </w:divBdr>
        </w:div>
      </w:divsChild>
    </w:div>
    <w:div w:id="1338651488">
      <w:bodyDiv w:val="1"/>
      <w:marLeft w:val="0"/>
      <w:marRight w:val="0"/>
      <w:marTop w:val="0"/>
      <w:marBottom w:val="0"/>
      <w:divBdr>
        <w:top w:val="none" w:sz="0" w:space="0" w:color="auto"/>
        <w:left w:val="none" w:sz="0" w:space="0" w:color="auto"/>
        <w:bottom w:val="none" w:sz="0" w:space="0" w:color="auto"/>
        <w:right w:val="none" w:sz="0" w:space="0" w:color="auto"/>
      </w:divBdr>
    </w:div>
    <w:div w:id="1339890989">
      <w:bodyDiv w:val="1"/>
      <w:marLeft w:val="0"/>
      <w:marRight w:val="0"/>
      <w:marTop w:val="0"/>
      <w:marBottom w:val="0"/>
      <w:divBdr>
        <w:top w:val="none" w:sz="0" w:space="0" w:color="auto"/>
        <w:left w:val="none" w:sz="0" w:space="0" w:color="auto"/>
        <w:bottom w:val="none" w:sz="0" w:space="0" w:color="auto"/>
        <w:right w:val="none" w:sz="0" w:space="0" w:color="auto"/>
      </w:divBdr>
    </w:div>
    <w:div w:id="1343051880">
      <w:bodyDiv w:val="1"/>
      <w:marLeft w:val="0"/>
      <w:marRight w:val="0"/>
      <w:marTop w:val="0"/>
      <w:marBottom w:val="0"/>
      <w:divBdr>
        <w:top w:val="none" w:sz="0" w:space="0" w:color="auto"/>
        <w:left w:val="none" w:sz="0" w:space="0" w:color="auto"/>
        <w:bottom w:val="none" w:sz="0" w:space="0" w:color="auto"/>
        <w:right w:val="none" w:sz="0" w:space="0" w:color="auto"/>
      </w:divBdr>
    </w:div>
    <w:div w:id="1343432728">
      <w:bodyDiv w:val="1"/>
      <w:marLeft w:val="0"/>
      <w:marRight w:val="0"/>
      <w:marTop w:val="0"/>
      <w:marBottom w:val="0"/>
      <w:divBdr>
        <w:top w:val="none" w:sz="0" w:space="0" w:color="auto"/>
        <w:left w:val="none" w:sz="0" w:space="0" w:color="auto"/>
        <w:bottom w:val="none" w:sz="0" w:space="0" w:color="auto"/>
        <w:right w:val="none" w:sz="0" w:space="0" w:color="auto"/>
      </w:divBdr>
    </w:div>
    <w:div w:id="1346977364">
      <w:bodyDiv w:val="1"/>
      <w:marLeft w:val="0"/>
      <w:marRight w:val="0"/>
      <w:marTop w:val="0"/>
      <w:marBottom w:val="0"/>
      <w:divBdr>
        <w:top w:val="none" w:sz="0" w:space="0" w:color="auto"/>
        <w:left w:val="none" w:sz="0" w:space="0" w:color="auto"/>
        <w:bottom w:val="none" w:sz="0" w:space="0" w:color="auto"/>
        <w:right w:val="none" w:sz="0" w:space="0" w:color="auto"/>
      </w:divBdr>
    </w:div>
    <w:div w:id="1347637931">
      <w:bodyDiv w:val="1"/>
      <w:marLeft w:val="0"/>
      <w:marRight w:val="0"/>
      <w:marTop w:val="0"/>
      <w:marBottom w:val="0"/>
      <w:divBdr>
        <w:top w:val="none" w:sz="0" w:space="0" w:color="auto"/>
        <w:left w:val="none" w:sz="0" w:space="0" w:color="auto"/>
        <w:bottom w:val="none" w:sz="0" w:space="0" w:color="auto"/>
        <w:right w:val="none" w:sz="0" w:space="0" w:color="auto"/>
      </w:divBdr>
    </w:div>
    <w:div w:id="1351833162">
      <w:bodyDiv w:val="1"/>
      <w:marLeft w:val="0"/>
      <w:marRight w:val="0"/>
      <w:marTop w:val="0"/>
      <w:marBottom w:val="0"/>
      <w:divBdr>
        <w:top w:val="none" w:sz="0" w:space="0" w:color="auto"/>
        <w:left w:val="none" w:sz="0" w:space="0" w:color="auto"/>
        <w:bottom w:val="none" w:sz="0" w:space="0" w:color="auto"/>
        <w:right w:val="none" w:sz="0" w:space="0" w:color="auto"/>
      </w:divBdr>
    </w:div>
    <w:div w:id="1354262073">
      <w:bodyDiv w:val="1"/>
      <w:marLeft w:val="0"/>
      <w:marRight w:val="0"/>
      <w:marTop w:val="0"/>
      <w:marBottom w:val="0"/>
      <w:divBdr>
        <w:top w:val="none" w:sz="0" w:space="0" w:color="auto"/>
        <w:left w:val="none" w:sz="0" w:space="0" w:color="auto"/>
        <w:bottom w:val="none" w:sz="0" w:space="0" w:color="auto"/>
        <w:right w:val="none" w:sz="0" w:space="0" w:color="auto"/>
      </w:divBdr>
    </w:div>
    <w:div w:id="1362852062">
      <w:bodyDiv w:val="1"/>
      <w:marLeft w:val="0"/>
      <w:marRight w:val="0"/>
      <w:marTop w:val="0"/>
      <w:marBottom w:val="0"/>
      <w:divBdr>
        <w:top w:val="none" w:sz="0" w:space="0" w:color="auto"/>
        <w:left w:val="none" w:sz="0" w:space="0" w:color="auto"/>
        <w:bottom w:val="none" w:sz="0" w:space="0" w:color="auto"/>
        <w:right w:val="none" w:sz="0" w:space="0" w:color="auto"/>
      </w:divBdr>
      <w:divsChild>
        <w:div w:id="1946106985">
          <w:marLeft w:val="0"/>
          <w:marRight w:val="0"/>
          <w:marTop w:val="68"/>
          <w:marBottom w:val="0"/>
          <w:divBdr>
            <w:top w:val="none" w:sz="0" w:space="0" w:color="auto"/>
            <w:left w:val="none" w:sz="0" w:space="0" w:color="auto"/>
            <w:bottom w:val="none" w:sz="0" w:space="0" w:color="auto"/>
            <w:right w:val="none" w:sz="0" w:space="0" w:color="auto"/>
          </w:divBdr>
        </w:div>
        <w:div w:id="385379291">
          <w:marLeft w:val="0"/>
          <w:marRight w:val="0"/>
          <w:marTop w:val="68"/>
          <w:marBottom w:val="0"/>
          <w:divBdr>
            <w:top w:val="none" w:sz="0" w:space="0" w:color="auto"/>
            <w:left w:val="none" w:sz="0" w:space="0" w:color="auto"/>
            <w:bottom w:val="none" w:sz="0" w:space="0" w:color="auto"/>
            <w:right w:val="none" w:sz="0" w:space="0" w:color="auto"/>
          </w:divBdr>
        </w:div>
      </w:divsChild>
    </w:div>
    <w:div w:id="1373070657">
      <w:bodyDiv w:val="1"/>
      <w:marLeft w:val="0"/>
      <w:marRight w:val="0"/>
      <w:marTop w:val="0"/>
      <w:marBottom w:val="0"/>
      <w:divBdr>
        <w:top w:val="none" w:sz="0" w:space="0" w:color="auto"/>
        <w:left w:val="none" w:sz="0" w:space="0" w:color="auto"/>
        <w:bottom w:val="none" w:sz="0" w:space="0" w:color="auto"/>
        <w:right w:val="none" w:sz="0" w:space="0" w:color="auto"/>
      </w:divBdr>
    </w:div>
    <w:div w:id="1374690138">
      <w:bodyDiv w:val="1"/>
      <w:marLeft w:val="0"/>
      <w:marRight w:val="0"/>
      <w:marTop w:val="0"/>
      <w:marBottom w:val="0"/>
      <w:divBdr>
        <w:top w:val="none" w:sz="0" w:space="0" w:color="auto"/>
        <w:left w:val="none" w:sz="0" w:space="0" w:color="auto"/>
        <w:bottom w:val="none" w:sz="0" w:space="0" w:color="auto"/>
        <w:right w:val="none" w:sz="0" w:space="0" w:color="auto"/>
      </w:divBdr>
    </w:div>
    <w:div w:id="1396128232">
      <w:bodyDiv w:val="1"/>
      <w:marLeft w:val="0"/>
      <w:marRight w:val="0"/>
      <w:marTop w:val="0"/>
      <w:marBottom w:val="0"/>
      <w:divBdr>
        <w:top w:val="none" w:sz="0" w:space="0" w:color="auto"/>
        <w:left w:val="none" w:sz="0" w:space="0" w:color="auto"/>
        <w:bottom w:val="none" w:sz="0" w:space="0" w:color="auto"/>
        <w:right w:val="none" w:sz="0" w:space="0" w:color="auto"/>
      </w:divBdr>
    </w:div>
    <w:div w:id="1400320145">
      <w:bodyDiv w:val="1"/>
      <w:marLeft w:val="0"/>
      <w:marRight w:val="0"/>
      <w:marTop w:val="0"/>
      <w:marBottom w:val="0"/>
      <w:divBdr>
        <w:top w:val="none" w:sz="0" w:space="0" w:color="auto"/>
        <w:left w:val="none" w:sz="0" w:space="0" w:color="auto"/>
        <w:bottom w:val="none" w:sz="0" w:space="0" w:color="auto"/>
        <w:right w:val="none" w:sz="0" w:space="0" w:color="auto"/>
      </w:divBdr>
    </w:div>
    <w:div w:id="1412194553">
      <w:bodyDiv w:val="1"/>
      <w:marLeft w:val="0"/>
      <w:marRight w:val="0"/>
      <w:marTop w:val="0"/>
      <w:marBottom w:val="0"/>
      <w:divBdr>
        <w:top w:val="none" w:sz="0" w:space="0" w:color="auto"/>
        <w:left w:val="none" w:sz="0" w:space="0" w:color="auto"/>
        <w:bottom w:val="none" w:sz="0" w:space="0" w:color="auto"/>
        <w:right w:val="none" w:sz="0" w:space="0" w:color="auto"/>
      </w:divBdr>
    </w:div>
    <w:div w:id="1428035457">
      <w:bodyDiv w:val="1"/>
      <w:marLeft w:val="0"/>
      <w:marRight w:val="0"/>
      <w:marTop w:val="0"/>
      <w:marBottom w:val="0"/>
      <w:divBdr>
        <w:top w:val="none" w:sz="0" w:space="0" w:color="auto"/>
        <w:left w:val="none" w:sz="0" w:space="0" w:color="auto"/>
        <w:bottom w:val="none" w:sz="0" w:space="0" w:color="auto"/>
        <w:right w:val="none" w:sz="0" w:space="0" w:color="auto"/>
      </w:divBdr>
    </w:div>
    <w:div w:id="1431731488">
      <w:bodyDiv w:val="1"/>
      <w:marLeft w:val="0"/>
      <w:marRight w:val="0"/>
      <w:marTop w:val="0"/>
      <w:marBottom w:val="0"/>
      <w:divBdr>
        <w:top w:val="none" w:sz="0" w:space="0" w:color="auto"/>
        <w:left w:val="none" w:sz="0" w:space="0" w:color="auto"/>
        <w:bottom w:val="none" w:sz="0" w:space="0" w:color="auto"/>
        <w:right w:val="none" w:sz="0" w:space="0" w:color="auto"/>
      </w:divBdr>
    </w:div>
    <w:div w:id="1433161159">
      <w:bodyDiv w:val="1"/>
      <w:marLeft w:val="0"/>
      <w:marRight w:val="0"/>
      <w:marTop w:val="0"/>
      <w:marBottom w:val="0"/>
      <w:divBdr>
        <w:top w:val="none" w:sz="0" w:space="0" w:color="auto"/>
        <w:left w:val="none" w:sz="0" w:space="0" w:color="auto"/>
        <w:bottom w:val="none" w:sz="0" w:space="0" w:color="auto"/>
        <w:right w:val="none" w:sz="0" w:space="0" w:color="auto"/>
      </w:divBdr>
    </w:div>
    <w:div w:id="1448810513">
      <w:bodyDiv w:val="1"/>
      <w:marLeft w:val="0"/>
      <w:marRight w:val="0"/>
      <w:marTop w:val="0"/>
      <w:marBottom w:val="0"/>
      <w:divBdr>
        <w:top w:val="none" w:sz="0" w:space="0" w:color="auto"/>
        <w:left w:val="none" w:sz="0" w:space="0" w:color="auto"/>
        <w:bottom w:val="none" w:sz="0" w:space="0" w:color="auto"/>
        <w:right w:val="none" w:sz="0" w:space="0" w:color="auto"/>
      </w:divBdr>
    </w:div>
    <w:div w:id="1455833669">
      <w:bodyDiv w:val="1"/>
      <w:marLeft w:val="0"/>
      <w:marRight w:val="0"/>
      <w:marTop w:val="0"/>
      <w:marBottom w:val="0"/>
      <w:divBdr>
        <w:top w:val="none" w:sz="0" w:space="0" w:color="auto"/>
        <w:left w:val="none" w:sz="0" w:space="0" w:color="auto"/>
        <w:bottom w:val="none" w:sz="0" w:space="0" w:color="auto"/>
        <w:right w:val="none" w:sz="0" w:space="0" w:color="auto"/>
      </w:divBdr>
    </w:div>
    <w:div w:id="1459565863">
      <w:bodyDiv w:val="1"/>
      <w:marLeft w:val="0"/>
      <w:marRight w:val="0"/>
      <w:marTop w:val="0"/>
      <w:marBottom w:val="0"/>
      <w:divBdr>
        <w:top w:val="none" w:sz="0" w:space="0" w:color="auto"/>
        <w:left w:val="none" w:sz="0" w:space="0" w:color="auto"/>
        <w:bottom w:val="none" w:sz="0" w:space="0" w:color="auto"/>
        <w:right w:val="none" w:sz="0" w:space="0" w:color="auto"/>
      </w:divBdr>
    </w:div>
    <w:div w:id="1477142506">
      <w:bodyDiv w:val="1"/>
      <w:marLeft w:val="0"/>
      <w:marRight w:val="0"/>
      <w:marTop w:val="0"/>
      <w:marBottom w:val="0"/>
      <w:divBdr>
        <w:top w:val="none" w:sz="0" w:space="0" w:color="auto"/>
        <w:left w:val="none" w:sz="0" w:space="0" w:color="auto"/>
        <w:bottom w:val="none" w:sz="0" w:space="0" w:color="auto"/>
        <w:right w:val="none" w:sz="0" w:space="0" w:color="auto"/>
      </w:divBdr>
    </w:div>
    <w:div w:id="1477721445">
      <w:bodyDiv w:val="1"/>
      <w:marLeft w:val="0"/>
      <w:marRight w:val="0"/>
      <w:marTop w:val="0"/>
      <w:marBottom w:val="0"/>
      <w:divBdr>
        <w:top w:val="none" w:sz="0" w:space="0" w:color="auto"/>
        <w:left w:val="none" w:sz="0" w:space="0" w:color="auto"/>
        <w:bottom w:val="none" w:sz="0" w:space="0" w:color="auto"/>
        <w:right w:val="none" w:sz="0" w:space="0" w:color="auto"/>
      </w:divBdr>
    </w:div>
    <w:div w:id="1491172829">
      <w:bodyDiv w:val="1"/>
      <w:marLeft w:val="0"/>
      <w:marRight w:val="0"/>
      <w:marTop w:val="0"/>
      <w:marBottom w:val="0"/>
      <w:divBdr>
        <w:top w:val="none" w:sz="0" w:space="0" w:color="auto"/>
        <w:left w:val="none" w:sz="0" w:space="0" w:color="auto"/>
        <w:bottom w:val="none" w:sz="0" w:space="0" w:color="auto"/>
        <w:right w:val="none" w:sz="0" w:space="0" w:color="auto"/>
      </w:divBdr>
    </w:div>
    <w:div w:id="1493251465">
      <w:bodyDiv w:val="1"/>
      <w:marLeft w:val="0"/>
      <w:marRight w:val="0"/>
      <w:marTop w:val="0"/>
      <w:marBottom w:val="0"/>
      <w:divBdr>
        <w:top w:val="none" w:sz="0" w:space="0" w:color="auto"/>
        <w:left w:val="none" w:sz="0" w:space="0" w:color="auto"/>
        <w:bottom w:val="none" w:sz="0" w:space="0" w:color="auto"/>
        <w:right w:val="none" w:sz="0" w:space="0" w:color="auto"/>
      </w:divBdr>
    </w:div>
    <w:div w:id="1501114085">
      <w:bodyDiv w:val="1"/>
      <w:marLeft w:val="0"/>
      <w:marRight w:val="0"/>
      <w:marTop w:val="0"/>
      <w:marBottom w:val="0"/>
      <w:divBdr>
        <w:top w:val="none" w:sz="0" w:space="0" w:color="auto"/>
        <w:left w:val="none" w:sz="0" w:space="0" w:color="auto"/>
        <w:bottom w:val="none" w:sz="0" w:space="0" w:color="auto"/>
        <w:right w:val="none" w:sz="0" w:space="0" w:color="auto"/>
      </w:divBdr>
      <w:divsChild>
        <w:div w:id="425271413">
          <w:marLeft w:val="0"/>
          <w:marRight w:val="0"/>
          <w:marTop w:val="0"/>
          <w:marBottom w:val="0"/>
          <w:divBdr>
            <w:top w:val="none" w:sz="0" w:space="0" w:color="auto"/>
            <w:left w:val="none" w:sz="0" w:space="0" w:color="auto"/>
            <w:bottom w:val="none" w:sz="0" w:space="0" w:color="auto"/>
            <w:right w:val="none" w:sz="0" w:space="0" w:color="auto"/>
          </w:divBdr>
        </w:div>
        <w:div w:id="1287277959">
          <w:marLeft w:val="0"/>
          <w:marRight w:val="0"/>
          <w:marTop w:val="0"/>
          <w:marBottom w:val="0"/>
          <w:divBdr>
            <w:top w:val="none" w:sz="0" w:space="0" w:color="auto"/>
            <w:left w:val="none" w:sz="0" w:space="0" w:color="auto"/>
            <w:bottom w:val="none" w:sz="0" w:space="0" w:color="auto"/>
            <w:right w:val="none" w:sz="0" w:space="0" w:color="auto"/>
          </w:divBdr>
        </w:div>
        <w:div w:id="1571846243">
          <w:marLeft w:val="0"/>
          <w:marRight w:val="0"/>
          <w:marTop w:val="0"/>
          <w:marBottom w:val="0"/>
          <w:divBdr>
            <w:top w:val="none" w:sz="0" w:space="0" w:color="auto"/>
            <w:left w:val="none" w:sz="0" w:space="0" w:color="auto"/>
            <w:bottom w:val="none" w:sz="0" w:space="0" w:color="auto"/>
            <w:right w:val="none" w:sz="0" w:space="0" w:color="auto"/>
          </w:divBdr>
        </w:div>
        <w:div w:id="512843250">
          <w:marLeft w:val="0"/>
          <w:marRight w:val="0"/>
          <w:marTop w:val="0"/>
          <w:marBottom w:val="0"/>
          <w:divBdr>
            <w:top w:val="none" w:sz="0" w:space="0" w:color="auto"/>
            <w:left w:val="none" w:sz="0" w:space="0" w:color="auto"/>
            <w:bottom w:val="none" w:sz="0" w:space="0" w:color="auto"/>
            <w:right w:val="none" w:sz="0" w:space="0" w:color="auto"/>
          </w:divBdr>
        </w:div>
        <w:div w:id="755520430">
          <w:marLeft w:val="0"/>
          <w:marRight w:val="0"/>
          <w:marTop w:val="0"/>
          <w:marBottom w:val="0"/>
          <w:divBdr>
            <w:top w:val="none" w:sz="0" w:space="0" w:color="auto"/>
            <w:left w:val="none" w:sz="0" w:space="0" w:color="auto"/>
            <w:bottom w:val="none" w:sz="0" w:space="0" w:color="auto"/>
            <w:right w:val="none" w:sz="0" w:space="0" w:color="auto"/>
          </w:divBdr>
        </w:div>
      </w:divsChild>
    </w:div>
    <w:div w:id="1514303843">
      <w:bodyDiv w:val="1"/>
      <w:marLeft w:val="0"/>
      <w:marRight w:val="0"/>
      <w:marTop w:val="0"/>
      <w:marBottom w:val="0"/>
      <w:divBdr>
        <w:top w:val="none" w:sz="0" w:space="0" w:color="auto"/>
        <w:left w:val="none" w:sz="0" w:space="0" w:color="auto"/>
        <w:bottom w:val="none" w:sz="0" w:space="0" w:color="auto"/>
        <w:right w:val="none" w:sz="0" w:space="0" w:color="auto"/>
      </w:divBdr>
      <w:divsChild>
        <w:div w:id="70393193">
          <w:marLeft w:val="0"/>
          <w:marRight w:val="0"/>
          <w:marTop w:val="0"/>
          <w:marBottom w:val="0"/>
          <w:divBdr>
            <w:top w:val="none" w:sz="0" w:space="0" w:color="auto"/>
            <w:left w:val="none" w:sz="0" w:space="0" w:color="auto"/>
            <w:bottom w:val="none" w:sz="0" w:space="0" w:color="auto"/>
            <w:right w:val="none" w:sz="0" w:space="0" w:color="auto"/>
          </w:divBdr>
          <w:divsChild>
            <w:div w:id="1346402129">
              <w:marLeft w:val="0"/>
              <w:marRight w:val="0"/>
              <w:marTop w:val="0"/>
              <w:marBottom w:val="0"/>
              <w:divBdr>
                <w:top w:val="none" w:sz="0" w:space="0" w:color="auto"/>
                <w:left w:val="none" w:sz="0" w:space="0" w:color="auto"/>
                <w:bottom w:val="none" w:sz="0" w:space="0" w:color="auto"/>
                <w:right w:val="none" w:sz="0" w:space="0" w:color="auto"/>
              </w:divBdr>
              <w:divsChild>
                <w:div w:id="59982178">
                  <w:marLeft w:val="0"/>
                  <w:marRight w:val="0"/>
                  <w:marTop w:val="0"/>
                  <w:marBottom w:val="0"/>
                  <w:divBdr>
                    <w:top w:val="none" w:sz="0" w:space="0" w:color="auto"/>
                    <w:left w:val="none" w:sz="0" w:space="0" w:color="auto"/>
                    <w:bottom w:val="none" w:sz="0" w:space="0" w:color="auto"/>
                    <w:right w:val="none" w:sz="0" w:space="0" w:color="auto"/>
                  </w:divBdr>
                </w:div>
                <w:div w:id="19608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2598">
          <w:marLeft w:val="0"/>
          <w:marRight w:val="0"/>
          <w:marTop w:val="0"/>
          <w:marBottom w:val="0"/>
          <w:divBdr>
            <w:top w:val="none" w:sz="0" w:space="0" w:color="auto"/>
            <w:left w:val="none" w:sz="0" w:space="0" w:color="auto"/>
            <w:bottom w:val="none" w:sz="0" w:space="0" w:color="auto"/>
            <w:right w:val="none" w:sz="0" w:space="0" w:color="auto"/>
          </w:divBdr>
          <w:divsChild>
            <w:div w:id="2129884610">
              <w:marLeft w:val="0"/>
              <w:marRight w:val="0"/>
              <w:marTop w:val="0"/>
              <w:marBottom w:val="0"/>
              <w:divBdr>
                <w:top w:val="none" w:sz="0" w:space="0" w:color="auto"/>
                <w:left w:val="none" w:sz="0" w:space="0" w:color="auto"/>
                <w:bottom w:val="none" w:sz="0" w:space="0" w:color="auto"/>
                <w:right w:val="none" w:sz="0" w:space="0" w:color="auto"/>
              </w:divBdr>
              <w:divsChild>
                <w:div w:id="1535801504">
                  <w:marLeft w:val="0"/>
                  <w:marRight w:val="0"/>
                  <w:marTop w:val="0"/>
                  <w:marBottom w:val="0"/>
                  <w:divBdr>
                    <w:top w:val="none" w:sz="0" w:space="0" w:color="auto"/>
                    <w:left w:val="none" w:sz="0" w:space="0" w:color="auto"/>
                    <w:bottom w:val="none" w:sz="0" w:space="0" w:color="auto"/>
                    <w:right w:val="none" w:sz="0" w:space="0" w:color="auto"/>
                  </w:divBdr>
                </w:div>
                <w:div w:id="863903283">
                  <w:marLeft w:val="0"/>
                  <w:marRight w:val="0"/>
                  <w:marTop w:val="0"/>
                  <w:marBottom w:val="0"/>
                  <w:divBdr>
                    <w:top w:val="none" w:sz="0" w:space="0" w:color="auto"/>
                    <w:left w:val="none" w:sz="0" w:space="0" w:color="auto"/>
                    <w:bottom w:val="none" w:sz="0" w:space="0" w:color="auto"/>
                    <w:right w:val="none" w:sz="0" w:space="0" w:color="auto"/>
                  </w:divBdr>
                </w:div>
                <w:div w:id="5447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3206">
          <w:marLeft w:val="0"/>
          <w:marRight w:val="0"/>
          <w:marTop w:val="0"/>
          <w:marBottom w:val="0"/>
          <w:divBdr>
            <w:top w:val="none" w:sz="0" w:space="0" w:color="auto"/>
            <w:left w:val="none" w:sz="0" w:space="0" w:color="auto"/>
            <w:bottom w:val="none" w:sz="0" w:space="0" w:color="auto"/>
            <w:right w:val="none" w:sz="0" w:space="0" w:color="auto"/>
          </w:divBdr>
          <w:divsChild>
            <w:div w:id="2064207829">
              <w:marLeft w:val="0"/>
              <w:marRight w:val="0"/>
              <w:marTop w:val="0"/>
              <w:marBottom w:val="0"/>
              <w:divBdr>
                <w:top w:val="none" w:sz="0" w:space="0" w:color="auto"/>
                <w:left w:val="none" w:sz="0" w:space="0" w:color="auto"/>
                <w:bottom w:val="none" w:sz="0" w:space="0" w:color="auto"/>
                <w:right w:val="none" w:sz="0" w:space="0" w:color="auto"/>
              </w:divBdr>
              <w:divsChild>
                <w:div w:id="1570074075">
                  <w:marLeft w:val="0"/>
                  <w:marRight w:val="0"/>
                  <w:marTop w:val="0"/>
                  <w:marBottom w:val="0"/>
                  <w:divBdr>
                    <w:top w:val="none" w:sz="0" w:space="0" w:color="auto"/>
                    <w:left w:val="none" w:sz="0" w:space="0" w:color="auto"/>
                    <w:bottom w:val="none" w:sz="0" w:space="0" w:color="auto"/>
                    <w:right w:val="none" w:sz="0" w:space="0" w:color="auto"/>
                  </w:divBdr>
                </w:div>
                <w:div w:id="357315340">
                  <w:marLeft w:val="0"/>
                  <w:marRight w:val="0"/>
                  <w:marTop w:val="0"/>
                  <w:marBottom w:val="0"/>
                  <w:divBdr>
                    <w:top w:val="none" w:sz="0" w:space="0" w:color="auto"/>
                    <w:left w:val="none" w:sz="0" w:space="0" w:color="auto"/>
                    <w:bottom w:val="none" w:sz="0" w:space="0" w:color="auto"/>
                    <w:right w:val="none" w:sz="0" w:space="0" w:color="auto"/>
                  </w:divBdr>
                </w:div>
                <w:div w:id="20254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2178">
      <w:bodyDiv w:val="1"/>
      <w:marLeft w:val="0"/>
      <w:marRight w:val="0"/>
      <w:marTop w:val="0"/>
      <w:marBottom w:val="0"/>
      <w:divBdr>
        <w:top w:val="none" w:sz="0" w:space="0" w:color="auto"/>
        <w:left w:val="none" w:sz="0" w:space="0" w:color="auto"/>
        <w:bottom w:val="none" w:sz="0" w:space="0" w:color="auto"/>
        <w:right w:val="none" w:sz="0" w:space="0" w:color="auto"/>
      </w:divBdr>
      <w:divsChild>
        <w:div w:id="771780251">
          <w:marLeft w:val="0"/>
          <w:marRight w:val="0"/>
          <w:marTop w:val="0"/>
          <w:marBottom w:val="0"/>
          <w:divBdr>
            <w:top w:val="none" w:sz="0" w:space="0" w:color="auto"/>
            <w:left w:val="none" w:sz="0" w:space="0" w:color="auto"/>
            <w:bottom w:val="none" w:sz="0" w:space="0" w:color="auto"/>
            <w:right w:val="none" w:sz="0" w:space="0" w:color="auto"/>
          </w:divBdr>
        </w:div>
        <w:div w:id="1647733881">
          <w:marLeft w:val="0"/>
          <w:marRight w:val="0"/>
          <w:marTop w:val="0"/>
          <w:marBottom w:val="0"/>
          <w:divBdr>
            <w:top w:val="none" w:sz="0" w:space="0" w:color="auto"/>
            <w:left w:val="none" w:sz="0" w:space="0" w:color="auto"/>
            <w:bottom w:val="none" w:sz="0" w:space="0" w:color="auto"/>
            <w:right w:val="none" w:sz="0" w:space="0" w:color="auto"/>
          </w:divBdr>
        </w:div>
        <w:div w:id="114105327">
          <w:marLeft w:val="0"/>
          <w:marRight w:val="0"/>
          <w:marTop w:val="0"/>
          <w:marBottom w:val="0"/>
          <w:divBdr>
            <w:top w:val="none" w:sz="0" w:space="0" w:color="auto"/>
            <w:left w:val="none" w:sz="0" w:space="0" w:color="auto"/>
            <w:bottom w:val="none" w:sz="0" w:space="0" w:color="auto"/>
            <w:right w:val="none" w:sz="0" w:space="0" w:color="auto"/>
          </w:divBdr>
        </w:div>
        <w:div w:id="543833632">
          <w:marLeft w:val="0"/>
          <w:marRight w:val="0"/>
          <w:marTop w:val="0"/>
          <w:marBottom w:val="0"/>
          <w:divBdr>
            <w:top w:val="none" w:sz="0" w:space="0" w:color="auto"/>
            <w:left w:val="none" w:sz="0" w:space="0" w:color="auto"/>
            <w:bottom w:val="none" w:sz="0" w:space="0" w:color="auto"/>
            <w:right w:val="none" w:sz="0" w:space="0" w:color="auto"/>
          </w:divBdr>
        </w:div>
        <w:div w:id="1929381555">
          <w:marLeft w:val="0"/>
          <w:marRight w:val="0"/>
          <w:marTop w:val="0"/>
          <w:marBottom w:val="0"/>
          <w:divBdr>
            <w:top w:val="none" w:sz="0" w:space="0" w:color="auto"/>
            <w:left w:val="none" w:sz="0" w:space="0" w:color="auto"/>
            <w:bottom w:val="none" w:sz="0" w:space="0" w:color="auto"/>
            <w:right w:val="none" w:sz="0" w:space="0" w:color="auto"/>
          </w:divBdr>
        </w:div>
        <w:div w:id="118838791">
          <w:marLeft w:val="0"/>
          <w:marRight w:val="0"/>
          <w:marTop w:val="0"/>
          <w:marBottom w:val="0"/>
          <w:divBdr>
            <w:top w:val="none" w:sz="0" w:space="0" w:color="auto"/>
            <w:left w:val="none" w:sz="0" w:space="0" w:color="auto"/>
            <w:bottom w:val="none" w:sz="0" w:space="0" w:color="auto"/>
            <w:right w:val="none" w:sz="0" w:space="0" w:color="auto"/>
          </w:divBdr>
        </w:div>
        <w:div w:id="1622178191">
          <w:marLeft w:val="0"/>
          <w:marRight w:val="0"/>
          <w:marTop w:val="0"/>
          <w:marBottom w:val="0"/>
          <w:divBdr>
            <w:top w:val="none" w:sz="0" w:space="0" w:color="auto"/>
            <w:left w:val="none" w:sz="0" w:space="0" w:color="auto"/>
            <w:bottom w:val="none" w:sz="0" w:space="0" w:color="auto"/>
            <w:right w:val="none" w:sz="0" w:space="0" w:color="auto"/>
          </w:divBdr>
        </w:div>
        <w:div w:id="183710088">
          <w:marLeft w:val="0"/>
          <w:marRight w:val="0"/>
          <w:marTop w:val="0"/>
          <w:marBottom w:val="0"/>
          <w:divBdr>
            <w:top w:val="none" w:sz="0" w:space="0" w:color="auto"/>
            <w:left w:val="none" w:sz="0" w:space="0" w:color="auto"/>
            <w:bottom w:val="none" w:sz="0" w:space="0" w:color="auto"/>
            <w:right w:val="none" w:sz="0" w:space="0" w:color="auto"/>
          </w:divBdr>
        </w:div>
        <w:div w:id="897548151">
          <w:marLeft w:val="0"/>
          <w:marRight w:val="0"/>
          <w:marTop w:val="0"/>
          <w:marBottom w:val="0"/>
          <w:divBdr>
            <w:top w:val="none" w:sz="0" w:space="0" w:color="auto"/>
            <w:left w:val="none" w:sz="0" w:space="0" w:color="auto"/>
            <w:bottom w:val="none" w:sz="0" w:space="0" w:color="auto"/>
            <w:right w:val="none" w:sz="0" w:space="0" w:color="auto"/>
          </w:divBdr>
        </w:div>
        <w:div w:id="546570584">
          <w:marLeft w:val="0"/>
          <w:marRight w:val="0"/>
          <w:marTop w:val="0"/>
          <w:marBottom w:val="0"/>
          <w:divBdr>
            <w:top w:val="none" w:sz="0" w:space="0" w:color="auto"/>
            <w:left w:val="none" w:sz="0" w:space="0" w:color="auto"/>
            <w:bottom w:val="none" w:sz="0" w:space="0" w:color="auto"/>
            <w:right w:val="none" w:sz="0" w:space="0" w:color="auto"/>
          </w:divBdr>
        </w:div>
        <w:div w:id="89860086">
          <w:marLeft w:val="0"/>
          <w:marRight w:val="0"/>
          <w:marTop w:val="0"/>
          <w:marBottom w:val="0"/>
          <w:divBdr>
            <w:top w:val="none" w:sz="0" w:space="0" w:color="auto"/>
            <w:left w:val="none" w:sz="0" w:space="0" w:color="auto"/>
            <w:bottom w:val="none" w:sz="0" w:space="0" w:color="auto"/>
            <w:right w:val="none" w:sz="0" w:space="0" w:color="auto"/>
          </w:divBdr>
        </w:div>
        <w:div w:id="338235371">
          <w:marLeft w:val="0"/>
          <w:marRight w:val="0"/>
          <w:marTop w:val="0"/>
          <w:marBottom w:val="0"/>
          <w:divBdr>
            <w:top w:val="none" w:sz="0" w:space="0" w:color="auto"/>
            <w:left w:val="none" w:sz="0" w:space="0" w:color="auto"/>
            <w:bottom w:val="none" w:sz="0" w:space="0" w:color="auto"/>
            <w:right w:val="none" w:sz="0" w:space="0" w:color="auto"/>
          </w:divBdr>
        </w:div>
        <w:div w:id="726879652">
          <w:marLeft w:val="0"/>
          <w:marRight w:val="0"/>
          <w:marTop w:val="0"/>
          <w:marBottom w:val="0"/>
          <w:divBdr>
            <w:top w:val="none" w:sz="0" w:space="0" w:color="auto"/>
            <w:left w:val="none" w:sz="0" w:space="0" w:color="auto"/>
            <w:bottom w:val="none" w:sz="0" w:space="0" w:color="auto"/>
            <w:right w:val="none" w:sz="0" w:space="0" w:color="auto"/>
          </w:divBdr>
        </w:div>
        <w:div w:id="716780851">
          <w:marLeft w:val="0"/>
          <w:marRight w:val="0"/>
          <w:marTop w:val="0"/>
          <w:marBottom w:val="0"/>
          <w:divBdr>
            <w:top w:val="none" w:sz="0" w:space="0" w:color="auto"/>
            <w:left w:val="none" w:sz="0" w:space="0" w:color="auto"/>
            <w:bottom w:val="none" w:sz="0" w:space="0" w:color="auto"/>
            <w:right w:val="none" w:sz="0" w:space="0" w:color="auto"/>
          </w:divBdr>
        </w:div>
        <w:div w:id="119030288">
          <w:marLeft w:val="0"/>
          <w:marRight w:val="0"/>
          <w:marTop w:val="0"/>
          <w:marBottom w:val="0"/>
          <w:divBdr>
            <w:top w:val="none" w:sz="0" w:space="0" w:color="auto"/>
            <w:left w:val="none" w:sz="0" w:space="0" w:color="auto"/>
            <w:bottom w:val="none" w:sz="0" w:space="0" w:color="auto"/>
            <w:right w:val="none" w:sz="0" w:space="0" w:color="auto"/>
          </w:divBdr>
        </w:div>
        <w:div w:id="2064137930">
          <w:marLeft w:val="0"/>
          <w:marRight w:val="0"/>
          <w:marTop w:val="0"/>
          <w:marBottom w:val="0"/>
          <w:divBdr>
            <w:top w:val="none" w:sz="0" w:space="0" w:color="auto"/>
            <w:left w:val="none" w:sz="0" w:space="0" w:color="auto"/>
            <w:bottom w:val="none" w:sz="0" w:space="0" w:color="auto"/>
            <w:right w:val="none" w:sz="0" w:space="0" w:color="auto"/>
          </w:divBdr>
        </w:div>
      </w:divsChild>
    </w:div>
    <w:div w:id="1528979422">
      <w:bodyDiv w:val="1"/>
      <w:marLeft w:val="0"/>
      <w:marRight w:val="0"/>
      <w:marTop w:val="0"/>
      <w:marBottom w:val="0"/>
      <w:divBdr>
        <w:top w:val="none" w:sz="0" w:space="0" w:color="auto"/>
        <w:left w:val="none" w:sz="0" w:space="0" w:color="auto"/>
        <w:bottom w:val="none" w:sz="0" w:space="0" w:color="auto"/>
        <w:right w:val="none" w:sz="0" w:space="0" w:color="auto"/>
      </w:divBdr>
      <w:divsChild>
        <w:div w:id="1360010935">
          <w:marLeft w:val="0"/>
          <w:marRight w:val="0"/>
          <w:marTop w:val="0"/>
          <w:marBottom w:val="0"/>
          <w:divBdr>
            <w:top w:val="none" w:sz="0" w:space="0" w:color="auto"/>
            <w:left w:val="none" w:sz="0" w:space="0" w:color="auto"/>
            <w:bottom w:val="none" w:sz="0" w:space="0" w:color="auto"/>
            <w:right w:val="none" w:sz="0" w:space="0" w:color="auto"/>
          </w:divBdr>
        </w:div>
      </w:divsChild>
    </w:div>
    <w:div w:id="1570076302">
      <w:bodyDiv w:val="1"/>
      <w:marLeft w:val="0"/>
      <w:marRight w:val="0"/>
      <w:marTop w:val="0"/>
      <w:marBottom w:val="0"/>
      <w:divBdr>
        <w:top w:val="none" w:sz="0" w:space="0" w:color="auto"/>
        <w:left w:val="none" w:sz="0" w:space="0" w:color="auto"/>
        <w:bottom w:val="none" w:sz="0" w:space="0" w:color="auto"/>
        <w:right w:val="none" w:sz="0" w:space="0" w:color="auto"/>
      </w:divBdr>
    </w:div>
    <w:div w:id="1574049713">
      <w:bodyDiv w:val="1"/>
      <w:marLeft w:val="0"/>
      <w:marRight w:val="0"/>
      <w:marTop w:val="0"/>
      <w:marBottom w:val="0"/>
      <w:divBdr>
        <w:top w:val="none" w:sz="0" w:space="0" w:color="auto"/>
        <w:left w:val="none" w:sz="0" w:space="0" w:color="auto"/>
        <w:bottom w:val="none" w:sz="0" w:space="0" w:color="auto"/>
        <w:right w:val="none" w:sz="0" w:space="0" w:color="auto"/>
      </w:divBdr>
    </w:div>
    <w:div w:id="1578781129">
      <w:bodyDiv w:val="1"/>
      <w:marLeft w:val="0"/>
      <w:marRight w:val="0"/>
      <w:marTop w:val="0"/>
      <w:marBottom w:val="0"/>
      <w:divBdr>
        <w:top w:val="none" w:sz="0" w:space="0" w:color="auto"/>
        <w:left w:val="none" w:sz="0" w:space="0" w:color="auto"/>
        <w:bottom w:val="none" w:sz="0" w:space="0" w:color="auto"/>
        <w:right w:val="none" w:sz="0" w:space="0" w:color="auto"/>
      </w:divBdr>
    </w:div>
    <w:div w:id="1598561737">
      <w:bodyDiv w:val="1"/>
      <w:marLeft w:val="0"/>
      <w:marRight w:val="0"/>
      <w:marTop w:val="0"/>
      <w:marBottom w:val="0"/>
      <w:divBdr>
        <w:top w:val="none" w:sz="0" w:space="0" w:color="auto"/>
        <w:left w:val="none" w:sz="0" w:space="0" w:color="auto"/>
        <w:bottom w:val="none" w:sz="0" w:space="0" w:color="auto"/>
        <w:right w:val="none" w:sz="0" w:space="0" w:color="auto"/>
      </w:divBdr>
    </w:div>
    <w:div w:id="1611468877">
      <w:bodyDiv w:val="1"/>
      <w:marLeft w:val="0"/>
      <w:marRight w:val="0"/>
      <w:marTop w:val="0"/>
      <w:marBottom w:val="0"/>
      <w:divBdr>
        <w:top w:val="none" w:sz="0" w:space="0" w:color="auto"/>
        <w:left w:val="none" w:sz="0" w:space="0" w:color="auto"/>
        <w:bottom w:val="none" w:sz="0" w:space="0" w:color="auto"/>
        <w:right w:val="none" w:sz="0" w:space="0" w:color="auto"/>
      </w:divBdr>
      <w:divsChild>
        <w:div w:id="1001470195">
          <w:marLeft w:val="0"/>
          <w:marRight w:val="0"/>
          <w:marTop w:val="0"/>
          <w:marBottom w:val="0"/>
          <w:divBdr>
            <w:top w:val="none" w:sz="0" w:space="0" w:color="auto"/>
            <w:left w:val="none" w:sz="0" w:space="0" w:color="auto"/>
            <w:bottom w:val="none" w:sz="0" w:space="0" w:color="auto"/>
            <w:right w:val="none" w:sz="0" w:space="0" w:color="auto"/>
          </w:divBdr>
        </w:div>
        <w:div w:id="1388142785">
          <w:marLeft w:val="0"/>
          <w:marRight w:val="0"/>
          <w:marTop w:val="0"/>
          <w:marBottom w:val="0"/>
          <w:divBdr>
            <w:top w:val="none" w:sz="0" w:space="0" w:color="auto"/>
            <w:left w:val="none" w:sz="0" w:space="0" w:color="auto"/>
            <w:bottom w:val="none" w:sz="0" w:space="0" w:color="auto"/>
            <w:right w:val="none" w:sz="0" w:space="0" w:color="auto"/>
          </w:divBdr>
        </w:div>
      </w:divsChild>
    </w:div>
    <w:div w:id="1621450592">
      <w:bodyDiv w:val="1"/>
      <w:marLeft w:val="0"/>
      <w:marRight w:val="0"/>
      <w:marTop w:val="0"/>
      <w:marBottom w:val="0"/>
      <w:divBdr>
        <w:top w:val="none" w:sz="0" w:space="0" w:color="auto"/>
        <w:left w:val="none" w:sz="0" w:space="0" w:color="auto"/>
        <w:bottom w:val="none" w:sz="0" w:space="0" w:color="auto"/>
        <w:right w:val="none" w:sz="0" w:space="0" w:color="auto"/>
      </w:divBdr>
    </w:div>
    <w:div w:id="1624573967">
      <w:bodyDiv w:val="1"/>
      <w:marLeft w:val="0"/>
      <w:marRight w:val="0"/>
      <w:marTop w:val="0"/>
      <w:marBottom w:val="0"/>
      <w:divBdr>
        <w:top w:val="none" w:sz="0" w:space="0" w:color="auto"/>
        <w:left w:val="none" w:sz="0" w:space="0" w:color="auto"/>
        <w:bottom w:val="none" w:sz="0" w:space="0" w:color="auto"/>
        <w:right w:val="none" w:sz="0" w:space="0" w:color="auto"/>
      </w:divBdr>
    </w:div>
    <w:div w:id="1626346155">
      <w:bodyDiv w:val="1"/>
      <w:marLeft w:val="0"/>
      <w:marRight w:val="0"/>
      <w:marTop w:val="0"/>
      <w:marBottom w:val="0"/>
      <w:divBdr>
        <w:top w:val="none" w:sz="0" w:space="0" w:color="auto"/>
        <w:left w:val="none" w:sz="0" w:space="0" w:color="auto"/>
        <w:bottom w:val="none" w:sz="0" w:space="0" w:color="auto"/>
        <w:right w:val="none" w:sz="0" w:space="0" w:color="auto"/>
      </w:divBdr>
    </w:div>
    <w:div w:id="1632906123">
      <w:bodyDiv w:val="1"/>
      <w:marLeft w:val="0"/>
      <w:marRight w:val="0"/>
      <w:marTop w:val="0"/>
      <w:marBottom w:val="0"/>
      <w:divBdr>
        <w:top w:val="none" w:sz="0" w:space="0" w:color="auto"/>
        <w:left w:val="none" w:sz="0" w:space="0" w:color="auto"/>
        <w:bottom w:val="none" w:sz="0" w:space="0" w:color="auto"/>
        <w:right w:val="none" w:sz="0" w:space="0" w:color="auto"/>
      </w:divBdr>
    </w:div>
    <w:div w:id="1641493126">
      <w:bodyDiv w:val="1"/>
      <w:marLeft w:val="0"/>
      <w:marRight w:val="0"/>
      <w:marTop w:val="0"/>
      <w:marBottom w:val="0"/>
      <w:divBdr>
        <w:top w:val="none" w:sz="0" w:space="0" w:color="auto"/>
        <w:left w:val="none" w:sz="0" w:space="0" w:color="auto"/>
        <w:bottom w:val="none" w:sz="0" w:space="0" w:color="auto"/>
        <w:right w:val="none" w:sz="0" w:space="0" w:color="auto"/>
      </w:divBdr>
    </w:div>
    <w:div w:id="1654337638">
      <w:bodyDiv w:val="1"/>
      <w:marLeft w:val="0"/>
      <w:marRight w:val="0"/>
      <w:marTop w:val="0"/>
      <w:marBottom w:val="0"/>
      <w:divBdr>
        <w:top w:val="none" w:sz="0" w:space="0" w:color="auto"/>
        <w:left w:val="none" w:sz="0" w:space="0" w:color="auto"/>
        <w:bottom w:val="none" w:sz="0" w:space="0" w:color="auto"/>
        <w:right w:val="none" w:sz="0" w:space="0" w:color="auto"/>
      </w:divBdr>
    </w:div>
    <w:div w:id="1658217927">
      <w:bodyDiv w:val="1"/>
      <w:marLeft w:val="0"/>
      <w:marRight w:val="0"/>
      <w:marTop w:val="0"/>
      <w:marBottom w:val="0"/>
      <w:divBdr>
        <w:top w:val="none" w:sz="0" w:space="0" w:color="auto"/>
        <w:left w:val="none" w:sz="0" w:space="0" w:color="auto"/>
        <w:bottom w:val="none" w:sz="0" w:space="0" w:color="auto"/>
        <w:right w:val="none" w:sz="0" w:space="0" w:color="auto"/>
      </w:divBdr>
      <w:divsChild>
        <w:div w:id="928272788">
          <w:marLeft w:val="0"/>
          <w:marRight w:val="0"/>
          <w:marTop w:val="0"/>
          <w:marBottom w:val="0"/>
          <w:divBdr>
            <w:top w:val="none" w:sz="0" w:space="0" w:color="auto"/>
            <w:left w:val="none" w:sz="0" w:space="0" w:color="auto"/>
            <w:bottom w:val="none" w:sz="0" w:space="0" w:color="auto"/>
            <w:right w:val="none" w:sz="0" w:space="0" w:color="auto"/>
          </w:divBdr>
        </w:div>
        <w:div w:id="1220357119">
          <w:marLeft w:val="0"/>
          <w:marRight w:val="0"/>
          <w:marTop w:val="0"/>
          <w:marBottom w:val="0"/>
          <w:divBdr>
            <w:top w:val="none" w:sz="0" w:space="0" w:color="auto"/>
            <w:left w:val="none" w:sz="0" w:space="0" w:color="auto"/>
            <w:bottom w:val="none" w:sz="0" w:space="0" w:color="auto"/>
            <w:right w:val="none" w:sz="0" w:space="0" w:color="auto"/>
          </w:divBdr>
        </w:div>
      </w:divsChild>
    </w:div>
    <w:div w:id="1673024210">
      <w:bodyDiv w:val="1"/>
      <w:marLeft w:val="0"/>
      <w:marRight w:val="0"/>
      <w:marTop w:val="0"/>
      <w:marBottom w:val="0"/>
      <w:divBdr>
        <w:top w:val="none" w:sz="0" w:space="0" w:color="auto"/>
        <w:left w:val="none" w:sz="0" w:space="0" w:color="auto"/>
        <w:bottom w:val="none" w:sz="0" w:space="0" w:color="auto"/>
        <w:right w:val="none" w:sz="0" w:space="0" w:color="auto"/>
      </w:divBdr>
    </w:div>
    <w:div w:id="1673678246">
      <w:bodyDiv w:val="1"/>
      <w:marLeft w:val="0"/>
      <w:marRight w:val="0"/>
      <w:marTop w:val="0"/>
      <w:marBottom w:val="0"/>
      <w:divBdr>
        <w:top w:val="none" w:sz="0" w:space="0" w:color="auto"/>
        <w:left w:val="none" w:sz="0" w:space="0" w:color="auto"/>
        <w:bottom w:val="none" w:sz="0" w:space="0" w:color="auto"/>
        <w:right w:val="none" w:sz="0" w:space="0" w:color="auto"/>
      </w:divBdr>
    </w:div>
    <w:div w:id="1683119059">
      <w:bodyDiv w:val="1"/>
      <w:marLeft w:val="0"/>
      <w:marRight w:val="0"/>
      <w:marTop w:val="0"/>
      <w:marBottom w:val="0"/>
      <w:divBdr>
        <w:top w:val="none" w:sz="0" w:space="0" w:color="auto"/>
        <w:left w:val="none" w:sz="0" w:space="0" w:color="auto"/>
        <w:bottom w:val="none" w:sz="0" w:space="0" w:color="auto"/>
        <w:right w:val="none" w:sz="0" w:space="0" w:color="auto"/>
      </w:divBdr>
    </w:div>
    <w:div w:id="1683389768">
      <w:bodyDiv w:val="1"/>
      <w:marLeft w:val="0"/>
      <w:marRight w:val="0"/>
      <w:marTop w:val="0"/>
      <w:marBottom w:val="0"/>
      <w:divBdr>
        <w:top w:val="none" w:sz="0" w:space="0" w:color="auto"/>
        <w:left w:val="none" w:sz="0" w:space="0" w:color="auto"/>
        <w:bottom w:val="none" w:sz="0" w:space="0" w:color="auto"/>
        <w:right w:val="none" w:sz="0" w:space="0" w:color="auto"/>
      </w:divBdr>
    </w:div>
    <w:div w:id="1691108784">
      <w:bodyDiv w:val="1"/>
      <w:marLeft w:val="0"/>
      <w:marRight w:val="0"/>
      <w:marTop w:val="0"/>
      <w:marBottom w:val="0"/>
      <w:divBdr>
        <w:top w:val="none" w:sz="0" w:space="0" w:color="auto"/>
        <w:left w:val="none" w:sz="0" w:space="0" w:color="auto"/>
        <w:bottom w:val="none" w:sz="0" w:space="0" w:color="auto"/>
        <w:right w:val="none" w:sz="0" w:space="0" w:color="auto"/>
      </w:divBdr>
    </w:div>
    <w:div w:id="1704866315">
      <w:bodyDiv w:val="1"/>
      <w:marLeft w:val="0"/>
      <w:marRight w:val="0"/>
      <w:marTop w:val="0"/>
      <w:marBottom w:val="0"/>
      <w:divBdr>
        <w:top w:val="none" w:sz="0" w:space="0" w:color="auto"/>
        <w:left w:val="none" w:sz="0" w:space="0" w:color="auto"/>
        <w:bottom w:val="none" w:sz="0" w:space="0" w:color="auto"/>
        <w:right w:val="none" w:sz="0" w:space="0" w:color="auto"/>
      </w:divBdr>
    </w:div>
    <w:div w:id="1709992063">
      <w:bodyDiv w:val="1"/>
      <w:marLeft w:val="0"/>
      <w:marRight w:val="0"/>
      <w:marTop w:val="0"/>
      <w:marBottom w:val="0"/>
      <w:divBdr>
        <w:top w:val="none" w:sz="0" w:space="0" w:color="auto"/>
        <w:left w:val="none" w:sz="0" w:space="0" w:color="auto"/>
        <w:bottom w:val="none" w:sz="0" w:space="0" w:color="auto"/>
        <w:right w:val="none" w:sz="0" w:space="0" w:color="auto"/>
      </w:divBdr>
    </w:div>
    <w:div w:id="1711882774">
      <w:bodyDiv w:val="1"/>
      <w:marLeft w:val="0"/>
      <w:marRight w:val="0"/>
      <w:marTop w:val="0"/>
      <w:marBottom w:val="0"/>
      <w:divBdr>
        <w:top w:val="none" w:sz="0" w:space="0" w:color="auto"/>
        <w:left w:val="none" w:sz="0" w:space="0" w:color="auto"/>
        <w:bottom w:val="none" w:sz="0" w:space="0" w:color="auto"/>
        <w:right w:val="none" w:sz="0" w:space="0" w:color="auto"/>
      </w:divBdr>
    </w:div>
    <w:div w:id="1724253452">
      <w:bodyDiv w:val="1"/>
      <w:marLeft w:val="0"/>
      <w:marRight w:val="0"/>
      <w:marTop w:val="0"/>
      <w:marBottom w:val="0"/>
      <w:divBdr>
        <w:top w:val="none" w:sz="0" w:space="0" w:color="auto"/>
        <w:left w:val="none" w:sz="0" w:space="0" w:color="auto"/>
        <w:bottom w:val="none" w:sz="0" w:space="0" w:color="auto"/>
        <w:right w:val="none" w:sz="0" w:space="0" w:color="auto"/>
      </w:divBdr>
      <w:divsChild>
        <w:div w:id="1560556761">
          <w:marLeft w:val="0"/>
          <w:marRight w:val="0"/>
          <w:marTop w:val="0"/>
          <w:marBottom w:val="0"/>
          <w:divBdr>
            <w:top w:val="none" w:sz="0" w:space="0" w:color="auto"/>
            <w:left w:val="none" w:sz="0" w:space="0" w:color="auto"/>
            <w:bottom w:val="none" w:sz="0" w:space="0" w:color="auto"/>
            <w:right w:val="none" w:sz="0" w:space="0" w:color="auto"/>
          </w:divBdr>
          <w:divsChild>
            <w:div w:id="1620868557">
              <w:marLeft w:val="0"/>
              <w:marRight w:val="0"/>
              <w:marTop w:val="0"/>
              <w:marBottom w:val="0"/>
              <w:divBdr>
                <w:top w:val="none" w:sz="0" w:space="0" w:color="auto"/>
                <w:left w:val="none" w:sz="0" w:space="0" w:color="auto"/>
                <w:bottom w:val="none" w:sz="0" w:space="0" w:color="auto"/>
                <w:right w:val="none" w:sz="0" w:space="0" w:color="auto"/>
              </w:divBdr>
              <w:divsChild>
                <w:div w:id="272439023">
                  <w:marLeft w:val="0"/>
                  <w:marRight w:val="0"/>
                  <w:marTop w:val="0"/>
                  <w:marBottom w:val="0"/>
                  <w:divBdr>
                    <w:top w:val="none" w:sz="0" w:space="0" w:color="auto"/>
                    <w:left w:val="none" w:sz="0" w:space="0" w:color="auto"/>
                    <w:bottom w:val="none" w:sz="0" w:space="0" w:color="auto"/>
                    <w:right w:val="none" w:sz="0" w:space="0" w:color="auto"/>
                  </w:divBdr>
                </w:div>
                <w:div w:id="1822385171">
                  <w:marLeft w:val="0"/>
                  <w:marRight w:val="0"/>
                  <w:marTop w:val="0"/>
                  <w:marBottom w:val="0"/>
                  <w:divBdr>
                    <w:top w:val="none" w:sz="0" w:space="0" w:color="auto"/>
                    <w:left w:val="none" w:sz="0" w:space="0" w:color="auto"/>
                    <w:bottom w:val="none" w:sz="0" w:space="0" w:color="auto"/>
                    <w:right w:val="none" w:sz="0" w:space="0" w:color="auto"/>
                  </w:divBdr>
                  <w:divsChild>
                    <w:div w:id="1709455867">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1726906224">
      <w:bodyDiv w:val="1"/>
      <w:marLeft w:val="0"/>
      <w:marRight w:val="0"/>
      <w:marTop w:val="0"/>
      <w:marBottom w:val="0"/>
      <w:divBdr>
        <w:top w:val="none" w:sz="0" w:space="0" w:color="auto"/>
        <w:left w:val="none" w:sz="0" w:space="0" w:color="auto"/>
        <w:bottom w:val="none" w:sz="0" w:space="0" w:color="auto"/>
        <w:right w:val="none" w:sz="0" w:space="0" w:color="auto"/>
      </w:divBdr>
      <w:divsChild>
        <w:div w:id="1336571538">
          <w:marLeft w:val="0"/>
          <w:marRight w:val="0"/>
          <w:marTop w:val="0"/>
          <w:marBottom w:val="0"/>
          <w:divBdr>
            <w:top w:val="none" w:sz="0" w:space="0" w:color="auto"/>
            <w:left w:val="none" w:sz="0" w:space="0" w:color="auto"/>
            <w:bottom w:val="none" w:sz="0" w:space="0" w:color="auto"/>
            <w:right w:val="none" w:sz="0" w:space="0" w:color="auto"/>
          </w:divBdr>
        </w:div>
      </w:divsChild>
    </w:div>
    <w:div w:id="1727682780">
      <w:bodyDiv w:val="1"/>
      <w:marLeft w:val="0"/>
      <w:marRight w:val="0"/>
      <w:marTop w:val="0"/>
      <w:marBottom w:val="0"/>
      <w:divBdr>
        <w:top w:val="none" w:sz="0" w:space="0" w:color="auto"/>
        <w:left w:val="none" w:sz="0" w:space="0" w:color="auto"/>
        <w:bottom w:val="none" w:sz="0" w:space="0" w:color="auto"/>
        <w:right w:val="none" w:sz="0" w:space="0" w:color="auto"/>
      </w:divBdr>
    </w:div>
    <w:div w:id="1746679226">
      <w:bodyDiv w:val="1"/>
      <w:marLeft w:val="0"/>
      <w:marRight w:val="0"/>
      <w:marTop w:val="0"/>
      <w:marBottom w:val="0"/>
      <w:divBdr>
        <w:top w:val="none" w:sz="0" w:space="0" w:color="auto"/>
        <w:left w:val="none" w:sz="0" w:space="0" w:color="auto"/>
        <w:bottom w:val="none" w:sz="0" w:space="0" w:color="auto"/>
        <w:right w:val="none" w:sz="0" w:space="0" w:color="auto"/>
      </w:divBdr>
    </w:div>
    <w:div w:id="1753626771">
      <w:bodyDiv w:val="1"/>
      <w:marLeft w:val="0"/>
      <w:marRight w:val="0"/>
      <w:marTop w:val="0"/>
      <w:marBottom w:val="0"/>
      <w:divBdr>
        <w:top w:val="none" w:sz="0" w:space="0" w:color="auto"/>
        <w:left w:val="none" w:sz="0" w:space="0" w:color="auto"/>
        <w:bottom w:val="none" w:sz="0" w:space="0" w:color="auto"/>
        <w:right w:val="none" w:sz="0" w:space="0" w:color="auto"/>
      </w:divBdr>
    </w:div>
    <w:div w:id="1758281022">
      <w:bodyDiv w:val="1"/>
      <w:marLeft w:val="0"/>
      <w:marRight w:val="0"/>
      <w:marTop w:val="0"/>
      <w:marBottom w:val="0"/>
      <w:divBdr>
        <w:top w:val="none" w:sz="0" w:space="0" w:color="auto"/>
        <w:left w:val="none" w:sz="0" w:space="0" w:color="auto"/>
        <w:bottom w:val="none" w:sz="0" w:space="0" w:color="auto"/>
        <w:right w:val="none" w:sz="0" w:space="0" w:color="auto"/>
      </w:divBdr>
    </w:div>
    <w:div w:id="1764449649">
      <w:bodyDiv w:val="1"/>
      <w:marLeft w:val="0"/>
      <w:marRight w:val="0"/>
      <w:marTop w:val="0"/>
      <w:marBottom w:val="0"/>
      <w:divBdr>
        <w:top w:val="none" w:sz="0" w:space="0" w:color="auto"/>
        <w:left w:val="none" w:sz="0" w:space="0" w:color="auto"/>
        <w:bottom w:val="none" w:sz="0" w:space="0" w:color="auto"/>
        <w:right w:val="none" w:sz="0" w:space="0" w:color="auto"/>
      </w:divBdr>
    </w:div>
    <w:div w:id="1769617353">
      <w:bodyDiv w:val="1"/>
      <w:marLeft w:val="0"/>
      <w:marRight w:val="0"/>
      <w:marTop w:val="0"/>
      <w:marBottom w:val="0"/>
      <w:divBdr>
        <w:top w:val="none" w:sz="0" w:space="0" w:color="auto"/>
        <w:left w:val="none" w:sz="0" w:space="0" w:color="auto"/>
        <w:bottom w:val="none" w:sz="0" w:space="0" w:color="auto"/>
        <w:right w:val="none" w:sz="0" w:space="0" w:color="auto"/>
      </w:divBdr>
      <w:divsChild>
        <w:div w:id="1748109189">
          <w:marLeft w:val="0"/>
          <w:marRight w:val="0"/>
          <w:marTop w:val="0"/>
          <w:marBottom w:val="0"/>
          <w:divBdr>
            <w:top w:val="none" w:sz="0" w:space="0" w:color="auto"/>
            <w:left w:val="none" w:sz="0" w:space="0" w:color="auto"/>
            <w:bottom w:val="none" w:sz="0" w:space="0" w:color="auto"/>
            <w:right w:val="none" w:sz="0" w:space="0" w:color="auto"/>
          </w:divBdr>
        </w:div>
        <w:div w:id="10646958">
          <w:marLeft w:val="0"/>
          <w:marRight w:val="0"/>
          <w:marTop w:val="0"/>
          <w:marBottom w:val="0"/>
          <w:divBdr>
            <w:top w:val="none" w:sz="0" w:space="0" w:color="auto"/>
            <w:left w:val="none" w:sz="0" w:space="0" w:color="auto"/>
            <w:bottom w:val="none" w:sz="0" w:space="0" w:color="auto"/>
            <w:right w:val="none" w:sz="0" w:space="0" w:color="auto"/>
          </w:divBdr>
        </w:div>
        <w:div w:id="1244225002">
          <w:marLeft w:val="0"/>
          <w:marRight w:val="0"/>
          <w:marTop w:val="0"/>
          <w:marBottom w:val="0"/>
          <w:divBdr>
            <w:top w:val="none" w:sz="0" w:space="0" w:color="auto"/>
            <w:left w:val="none" w:sz="0" w:space="0" w:color="auto"/>
            <w:bottom w:val="none" w:sz="0" w:space="0" w:color="auto"/>
            <w:right w:val="none" w:sz="0" w:space="0" w:color="auto"/>
          </w:divBdr>
        </w:div>
        <w:div w:id="1807091031">
          <w:marLeft w:val="0"/>
          <w:marRight w:val="0"/>
          <w:marTop w:val="0"/>
          <w:marBottom w:val="0"/>
          <w:divBdr>
            <w:top w:val="none" w:sz="0" w:space="0" w:color="auto"/>
            <w:left w:val="none" w:sz="0" w:space="0" w:color="auto"/>
            <w:bottom w:val="none" w:sz="0" w:space="0" w:color="auto"/>
            <w:right w:val="none" w:sz="0" w:space="0" w:color="auto"/>
          </w:divBdr>
        </w:div>
      </w:divsChild>
    </w:div>
    <w:div w:id="1778214064">
      <w:bodyDiv w:val="1"/>
      <w:marLeft w:val="0"/>
      <w:marRight w:val="0"/>
      <w:marTop w:val="0"/>
      <w:marBottom w:val="0"/>
      <w:divBdr>
        <w:top w:val="none" w:sz="0" w:space="0" w:color="auto"/>
        <w:left w:val="none" w:sz="0" w:space="0" w:color="auto"/>
        <w:bottom w:val="none" w:sz="0" w:space="0" w:color="auto"/>
        <w:right w:val="none" w:sz="0" w:space="0" w:color="auto"/>
      </w:divBdr>
    </w:div>
    <w:div w:id="1784421007">
      <w:bodyDiv w:val="1"/>
      <w:marLeft w:val="0"/>
      <w:marRight w:val="0"/>
      <w:marTop w:val="0"/>
      <w:marBottom w:val="0"/>
      <w:divBdr>
        <w:top w:val="none" w:sz="0" w:space="0" w:color="auto"/>
        <w:left w:val="none" w:sz="0" w:space="0" w:color="auto"/>
        <w:bottom w:val="none" w:sz="0" w:space="0" w:color="auto"/>
        <w:right w:val="none" w:sz="0" w:space="0" w:color="auto"/>
      </w:divBdr>
      <w:divsChild>
        <w:div w:id="1622154024">
          <w:marLeft w:val="0"/>
          <w:marRight w:val="0"/>
          <w:marTop w:val="0"/>
          <w:marBottom w:val="0"/>
          <w:divBdr>
            <w:top w:val="none" w:sz="0" w:space="0" w:color="auto"/>
            <w:left w:val="none" w:sz="0" w:space="0" w:color="auto"/>
            <w:bottom w:val="none" w:sz="0" w:space="0" w:color="auto"/>
            <w:right w:val="none" w:sz="0" w:space="0" w:color="auto"/>
          </w:divBdr>
        </w:div>
      </w:divsChild>
    </w:div>
    <w:div w:id="1791514467">
      <w:bodyDiv w:val="1"/>
      <w:marLeft w:val="0"/>
      <w:marRight w:val="0"/>
      <w:marTop w:val="0"/>
      <w:marBottom w:val="0"/>
      <w:divBdr>
        <w:top w:val="none" w:sz="0" w:space="0" w:color="auto"/>
        <w:left w:val="none" w:sz="0" w:space="0" w:color="auto"/>
        <w:bottom w:val="none" w:sz="0" w:space="0" w:color="auto"/>
        <w:right w:val="none" w:sz="0" w:space="0" w:color="auto"/>
      </w:divBdr>
    </w:div>
    <w:div w:id="1793938184">
      <w:bodyDiv w:val="1"/>
      <w:marLeft w:val="0"/>
      <w:marRight w:val="0"/>
      <w:marTop w:val="0"/>
      <w:marBottom w:val="0"/>
      <w:divBdr>
        <w:top w:val="none" w:sz="0" w:space="0" w:color="auto"/>
        <w:left w:val="none" w:sz="0" w:space="0" w:color="auto"/>
        <w:bottom w:val="none" w:sz="0" w:space="0" w:color="auto"/>
        <w:right w:val="none" w:sz="0" w:space="0" w:color="auto"/>
      </w:divBdr>
    </w:div>
    <w:div w:id="1805350371">
      <w:bodyDiv w:val="1"/>
      <w:marLeft w:val="0"/>
      <w:marRight w:val="0"/>
      <w:marTop w:val="0"/>
      <w:marBottom w:val="0"/>
      <w:divBdr>
        <w:top w:val="none" w:sz="0" w:space="0" w:color="auto"/>
        <w:left w:val="none" w:sz="0" w:space="0" w:color="auto"/>
        <w:bottom w:val="none" w:sz="0" w:space="0" w:color="auto"/>
        <w:right w:val="none" w:sz="0" w:space="0" w:color="auto"/>
      </w:divBdr>
    </w:div>
    <w:div w:id="1815950517">
      <w:bodyDiv w:val="1"/>
      <w:marLeft w:val="0"/>
      <w:marRight w:val="0"/>
      <w:marTop w:val="0"/>
      <w:marBottom w:val="0"/>
      <w:divBdr>
        <w:top w:val="none" w:sz="0" w:space="0" w:color="auto"/>
        <w:left w:val="none" w:sz="0" w:space="0" w:color="auto"/>
        <w:bottom w:val="none" w:sz="0" w:space="0" w:color="auto"/>
        <w:right w:val="none" w:sz="0" w:space="0" w:color="auto"/>
      </w:divBdr>
    </w:div>
    <w:div w:id="1818063238">
      <w:bodyDiv w:val="1"/>
      <w:marLeft w:val="0"/>
      <w:marRight w:val="0"/>
      <w:marTop w:val="0"/>
      <w:marBottom w:val="0"/>
      <w:divBdr>
        <w:top w:val="none" w:sz="0" w:space="0" w:color="auto"/>
        <w:left w:val="none" w:sz="0" w:space="0" w:color="auto"/>
        <w:bottom w:val="none" w:sz="0" w:space="0" w:color="auto"/>
        <w:right w:val="none" w:sz="0" w:space="0" w:color="auto"/>
      </w:divBdr>
    </w:div>
    <w:div w:id="1821464065">
      <w:bodyDiv w:val="1"/>
      <w:marLeft w:val="0"/>
      <w:marRight w:val="0"/>
      <w:marTop w:val="0"/>
      <w:marBottom w:val="0"/>
      <w:divBdr>
        <w:top w:val="none" w:sz="0" w:space="0" w:color="auto"/>
        <w:left w:val="none" w:sz="0" w:space="0" w:color="auto"/>
        <w:bottom w:val="none" w:sz="0" w:space="0" w:color="auto"/>
        <w:right w:val="none" w:sz="0" w:space="0" w:color="auto"/>
      </w:divBdr>
      <w:divsChild>
        <w:div w:id="797067459">
          <w:marLeft w:val="0"/>
          <w:marRight w:val="0"/>
          <w:marTop w:val="0"/>
          <w:marBottom w:val="0"/>
          <w:divBdr>
            <w:top w:val="none" w:sz="0" w:space="0" w:color="auto"/>
            <w:left w:val="none" w:sz="0" w:space="0" w:color="auto"/>
            <w:bottom w:val="none" w:sz="0" w:space="0" w:color="auto"/>
            <w:right w:val="none" w:sz="0" w:space="0" w:color="auto"/>
          </w:divBdr>
        </w:div>
      </w:divsChild>
    </w:div>
    <w:div w:id="1833519395">
      <w:bodyDiv w:val="1"/>
      <w:marLeft w:val="0"/>
      <w:marRight w:val="0"/>
      <w:marTop w:val="0"/>
      <w:marBottom w:val="0"/>
      <w:divBdr>
        <w:top w:val="none" w:sz="0" w:space="0" w:color="auto"/>
        <w:left w:val="none" w:sz="0" w:space="0" w:color="auto"/>
        <w:bottom w:val="none" w:sz="0" w:space="0" w:color="auto"/>
        <w:right w:val="none" w:sz="0" w:space="0" w:color="auto"/>
      </w:divBdr>
    </w:div>
    <w:div w:id="1836921985">
      <w:bodyDiv w:val="1"/>
      <w:marLeft w:val="0"/>
      <w:marRight w:val="0"/>
      <w:marTop w:val="0"/>
      <w:marBottom w:val="0"/>
      <w:divBdr>
        <w:top w:val="none" w:sz="0" w:space="0" w:color="auto"/>
        <w:left w:val="none" w:sz="0" w:space="0" w:color="auto"/>
        <w:bottom w:val="none" w:sz="0" w:space="0" w:color="auto"/>
        <w:right w:val="none" w:sz="0" w:space="0" w:color="auto"/>
      </w:divBdr>
      <w:divsChild>
        <w:div w:id="1645156232">
          <w:marLeft w:val="0"/>
          <w:marRight w:val="0"/>
          <w:marTop w:val="0"/>
          <w:marBottom w:val="0"/>
          <w:divBdr>
            <w:top w:val="none" w:sz="0" w:space="0" w:color="auto"/>
            <w:left w:val="none" w:sz="0" w:space="0" w:color="auto"/>
            <w:bottom w:val="none" w:sz="0" w:space="0" w:color="auto"/>
            <w:right w:val="none" w:sz="0" w:space="0" w:color="auto"/>
          </w:divBdr>
        </w:div>
        <w:div w:id="1301961477">
          <w:marLeft w:val="0"/>
          <w:marRight w:val="0"/>
          <w:marTop w:val="0"/>
          <w:marBottom w:val="0"/>
          <w:divBdr>
            <w:top w:val="none" w:sz="0" w:space="0" w:color="auto"/>
            <w:left w:val="none" w:sz="0" w:space="0" w:color="auto"/>
            <w:bottom w:val="none" w:sz="0" w:space="0" w:color="auto"/>
            <w:right w:val="none" w:sz="0" w:space="0" w:color="auto"/>
          </w:divBdr>
        </w:div>
        <w:div w:id="33117458">
          <w:marLeft w:val="0"/>
          <w:marRight w:val="0"/>
          <w:marTop w:val="0"/>
          <w:marBottom w:val="0"/>
          <w:divBdr>
            <w:top w:val="none" w:sz="0" w:space="0" w:color="auto"/>
            <w:left w:val="none" w:sz="0" w:space="0" w:color="auto"/>
            <w:bottom w:val="none" w:sz="0" w:space="0" w:color="auto"/>
            <w:right w:val="none" w:sz="0" w:space="0" w:color="auto"/>
          </w:divBdr>
        </w:div>
        <w:div w:id="978264538">
          <w:marLeft w:val="0"/>
          <w:marRight w:val="0"/>
          <w:marTop w:val="0"/>
          <w:marBottom w:val="0"/>
          <w:divBdr>
            <w:top w:val="none" w:sz="0" w:space="0" w:color="auto"/>
            <w:left w:val="none" w:sz="0" w:space="0" w:color="auto"/>
            <w:bottom w:val="none" w:sz="0" w:space="0" w:color="auto"/>
            <w:right w:val="none" w:sz="0" w:space="0" w:color="auto"/>
          </w:divBdr>
        </w:div>
        <w:div w:id="798378302">
          <w:marLeft w:val="0"/>
          <w:marRight w:val="0"/>
          <w:marTop w:val="0"/>
          <w:marBottom w:val="0"/>
          <w:divBdr>
            <w:top w:val="none" w:sz="0" w:space="0" w:color="auto"/>
            <w:left w:val="none" w:sz="0" w:space="0" w:color="auto"/>
            <w:bottom w:val="none" w:sz="0" w:space="0" w:color="auto"/>
            <w:right w:val="none" w:sz="0" w:space="0" w:color="auto"/>
          </w:divBdr>
        </w:div>
      </w:divsChild>
    </w:div>
    <w:div w:id="1841234161">
      <w:bodyDiv w:val="1"/>
      <w:marLeft w:val="0"/>
      <w:marRight w:val="0"/>
      <w:marTop w:val="0"/>
      <w:marBottom w:val="0"/>
      <w:divBdr>
        <w:top w:val="none" w:sz="0" w:space="0" w:color="auto"/>
        <w:left w:val="none" w:sz="0" w:space="0" w:color="auto"/>
        <w:bottom w:val="none" w:sz="0" w:space="0" w:color="auto"/>
        <w:right w:val="none" w:sz="0" w:space="0" w:color="auto"/>
      </w:divBdr>
    </w:div>
    <w:div w:id="1860923890">
      <w:bodyDiv w:val="1"/>
      <w:marLeft w:val="0"/>
      <w:marRight w:val="0"/>
      <w:marTop w:val="0"/>
      <w:marBottom w:val="0"/>
      <w:divBdr>
        <w:top w:val="none" w:sz="0" w:space="0" w:color="auto"/>
        <w:left w:val="none" w:sz="0" w:space="0" w:color="auto"/>
        <w:bottom w:val="none" w:sz="0" w:space="0" w:color="auto"/>
        <w:right w:val="none" w:sz="0" w:space="0" w:color="auto"/>
      </w:divBdr>
      <w:divsChild>
        <w:div w:id="1730106168">
          <w:marLeft w:val="0"/>
          <w:marRight w:val="0"/>
          <w:marTop w:val="0"/>
          <w:marBottom w:val="0"/>
          <w:divBdr>
            <w:top w:val="none" w:sz="0" w:space="0" w:color="auto"/>
            <w:left w:val="none" w:sz="0" w:space="0" w:color="auto"/>
            <w:bottom w:val="none" w:sz="0" w:space="0" w:color="auto"/>
            <w:right w:val="none" w:sz="0" w:space="0" w:color="auto"/>
          </w:divBdr>
          <w:divsChild>
            <w:div w:id="1569026959">
              <w:marLeft w:val="0"/>
              <w:marRight w:val="0"/>
              <w:marTop w:val="0"/>
              <w:marBottom w:val="0"/>
              <w:divBdr>
                <w:top w:val="none" w:sz="0" w:space="0" w:color="auto"/>
                <w:left w:val="none" w:sz="0" w:space="0" w:color="auto"/>
                <w:bottom w:val="none" w:sz="0" w:space="0" w:color="auto"/>
                <w:right w:val="none" w:sz="0" w:space="0" w:color="auto"/>
              </w:divBdr>
              <w:divsChild>
                <w:div w:id="946690800">
                  <w:marLeft w:val="0"/>
                  <w:marRight w:val="0"/>
                  <w:marTop w:val="0"/>
                  <w:marBottom w:val="0"/>
                  <w:divBdr>
                    <w:top w:val="none" w:sz="0" w:space="0" w:color="auto"/>
                    <w:left w:val="none" w:sz="0" w:space="0" w:color="auto"/>
                    <w:bottom w:val="none" w:sz="0" w:space="0" w:color="auto"/>
                    <w:right w:val="none" w:sz="0" w:space="0" w:color="auto"/>
                  </w:divBdr>
                  <w:divsChild>
                    <w:div w:id="4003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2931">
          <w:marLeft w:val="0"/>
          <w:marRight w:val="0"/>
          <w:marTop w:val="0"/>
          <w:marBottom w:val="0"/>
          <w:divBdr>
            <w:top w:val="none" w:sz="0" w:space="0" w:color="auto"/>
            <w:left w:val="none" w:sz="0" w:space="0" w:color="auto"/>
            <w:bottom w:val="none" w:sz="0" w:space="0" w:color="auto"/>
            <w:right w:val="none" w:sz="0" w:space="0" w:color="auto"/>
          </w:divBdr>
          <w:divsChild>
            <w:div w:id="1845052943">
              <w:marLeft w:val="0"/>
              <w:marRight w:val="0"/>
              <w:marTop w:val="0"/>
              <w:marBottom w:val="0"/>
              <w:divBdr>
                <w:top w:val="none" w:sz="0" w:space="0" w:color="auto"/>
                <w:left w:val="none" w:sz="0" w:space="0" w:color="auto"/>
                <w:bottom w:val="none" w:sz="0" w:space="0" w:color="auto"/>
                <w:right w:val="none" w:sz="0" w:space="0" w:color="auto"/>
              </w:divBdr>
              <w:divsChild>
                <w:div w:id="9827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279">
      <w:bodyDiv w:val="1"/>
      <w:marLeft w:val="0"/>
      <w:marRight w:val="0"/>
      <w:marTop w:val="0"/>
      <w:marBottom w:val="0"/>
      <w:divBdr>
        <w:top w:val="none" w:sz="0" w:space="0" w:color="auto"/>
        <w:left w:val="none" w:sz="0" w:space="0" w:color="auto"/>
        <w:bottom w:val="none" w:sz="0" w:space="0" w:color="auto"/>
        <w:right w:val="none" w:sz="0" w:space="0" w:color="auto"/>
      </w:divBdr>
    </w:div>
    <w:div w:id="1878394979">
      <w:bodyDiv w:val="1"/>
      <w:marLeft w:val="0"/>
      <w:marRight w:val="0"/>
      <w:marTop w:val="0"/>
      <w:marBottom w:val="0"/>
      <w:divBdr>
        <w:top w:val="none" w:sz="0" w:space="0" w:color="auto"/>
        <w:left w:val="none" w:sz="0" w:space="0" w:color="auto"/>
        <w:bottom w:val="none" w:sz="0" w:space="0" w:color="auto"/>
        <w:right w:val="none" w:sz="0" w:space="0" w:color="auto"/>
      </w:divBdr>
    </w:div>
    <w:div w:id="1891727227">
      <w:bodyDiv w:val="1"/>
      <w:marLeft w:val="0"/>
      <w:marRight w:val="0"/>
      <w:marTop w:val="0"/>
      <w:marBottom w:val="0"/>
      <w:divBdr>
        <w:top w:val="none" w:sz="0" w:space="0" w:color="auto"/>
        <w:left w:val="none" w:sz="0" w:space="0" w:color="auto"/>
        <w:bottom w:val="none" w:sz="0" w:space="0" w:color="auto"/>
        <w:right w:val="none" w:sz="0" w:space="0" w:color="auto"/>
      </w:divBdr>
      <w:divsChild>
        <w:div w:id="2059041708">
          <w:marLeft w:val="0"/>
          <w:marRight w:val="0"/>
          <w:marTop w:val="0"/>
          <w:marBottom w:val="0"/>
          <w:divBdr>
            <w:top w:val="none" w:sz="0" w:space="0" w:color="auto"/>
            <w:left w:val="none" w:sz="0" w:space="0" w:color="auto"/>
            <w:bottom w:val="none" w:sz="0" w:space="0" w:color="auto"/>
            <w:right w:val="none" w:sz="0" w:space="0" w:color="auto"/>
          </w:divBdr>
        </w:div>
        <w:div w:id="356586255">
          <w:marLeft w:val="0"/>
          <w:marRight w:val="0"/>
          <w:marTop w:val="0"/>
          <w:marBottom w:val="0"/>
          <w:divBdr>
            <w:top w:val="none" w:sz="0" w:space="0" w:color="auto"/>
            <w:left w:val="none" w:sz="0" w:space="0" w:color="auto"/>
            <w:bottom w:val="none" w:sz="0" w:space="0" w:color="auto"/>
            <w:right w:val="none" w:sz="0" w:space="0" w:color="auto"/>
          </w:divBdr>
        </w:div>
        <w:div w:id="756681909">
          <w:marLeft w:val="0"/>
          <w:marRight w:val="0"/>
          <w:marTop w:val="0"/>
          <w:marBottom w:val="0"/>
          <w:divBdr>
            <w:top w:val="none" w:sz="0" w:space="0" w:color="auto"/>
            <w:left w:val="none" w:sz="0" w:space="0" w:color="auto"/>
            <w:bottom w:val="none" w:sz="0" w:space="0" w:color="auto"/>
            <w:right w:val="none" w:sz="0" w:space="0" w:color="auto"/>
          </w:divBdr>
        </w:div>
        <w:div w:id="113182366">
          <w:marLeft w:val="0"/>
          <w:marRight w:val="0"/>
          <w:marTop w:val="0"/>
          <w:marBottom w:val="0"/>
          <w:divBdr>
            <w:top w:val="none" w:sz="0" w:space="0" w:color="auto"/>
            <w:left w:val="none" w:sz="0" w:space="0" w:color="auto"/>
            <w:bottom w:val="none" w:sz="0" w:space="0" w:color="auto"/>
            <w:right w:val="none" w:sz="0" w:space="0" w:color="auto"/>
          </w:divBdr>
        </w:div>
        <w:div w:id="1792088329">
          <w:marLeft w:val="0"/>
          <w:marRight w:val="0"/>
          <w:marTop w:val="0"/>
          <w:marBottom w:val="0"/>
          <w:divBdr>
            <w:top w:val="none" w:sz="0" w:space="0" w:color="auto"/>
            <w:left w:val="none" w:sz="0" w:space="0" w:color="auto"/>
            <w:bottom w:val="none" w:sz="0" w:space="0" w:color="auto"/>
            <w:right w:val="none" w:sz="0" w:space="0" w:color="auto"/>
          </w:divBdr>
        </w:div>
      </w:divsChild>
    </w:div>
    <w:div w:id="1893494016">
      <w:bodyDiv w:val="1"/>
      <w:marLeft w:val="0"/>
      <w:marRight w:val="0"/>
      <w:marTop w:val="0"/>
      <w:marBottom w:val="0"/>
      <w:divBdr>
        <w:top w:val="none" w:sz="0" w:space="0" w:color="auto"/>
        <w:left w:val="none" w:sz="0" w:space="0" w:color="auto"/>
        <w:bottom w:val="none" w:sz="0" w:space="0" w:color="auto"/>
        <w:right w:val="none" w:sz="0" w:space="0" w:color="auto"/>
      </w:divBdr>
      <w:divsChild>
        <w:div w:id="1609775320">
          <w:marLeft w:val="0"/>
          <w:marRight w:val="0"/>
          <w:marTop w:val="0"/>
          <w:marBottom w:val="0"/>
          <w:divBdr>
            <w:top w:val="none" w:sz="0" w:space="0" w:color="auto"/>
            <w:left w:val="none" w:sz="0" w:space="0" w:color="auto"/>
            <w:bottom w:val="none" w:sz="0" w:space="0" w:color="auto"/>
            <w:right w:val="none" w:sz="0" w:space="0" w:color="auto"/>
          </w:divBdr>
        </w:div>
        <w:div w:id="1080055490">
          <w:marLeft w:val="0"/>
          <w:marRight w:val="0"/>
          <w:marTop w:val="0"/>
          <w:marBottom w:val="0"/>
          <w:divBdr>
            <w:top w:val="none" w:sz="0" w:space="0" w:color="auto"/>
            <w:left w:val="none" w:sz="0" w:space="0" w:color="auto"/>
            <w:bottom w:val="none" w:sz="0" w:space="0" w:color="auto"/>
            <w:right w:val="none" w:sz="0" w:space="0" w:color="auto"/>
          </w:divBdr>
        </w:div>
      </w:divsChild>
    </w:div>
    <w:div w:id="1902977038">
      <w:bodyDiv w:val="1"/>
      <w:marLeft w:val="0"/>
      <w:marRight w:val="0"/>
      <w:marTop w:val="0"/>
      <w:marBottom w:val="0"/>
      <w:divBdr>
        <w:top w:val="none" w:sz="0" w:space="0" w:color="auto"/>
        <w:left w:val="none" w:sz="0" w:space="0" w:color="auto"/>
        <w:bottom w:val="none" w:sz="0" w:space="0" w:color="auto"/>
        <w:right w:val="none" w:sz="0" w:space="0" w:color="auto"/>
      </w:divBdr>
    </w:div>
    <w:div w:id="1905948819">
      <w:bodyDiv w:val="1"/>
      <w:marLeft w:val="0"/>
      <w:marRight w:val="0"/>
      <w:marTop w:val="0"/>
      <w:marBottom w:val="0"/>
      <w:divBdr>
        <w:top w:val="none" w:sz="0" w:space="0" w:color="auto"/>
        <w:left w:val="none" w:sz="0" w:space="0" w:color="auto"/>
        <w:bottom w:val="none" w:sz="0" w:space="0" w:color="auto"/>
        <w:right w:val="none" w:sz="0" w:space="0" w:color="auto"/>
      </w:divBdr>
      <w:divsChild>
        <w:div w:id="646670246">
          <w:marLeft w:val="0"/>
          <w:marRight w:val="0"/>
          <w:marTop w:val="0"/>
          <w:marBottom w:val="0"/>
          <w:divBdr>
            <w:top w:val="none" w:sz="0" w:space="0" w:color="auto"/>
            <w:left w:val="none" w:sz="0" w:space="0" w:color="auto"/>
            <w:bottom w:val="none" w:sz="0" w:space="0" w:color="auto"/>
            <w:right w:val="none" w:sz="0" w:space="0" w:color="auto"/>
          </w:divBdr>
          <w:divsChild>
            <w:div w:id="1504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72">
      <w:bodyDiv w:val="1"/>
      <w:marLeft w:val="0"/>
      <w:marRight w:val="0"/>
      <w:marTop w:val="0"/>
      <w:marBottom w:val="0"/>
      <w:divBdr>
        <w:top w:val="none" w:sz="0" w:space="0" w:color="auto"/>
        <w:left w:val="none" w:sz="0" w:space="0" w:color="auto"/>
        <w:bottom w:val="none" w:sz="0" w:space="0" w:color="auto"/>
        <w:right w:val="none" w:sz="0" w:space="0" w:color="auto"/>
      </w:divBdr>
    </w:div>
    <w:div w:id="1960912165">
      <w:bodyDiv w:val="1"/>
      <w:marLeft w:val="0"/>
      <w:marRight w:val="0"/>
      <w:marTop w:val="0"/>
      <w:marBottom w:val="0"/>
      <w:divBdr>
        <w:top w:val="none" w:sz="0" w:space="0" w:color="auto"/>
        <w:left w:val="none" w:sz="0" w:space="0" w:color="auto"/>
        <w:bottom w:val="none" w:sz="0" w:space="0" w:color="auto"/>
        <w:right w:val="none" w:sz="0" w:space="0" w:color="auto"/>
      </w:divBdr>
    </w:div>
    <w:div w:id="1973753733">
      <w:bodyDiv w:val="1"/>
      <w:marLeft w:val="0"/>
      <w:marRight w:val="0"/>
      <w:marTop w:val="0"/>
      <w:marBottom w:val="0"/>
      <w:divBdr>
        <w:top w:val="none" w:sz="0" w:space="0" w:color="auto"/>
        <w:left w:val="none" w:sz="0" w:space="0" w:color="auto"/>
        <w:bottom w:val="none" w:sz="0" w:space="0" w:color="auto"/>
        <w:right w:val="none" w:sz="0" w:space="0" w:color="auto"/>
      </w:divBdr>
    </w:div>
    <w:div w:id="1987736460">
      <w:bodyDiv w:val="1"/>
      <w:marLeft w:val="0"/>
      <w:marRight w:val="0"/>
      <w:marTop w:val="0"/>
      <w:marBottom w:val="0"/>
      <w:divBdr>
        <w:top w:val="none" w:sz="0" w:space="0" w:color="auto"/>
        <w:left w:val="none" w:sz="0" w:space="0" w:color="auto"/>
        <w:bottom w:val="none" w:sz="0" w:space="0" w:color="auto"/>
        <w:right w:val="none" w:sz="0" w:space="0" w:color="auto"/>
      </w:divBdr>
    </w:div>
    <w:div w:id="1991707570">
      <w:bodyDiv w:val="1"/>
      <w:marLeft w:val="0"/>
      <w:marRight w:val="0"/>
      <w:marTop w:val="0"/>
      <w:marBottom w:val="0"/>
      <w:divBdr>
        <w:top w:val="none" w:sz="0" w:space="0" w:color="auto"/>
        <w:left w:val="none" w:sz="0" w:space="0" w:color="auto"/>
        <w:bottom w:val="none" w:sz="0" w:space="0" w:color="auto"/>
        <w:right w:val="none" w:sz="0" w:space="0" w:color="auto"/>
      </w:divBdr>
    </w:div>
    <w:div w:id="2013294965">
      <w:bodyDiv w:val="1"/>
      <w:marLeft w:val="0"/>
      <w:marRight w:val="0"/>
      <w:marTop w:val="0"/>
      <w:marBottom w:val="0"/>
      <w:divBdr>
        <w:top w:val="none" w:sz="0" w:space="0" w:color="auto"/>
        <w:left w:val="none" w:sz="0" w:space="0" w:color="auto"/>
        <w:bottom w:val="none" w:sz="0" w:space="0" w:color="auto"/>
        <w:right w:val="none" w:sz="0" w:space="0" w:color="auto"/>
      </w:divBdr>
      <w:divsChild>
        <w:div w:id="452286118">
          <w:marLeft w:val="0"/>
          <w:marRight w:val="0"/>
          <w:marTop w:val="0"/>
          <w:marBottom w:val="0"/>
          <w:divBdr>
            <w:top w:val="none" w:sz="0" w:space="0" w:color="auto"/>
            <w:left w:val="none" w:sz="0" w:space="0" w:color="auto"/>
            <w:bottom w:val="none" w:sz="0" w:space="0" w:color="auto"/>
            <w:right w:val="none" w:sz="0" w:space="0" w:color="auto"/>
          </w:divBdr>
          <w:divsChild>
            <w:div w:id="1027370546">
              <w:marLeft w:val="0"/>
              <w:marRight w:val="0"/>
              <w:marTop w:val="0"/>
              <w:marBottom w:val="0"/>
              <w:divBdr>
                <w:top w:val="none" w:sz="0" w:space="0" w:color="auto"/>
                <w:left w:val="none" w:sz="0" w:space="0" w:color="auto"/>
                <w:bottom w:val="none" w:sz="0" w:space="0" w:color="auto"/>
                <w:right w:val="none" w:sz="0" w:space="0" w:color="auto"/>
              </w:divBdr>
              <w:divsChild>
                <w:div w:id="1355809562">
                  <w:marLeft w:val="0"/>
                  <w:marRight w:val="0"/>
                  <w:marTop w:val="0"/>
                  <w:marBottom w:val="0"/>
                  <w:divBdr>
                    <w:top w:val="none" w:sz="0" w:space="0" w:color="auto"/>
                    <w:left w:val="none" w:sz="0" w:space="0" w:color="auto"/>
                    <w:bottom w:val="none" w:sz="0" w:space="0" w:color="auto"/>
                    <w:right w:val="none" w:sz="0" w:space="0" w:color="auto"/>
                  </w:divBdr>
                </w:div>
                <w:div w:id="1990858889">
                  <w:marLeft w:val="0"/>
                  <w:marRight w:val="0"/>
                  <w:marTop w:val="0"/>
                  <w:marBottom w:val="0"/>
                  <w:divBdr>
                    <w:top w:val="none" w:sz="0" w:space="0" w:color="auto"/>
                    <w:left w:val="none" w:sz="0" w:space="0" w:color="auto"/>
                    <w:bottom w:val="none" w:sz="0" w:space="0" w:color="auto"/>
                    <w:right w:val="none" w:sz="0" w:space="0" w:color="auto"/>
                  </w:divBdr>
                  <w:divsChild>
                    <w:div w:id="80570335">
                      <w:marLeft w:val="0"/>
                      <w:marRight w:val="0"/>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 w:id="2013993329">
      <w:bodyDiv w:val="1"/>
      <w:marLeft w:val="0"/>
      <w:marRight w:val="0"/>
      <w:marTop w:val="0"/>
      <w:marBottom w:val="0"/>
      <w:divBdr>
        <w:top w:val="none" w:sz="0" w:space="0" w:color="auto"/>
        <w:left w:val="none" w:sz="0" w:space="0" w:color="auto"/>
        <w:bottom w:val="none" w:sz="0" w:space="0" w:color="auto"/>
        <w:right w:val="none" w:sz="0" w:space="0" w:color="auto"/>
      </w:divBdr>
      <w:divsChild>
        <w:div w:id="2064517484">
          <w:marLeft w:val="0"/>
          <w:marRight w:val="0"/>
          <w:marTop w:val="0"/>
          <w:marBottom w:val="0"/>
          <w:divBdr>
            <w:top w:val="none" w:sz="0" w:space="0" w:color="auto"/>
            <w:left w:val="none" w:sz="0" w:space="0" w:color="auto"/>
            <w:bottom w:val="none" w:sz="0" w:space="0" w:color="auto"/>
            <w:right w:val="none" w:sz="0" w:space="0" w:color="auto"/>
          </w:divBdr>
        </w:div>
      </w:divsChild>
    </w:div>
    <w:div w:id="2025671773">
      <w:bodyDiv w:val="1"/>
      <w:marLeft w:val="0"/>
      <w:marRight w:val="0"/>
      <w:marTop w:val="0"/>
      <w:marBottom w:val="0"/>
      <w:divBdr>
        <w:top w:val="none" w:sz="0" w:space="0" w:color="auto"/>
        <w:left w:val="none" w:sz="0" w:space="0" w:color="auto"/>
        <w:bottom w:val="none" w:sz="0" w:space="0" w:color="auto"/>
        <w:right w:val="none" w:sz="0" w:space="0" w:color="auto"/>
      </w:divBdr>
    </w:div>
    <w:div w:id="2027829360">
      <w:bodyDiv w:val="1"/>
      <w:marLeft w:val="0"/>
      <w:marRight w:val="0"/>
      <w:marTop w:val="0"/>
      <w:marBottom w:val="0"/>
      <w:divBdr>
        <w:top w:val="none" w:sz="0" w:space="0" w:color="auto"/>
        <w:left w:val="none" w:sz="0" w:space="0" w:color="auto"/>
        <w:bottom w:val="none" w:sz="0" w:space="0" w:color="auto"/>
        <w:right w:val="none" w:sz="0" w:space="0" w:color="auto"/>
      </w:divBdr>
    </w:div>
    <w:div w:id="2039696299">
      <w:bodyDiv w:val="1"/>
      <w:marLeft w:val="0"/>
      <w:marRight w:val="0"/>
      <w:marTop w:val="0"/>
      <w:marBottom w:val="0"/>
      <w:divBdr>
        <w:top w:val="none" w:sz="0" w:space="0" w:color="auto"/>
        <w:left w:val="none" w:sz="0" w:space="0" w:color="auto"/>
        <w:bottom w:val="none" w:sz="0" w:space="0" w:color="auto"/>
        <w:right w:val="none" w:sz="0" w:space="0" w:color="auto"/>
      </w:divBdr>
    </w:div>
    <w:div w:id="2045278889">
      <w:bodyDiv w:val="1"/>
      <w:marLeft w:val="0"/>
      <w:marRight w:val="0"/>
      <w:marTop w:val="0"/>
      <w:marBottom w:val="0"/>
      <w:divBdr>
        <w:top w:val="none" w:sz="0" w:space="0" w:color="auto"/>
        <w:left w:val="none" w:sz="0" w:space="0" w:color="auto"/>
        <w:bottom w:val="none" w:sz="0" w:space="0" w:color="auto"/>
        <w:right w:val="none" w:sz="0" w:space="0" w:color="auto"/>
      </w:divBdr>
    </w:div>
    <w:div w:id="2079554507">
      <w:bodyDiv w:val="1"/>
      <w:marLeft w:val="0"/>
      <w:marRight w:val="0"/>
      <w:marTop w:val="0"/>
      <w:marBottom w:val="0"/>
      <w:divBdr>
        <w:top w:val="none" w:sz="0" w:space="0" w:color="auto"/>
        <w:left w:val="none" w:sz="0" w:space="0" w:color="auto"/>
        <w:bottom w:val="none" w:sz="0" w:space="0" w:color="auto"/>
        <w:right w:val="none" w:sz="0" w:space="0" w:color="auto"/>
      </w:divBdr>
    </w:div>
    <w:div w:id="2079589135">
      <w:bodyDiv w:val="1"/>
      <w:marLeft w:val="0"/>
      <w:marRight w:val="0"/>
      <w:marTop w:val="0"/>
      <w:marBottom w:val="0"/>
      <w:divBdr>
        <w:top w:val="none" w:sz="0" w:space="0" w:color="auto"/>
        <w:left w:val="none" w:sz="0" w:space="0" w:color="auto"/>
        <w:bottom w:val="none" w:sz="0" w:space="0" w:color="auto"/>
        <w:right w:val="none" w:sz="0" w:space="0" w:color="auto"/>
      </w:divBdr>
    </w:div>
    <w:div w:id="2081631855">
      <w:bodyDiv w:val="1"/>
      <w:marLeft w:val="0"/>
      <w:marRight w:val="0"/>
      <w:marTop w:val="0"/>
      <w:marBottom w:val="0"/>
      <w:divBdr>
        <w:top w:val="none" w:sz="0" w:space="0" w:color="auto"/>
        <w:left w:val="none" w:sz="0" w:space="0" w:color="auto"/>
        <w:bottom w:val="none" w:sz="0" w:space="0" w:color="auto"/>
        <w:right w:val="none" w:sz="0" w:space="0" w:color="auto"/>
      </w:divBdr>
    </w:div>
    <w:div w:id="2082410465">
      <w:bodyDiv w:val="1"/>
      <w:marLeft w:val="0"/>
      <w:marRight w:val="0"/>
      <w:marTop w:val="0"/>
      <w:marBottom w:val="0"/>
      <w:divBdr>
        <w:top w:val="none" w:sz="0" w:space="0" w:color="auto"/>
        <w:left w:val="none" w:sz="0" w:space="0" w:color="auto"/>
        <w:bottom w:val="none" w:sz="0" w:space="0" w:color="auto"/>
        <w:right w:val="none" w:sz="0" w:space="0" w:color="auto"/>
      </w:divBdr>
    </w:div>
    <w:div w:id="2098937437">
      <w:bodyDiv w:val="1"/>
      <w:marLeft w:val="0"/>
      <w:marRight w:val="0"/>
      <w:marTop w:val="0"/>
      <w:marBottom w:val="0"/>
      <w:divBdr>
        <w:top w:val="none" w:sz="0" w:space="0" w:color="auto"/>
        <w:left w:val="none" w:sz="0" w:space="0" w:color="auto"/>
        <w:bottom w:val="none" w:sz="0" w:space="0" w:color="auto"/>
        <w:right w:val="none" w:sz="0" w:space="0" w:color="auto"/>
      </w:divBdr>
    </w:div>
    <w:div w:id="2100061320">
      <w:bodyDiv w:val="1"/>
      <w:marLeft w:val="0"/>
      <w:marRight w:val="0"/>
      <w:marTop w:val="0"/>
      <w:marBottom w:val="0"/>
      <w:divBdr>
        <w:top w:val="none" w:sz="0" w:space="0" w:color="auto"/>
        <w:left w:val="none" w:sz="0" w:space="0" w:color="auto"/>
        <w:bottom w:val="none" w:sz="0" w:space="0" w:color="auto"/>
        <w:right w:val="none" w:sz="0" w:space="0" w:color="auto"/>
      </w:divBdr>
    </w:div>
    <w:div w:id="2110929167">
      <w:bodyDiv w:val="1"/>
      <w:marLeft w:val="0"/>
      <w:marRight w:val="0"/>
      <w:marTop w:val="0"/>
      <w:marBottom w:val="0"/>
      <w:divBdr>
        <w:top w:val="none" w:sz="0" w:space="0" w:color="auto"/>
        <w:left w:val="none" w:sz="0" w:space="0" w:color="auto"/>
        <w:bottom w:val="none" w:sz="0" w:space="0" w:color="auto"/>
        <w:right w:val="none" w:sz="0" w:space="0" w:color="auto"/>
      </w:divBdr>
    </w:div>
    <w:div w:id="2113159826">
      <w:bodyDiv w:val="1"/>
      <w:marLeft w:val="0"/>
      <w:marRight w:val="0"/>
      <w:marTop w:val="0"/>
      <w:marBottom w:val="0"/>
      <w:divBdr>
        <w:top w:val="none" w:sz="0" w:space="0" w:color="auto"/>
        <w:left w:val="none" w:sz="0" w:space="0" w:color="auto"/>
        <w:bottom w:val="none" w:sz="0" w:space="0" w:color="auto"/>
        <w:right w:val="none" w:sz="0" w:space="0" w:color="auto"/>
      </w:divBdr>
    </w:div>
    <w:div w:id="2130202276">
      <w:bodyDiv w:val="1"/>
      <w:marLeft w:val="0"/>
      <w:marRight w:val="0"/>
      <w:marTop w:val="0"/>
      <w:marBottom w:val="0"/>
      <w:divBdr>
        <w:top w:val="none" w:sz="0" w:space="0" w:color="auto"/>
        <w:left w:val="none" w:sz="0" w:space="0" w:color="auto"/>
        <w:bottom w:val="none" w:sz="0" w:space="0" w:color="auto"/>
        <w:right w:val="none" w:sz="0" w:space="0" w:color="auto"/>
      </w:divBdr>
    </w:div>
    <w:div w:id="2131513798">
      <w:bodyDiv w:val="1"/>
      <w:marLeft w:val="0"/>
      <w:marRight w:val="0"/>
      <w:marTop w:val="0"/>
      <w:marBottom w:val="0"/>
      <w:divBdr>
        <w:top w:val="none" w:sz="0" w:space="0" w:color="auto"/>
        <w:left w:val="none" w:sz="0" w:space="0" w:color="auto"/>
        <w:bottom w:val="none" w:sz="0" w:space="0" w:color="auto"/>
        <w:right w:val="none" w:sz="0" w:space="0" w:color="auto"/>
      </w:divBdr>
      <w:divsChild>
        <w:div w:id="718936239">
          <w:marLeft w:val="0"/>
          <w:marRight w:val="0"/>
          <w:marTop w:val="0"/>
          <w:marBottom w:val="0"/>
          <w:divBdr>
            <w:top w:val="none" w:sz="0" w:space="0" w:color="auto"/>
            <w:left w:val="none" w:sz="0" w:space="0" w:color="auto"/>
            <w:bottom w:val="none" w:sz="0" w:space="0" w:color="auto"/>
            <w:right w:val="none" w:sz="0" w:space="0" w:color="auto"/>
          </w:divBdr>
        </w:div>
      </w:divsChild>
    </w:div>
    <w:div w:id="2144956012">
      <w:bodyDiv w:val="1"/>
      <w:marLeft w:val="0"/>
      <w:marRight w:val="0"/>
      <w:marTop w:val="0"/>
      <w:marBottom w:val="0"/>
      <w:divBdr>
        <w:top w:val="none" w:sz="0" w:space="0" w:color="auto"/>
        <w:left w:val="none" w:sz="0" w:space="0" w:color="auto"/>
        <w:bottom w:val="none" w:sz="0" w:space="0" w:color="auto"/>
        <w:right w:val="none" w:sz="0" w:space="0" w:color="auto"/>
      </w:divBdr>
      <w:divsChild>
        <w:div w:id="1884751211">
          <w:marLeft w:val="0"/>
          <w:marRight w:val="0"/>
          <w:marTop w:val="0"/>
          <w:marBottom w:val="0"/>
          <w:divBdr>
            <w:top w:val="none" w:sz="0" w:space="0" w:color="auto"/>
            <w:left w:val="none" w:sz="0" w:space="0" w:color="auto"/>
            <w:bottom w:val="none" w:sz="0" w:space="0" w:color="auto"/>
            <w:right w:val="none" w:sz="0" w:space="0" w:color="auto"/>
          </w:divBdr>
        </w:div>
        <w:div w:id="1716194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jie.2022.101218" TargetMode="External"/><Relationship Id="rId18" Type="http://schemas.openxmlformats.org/officeDocument/2006/relationships/hyperlink" Target="https://doi.org/10.1111/ijcp.13917" TargetMode="External"/><Relationship Id="rId26" Type="http://schemas.openxmlformats.org/officeDocument/2006/relationships/hyperlink" Target="https://www.brookings.edu/wp-content/uploads/2020/03/20200302_COVID19.pdf" TargetMode="External"/><Relationship Id="rId39" Type="http://schemas.openxmlformats.org/officeDocument/2006/relationships/hyperlink" Target="https://doi.org/10.1016/j.dajour.2022.100156" TargetMode="External"/><Relationship Id="rId21" Type="http://schemas.openxmlformats.org/officeDocument/2006/relationships/hyperlink" Target="https://doi.org/10.1038/s41564-020-0695-z" TargetMode="External"/><Relationship Id="rId34" Type="http://schemas.openxmlformats.org/officeDocument/2006/relationships/hyperlink" Target="https://doi.org/10.1016/S2213-2600(20)30161-2" TargetMode="External"/><Relationship Id="rId42" Type="http://schemas.openxmlformats.org/officeDocument/2006/relationships/hyperlink" Target="https://doi.org/10.1080/07408170802165856" TargetMode="External"/><Relationship Id="rId47" Type="http://schemas.openxmlformats.org/officeDocument/2006/relationships/hyperlink" Target="https://immunizationdata.who.int/" TargetMode="External"/><Relationship Id="rId50" Type="http://schemas.openxmlformats.org/officeDocument/2006/relationships/hyperlink" Target="https://www.centreforpublicimpact.org/case-study/universal-immunization-program-india/" TargetMode="External"/><Relationship Id="rId55" Type="http://schemas.openxmlformats.org/officeDocument/2006/relationships/hyperlink" Target="https://CRAN.R-project.org/package=psych" TargetMode="External"/><Relationship Id="rId63"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doi.org/10.1186/s12889-021-10987-3" TargetMode="External"/><Relationship Id="rId29" Type="http://schemas.openxmlformats.org/officeDocument/2006/relationships/hyperlink" Target="http://www.ijo.in/text.asp?2020/68/5/703/282901" TargetMode="External"/><Relationship Id="rId11" Type="http://schemas.openxmlformats.org/officeDocument/2006/relationships/hyperlink" Target="https://doi.org/10.1016/j.scitotenv.2020.138915" TargetMode="External"/><Relationship Id="rId24" Type="http://schemas.openxmlformats.org/officeDocument/2006/relationships/hyperlink" Target="https://doi.org/10.1186/s40249-020-00650-1" TargetMode="External"/><Relationship Id="rId32" Type="http://schemas.openxmlformats.org/officeDocument/2006/relationships/hyperlink" Target="https://www.sciencemag.org/news/2020/03/new-coronavirus-leaves-pregnant-women-wrenching-choices-little-data-guide-them" TargetMode="External"/><Relationship Id="rId37" Type="http://schemas.openxmlformats.org/officeDocument/2006/relationships/hyperlink" Target="https://ssrn.com/abstract=3570651" TargetMode="External"/><Relationship Id="rId40" Type="http://schemas.openxmlformats.org/officeDocument/2006/relationships/hyperlink" Target="https://doi.org/10.1038/s41562-021-01056-1" TargetMode="External"/><Relationship Id="rId45" Type="http://schemas.openxmlformats.org/officeDocument/2006/relationships/hyperlink" Target="https://www.who.int/immunization/monitoring_surveillance/immunization-and-covid-19/en/" TargetMode="External"/><Relationship Id="rId53" Type="http://schemas.openxmlformats.org/officeDocument/2006/relationships/hyperlink" Target="https://en.wikipedia.org/wiki/ISBN_(identifier)" TargetMode="External"/><Relationship Id="rId58" Type="http://schemas.openxmlformats.org/officeDocument/2006/relationships/hyperlink" Target="https://doi.org/10.1093/bjsw/bcn101" TargetMode="External"/><Relationship Id="rId5" Type="http://schemas.openxmlformats.org/officeDocument/2006/relationships/hyperlink" Target="https://en.wikipedia.org/wiki/World_Health_Organization" TargetMode="External"/><Relationship Id="rId61" Type="http://schemas.openxmlformats.org/officeDocument/2006/relationships/hyperlink" Target="https://doi.org/10.1007/BF02310555" TargetMode="External"/><Relationship Id="rId19" Type="http://schemas.openxmlformats.org/officeDocument/2006/relationships/hyperlink" Target="https://doi.org/10.1371/journal.pone.0254456" TargetMode="External"/><Relationship Id="rId14" Type="http://schemas.openxmlformats.org/officeDocument/2006/relationships/hyperlink" Target="https://doi.org/10.1186/s12889-022-13877-4" TargetMode="External"/><Relationship Id="rId22" Type="http://schemas.openxmlformats.org/officeDocument/2006/relationships/hyperlink" Target="https://doi.org/10.1038/s41421-020-0148-0" TargetMode="External"/><Relationship Id="rId27" Type="http://schemas.openxmlformats.org/officeDocument/2006/relationships/hyperlink" Target="https://doi.org/10.1016/S2468-2667(20)30133-X" TargetMode="External"/><Relationship Id="rId30" Type="http://schemas.openxmlformats.org/officeDocument/2006/relationships/hyperlink" Target="https://doi.org/10.1016/j.jclinepi.2020.04.001" TargetMode="External"/><Relationship Id="rId35" Type="http://schemas.openxmlformats.org/officeDocument/2006/relationships/hyperlink" Target="https://whtc.com/news/articles/2020/jun/28/global-coronavirus-cases-approach-10-million/1033865/" TargetMode="External"/><Relationship Id="rId43" Type="http://schemas.openxmlformats.org/officeDocument/2006/relationships/hyperlink" Target="https://doi.org/10.1136/bmjopen-2017-017353" TargetMode="External"/><Relationship Id="rId48" Type="http://schemas.openxmlformats.org/officeDocument/2006/relationships/hyperlink" Target="https://apps.who.int/immunization_monitoring/globalsummary/schedules" TargetMode="External"/><Relationship Id="rId56" Type="http://schemas.openxmlformats.org/officeDocument/2006/relationships/hyperlink" Target="https://www.personality-project.org/r/psych/vignettes/psych_for_sem.pdf" TargetMode="External"/><Relationship Id="rId64" Type="http://schemas.openxmlformats.org/officeDocument/2006/relationships/theme" Target="theme/theme1.xml"/><Relationship Id="rId8" Type="http://schemas.openxmlformats.org/officeDocument/2006/relationships/hyperlink" Target="https://doi.org/10.1016/j.scitotenv.2020.138882" TargetMode="External"/><Relationship Id="rId51" Type="http://schemas.openxmlformats.org/officeDocument/2006/relationships/hyperlink" Target="https://pib.gov.in/PressReleasePage.aspx?PRID=1539877" TargetMode="External"/><Relationship Id="rId3" Type="http://schemas.openxmlformats.org/officeDocument/2006/relationships/settings" Target="settings.xml"/><Relationship Id="rId12" Type="http://schemas.openxmlformats.org/officeDocument/2006/relationships/hyperlink" Target="https://voxeu.org/article/impact-covid-19-education" TargetMode="External"/><Relationship Id="rId17" Type="http://schemas.openxmlformats.org/officeDocument/2006/relationships/hyperlink" Target="https://doi.org/10.1186/s12889-020-09368-z" TargetMode="External"/><Relationship Id="rId25" Type="http://schemas.openxmlformats.org/officeDocument/2006/relationships/hyperlink" Target="https://www.economist.com/graphic-detail/2020/04/16/tracking-covid-19-excess-deaths-across-countries" TargetMode="External"/><Relationship Id="rId33" Type="http://schemas.openxmlformats.org/officeDocument/2006/relationships/hyperlink" Target="https://doi.org/10.1016/S1473-3099(20)30287-5" TargetMode="External"/><Relationship Id="rId38" Type="http://schemas.openxmlformats.org/officeDocument/2006/relationships/hyperlink" Target="https://dx.doi.org/10.2139/ssrn.3570651" TargetMode="External"/><Relationship Id="rId46" Type="http://schemas.openxmlformats.org/officeDocument/2006/relationships/hyperlink" Target="https://www.who.int/immunization/monitoring_surveillance/data/gs_gloprofile.pdf?ua=1" TargetMode="External"/><Relationship Id="rId59" Type="http://schemas.openxmlformats.org/officeDocument/2006/relationships/hyperlink" Target="http://faculty.cas.usf.edu/mbrannick/regression/SEM.html" TargetMode="External"/><Relationship Id="rId20" Type="http://schemas.openxmlformats.org/officeDocument/2006/relationships/hyperlink" Target="https://doi.org/10.1016/j.physa.2021.126717" TargetMode="External"/><Relationship Id="rId41" Type="http://schemas.openxmlformats.org/officeDocument/2006/relationships/hyperlink" Target="https://doi.org/10.1177/22779752231163366" TargetMode="External"/><Relationship Id="rId54" Type="http://schemas.openxmlformats.org/officeDocument/2006/relationships/hyperlink" Target="https://en.wikipedia.org/wiki/Special:BookSources/978-1-60623-876-9" TargetMode="External"/><Relationship Id="rId62" Type="http://schemas.openxmlformats.org/officeDocument/2006/relationships/hyperlink" Target="https://personality-project.org/r/psych/overview.pdf"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oi.org/10.1016/j.bpa.2020.11.009" TargetMode="External"/><Relationship Id="rId23" Type="http://schemas.openxmlformats.org/officeDocument/2006/relationships/hyperlink" Target="https://doi.org/10.26719/emhj.20.028" TargetMode="External"/><Relationship Id="rId28" Type="http://schemas.openxmlformats.org/officeDocument/2006/relationships/hyperlink" Target="https://doi.org/10.1086/378565" TargetMode="External"/><Relationship Id="rId36" Type="http://schemas.openxmlformats.org/officeDocument/2006/relationships/hyperlink" Target="https://www.gavi.org/covid19" TargetMode="External"/><Relationship Id="rId49" Type="http://schemas.openxmlformats.org/officeDocument/2006/relationships/hyperlink" Target="https://main.mohfw.gov.in/sites/default/files/216846291201489665182.pdf" TargetMode="External"/><Relationship Id="rId57" Type="http://schemas.openxmlformats.org/officeDocument/2006/relationships/hyperlink" Target="https://doi.org/10.1007/s11135-017-0469-8" TargetMode="External"/><Relationship Id="rId10" Type="http://schemas.openxmlformats.org/officeDocument/2006/relationships/hyperlink" Target="https://doi.org/10.1038/s41558-020-0797-x" TargetMode="External"/><Relationship Id="rId31" Type="http://schemas.openxmlformats.org/officeDocument/2006/relationships/hyperlink" Target="https://doi.org/10.31234/osf.io/wdbgc" TargetMode="External"/><Relationship Id="rId44" Type="http://schemas.openxmlformats.org/officeDocument/2006/relationships/hyperlink" Target="https://doi.org/10.1590/0037-8682-0135-2020" TargetMode="External"/><Relationship Id="rId52" Type="http://schemas.openxmlformats.org/officeDocument/2006/relationships/hyperlink" Target="https://www.mohfw.gov.in/" TargetMode="External"/><Relationship Id="rId60" Type="http://schemas.openxmlformats.org/officeDocument/2006/relationships/hyperlink" Target="http://www.jstatsoft.org/v48/i02/" TargetMode="External"/><Relationship Id="rId4" Type="http://schemas.openxmlformats.org/officeDocument/2006/relationships/webSettings" Target="webSettings.xml"/><Relationship Id="rId9" Type="http://schemas.openxmlformats.org/officeDocument/2006/relationships/hyperlink" Target="http://www.sciencedaily.com/releases/2020/05/2005111125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2253</TotalTime>
  <Pages>25</Pages>
  <Words>8772</Words>
  <Characters>50004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kamakshaiah</dc:creator>
  <cp:lastModifiedBy>M Kamakshaiah</cp:lastModifiedBy>
  <cp:revision>336</cp:revision>
  <dcterms:created xsi:type="dcterms:W3CDTF">2023-07-06T04:03:00Z</dcterms:created>
  <dcterms:modified xsi:type="dcterms:W3CDTF">2023-08-03T16:31:00Z</dcterms:modified>
</cp:coreProperties>
</file>