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E42" w:rsidRPr="00DB7883" w:rsidRDefault="008F2918">
      <w:pPr>
        <w:rPr>
          <w:sz w:val="28"/>
          <w:szCs w:val="28"/>
        </w:rPr>
      </w:pPr>
    </w:p>
    <w:p w:rsidR="00DB7883" w:rsidRDefault="005E15DB" w:rsidP="008A7B57">
      <w:pPr>
        <w:rPr>
          <w:rFonts w:ascii="Times New Roman" w:hAnsi="Times New Roman" w:cs="Times New Roman"/>
        </w:rPr>
      </w:pPr>
      <w:r>
        <w:rPr>
          <w:b/>
          <w:sz w:val="28"/>
          <w:szCs w:val="28"/>
        </w:rPr>
        <w:t>Constructing perceptual maps with the aid of SOLVER in Office 2007</w:t>
      </w:r>
    </w:p>
    <w:p w:rsidR="00517320" w:rsidRDefault="00517320" w:rsidP="00295BEA">
      <w:pPr>
        <w:autoSpaceDE w:val="0"/>
        <w:autoSpaceDN w:val="0"/>
        <w:adjustRightInd w:val="0"/>
        <w:spacing w:after="0" w:line="240" w:lineRule="auto"/>
        <w:rPr>
          <w:rFonts w:ascii="Times New Roman" w:hAnsi="Times New Roman" w:cs="Times New Roman"/>
        </w:rPr>
      </w:pPr>
    </w:p>
    <w:p w:rsidR="00517320" w:rsidRDefault="008F2918" w:rsidP="00295BEA">
      <w:pPr>
        <w:autoSpaceDE w:val="0"/>
        <w:autoSpaceDN w:val="0"/>
        <w:adjustRightInd w:val="0"/>
        <w:spacing w:after="0" w:line="240" w:lineRule="auto"/>
        <w:rPr>
          <w:rFonts w:ascii="Times New Roman" w:hAnsi="Times New Roman" w:cs="Times New Roman"/>
        </w:rPr>
      </w:pPr>
      <w:r>
        <w:rPr>
          <w:rFonts w:ascii="Times New Roman" w:hAnsi="Times New Roman" w:cs="Times New Roman"/>
        </w:rPr>
        <w:t>Here</w:t>
      </w:r>
      <w:r w:rsidR="00667B35">
        <w:rPr>
          <w:rFonts w:ascii="Times New Roman" w:hAnsi="Times New Roman" w:cs="Times New Roman"/>
        </w:rPr>
        <w:t xml:space="preserve"> </w:t>
      </w:r>
      <w:r w:rsidR="00191045">
        <w:rPr>
          <w:rFonts w:ascii="Times New Roman" w:hAnsi="Times New Roman" w:cs="Times New Roman"/>
        </w:rPr>
        <w:t>we look at how one can use a standard spreadsheet such as Microsoft Excel © to produce a two dimensional and we also look at how such a map may be interpreted.</w:t>
      </w:r>
    </w:p>
    <w:p w:rsidR="00191045" w:rsidRDefault="00191045" w:rsidP="00295BEA">
      <w:pPr>
        <w:autoSpaceDE w:val="0"/>
        <w:autoSpaceDN w:val="0"/>
        <w:adjustRightInd w:val="0"/>
        <w:spacing w:after="0" w:line="240" w:lineRule="auto"/>
        <w:rPr>
          <w:rFonts w:ascii="Times New Roman" w:hAnsi="Times New Roman" w:cs="Times New Roman"/>
        </w:rPr>
      </w:pPr>
    </w:p>
    <w:p w:rsidR="00295BEA" w:rsidRPr="00387384" w:rsidRDefault="00191045" w:rsidP="00295BEA">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Manly (1986) outlines the procedure for classical multidimensional scaling indicating that it is first necessary to obtain a matrix of distances between objects that one wants to portray graphically. In fact one only needs the diagonal matrix</w:t>
      </w:r>
      <w:r w:rsidR="00387384">
        <w:rPr>
          <w:rFonts w:ascii="Times New Roman" w:hAnsi="Times New Roman" w:cs="Times New Roman"/>
        </w:rPr>
        <w:t xml:space="preserve"> (upper or lower) since the diagonal matrices are identical. The diagonal matrix of distances  is the same as that we customarily scrutinize in the front or back of motoring map books  to ascertain distances between towns or cities. Since we have decided on a two dimensional representation of the data we next have to set up a starting configuration for the</w:t>
      </w:r>
      <w:r w:rsidR="00387384" w:rsidRPr="00387384">
        <w:rPr>
          <w:rFonts w:ascii="Times New Roman" w:hAnsi="Times New Roman" w:cs="Times New Roman"/>
          <w:i/>
        </w:rPr>
        <w:t xml:space="preserve"> n</w:t>
      </w:r>
      <w:r w:rsidR="00387384">
        <w:rPr>
          <w:rFonts w:ascii="Times New Roman" w:hAnsi="Times New Roman" w:cs="Times New Roman"/>
          <w:i/>
        </w:rPr>
        <w:t xml:space="preserve"> </w:t>
      </w:r>
      <w:r w:rsidR="00387384">
        <w:rPr>
          <w:rFonts w:ascii="Times New Roman" w:hAnsi="Times New Roman" w:cs="Times New Roman"/>
        </w:rPr>
        <w:t>objects in the two dimensions (ie. Co-ordinates  x</w:t>
      </w:r>
      <w:r w:rsidR="00387384" w:rsidRPr="00387384">
        <w:rPr>
          <w:rFonts w:ascii="Times New Roman" w:hAnsi="Times New Roman" w:cs="Times New Roman"/>
          <w:vertAlign w:val="subscript"/>
        </w:rPr>
        <w:t>n</w:t>
      </w:r>
      <w:r w:rsidR="00387384">
        <w:rPr>
          <w:rFonts w:ascii="Times New Roman" w:hAnsi="Times New Roman" w:cs="Times New Roman"/>
          <w:vertAlign w:val="subscript"/>
        </w:rPr>
        <w:t>,,</w:t>
      </w:r>
      <w:r w:rsidR="00387384" w:rsidRPr="00387384">
        <w:rPr>
          <w:rFonts w:ascii="Times New Roman" w:hAnsi="Times New Roman" w:cs="Times New Roman"/>
        </w:rPr>
        <w:t xml:space="preserve"> y</w:t>
      </w:r>
      <w:r w:rsidR="00387384" w:rsidRPr="00387384">
        <w:rPr>
          <w:rFonts w:ascii="Times New Roman" w:hAnsi="Times New Roman" w:cs="Times New Roman"/>
          <w:vertAlign w:val="subscript"/>
        </w:rPr>
        <w:t>n</w:t>
      </w:r>
      <w:r w:rsidR="00387384" w:rsidRPr="00387384">
        <w:rPr>
          <w:rFonts w:ascii="Times New Roman" w:hAnsi="Times New Roman" w:cs="Times New Roman"/>
        </w:rPr>
        <w:t xml:space="preserve"> </w:t>
      </w:r>
      <w:r w:rsidR="00387384">
        <w:rPr>
          <w:rFonts w:ascii="Times New Roman" w:hAnsi="Times New Roman" w:cs="Times New Roman"/>
        </w:rPr>
        <w:t>are arbitrarily selected for each object).</w:t>
      </w:r>
      <w:r w:rsidR="00B02F80">
        <w:rPr>
          <w:rFonts w:ascii="Times New Roman" w:hAnsi="Times New Roman" w:cs="Times New Roman"/>
        </w:rPr>
        <w:t>The next step involves calculating the Euclidean distances between the objects. In simple terms this means that we assume that the distances between points in the representation that has been set up are in fact the hypotenuse side of a  right angled triangle in which the distances along the two remaining sides can readily be assessed from inspection of the graph we have constructed.  For example suppose we want to find the distance from point A to point B. Inspection of the graph shows us that the co-ordinates for A and B are  (y</w:t>
      </w:r>
      <w:r w:rsidR="008A064E" w:rsidRPr="002A3641">
        <w:rPr>
          <w:rFonts w:ascii="Times New Roman" w:hAnsi="Times New Roman" w:cs="Times New Roman"/>
        </w:rPr>
        <w:t>a</w:t>
      </w:r>
      <w:r w:rsidR="00B02F80">
        <w:rPr>
          <w:rFonts w:ascii="Times New Roman" w:hAnsi="Times New Roman" w:cs="Times New Roman"/>
        </w:rPr>
        <w:t>=8,x</w:t>
      </w:r>
      <w:r w:rsidR="008A064E" w:rsidRPr="002A3641">
        <w:rPr>
          <w:rFonts w:ascii="Times New Roman" w:hAnsi="Times New Roman" w:cs="Times New Roman"/>
        </w:rPr>
        <w:t>a</w:t>
      </w:r>
      <w:r w:rsidR="00B02F80">
        <w:rPr>
          <w:rFonts w:ascii="Times New Roman" w:hAnsi="Times New Roman" w:cs="Times New Roman"/>
        </w:rPr>
        <w:t>=7 for A, and y</w:t>
      </w:r>
      <w:r w:rsidR="008A064E" w:rsidRPr="002A3641">
        <w:rPr>
          <w:rFonts w:ascii="Times New Roman" w:hAnsi="Times New Roman" w:cs="Times New Roman"/>
        </w:rPr>
        <w:t>b</w:t>
      </w:r>
      <w:r w:rsidR="00B02F80">
        <w:rPr>
          <w:rFonts w:ascii="Times New Roman" w:hAnsi="Times New Roman" w:cs="Times New Roman"/>
        </w:rPr>
        <w:t>=5, x</w:t>
      </w:r>
      <w:r w:rsidR="008A064E" w:rsidRPr="002A3641">
        <w:rPr>
          <w:rFonts w:ascii="Times New Roman" w:hAnsi="Times New Roman" w:cs="Times New Roman"/>
        </w:rPr>
        <w:t>b</w:t>
      </w:r>
      <w:r w:rsidR="00B02F80">
        <w:rPr>
          <w:rFonts w:ascii="Times New Roman" w:hAnsi="Times New Roman" w:cs="Times New Roman"/>
        </w:rPr>
        <w:t>=</w:t>
      </w:r>
      <w:r w:rsidR="008A064E">
        <w:rPr>
          <w:rFonts w:ascii="Times New Roman" w:hAnsi="Times New Roman" w:cs="Times New Roman"/>
        </w:rPr>
        <w:t xml:space="preserve">2 for B). </w:t>
      </w:r>
      <w:r w:rsidR="00B02F80">
        <w:rPr>
          <w:rFonts w:ascii="Times New Roman" w:hAnsi="Times New Roman" w:cs="Times New Roman"/>
        </w:rPr>
        <w:t xml:space="preserve">   </w:t>
      </w:r>
      <w:r w:rsidR="00387384" w:rsidRPr="00387384">
        <w:rPr>
          <w:rFonts w:ascii="Times New Roman" w:hAnsi="Times New Roman" w:cs="Times New Roman"/>
        </w:rPr>
        <w:t xml:space="preserve"> </w:t>
      </w:r>
    </w:p>
    <w:p w:rsidR="008A7B57" w:rsidRPr="0052490A" w:rsidRDefault="008A7B57" w:rsidP="008A7B57">
      <w:pPr>
        <w:rPr>
          <w:rFonts w:ascii="Times New Roman" w:hAnsi="Times New Roman" w:cs="Times New Roman"/>
        </w:rPr>
      </w:pPr>
    </w:p>
    <w:p w:rsidR="00F0634A" w:rsidRDefault="008A064E" w:rsidP="008F2918">
      <w:pPr>
        <w:autoSpaceDE w:val="0"/>
        <w:autoSpaceDN w:val="0"/>
        <w:adjustRightInd w:val="0"/>
        <w:spacing w:after="0" w:line="240" w:lineRule="auto"/>
        <w:rPr>
          <w:rFonts w:ascii="Times New Roman" w:hAnsi="Times New Roman" w:cs="Times New Roman"/>
        </w:rPr>
      </w:pPr>
      <w:r>
        <w:rPr>
          <w:rFonts w:ascii="TimesNewRoman" w:hAnsi="TimesNewRoman" w:cs="TimesNewRoman"/>
          <w:sz w:val="20"/>
          <w:szCs w:val="20"/>
        </w:rPr>
        <w:t xml:space="preserve"> </w:t>
      </w:r>
    </w:p>
    <w:p w:rsidR="00F0634A" w:rsidRDefault="00F0634A" w:rsidP="008A7B57">
      <w:pPr>
        <w:rPr>
          <w:rFonts w:ascii="Times New Roman" w:hAnsi="Times New Roman" w:cs="Times New Roman"/>
        </w:rPr>
      </w:pPr>
      <w:proofErr w:type="gramStart"/>
      <w:r>
        <w:rPr>
          <w:rFonts w:ascii="Times New Roman" w:hAnsi="Times New Roman" w:cs="Times New Roman"/>
        </w:rPr>
        <w:t>Figure 1.</w:t>
      </w:r>
      <w:proofErr w:type="gramEnd"/>
      <w:r>
        <w:rPr>
          <w:rFonts w:ascii="Times New Roman" w:hAnsi="Times New Roman" w:cs="Times New Roman"/>
        </w:rPr>
        <w:t xml:space="preserve"> The Principles behind measuring Euclidean distance.</w:t>
      </w:r>
    </w:p>
    <w:p w:rsidR="008A7B57" w:rsidRPr="0052490A" w:rsidRDefault="002A3641" w:rsidP="008A7B57">
      <w:pPr>
        <w:rPr>
          <w:rFonts w:ascii="Times New Roman" w:hAnsi="Times New Roman" w:cs="Times New Roman"/>
        </w:rPr>
      </w:pPr>
      <w:r>
        <w:rPr>
          <w:rFonts w:ascii="Times New Roman" w:hAnsi="Times New Roman" w:cs="Times New Roman"/>
          <w:noProof/>
          <w:lang w:eastAsia="en-GB"/>
        </w:rPr>
        <w:drawing>
          <wp:inline distT="0" distB="0" distL="0" distR="0">
            <wp:extent cx="5191125" cy="31242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191125" cy="3124200"/>
                    </a:xfrm>
                    <a:prstGeom prst="rect">
                      <a:avLst/>
                    </a:prstGeom>
                    <a:noFill/>
                    <a:ln w="9525">
                      <a:noFill/>
                      <a:miter lim="800000"/>
                      <a:headEnd/>
                      <a:tailEnd/>
                    </a:ln>
                  </pic:spPr>
                </pic:pic>
              </a:graphicData>
            </a:graphic>
          </wp:inline>
        </w:drawing>
      </w:r>
    </w:p>
    <w:p w:rsidR="0013536B" w:rsidRDefault="00B467CC" w:rsidP="00670387">
      <w:pPr>
        <w:rPr>
          <w:rFonts w:ascii="Times New Roman" w:hAnsi="Times New Roman" w:cs="Times New Roman"/>
        </w:rPr>
      </w:pPr>
      <w:r>
        <w:rPr>
          <w:rFonts w:ascii="Times New Roman" w:hAnsi="Times New Roman" w:cs="Times New Roman"/>
        </w:rPr>
        <w:t>Since the triangle formed is a right angled one we can calculate AB by using Pythagorous’s Theorem which indicates that AB=</w:t>
      </w:r>
      <w:r>
        <w:rPr>
          <w:rFonts w:ascii="Times New Roman" w:hAnsi="Times New Roman" w:cs="Times New Roman"/>
        </w:rPr>
        <w:sym w:font="Symbol" w:char="F0D6"/>
      </w:r>
      <w:r>
        <w:rPr>
          <w:rFonts w:ascii="Times New Roman" w:hAnsi="Times New Roman" w:cs="Times New Roman"/>
        </w:rPr>
        <w:t xml:space="preserve"> (ya-yb)</w:t>
      </w:r>
      <w:r w:rsidRPr="00B467CC">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sym w:font="Symbol" w:char="F02B"/>
      </w:r>
      <w:r>
        <w:rPr>
          <w:rFonts w:ascii="Times New Roman" w:hAnsi="Times New Roman" w:cs="Times New Roman"/>
        </w:rPr>
        <w:t>(xb-xa)</w:t>
      </w:r>
      <w:r w:rsidRPr="00B467CC">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 which in this case works out that the distance AB=3.</w:t>
      </w:r>
      <w:r w:rsidR="00A21BEC">
        <w:rPr>
          <w:rFonts w:ascii="Times New Roman" w:hAnsi="Times New Roman" w:cs="Times New Roman"/>
        </w:rPr>
        <w:t xml:space="preserve">Now from our original diagonal matrix of inter object distances we already know what that distance should  be. This the </w:t>
      </w:r>
      <w:r w:rsidR="00901EB1">
        <w:rPr>
          <w:rFonts w:ascii="Times New Roman" w:hAnsi="Times New Roman" w:cs="Times New Roman"/>
        </w:rPr>
        <w:t>task we</w:t>
      </w:r>
      <w:r w:rsidR="00A21BEC">
        <w:rPr>
          <w:rFonts w:ascii="Times New Roman" w:hAnsi="Times New Roman" w:cs="Times New Roman"/>
        </w:rPr>
        <w:t xml:space="preserve"> now face is adjusting this first arbitrary configuration above </w:t>
      </w:r>
      <w:r w:rsidR="00901EB1">
        <w:rPr>
          <w:rFonts w:ascii="Times New Roman" w:hAnsi="Times New Roman" w:cs="Times New Roman"/>
        </w:rPr>
        <w:t>until a</w:t>
      </w:r>
      <w:r w:rsidR="00A21BEC">
        <w:rPr>
          <w:rFonts w:ascii="Times New Roman" w:hAnsi="Times New Roman" w:cs="Times New Roman"/>
        </w:rPr>
        <w:t xml:space="preserve"> point is reached where the </w:t>
      </w:r>
      <w:r w:rsidR="00901EB1">
        <w:rPr>
          <w:rFonts w:ascii="Times New Roman" w:hAnsi="Times New Roman" w:cs="Times New Roman"/>
        </w:rPr>
        <w:t>distance AB</w:t>
      </w:r>
      <w:r w:rsidR="00A21BEC">
        <w:rPr>
          <w:rFonts w:ascii="Times New Roman" w:hAnsi="Times New Roman" w:cs="Times New Roman"/>
        </w:rPr>
        <w:t xml:space="preserve"> coincides with we have in our original diagonal matrix. It is fairly obvious that this can be achieved in an almost infinite number of ways within the two dimensional vector space since </w:t>
      </w:r>
      <w:r w:rsidR="00285595">
        <w:rPr>
          <w:rFonts w:ascii="Times New Roman" w:hAnsi="Times New Roman" w:cs="Times New Roman"/>
        </w:rPr>
        <w:t>in the first in</w:t>
      </w:r>
      <w:r w:rsidR="00A21BEC">
        <w:rPr>
          <w:rFonts w:ascii="Times New Roman" w:hAnsi="Times New Roman" w:cs="Times New Roman"/>
        </w:rPr>
        <w:t xml:space="preserve">stance the length of the non-hypotenuse sides of the </w:t>
      </w:r>
      <w:r w:rsidR="00A21BEC">
        <w:rPr>
          <w:rFonts w:ascii="Times New Roman" w:hAnsi="Times New Roman" w:cs="Times New Roman"/>
        </w:rPr>
        <w:lastRenderedPageBreak/>
        <w:t>triangle can be adjusted so that the desired length of AB is achieved and the triangle itself  can then be moved about to an infinite number of positions within the two dimensional vector space</w:t>
      </w:r>
      <w:r w:rsidR="00024A22">
        <w:rPr>
          <w:rFonts w:ascii="Times New Roman" w:hAnsi="Times New Roman" w:cs="Times New Roman"/>
        </w:rPr>
        <w:t xml:space="preserve"> as long as the </w:t>
      </w:r>
      <w:r w:rsidR="00024A22" w:rsidRPr="00024A22">
        <w:rPr>
          <w:rFonts w:ascii="Times New Roman" w:hAnsi="Times New Roman" w:cs="Times New Roman"/>
          <w:i/>
        </w:rPr>
        <w:t xml:space="preserve">adjacent </w:t>
      </w:r>
      <w:r w:rsidR="00024A22">
        <w:rPr>
          <w:rFonts w:ascii="Times New Roman" w:hAnsi="Times New Roman" w:cs="Times New Roman"/>
        </w:rPr>
        <w:t xml:space="preserve">and </w:t>
      </w:r>
      <w:r w:rsidR="00024A22" w:rsidRPr="00024A22">
        <w:rPr>
          <w:rFonts w:ascii="Times New Roman" w:hAnsi="Times New Roman" w:cs="Times New Roman"/>
          <w:i/>
        </w:rPr>
        <w:t xml:space="preserve">opposite </w:t>
      </w:r>
      <w:r w:rsidR="00024A22">
        <w:rPr>
          <w:rFonts w:ascii="Times New Roman" w:hAnsi="Times New Roman" w:cs="Times New Roman"/>
        </w:rPr>
        <w:t xml:space="preserve"> sides of the triangle are maintained parallel to the vertical and horizontal axes. Of course one does not necessarily need to keep the </w:t>
      </w:r>
      <w:r w:rsidR="00024A22" w:rsidRPr="00024A22">
        <w:rPr>
          <w:rFonts w:ascii="Times New Roman" w:hAnsi="Times New Roman" w:cs="Times New Roman"/>
          <w:i/>
        </w:rPr>
        <w:t xml:space="preserve">opposite </w:t>
      </w:r>
      <w:r w:rsidR="00024A22">
        <w:rPr>
          <w:rFonts w:ascii="Times New Roman" w:hAnsi="Times New Roman" w:cs="Times New Roman"/>
        </w:rPr>
        <w:t xml:space="preserve">and </w:t>
      </w:r>
      <w:r w:rsidR="00024A22" w:rsidRPr="00024A22">
        <w:rPr>
          <w:rFonts w:ascii="Times New Roman" w:hAnsi="Times New Roman" w:cs="Times New Roman"/>
          <w:i/>
        </w:rPr>
        <w:t>adjacent</w:t>
      </w:r>
      <w:r w:rsidR="00024A22">
        <w:rPr>
          <w:rFonts w:ascii="Times New Roman" w:hAnsi="Times New Roman" w:cs="Times New Roman"/>
          <w:i/>
        </w:rPr>
        <w:t xml:space="preserve"> </w:t>
      </w:r>
      <w:r w:rsidR="00024A22">
        <w:rPr>
          <w:rFonts w:ascii="Times New Roman" w:hAnsi="Times New Roman" w:cs="Times New Roman"/>
        </w:rPr>
        <w:t>sides parallel to the vertical axes as long as one maintains the position of the right angl</w:t>
      </w:r>
      <w:r w:rsidR="00285595">
        <w:rPr>
          <w:rFonts w:ascii="Times New Roman" w:hAnsi="Times New Roman" w:cs="Times New Roman"/>
        </w:rPr>
        <w:t xml:space="preserve">e opposite the line AB. However, for the purpose of the illustrations here we will assume that the adjacent and opposite sides will always be maintained parallel to the X and Y axes in two dimensional vector space since this facilitates calculations. </w:t>
      </w:r>
    </w:p>
    <w:p w:rsidR="00C90965" w:rsidRDefault="0013536B" w:rsidP="00670387">
      <w:pPr>
        <w:rPr>
          <w:rFonts w:ascii="Times New Roman" w:hAnsi="Times New Roman" w:cs="Times New Roman"/>
        </w:rPr>
      </w:pPr>
      <w:r>
        <w:rPr>
          <w:rFonts w:ascii="Times New Roman" w:hAnsi="Times New Roman" w:cs="Times New Roman"/>
        </w:rPr>
        <w:t>The complications arise when we add further objects into the graph and repeat the above exercise for each of the new data points we enter in relationship to other data points in the graph. It is a relatively simple matter to calculate the  Euclidean distances  in the arbitrarily constructed graph but the subsequent adjustment of the various data points so that inter</w:t>
      </w:r>
      <w:r w:rsidR="00C90965">
        <w:rPr>
          <w:rFonts w:ascii="Times New Roman" w:hAnsi="Times New Roman" w:cs="Times New Roman"/>
        </w:rPr>
        <w:t>-</w:t>
      </w:r>
      <w:r>
        <w:rPr>
          <w:rFonts w:ascii="Times New Roman" w:hAnsi="Times New Roman" w:cs="Times New Roman"/>
        </w:rPr>
        <w:t>point distances coincide with those in the indicated original diagonal matrix of distances is a much more difficult and complex activity to carry out when there are more than two data points to consider.</w:t>
      </w:r>
      <w:r w:rsidR="00C90965">
        <w:rPr>
          <w:rFonts w:ascii="Times New Roman" w:hAnsi="Times New Roman" w:cs="Times New Roman"/>
        </w:rPr>
        <w:t xml:space="preserve"> \effectively this means that however we arrange the data points within the graph there will always be a difference between the actual values in our original diagonal matrix and the inter-point distances reflected and measured in the graph. We might try thousands of different arrangements but still there will be errors and the best we can achieve is to minimize the cumulative errors in an arrangement and show that as the best representation we can make of the data provided. In other words it would be a trial and error or iterative process of finding the best cumulative error minimising arrangement.</w:t>
      </w:r>
      <w:r w:rsidR="00EB4006">
        <w:rPr>
          <w:rFonts w:ascii="Times New Roman" w:hAnsi="Times New Roman" w:cs="Times New Roman"/>
        </w:rPr>
        <w:t xml:space="preserve"> The errors would arise </w:t>
      </w:r>
      <w:r w:rsidR="00901EB1">
        <w:rPr>
          <w:rFonts w:ascii="Times New Roman" w:hAnsi="Times New Roman" w:cs="Times New Roman"/>
        </w:rPr>
        <w:t>because the</w:t>
      </w:r>
      <w:r w:rsidR="00EB4006">
        <w:rPr>
          <w:rFonts w:ascii="Times New Roman" w:hAnsi="Times New Roman" w:cs="Times New Roman"/>
        </w:rPr>
        <w:t xml:space="preserve"> distances between points would in reality need to be represented in more than two dimensions in order for the cumulative errors to be zero. </w:t>
      </w:r>
    </w:p>
    <w:p w:rsidR="00EB4006" w:rsidRDefault="00EB4006" w:rsidP="00670387">
      <w:pPr>
        <w:rPr>
          <w:rFonts w:ascii="Times New Roman" w:hAnsi="Times New Roman" w:cs="Times New Roman"/>
        </w:rPr>
      </w:pPr>
      <w:r>
        <w:rPr>
          <w:rFonts w:ascii="Times New Roman" w:hAnsi="Times New Roman" w:cs="Times New Roman"/>
        </w:rPr>
        <w:t>Manly (op.cit) points out that the goodness of fit between the configuration distances and the disparities might be measured by a suitable statistic called he “stress formula 1”. That is:</w:t>
      </w:r>
    </w:p>
    <w:p w:rsidR="002C40A4" w:rsidRDefault="00EB4006" w:rsidP="002C40A4">
      <w:pPr>
        <w:ind w:left="1440" w:firstLine="720"/>
        <w:rPr>
          <w:rFonts w:ascii="Times New Roman" w:hAnsi="Times New Roman" w:cs="Times New Roman"/>
        </w:rPr>
      </w:pPr>
      <w:r>
        <w:rPr>
          <w:rFonts w:ascii="Times New Roman" w:hAnsi="Times New Roman" w:cs="Times New Roman"/>
        </w:rPr>
        <w:t>STRESS 1 =  {</w:t>
      </w:r>
      <w:r>
        <w:rPr>
          <w:rFonts w:ascii="Times New Roman" w:hAnsi="Times New Roman" w:cs="Times New Roman"/>
        </w:rPr>
        <w:sym w:font="Symbol" w:char="F0E5"/>
      </w:r>
      <w:r>
        <w:rPr>
          <w:rFonts w:ascii="Times New Roman" w:hAnsi="Times New Roman" w:cs="Times New Roman"/>
        </w:rPr>
        <w:t>(d</w:t>
      </w:r>
      <w:r w:rsidRPr="007D2295">
        <w:rPr>
          <w:rFonts w:ascii="Times New Roman" w:hAnsi="Times New Roman" w:cs="Times New Roman"/>
          <w:vertAlign w:val="subscript"/>
        </w:rPr>
        <w:t>ij</w:t>
      </w:r>
      <w:r>
        <w:rPr>
          <w:rFonts w:ascii="Times New Roman" w:hAnsi="Times New Roman" w:cs="Times New Roman"/>
        </w:rPr>
        <w:t xml:space="preserve"> – </w:t>
      </w:r>
      <w:r w:rsidR="002C40A4">
        <w:rPr>
          <w:rFonts w:ascii="Times New Roman" w:hAnsi="Times New Roman" w:cs="Times New Roman"/>
        </w:rPr>
        <w:t>δ</w:t>
      </w:r>
      <w:r>
        <w:rPr>
          <w:rFonts w:ascii="Times New Roman" w:hAnsi="Times New Roman" w:cs="Times New Roman"/>
        </w:rPr>
        <w:t xml:space="preserve"> </w:t>
      </w:r>
      <w:r w:rsidRPr="007D2295">
        <w:rPr>
          <w:rFonts w:ascii="Times New Roman" w:hAnsi="Times New Roman" w:cs="Times New Roman"/>
          <w:vertAlign w:val="subscript"/>
        </w:rPr>
        <w:t xml:space="preserve">ij </w:t>
      </w:r>
      <w:r>
        <w:rPr>
          <w:rFonts w:ascii="Times New Roman" w:hAnsi="Times New Roman" w:cs="Times New Roman"/>
        </w:rPr>
        <w:t>)</w:t>
      </w:r>
      <w:r w:rsidRPr="007D2295">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sym w:font="Symbol" w:char="F0E5"/>
      </w:r>
      <w:r w:rsidR="002C40A4">
        <w:rPr>
          <w:rFonts w:ascii="Times New Roman" w:hAnsi="Times New Roman" w:cs="Times New Roman"/>
        </w:rPr>
        <w:t>δ</w:t>
      </w:r>
      <w:r w:rsidR="007D2295" w:rsidRPr="007D2295">
        <w:rPr>
          <w:rFonts w:ascii="Times New Roman" w:hAnsi="Times New Roman" w:cs="Times New Roman"/>
          <w:vertAlign w:val="superscript"/>
        </w:rPr>
        <w:t>2</w:t>
      </w:r>
      <w:r w:rsidR="007D2295" w:rsidRPr="007D2295">
        <w:rPr>
          <w:rFonts w:ascii="Times New Roman" w:hAnsi="Times New Roman" w:cs="Times New Roman"/>
          <w:vertAlign w:val="subscript"/>
        </w:rPr>
        <w:t>ij</w:t>
      </w:r>
      <w:r w:rsidR="007D2295">
        <w:rPr>
          <w:rFonts w:ascii="Times New Roman" w:hAnsi="Times New Roman" w:cs="Times New Roman"/>
        </w:rPr>
        <w:t>} ½</w:t>
      </w:r>
    </w:p>
    <w:p w:rsidR="002C40A4" w:rsidRDefault="00C11C67" w:rsidP="002C40A4">
      <w:pPr>
        <w:rPr>
          <w:rFonts w:ascii="Times New Roman" w:hAnsi="Times New Roman" w:cs="Times New Roman"/>
        </w:rPr>
      </w:pPr>
      <w:r>
        <w:rPr>
          <w:rFonts w:ascii="Times New Roman" w:hAnsi="Times New Roman" w:cs="Times New Roman"/>
        </w:rPr>
        <w:t xml:space="preserve">Where </w:t>
      </w:r>
      <w:r w:rsidRPr="00C11C67">
        <w:rPr>
          <w:rFonts w:ascii="Times New Roman" w:hAnsi="Times New Roman" w:cs="Times New Roman"/>
        </w:rPr>
        <w:t xml:space="preserve"> </w:t>
      </w:r>
      <w:r>
        <w:rPr>
          <w:rFonts w:ascii="Times New Roman" w:hAnsi="Times New Roman" w:cs="Times New Roman"/>
        </w:rPr>
        <w:t>d</w:t>
      </w:r>
      <w:r w:rsidRPr="007D2295">
        <w:rPr>
          <w:rFonts w:ascii="Times New Roman" w:hAnsi="Times New Roman" w:cs="Times New Roman"/>
          <w:vertAlign w:val="subscript"/>
        </w:rPr>
        <w:t>ij</w:t>
      </w:r>
      <w:r>
        <w:rPr>
          <w:rFonts w:ascii="Times New Roman" w:hAnsi="Times New Roman" w:cs="Times New Roman"/>
        </w:rPr>
        <w:t xml:space="preserve"> is the distance between objects i and j in the diagonal matrix and δ </w:t>
      </w:r>
      <w:r w:rsidRPr="007D2295">
        <w:rPr>
          <w:rFonts w:ascii="Times New Roman" w:hAnsi="Times New Roman" w:cs="Times New Roman"/>
          <w:vertAlign w:val="subscript"/>
        </w:rPr>
        <w:t>ij</w:t>
      </w:r>
      <w:r>
        <w:rPr>
          <w:rFonts w:ascii="Times New Roman" w:hAnsi="Times New Roman" w:cs="Times New Roman"/>
          <w:vertAlign w:val="subscript"/>
        </w:rPr>
        <w:t xml:space="preserve"> </w:t>
      </w:r>
      <w:r>
        <w:rPr>
          <w:rFonts w:ascii="Times New Roman" w:hAnsi="Times New Roman" w:cs="Times New Roman"/>
        </w:rPr>
        <w:t>is the distance as shown in the graph. In other words a configuration in the graph has to be achieved which will minimize the value of STRESS 1.</w:t>
      </w:r>
    </w:p>
    <w:p w:rsidR="00C11C67" w:rsidRDefault="00C11C67" w:rsidP="002C40A4">
      <w:pPr>
        <w:rPr>
          <w:rFonts w:ascii="Times New Roman" w:hAnsi="Times New Roman" w:cs="Times New Roman"/>
        </w:rPr>
      </w:pPr>
      <w:r>
        <w:rPr>
          <w:rFonts w:ascii="Times New Roman" w:hAnsi="Times New Roman" w:cs="Times New Roman"/>
        </w:rPr>
        <w:t xml:space="preserve">Kruskal &amp; Wish (1978) provide an excellent overview of the different approaches that can be taken and as is noted at the beginning of the paper </w:t>
      </w:r>
      <w:r w:rsidR="0024325E">
        <w:rPr>
          <w:rFonts w:ascii="Times New Roman" w:hAnsi="Times New Roman" w:cs="Times New Roman"/>
        </w:rPr>
        <w:t>Nakanishi and Cooper (op.cit.) provide a critical review and update. Here we will suggest an approach that makes use of the built in facility within Microsoft Excel to find solutions to problems without knowing the exact nature of the input data but knowing the solution sought and the various equations that are required to find the solution. Such an approach makes use of the built in SOLVER add-in which is part of the Microsoft package.</w:t>
      </w:r>
    </w:p>
    <w:p w:rsidR="00F0634A" w:rsidRDefault="00901EB1" w:rsidP="002C40A4">
      <w:pPr>
        <w:rPr>
          <w:rFonts w:ascii="Times New Roman" w:hAnsi="Times New Roman" w:cs="Times New Roman"/>
        </w:rPr>
      </w:pPr>
      <w:r>
        <w:rPr>
          <w:rFonts w:ascii="Times New Roman" w:hAnsi="Times New Roman" w:cs="Times New Roman"/>
        </w:rPr>
        <w:t xml:space="preserve">Kruskal and Wish (ibid, p. 30-2) illustrate how using the KYST (Kruskal JB, Young F W &amp;  Seery  J B (1973)) MDS program one can produce a two dimensional map of perceptions nations. </w:t>
      </w:r>
      <w:r w:rsidR="00F0634A">
        <w:rPr>
          <w:rFonts w:ascii="Times New Roman" w:hAnsi="Times New Roman" w:cs="Times New Roman"/>
        </w:rPr>
        <w:t>The data used in the original study (reflecting mean scores of 18 respondents’ perceptions of overall similarity between twelve nations on a scale ranging from 1 for “very different” to 9 for “ very familiar”</w:t>
      </w:r>
      <w:r w:rsidR="001C576B">
        <w:rPr>
          <w:rFonts w:ascii="Times New Roman" w:hAnsi="Times New Roman" w:cs="Times New Roman"/>
        </w:rPr>
        <w:t xml:space="preserve"> </w:t>
      </w:r>
      <w:r w:rsidR="00F0634A">
        <w:rPr>
          <w:rFonts w:ascii="Times New Roman" w:hAnsi="Times New Roman" w:cs="Times New Roman"/>
        </w:rPr>
        <w:t>)  was ordered as a diagonal matrix of 66 pairs and processed using KYST. A two dimensional perceptual map was produced  and the axes rotated by 45 degrees to facilitate interpretation although the latter is not an essential procedure to conduct.</w:t>
      </w:r>
    </w:p>
    <w:p w:rsidR="00F0634A" w:rsidRDefault="00901EB1" w:rsidP="002C40A4">
      <w:pPr>
        <w:rPr>
          <w:rFonts w:ascii="Times New Roman" w:hAnsi="Times New Roman" w:cs="Times New Roman"/>
        </w:rPr>
      </w:pPr>
      <w:r>
        <w:rPr>
          <w:rFonts w:ascii="Times New Roman" w:hAnsi="Times New Roman" w:cs="Times New Roman"/>
        </w:rPr>
        <w:t xml:space="preserve">Figure 2   shows how, using the Excel package, the same analysis can be duplicated but the resultant map is not rotated though this could easily be done by simply superimposing rotated axes on a </w:t>
      </w:r>
      <w:r>
        <w:rPr>
          <w:rFonts w:ascii="Times New Roman" w:hAnsi="Times New Roman" w:cs="Times New Roman"/>
        </w:rPr>
        <w:lastRenderedPageBreak/>
        <w:t xml:space="preserve">printout of the map. </w:t>
      </w:r>
      <w:r w:rsidR="005D2A45">
        <w:rPr>
          <w:rFonts w:ascii="Times New Roman" w:hAnsi="Times New Roman" w:cs="Times New Roman"/>
        </w:rPr>
        <w:t>It should also be noted that because the original scale showed a high score of  9 showing close similarity and a low score of 1 showed dissimilarity the scores in the original data have had to be subtracted from 9 to provide appropriate data for illustration of the approach to MDS adopted here. Using the methodology adopted here similarity is always reflected by a low number and dissimilarity by a correspondingly higher figure.</w:t>
      </w:r>
    </w:p>
    <w:p w:rsidR="00B467CC" w:rsidRPr="00B467CC" w:rsidRDefault="00BC419A" w:rsidP="006162D9">
      <w:pPr>
        <w:rPr>
          <w:rFonts w:ascii="Times New Roman" w:hAnsi="Times New Roman" w:cs="Times New Roman"/>
        </w:rPr>
      </w:pPr>
      <w:r>
        <w:rPr>
          <w:rFonts w:ascii="Times New Roman" w:hAnsi="Times New Roman" w:cs="Times New Roman"/>
        </w:rPr>
        <w:t xml:space="preserve">Figure 2 </w:t>
      </w:r>
      <w:r w:rsidR="008A29AF">
        <w:rPr>
          <w:rFonts w:ascii="Times New Roman" w:hAnsi="Times New Roman" w:cs="Times New Roman"/>
        </w:rPr>
        <w:t xml:space="preserve"> Data after manipulation by Excel formulae and use of Solver</w:t>
      </w:r>
    </w:p>
    <w:p w:rsidR="00B467CC" w:rsidRDefault="00B467CC" w:rsidP="00670387">
      <w:pPr>
        <w:rPr>
          <w:rFonts w:ascii="Times New Roman" w:hAnsi="Times New Roman" w:cs="Times New Roman"/>
        </w:rPr>
      </w:pPr>
    </w:p>
    <w:p w:rsidR="006162D9" w:rsidRDefault="00131FFE" w:rsidP="00670387">
      <w:pPr>
        <w:rPr>
          <w:rFonts w:ascii="Times New Roman" w:hAnsi="Times New Roman" w:cs="Times New Roman"/>
        </w:rPr>
      </w:pPr>
      <w:r>
        <w:rPr>
          <w:rFonts w:ascii="Times New Roman" w:hAnsi="Times New Roman" w:cs="Times New Roman"/>
          <w:noProof/>
          <w:lang w:eastAsia="en-GB"/>
        </w:rPr>
        <w:drawing>
          <wp:inline distT="0" distB="0" distL="0" distR="0">
            <wp:extent cx="5729989" cy="2902404"/>
            <wp:effectExtent l="19050" t="0" r="4061"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
                    <a:srcRect/>
                    <a:stretch>
                      <a:fillRect/>
                    </a:stretch>
                  </pic:blipFill>
                  <pic:spPr bwMode="auto">
                    <a:xfrm>
                      <a:off x="0" y="0"/>
                      <a:ext cx="5732009" cy="2903427"/>
                    </a:xfrm>
                    <a:prstGeom prst="rect">
                      <a:avLst/>
                    </a:prstGeom>
                    <a:noFill/>
                    <a:ln w="9525">
                      <a:noFill/>
                      <a:miter lim="800000"/>
                      <a:headEnd/>
                      <a:tailEnd/>
                    </a:ln>
                  </pic:spPr>
                </pic:pic>
              </a:graphicData>
            </a:graphic>
          </wp:inline>
        </w:drawing>
      </w:r>
    </w:p>
    <w:p w:rsidR="006162D9" w:rsidRDefault="00A57D62" w:rsidP="00670387">
      <w:pPr>
        <w:rPr>
          <w:rFonts w:ascii="Times New Roman" w:hAnsi="Times New Roman" w:cs="Times New Roman"/>
        </w:rPr>
      </w:pPr>
      <w:r>
        <w:rPr>
          <w:rFonts w:ascii="Times New Roman" w:hAnsi="Times New Roman" w:cs="Times New Roman"/>
        </w:rPr>
        <w:t xml:space="preserve">Let us look at how the data </w:t>
      </w:r>
      <w:r w:rsidR="00901EB1">
        <w:rPr>
          <w:rFonts w:ascii="Times New Roman" w:hAnsi="Times New Roman" w:cs="Times New Roman"/>
        </w:rPr>
        <w:t>is entered and</w:t>
      </w:r>
      <w:r>
        <w:rPr>
          <w:rFonts w:ascii="Times New Roman" w:hAnsi="Times New Roman" w:cs="Times New Roman"/>
        </w:rPr>
        <w:t xml:space="preserve"> processed in some detail.</w:t>
      </w:r>
    </w:p>
    <w:p w:rsidR="00A57D62" w:rsidRDefault="00A57D62" w:rsidP="00670387">
      <w:pPr>
        <w:rPr>
          <w:rFonts w:ascii="Times New Roman" w:hAnsi="Times New Roman" w:cs="Times New Roman"/>
        </w:rPr>
      </w:pPr>
      <w:r>
        <w:rPr>
          <w:rFonts w:ascii="Times New Roman" w:hAnsi="Times New Roman" w:cs="Times New Roman"/>
        </w:rPr>
        <w:t>Step 1 is to enter the initial similarity data into the spreadsheet as a diagonal matrix. This is shown in figure 3.</w:t>
      </w:r>
    </w:p>
    <w:p w:rsidR="00A57D62" w:rsidRDefault="002A6B17" w:rsidP="00670387">
      <w:pPr>
        <w:rPr>
          <w:rFonts w:ascii="Times New Roman" w:hAnsi="Times New Roman" w:cs="Times New Roman"/>
        </w:rPr>
      </w:pPr>
      <w:r>
        <w:rPr>
          <w:rFonts w:ascii="Times New Roman" w:hAnsi="Times New Roman" w:cs="Times New Roman"/>
        </w:rPr>
        <w:t>Figure 3 Initial data entry of the 66 pairs of similarity data</w:t>
      </w:r>
    </w:p>
    <w:p w:rsidR="002A6B17" w:rsidRDefault="002A6B17" w:rsidP="00670387">
      <w:pPr>
        <w:rPr>
          <w:rFonts w:ascii="Times New Roman" w:hAnsi="Times New Roman" w:cs="Times New Roman"/>
        </w:rPr>
      </w:pPr>
      <w:r>
        <w:rPr>
          <w:rFonts w:ascii="Times New Roman" w:hAnsi="Times New Roman" w:cs="Times New Roman"/>
          <w:noProof/>
          <w:lang w:eastAsia="en-GB"/>
        </w:rPr>
        <w:drawing>
          <wp:inline distT="0" distB="0" distL="0" distR="0">
            <wp:extent cx="5720080" cy="1849755"/>
            <wp:effectExtent l="1905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
                    <a:srcRect/>
                    <a:stretch>
                      <a:fillRect/>
                    </a:stretch>
                  </pic:blipFill>
                  <pic:spPr bwMode="auto">
                    <a:xfrm>
                      <a:off x="0" y="0"/>
                      <a:ext cx="5720080" cy="1849755"/>
                    </a:xfrm>
                    <a:prstGeom prst="rect">
                      <a:avLst/>
                    </a:prstGeom>
                    <a:noFill/>
                    <a:ln w="9525">
                      <a:noFill/>
                      <a:miter lim="800000"/>
                      <a:headEnd/>
                      <a:tailEnd/>
                    </a:ln>
                  </pic:spPr>
                </pic:pic>
              </a:graphicData>
            </a:graphic>
          </wp:inline>
        </w:drawing>
      </w:r>
    </w:p>
    <w:p w:rsidR="002A6B17" w:rsidRDefault="002A6B17" w:rsidP="00670387">
      <w:pPr>
        <w:rPr>
          <w:rFonts w:ascii="Times New Roman" w:hAnsi="Times New Roman" w:cs="Times New Roman"/>
        </w:rPr>
      </w:pPr>
      <w:r>
        <w:rPr>
          <w:rFonts w:ascii="Times New Roman" w:hAnsi="Times New Roman" w:cs="Times New Roman"/>
        </w:rPr>
        <w:t>Step 2 involves setting up two columns which eventually will contain the actual co-ordinates for the perceptual map data. These columns with data for an arbitrary con</w:t>
      </w:r>
      <w:r w:rsidR="00DF1BBB">
        <w:rPr>
          <w:rFonts w:ascii="Times New Roman" w:hAnsi="Times New Roman" w:cs="Times New Roman"/>
        </w:rPr>
        <w:t>figuration are shown in figure 4</w:t>
      </w:r>
      <w:r>
        <w:rPr>
          <w:rFonts w:ascii="Times New Roman" w:hAnsi="Times New Roman" w:cs="Times New Roman"/>
        </w:rPr>
        <w:t xml:space="preserve">. </w:t>
      </w:r>
      <w:r w:rsidR="00DF1BBB">
        <w:rPr>
          <w:rFonts w:ascii="Times New Roman" w:hAnsi="Times New Roman" w:cs="Times New Roman"/>
        </w:rPr>
        <w:t>It may be noted that the data in column b in the figure 3 has been used to populate the initial arbitrary configuration.</w:t>
      </w:r>
    </w:p>
    <w:p w:rsidR="00DF1BBB" w:rsidRDefault="00DF1BBB" w:rsidP="00670387">
      <w:pPr>
        <w:rPr>
          <w:rFonts w:ascii="Times New Roman" w:hAnsi="Times New Roman" w:cs="Times New Roman"/>
        </w:rPr>
      </w:pPr>
      <w:r>
        <w:rPr>
          <w:rFonts w:ascii="Times New Roman" w:hAnsi="Times New Roman" w:cs="Times New Roman"/>
        </w:rPr>
        <w:lastRenderedPageBreak/>
        <w:t>Figure 4 arbitrary initial configuration for the co-ordinates of the map.</w:t>
      </w:r>
    </w:p>
    <w:p w:rsidR="00DF1BBB" w:rsidRDefault="00C95892" w:rsidP="00670387">
      <w:pPr>
        <w:rPr>
          <w:rFonts w:ascii="Times New Roman" w:hAnsi="Times New Roman" w:cs="Times New Roman"/>
        </w:rPr>
      </w:pPr>
      <w:r>
        <w:rPr>
          <w:rFonts w:ascii="Times New Roman" w:hAnsi="Times New Roman" w:cs="Times New Roman"/>
          <w:noProof/>
          <w:lang w:eastAsia="en-GB"/>
        </w:rPr>
        <w:drawing>
          <wp:inline distT="0" distB="0" distL="0" distR="0">
            <wp:extent cx="2722245" cy="3487420"/>
            <wp:effectExtent l="19050" t="0" r="190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
                    <a:srcRect/>
                    <a:stretch>
                      <a:fillRect/>
                    </a:stretch>
                  </pic:blipFill>
                  <pic:spPr bwMode="auto">
                    <a:xfrm>
                      <a:off x="0" y="0"/>
                      <a:ext cx="2722245" cy="3487420"/>
                    </a:xfrm>
                    <a:prstGeom prst="rect">
                      <a:avLst/>
                    </a:prstGeom>
                    <a:noFill/>
                    <a:ln w="9525">
                      <a:noFill/>
                      <a:miter lim="800000"/>
                      <a:headEnd/>
                      <a:tailEnd/>
                    </a:ln>
                  </pic:spPr>
                </pic:pic>
              </a:graphicData>
            </a:graphic>
          </wp:inline>
        </w:drawing>
      </w:r>
    </w:p>
    <w:p w:rsidR="00DF1BBB" w:rsidRDefault="00DF1BBB" w:rsidP="00670387">
      <w:pPr>
        <w:rPr>
          <w:rFonts w:ascii="Times New Roman" w:hAnsi="Times New Roman" w:cs="Times New Roman"/>
        </w:rPr>
      </w:pPr>
    </w:p>
    <w:p w:rsidR="00DF1BBB" w:rsidRDefault="00DF1BBB" w:rsidP="00670387">
      <w:pPr>
        <w:rPr>
          <w:rFonts w:ascii="Times New Roman" w:hAnsi="Times New Roman" w:cs="Times New Roman"/>
        </w:rPr>
      </w:pPr>
    </w:p>
    <w:p w:rsidR="002A6B17" w:rsidRDefault="002A6B17" w:rsidP="00670387">
      <w:pPr>
        <w:rPr>
          <w:rFonts w:ascii="Times New Roman" w:hAnsi="Times New Roman" w:cs="Times New Roman"/>
        </w:rPr>
      </w:pPr>
    </w:p>
    <w:p w:rsidR="00C95892" w:rsidRDefault="00C95892" w:rsidP="00670387">
      <w:pPr>
        <w:rPr>
          <w:rFonts w:ascii="Times New Roman" w:hAnsi="Times New Roman" w:cs="Times New Roman"/>
        </w:rPr>
      </w:pPr>
      <w:r>
        <w:rPr>
          <w:rFonts w:ascii="Times New Roman" w:hAnsi="Times New Roman" w:cs="Times New Roman"/>
        </w:rPr>
        <w:t xml:space="preserve">Step 3 involves entering the formulae which will enable the co-ordinates of the map to be calculated when using the standard SOLVER add-in.  These formulae </w:t>
      </w:r>
      <w:r w:rsidR="004677C2">
        <w:rPr>
          <w:rFonts w:ascii="Times New Roman" w:hAnsi="Times New Roman" w:cs="Times New Roman"/>
        </w:rPr>
        <w:t xml:space="preserve">for the first four </w:t>
      </w:r>
      <w:r w:rsidR="00901EB1">
        <w:rPr>
          <w:rFonts w:ascii="Times New Roman" w:hAnsi="Times New Roman" w:cs="Times New Roman"/>
        </w:rPr>
        <w:t>columns</w:t>
      </w:r>
      <w:r w:rsidR="004677C2">
        <w:rPr>
          <w:rFonts w:ascii="Times New Roman" w:hAnsi="Times New Roman" w:cs="Times New Roman"/>
        </w:rPr>
        <w:t xml:space="preserve"> </w:t>
      </w:r>
      <w:r>
        <w:rPr>
          <w:rFonts w:ascii="Times New Roman" w:hAnsi="Times New Roman" w:cs="Times New Roman"/>
        </w:rPr>
        <w:t>are shown in figure 5.</w:t>
      </w:r>
      <w:r w:rsidR="004677C2">
        <w:rPr>
          <w:rFonts w:ascii="Times New Roman" w:hAnsi="Times New Roman" w:cs="Times New Roman"/>
        </w:rPr>
        <w:t xml:space="preserve"> </w:t>
      </w:r>
    </w:p>
    <w:p w:rsidR="00C95892" w:rsidRDefault="00C95892" w:rsidP="00670387">
      <w:pPr>
        <w:rPr>
          <w:rFonts w:ascii="Times New Roman" w:hAnsi="Times New Roman" w:cs="Times New Roman"/>
        </w:rPr>
      </w:pPr>
    </w:p>
    <w:p w:rsidR="00C95892" w:rsidRDefault="004677C2" w:rsidP="00670387">
      <w:pPr>
        <w:rPr>
          <w:rFonts w:ascii="Times New Roman" w:hAnsi="Times New Roman" w:cs="Times New Roman"/>
        </w:rPr>
      </w:pPr>
      <w:r>
        <w:rPr>
          <w:rFonts w:ascii="Times New Roman" w:hAnsi="Times New Roman" w:cs="Times New Roman"/>
          <w:noProof/>
          <w:lang w:eastAsia="en-GB"/>
        </w:rPr>
        <w:drawing>
          <wp:inline distT="0" distB="0" distL="0" distR="0">
            <wp:extent cx="5720080" cy="1371600"/>
            <wp:effectExtent l="1905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srcRect/>
                    <a:stretch>
                      <a:fillRect/>
                    </a:stretch>
                  </pic:blipFill>
                  <pic:spPr bwMode="auto">
                    <a:xfrm>
                      <a:off x="0" y="0"/>
                      <a:ext cx="5720080" cy="1371600"/>
                    </a:xfrm>
                    <a:prstGeom prst="rect">
                      <a:avLst/>
                    </a:prstGeom>
                    <a:noFill/>
                    <a:ln w="9525">
                      <a:noFill/>
                      <a:miter lim="800000"/>
                      <a:headEnd/>
                      <a:tailEnd/>
                    </a:ln>
                  </pic:spPr>
                </pic:pic>
              </a:graphicData>
            </a:graphic>
          </wp:inline>
        </w:drawing>
      </w:r>
    </w:p>
    <w:p w:rsidR="004677C2" w:rsidRDefault="004677C2" w:rsidP="00670387">
      <w:pPr>
        <w:rPr>
          <w:rFonts w:ascii="Times New Roman" w:hAnsi="Times New Roman" w:cs="Times New Roman"/>
        </w:rPr>
      </w:pPr>
      <w:r>
        <w:rPr>
          <w:rFonts w:ascii="Times New Roman" w:hAnsi="Times New Roman" w:cs="Times New Roman"/>
          <w:noProof/>
          <w:lang w:eastAsia="en-GB"/>
        </w:rPr>
        <w:drawing>
          <wp:inline distT="0" distB="0" distL="0" distR="0">
            <wp:extent cx="5730875" cy="1329055"/>
            <wp:effectExtent l="19050" t="0" r="317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
                    <a:srcRect/>
                    <a:stretch>
                      <a:fillRect/>
                    </a:stretch>
                  </pic:blipFill>
                  <pic:spPr bwMode="auto">
                    <a:xfrm>
                      <a:off x="0" y="0"/>
                      <a:ext cx="5730875" cy="1329055"/>
                    </a:xfrm>
                    <a:prstGeom prst="rect">
                      <a:avLst/>
                    </a:prstGeom>
                    <a:noFill/>
                    <a:ln w="9525">
                      <a:noFill/>
                      <a:miter lim="800000"/>
                      <a:headEnd/>
                      <a:tailEnd/>
                    </a:ln>
                  </pic:spPr>
                </pic:pic>
              </a:graphicData>
            </a:graphic>
          </wp:inline>
        </w:drawing>
      </w:r>
    </w:p>
    <w:p w:rsidR="004677C2" w:rsidRDefault="004677C2" w:rsidP="00670387">
      <w:pPr>
        <w:rPr>
          <w:rFonts w:ascii="Times New Roman" w:hAnsi="Times New Roman" w:cs="Times New Roman"/>
        </w:rPr>
      </w:pPr>
    </w:p>
    <w:p w:rsidR="004677C2" w:rsidRDefault="004677C2" w:rsidP="00670387">
      <w:pPr>
        <w:rPr>
          <w:rFonts w:ascii="Times New Roman" w:hAnsi="Times New Roman" w:cs="Times New Roman"/>
        </w:rPr>
      </w:pPr>
      <w:r>
        <w:rPr>
          <w:rFonts w:ascii="Times New Roman" w:hAnsi="Times New Roman" w:cs="Times New Roman"/>
          <w:noProof/>
          <w:lang w:eastAsia="en-GB"/>
        </w:rPr>
        <w:drawing>
          <wp:inline distT="0" distB="0" distL="0" distR="0">
            <wp:extent cx="5730875" cy="1350645"/>
            <wp:effectExtent l="19050" t="0" r="317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0"/>
                    <a:srcRect/>
                    <a:stretch>
                      <a:fillRect/>
                    </a:stretch>
                  </pic:blipFill>
                  <pic:spPr bwMode="auto">
                    <a:xfrm>
                      <a:off x="0" y="0"/>
                      <a:ext cx="5730875" cy="1350645"/>
                    </a:xfrm>
                    <a:prstGeom prst="rect">
                      <a:avLst/>
                    </a:prstGeom>
                    <a:noFill/>
                    <a:ln w="9525">
                      <a:noFill/>
                      <a:miter lim="800000"/>
                      <a:headEnd/>
                      <a:tailEnd/>
                    </a:ln>
                  </pic:spPr>
                </pic:pic>
              </a:graphicData>
            </a:graphic>
          </wp:inline>
        </w:drawing>
      </w:r>
    </w:p>
    <w:p w:rsidR="004677C2" w:rsidRDefault="004677C2" w:rsidP="00670387">
      <w:pPr>
        <w:rPr>
          <w:rFonts w:ascii="Times New Roman" w:hAnsi="Times New Roman" w:cs="Times New Roman"/>
        </w:rPr>
      </w:pPr>
    </w:p>
    <w:p w:rsidR="0062172E" w:rsidRDefault="00606995" w:rsidP="0062172E">
      <w:pPr>
        <w:rPr>
          <w:rFonts w:ascii="Times New Roman" w:hAnsi="Times New Roman" w:cs="Times New Roman"/>
        </w:rPr>
      </w:pPr>
      <w:r>
        <w:rPr>
          <w:rFonts w:ascii="Times New Roman" w:hAnsi="Times New Roman" w:cs="Times New Roman"/>
        </w:rPr>
        <w:t xml:space="preserve">Step 4 involves entering the formulae which calculates the value for STRESS 1. </w:t>
      </w:r>
      <w:r w:rsidR="0062172E">
        <w:rPr>
          <w:rFonts w:ascii="Times New Roman" w:hAnsi="Times New Roman" w:cs="Times New Roman"/>
        </w:rPr>
        <w:t xml:space="preserve">An insight into how this is done </w:t>
      </w:r>
      <w:r>
        <w:rPr>
          <w:rFonts w:ascii="Times New Roman" w:hAnsi="Times New Roman" w:cs="Times New Roman"/>
        </w:rPr>
        <w:t>is shown in figure 6.</w:t>
      </w:r>
    </w:p>
    <w:p w:rsidR="0062172E" w:rsidRDefault="0062172E" w:rsidP="0062172E">
      <w:pPr>
        <w:rPr>
          <w:rFonts w:ascii="Times New Roman" w:hAnsi="Times New Roman" w:cs="Times New Roman"/>
        </w:rPr>
      </w:pPr>
    </w:p>
    <w:p w:rsidR="002A6B17" w:rsidRDefault="0062172E" w:rsidP="0062172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lang w:eastAsia="en-GB"/>
        </w:rPr>
        <w:drawing>
          <wp:inline distT="0" distB="0" distL="0" distR="0">
            <wp:extent cx="6859187" cy="21039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6864454" cy="2105516"/>
                    </a:xfrm>
                    <a:prstGeom prst="rect">
                      <a:avLst/>
                    </a:prstGeom>
                    <a:noFill/>
                    <a:ln w="9525">
                      <a:noFill/>
                      <a:miter lim="800000"/>
                      <a:headEnd/>
                      <a:tailEnd/>
                    </a:ln>
                  </pic:spPr>
                </pic:pic>
              </a:graphicData>
            </a:graphic>
          </wp:inline>
        </w:drawing>
      </w:r>
    </w:p>
    <w:p w:rsidR="002A6B17" w:rsidRDefault="002A6B17" w:rsidP="00670387">
      <w:pPr>
        <w:rPr>
          <w:rFonts w:ascii="Times New Roman" w:hAnsi="Times New Roman" w:cs="Times New Roman"/>
        </w:rPr>
      </w:pPr>
    </w:p>
    <w:p w:rsidR="002A6B17" w:rsidRDefault="0062172E" w:rsidP="00670387">
      <w:pPr>
        <w:rPr>
          <w:rFonts w:ascii="Times New Roman" w:hAnsi="Times New Roman" w:cs="Times New Roman"/>
        </w:rPr>
      </w:pPr>
      <w:r>
        <w:rPr>
          <w:rFonts w:ascii="Times New Roman" w:hAnsi="Times New Roman" w:cs="Times New Roman"/>
        </w:rPr>
        <w:t>In the case of calculating the stress values the formulae entered into some of the cells is long in some cases and there are other ways of managing the required calculations which may be more economical on the space available.</w:t>
      </w:r>
    </w:p>
    <w:p w:rsidR="0062172E" w:rsidRDefault="0062172E" w:rsidP="00670387">
      <w:pPr>
        <w:rPr>
          <w:rFonts w:ascii="Times New Roman" w:hAnsi="Times New Roman" w:cs="Times New Roman"/>
        </w:rPr>
      </w:pPr>
    </w:p>
    <w:p w:rsidR="0062172E" w:rsidRDefault="0062172E" w:rsidP="00670387">
      <w:pPr>
        <w:rPr>
          <w:rFonts w:ascii="Times New Roman" w:hAnsi="Times New Roman" w:cs="Times New Roman"/>
        </w:rPr>
      </w:pPr>
      <w:r>
        <w:rPr>
          <w:rFonts w:ascii="Times New Roman" w:hAnsi="Times New Roman" w:cs="Times New Roman"/>
        </w:rPr>
        <w:t>Step 7 is to activate SOLVER so that  the coordinate values shown in figure 5 are optimised – i.e. so that the STRESS 1 value in cell X18 is minimised.  Figure 7 and 8 show the values that need to be entered into SOLVER to do this.</w:t>
      </w:r>
    </w:p>
    <w:p w:rsidR="0062172E" w:rsidRDefault="0062172E" w:rsidP="00670387">
      <w:pPr>
        <w:rPr>
          <w:rFonts w:ascii="Times New Roman" w:hAnsi="Times New Roman" w:cs="Times New Roman"/>
        </w:rPr>
      </w:pPr>
    </w:p>
    <w:p w:rsidR="0062172E" w:rsidRDefault="0062172E" w:rsidP="00670387">
      <w:pPr>
        <w:rPr>
          <w:rFonts w:ascii="Times New Roman" w:hAnsi="Times New Roman" w:cs="Times New Roman"/>
        </w:rPr>
      </w:pPr>
      <w:r>
        <w:rPr>
          <w:rFonts w:ascii="Times New Roman" w:hAnsi="Times New Roman" w:cs="Times New Roman"/>
        </w:rPr>
        <w:t>Figure 7</w:t>
      </w:r>
    </w:p>
    <w:p w:rsidR="0062172E" w:rsidRDefault="00E70B23" w:rsidP="00670387">
      <w:pPr>
        <w:rPr>
          <w:rFonts w:ascii="Times New Roman" w:hAnsi="Times New Roman" w:cs="Times New Roman"/>
        </w:rPr>
      </w:pPr>
      <w:r>
        <w:rPr>
          <w:rFonts w:ascii="Times New Roman" w:hAnsi="Times New Roman" w:cs="Times New Roman"/>
          <w:noProof/>
          <w:lang w:eastAsia="en-GB"/>
        </w:rPr>
        <w:lastRenderedPageBreak/>
        <w:drawing>
          <wp:inline distT="0" distB="0" distL="0" distR="0">
            <wp:extent cx="3328035" cy="2891790"/>
            <wp:effectExtent l="19050" t="0" r="571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328035" cy="2891790"/>
                    </a:xfrm>
                    <a:prstGeom prst="rect">
                      <a:avLst/>
                    </a:prstGeom>
                    <a:noFill/>
                    <a:ln w="9525">
                      <a:noFill/>
                      <a:miter lim="800000"/>
                      <a:headEnd/>
                      <a:tailEnd/>
                    </a:ln>
                  </pic:spPr>
                </pic:pic>
              </a:graphicData>
            </a:graphic>
          </wp:inline>
        </w:drawing>
      </w:r>
    </w:p>
    <w:p w:rsidR="0062172E" w:rsidRDefault="0062172E" w:rsidP="00670387">
      <w:pPr>
        <w:rPr>
          <w:rFonts w:ascii="Times New Roman" w:hAnsi="Times New Roman" w:cs="Times New Roman"/>
        </w:rPr>
      </w:pPr>
    </w:p>
    <w:p w:rsidR="0062172E" w:rsidRDefault="0062172E" w:rsidP="00670387">
      <w:pPr>
        <w:rPr>
          <w:rFonts w:ascii="Times New Roman" w:hAnsi="Times New Roman" w:cs="Times New Roman"/>
        </w:rPr>
      </w:pPr>
    </w:p>
    <w:p w:rsidR="0062172E" w:rsidRDefault="0062172E" w:rsidP="00670387">
      <w:pPr>
        <w:rPr>
          <w:rFonts w:ascii="Times New Roman" w:hAnsi="Times New Roman" w:cs="Times New Roman"/>
        </w:rPr>
      </w:pPr>
      <w:r>
        <w:rPr>
          <w:rFonts w:ascii="Times New Roman" w:hAnsi="Times New Roman" w:cs="Times New Roman"/>
        </w:rPr>
        <w:t>Figure 8</w:t>
      </w:r>
    </w:p>
    <w:p w:rsidR="0062172E" w:rsidRDefault="0062172E" w:rsidP="00670387">
      <w:pPr>
        <w:rPr>
          <w:rFonts w:ascii="Times New Roman" w:hAnsi="Times New Roman" w:cs="Times New Roman"/>
        </w:rPr>
      </w:pPr>
    </w:p>
    <w:p w:rsidR="0062172E" w:rsidRDefault="0062172E" w:rsidP="00670387">
      <w:pPr>
        <w:rPr>
          <w:rFonts w:ascii="Times New Roman" w:hAnsi="Times New Roman" w:cs="Times New Roman"/>
        </w:rPr>
      </w:pPr>
      <w:r>
        <w:rPr>
          <w:rFonts w:ascii="Times New Roman" w:hAnsi="Times New Roman" w:cs="Times New Roman"/>
          <w:noProof/>
          <w:lang w:eastAsia="en-GB"/>
        </w:rPr>
        <w:drawing>
          <wp:inline distT="0" distB="0" distL="0" distR="0">
            <wp:extent cx="4316730" cy="2509520"/>
            <wp:effectExtent l="1905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316730" cy="2509520"/>
                    </a:xfrm>
                    <a:prstGeom prst="rect">
                      <a:avLst/>
                    </a:prstGeom>
                    <a:noFill/>
                    <a:ln w="9525">
                      <a:noFill/>
                      <a:miter lim="800000"/>
                      <a:headEnd/>
                      <a:tailEnd/>
                    </a:ln>
                  </pic:spPr>
                </pic:pic>
              </a:graphicData>
            </a:graphic>
          </wp:inline>
        </w:drawing>
      </w:r>
    </w:p>
    <w:p w:rsidR="0062172E" w:rsidRDefault="0062172E" w:rsidP="00670387">
      <w:pPr>
        <w:rPr>
          <w:rFonts w:ascii="Times New Roman" w:hAnsi="Times New Roman" w:cs="Times New Roman"/>
        </w:rPr>
      </w:pPr>
      <w:r>
        <w:rPr>
          <w:rFonts w:ascii="Times New Roman" w:hAnsi="Times New Roman" w:cs="Times New Roman"/>
        </w:rPr>
        <w:t xml:space="preserve"> </w:t>
      </w:r>
    </w:p>
    <w:p w:rsidR="0062172E" w:rsidRDefault="0062172E" w:rsidP="00670387">
      <w:pPr>
        <w:rPr>
          <w:rFonts w:ascii="Times New Roman" w:hAnsi="Times New Roman" w:cs="Times New Roman"/>
        </w:rPr>
      </w:pPr>
      <w:r>
        <w:rPr>
          <w:rFonts w:ascii="Times New Roman" w:hAnsi="Times New Roman" w:cs="Times New Roman"/>
        </w:rPr>
        <w:t>The above actions will lead to the co-ordinates for 12 countries to replace the numbers shown in figure 4 – viz.</w:t>
      </w:r>
    </w:p>
    <w:p w:rsidR="0062172E" w:rsidRDefault="0062172E" w:rsidP="00670387">
      <w:pPr>
        <w:rPr>
          <w:rFonts w:ascii="Times New Roman" w:hAnsi="Times New Roman" w:cs="Times New Roman"/>
        </w:rPr>
      </w:pPr>
    </w:p>
    <w:p w:rsidR="0062172E" w:rsidRDefault="0062172E" w:rsidP="00670387">
      <w:pPr>
        <w:rPr>
          <w:rFonts w:ascii="Times New Roman" w:hAnsi="Times New Roman" w:cs="Times New Roman"/>
        </w:rPr>
      </w:pPr>
      <w:r>
        <w:rPr>
          <w:rFonts w:ascii="Times New Roman" w:hAnsi="Times New Roman" w:cs="Times New Roman"/>
        </w:rPr>
        <w:t>Figure 9</w:t>
      </w:r>
    </w:p>
    <w:p w:rsidR="0062172E" w:rsidRDefault="0062172E" w:rsidP="00670387">
      <w:pPr>
        <w:rPr>
          <w:rFonts w:ascii="Times New Roman" w:hAnsi="Times New Roman" w:cs="Times New Roman"/>
        </w:rPr>
      </w:pPr>
      <w:r>
        <w:rPr>
          <w:rFonts w:ascii="Times New Roman" w:hAnsi="Times New Roman" w:cs="Times New Roman"/>
          <w:noProof/>
          <w:lang w:eastAsia="en-GB"/>
        </w:rPr>
        <w:lastRenderedPageBreak/>
        <w:drawing>
          <wp:inline distT="0" distB="0" distL="0" distR="0">
            <wp:extent cx="1924685" cy="242443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1924685" cy="2424430"/>
                    </a:xfrm>
                    <a:prstGeom prst="rect">
                      <a:avLst/>
                    </a:prstGeom>
                    <a:noFill/>
                    <a:ln w="9525">
                      <a:noFill/>
                      <a:miter lim="800000"/>
                      <a:headEnd/>
                      <a:tailEnd/>
                    </a:ln>
                  </pic:spPr>
                </pic:pic>
              </a:graphicData>
            </a:graphic>
          </wp:inline>
        </w:drawing>
      </w:r>
    </w:p>
    <w:p w:rsidR="0062172E" w:rsidRDefault="0062172E" w:rsidP="00670387">
      <w:pPr>
        <w:rPr>
          <w:rFonts w:ascii="Times New Roman" w:hAnsi="Times New Roman" w:cs="Times New Roman"/>
        </w:rPr>
      </w:pPr>
    </w:p>
    <w:p w:rsidR="00AF6167" w:rsidRDefault="00AF6167" w:rsidP="00670387">
      <w:pPr>
        <w:rPr>
          <w:rFonts w:ascii="Times New Roman" w:hAnsi="Times New Roman" w:cs="Times New Roman"/>
        </w:rPr>
      </w:pPr>
      <w:r>
        <w:rPr>
          <w:rFonts w:ascii="Times New Roman" w:hAnsi="Times New Roman" w:cs="Times New Roman"/>
        </w:rPr>
        <w:t>These values can then be plotted as either a scatter graph  (as shown in this paper) or alternatively as a bubble graph. The map for  the above data is shown in figure 10.</w:t>
      </w:r>
    </w:p>
    <w:p w:rsidR="00AF6167" w:rsidRDefault="00AF6167" w:rsidP="00670387">
      <w:pPr>
        <w:rPr>
          <w:rFonts w:ascii="Times New Roman" w:hAnsi="Times New Roman" w:cs="Times New Roman"/>
        </w:rPr>
      </w:pPr>
    </w:p>
    <w:p w:rsidR="00AF6167" w:rsidRDefault="00AF6167" w:rsidP="00670387">
      <w:pPr>
        <w:rPr>
          <w:rFonts w:ascii="Times New Roman" w:hAnsi="Times New Roman" w:cs="Times New Roman"/>
        </w:rPr>
      </w:pPr>
    </w:p>
    <w:p w:rsidR="00AF6167" w:rsidRDefault="00AF6167" w:rsidP="00670387">
      <w:pPr>
        <w:rPr>
          <w:rFonts w:ascii="Times New Roman" w:hAnsi="Times New Roman" w:cs="Times New Roman"/>
        </w:rPr>
      </w:pPr>
    </w:p>
    <w:p w:rsidR="00AF6167" w:rsidRDefault="00AF6167" w:rsidP="00670387">
      <w:pPr>
        <w:rPr>
          <w:rFonts w:ascii="Times New Roman" w:hAnsi="Times New Roman" w:cs="Times New Roman"/>
        </w:rPr>
      </w:pPr>
      <w:r>
        <w:rPr>
          <w:rFonts w:ascii="Times New Roman" w:hAnsi="Times New Roman" w:cs="Times New Roman"/>
        </w:rPr>
        <w:t>Figure 10 Perceptual Map</w:t>
      </w:r>
    </w:p>
    <w:p w:rsidR="0062172E" w:rsidRDefault="00AF6167" w:rsidP="00670387">
      <w:pPr>
        <w:rPr>
          <w:rFonts w:ascii="Times New Roman" w:hAnsi="Times New Roman" w:cs="Times New Roman"/>
        </w:rPr>
      </w:pPr>
      <w:r>
        <w:rPr>
          <w:rFonts w:ascii="Times New Roman" w:hAnsi="Times New Roman" w:cs="Times New Roman"/>
          <w:noProof/>
          <w:lang w:eastAsia="en-GB"/>
        </w:rPr>
        <w:drawing>
          <wp:inline distT="0" distB="0" distL="0" distR="0">
            <wp:extent cx="4146550" cy="3391535"/>
            <wp:effectExtent l="19050" t="0" r="635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146550" cy="3391535"/>
                    </a:xfrm>
                    <a:prstGeom prst="rect">
                      <a:avLst/>
                    </a:prstGeom>
                    <a:noFill/>
                    <a:ln w="9525">
                      <a:noFill/>
                      <a:miter lim="800000"/>
                      <a:headEnd/>
                      <a:tailEnd/>
                    </a:ln>
                  </pic:spPr>
                </pic:pic>
              </a:graphicData>
            </a:graphic>
          </wp:inline>
        </w:drawing>
      </w:r>
    </w:p>
    <w:p w:rsidR="00375C15" w:rsidRDefault="00375C15" w:rsidP="00670387">
      <w:pPr>
        <w:rPr>
          <w:rFonts w:ascii="Times New Roman" w:hAnsi="Times New Roman" w:cs="Times New Roman"/>
        </w:rPr>
      </w:pPr>
    </w:p>
    <w:p w:rsidR="00446704" w:rsidRDefault="00446704" w:rsidP="00670387">
      <w:pPr>
        <w:rPr>
          <w:rFonts w:ascii="Times New Roman" w:hAnsi="Times New Roman" w:cs="Times New Roman"/>
        </w:rPr>
      </w:pPr>
      <w:r>
        <w:rPr>
          <w:rFonts w:ascii="Times New Roman" w:hAnsi="Times New Roman" w:cs="Times New Roman"/>
        </w:rPr>
        <w:t xml:space="preserve">Using KYST Kruskal et al. indicated a STRESS 1 value of  0.19 was obtained whereas using this method the value was slightly higher at 0.24. STRESS 1 can be considerably reduced of course by </w:t>
      </w:r>
      <w:r>
        <w:rPr>
          <w:rFonts w:ascii="Times New Roman" w:hAnsi="Times New Roman" w:cs="Times New Roman"/>
        </w:rPr>
        <w:lastRenderedPageBreak/>
        <w:t>showing the map in two or three dimensions. While the STRESS 1 value is higher than that obtained using the KYST program it does present a comparable  perceptual map of the data and corresponds well with that obtained without rotating axes.</w:t>
      </w:r>
    </w:p>
    <w:p w:rsidR="00A84630" w:rsidRDefault="00A84630" w:rsidP="00670387">
      <w:pPr>
        <w:rPr>
          <w:rFonts w:ascii="Times New Roman" w:hAnsi="Times New Roman" w:cs="Times New Roman"/>
        </w:rPr>
      </w:pPr>
      <w:r>
        <w:rPr>
          <w:rFonts w:ascii="Times New Roman" w:hAnsi="Times New Roman" w:cs="Times New Roman"/>
        </w:rPr>
        <w:t>Another illustration</w:t>
      </w:r>
    </w:p>
    <w:p w:rsidR="00A84630" w:rsidRDefault="00A84630" w:rsidP="00670387">
      <w:pPr>
        <w:rPr>
          <w:rFonts w:ascii="Times New Roman" w:hAnsi="Times New Roman" w:cs="Times New Roman"/>
        </w:rPr>
      </w:pPr>
      <w:r>
        <w:rPr>
          <w:rFonts w:ascii="Times New Roman" w:hAnsi="Times New Roman" w:cs="Times New Roman"/>
        </w:rPr>
        <w:t>Having established the methodology and its comparability with the KYST program in terms of producing maps let us now turn for interpretation of perceptual maps of this time to a different data set. This is done because the above map and data set is well discussed by Kruskal and Wish (op.cit.) and is very much dated by the times and circumstance sunder which it was collected.</w:t>
      </w:r>
      <w:r w:rsidR="001F09FD">
        <w:rPr>
          <w:rFonts w:ascii="Times New Roman" w:hAnsi="Times New Roman" w:cs="Times New Roman"/>
        </w:rPr>
        <w:t xml:space="preserve"> First we will briefly review the data.</w:t>
      </w:r>
    </w:p>
    <w:p w:rsidR="001F09FD" w:rsidRDefault="001F09FD" w:rsidP="001F09FD">
      <w:pPr>
        <w:rPr>
          <w:rFonts w:ascii="Calibri" w:eastAsia="Times New Roman" w:hAnsi="Calibri" w:cs="Times New Roman"/>
          <w:color w:val="000000"/>
          <w:lang w:eastAsia="en-GB"/>
        </w:rPr>
      </w:pPr>
      <w:r>
        <w:rPr>
          <w:rFonts w:ascii="Times New Roman" w:hAnsi="Times New Roman" w:cs="Times New Roman"/>
        </w:rPr>
        <w:t xml:space="preserve">The data used is drawn from </w:t>
      </w:r>
      <w:r w:rsidRPr="001F09FD">
        <w:rPr>
          <w:rFonts w:ascii="Calibri" w:eastAsia="Times New Roman" w:hAnsi="Calibri" w:cs="Times New Roman"/>
          <w:color w:val="000000"/>
          <w:lang w:eastAsia="en-GB"/>
        </w:rPr>
        <w:t>: "Group Test: ultra-</w:t>
      </w:r>
      <w:r w:rsidR="00901EB1" w:rsidRPr="001F09FD">
        <w:rPr>
          <w:rFonts w:ascii="Calibri" w:eastAsia="Times New Roman" w:hAnsi="Calibri" w:cs="Times New Roman"/>
          <w:color w:val="000000"/>
          <w:lang w:eastAsia="en-GB"/>
        </w:rPr>
        <w:t>portable”, Computer</w:t>
      </w:r>
      <w:r w:rsidRPr="001F09FD">
        <w:rPr>
          <w:rFonts w:ascii="Calibri" w:eastAsia="Times New Roman" w:hAnsi="Calibri" w:cs="Times New Roman"/>
          <w:color w:val="000000"/>
          <w:lang w:eastAsia="en-GB"/>
        </w:rPr>
        <w:t xml:space="preserve"> Buyer October 2007 p. 66 Issue 197, London: Dennis Publishing</w:t>
      </w:r>
      <w:r>
        <w:rPr>
          <w:rFonts w:ascii="Calibri" w:eastAsia="Times New Roman" w:hAnsi="Calibri" w:cs="Times New Roman"/>
          <w:color w:val="000000"/>
          <w:lang w:eastAsia="en-GB"/>
        </w:rPr>
        <w:t xml:space="preserve"> and we apply a variation on an approach suggested by Manly (op.cit. page 133-4. Manly</w:t>
      </w:r>
      <w:r w:rsidR="003028C5">
        <w:rPr>
          <w:rFonts w:ascii="Calibri" w:eastAsia="Times New Roman" w:hAnsi="Calibri" w:cs="Times New Roman"/>
          <w:color w:val="000000"/>
          <w:lang w:eastAsia="en-GB"/>
        </w:rPr>
        <w:t xml:space="preserve"> suggests that in drawing up a d</w:t>
      </w:r>
      <w:r>
        <w:rPr>
          <w:rFonts w:ascii="Calibri" w:eastAsia="Times New Roman" w:hAnsi="Calibri" w:cs="Times New Roman"/>
          <w:color w:val="000000"/>
          <w:lang w:eastAsia="en-GB"/>
        </w:rPr>
        <w:t xml:space="preserve">iagonal similarity/dissimilarity matrix we simply count the number of cases for each paired comparison where the data is  identical or very similar to produce a similarity matrix. In the Computer Shopper article a comparison is made between various ultra-portable laptop computers in terms of their various features. The aim of producing the perceptual map is to show how the products are positioned with respect to one another with respect  to overall differences in the features they possess. Computer Shopper also </w:t>
      </w:r>
      <w:r w:rsidR="003028C5">
        <w:rPr>
          <w:rFonts w:ascii="Calibri" w:eastAsia="Times New Roman" w:hAnsi="Calibri" w:cs="Times New Roman"/>
          <w:color w:val="000000"/>
          <w:lang w:eastAsia="en-GB"/>
        </w:rPr>
        <w:t xml:space="preserve">provides </w:t>
      </w:r>
      <w:r w:rsidR="00BA2E6D">
        <w:rPr>
          <w:rFonts w:ascii="Calibri" w:eastAsia="Times New Roman" w:hAnsi="Calibri" w:cs="Times New Roman"/>
          <w:color w:val="000000"/>
          <w:lang w:eastAsia="en-GB"/>
        </w:rPr>
        <w:t>feature ratings</w:t>
      </w:r>
      <w:r w:rsidR="00310F7D">
        <w:rPr>
          <w:rFonts w:ascii="Calibri" w:eastAsia="Times New Roman" w:hAnsi="Calibri" w:cs="Times New Roman"/>
          <w:color w:val="000000"/>
          <w:lang w:eastAsia="en-GB"/>
        </w:rPr>
        <w:t xml:space="preserve"> (p 59-60)</w:t>
      </w:r>
      <w:r w:rsidR="00BA2E6D">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 </w:t>
      </w:r>
      <w:r w:rsidR="003028C5">
        <w:rPr>
          <w:rFonts w:ascii="Calibri" w:eastAsia="Times New Roman" w:hAnsi="Calibri" w:cs="Times New Roman"/>
          <w:color w:val="000000"/>
          <w:lang w:eastAsia="en-GB"/>
        </w:rPr>
        <w:t xml:space="preserve">for </w:t>
      </w:r>
      <w:r>
        <w:rPr>
          <w:rFonts w:ascii="Calibri" w:eastAsia="Times New Roman" w:hAnsi="Calibri" w:cs="Times New Roman"/>
          <w:color w:val="000000"/>
          <w:lang w:eastAsia="en-GB"/>
        </w:rPr>
        <w:t>the machines and the map portrays this rating by the size of the bubble that is shown.</w:t>
      </w:r>
    </w:p>
    <w:p w:rsidR="001F09FD" w:rsidRDefault="001F09FD" w:rsidP="001F09FD">
      <w:pPr>
        <w:rPr>
          <w:rFonts w:ascii="Calibri" w:eastAsia="Times New Roman" w:hAnsi="Calibri" w:cs="Times New Roman"/>
          <w:color w:val="000000"/>
          <w:lang w:eastAsia="en-GB"/>
        </w:rPr>
      </w:pPr>
    </w:p>
    <w:p w:rsidR="00284D31" w:rsidRDefault="001F09FD" w:rsidP="001F09FD">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Step 1 involves </w:t>
      </w:r>
      <w:r w:rsidR="00284D31">
        <w:rPr>
          <w:rFonts w:ascii="Calibri" w:eastAsia="Times New Roman" w:hAnsi="Calibri" w:cs="Times New Roman"/>
          <w:color w:val="000000"/>
          <w:lang w:eastAsia="en-GB"/>
        </w:rPr>
        <w:t>entering the initial raw data in a form which can next be used to draw up a similarities matrix.  This is shown in figure 11.</w:t>
      </w:r>
    </w:p>
    <w:p w:rsidR="00284D31" w:rsidRDefault="00284D31" w:rsidP="001F09FD">
      <w:pPr>
        <w:rPr>
          <w:rFonts w:ascii="Calibri" w:eastAsia="Times New Roman" w:hAnsi="Calibri" w:cs="Times New Roman"/>
          <w:color w:val="000000"/>
          <w:lang w:eastAsia="en-GB"/>
        </w:rPr>
      </w:pPr>
    </w:p>
    <w:p w:rsidR="001F09FD" w:rsidRPr="001F09FD" w:rsidRDefault="001F09FD" w:rsidP="001F09FD">
      <w:pPr>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 xml:space="preserve">  </w:t>
      </w:r>
      <w:r w:rsidR="00BA2E6D">
        <w:rPr>
          <w:rFonts w:ascii="Calibri" w:eastAsia="Times New Roman" w:hAnsi="Calibri" w:cs="Times New Roman"/>
          <w:noProof/>
          <w:color w:val="000000"/>
          <w:lang w:eastAsia="en-GB"/>
        </w:rPr>
        <w:drawing>
          <wp:inline distT="0" distB="0" distL="0" distR="0">
            <wp:extent cx="5369560" cy="4348480"/>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69560" cy="4348480"/>
                    </a:xfrm>
                    <a:prstGeom prst="rect">
                      <a:avLst/>
                    </a:prstGeom>
                    <a:noFill/>
                    <a:ln w="9525">
                      <a:noFill/>
                      <a:miter lim="800000"/>
                      <a:headEnd/>
                      <a:tailEnd/>
                    </a:ln>
                  </pic:spPr>
                </pic:pic>
              </a:graphicData>
            </a:graphic>
          </wp:inline>
        </w:drawing>
      </w:r>
    </w:p>
    <w:p w:rsidR="001F09FD" w:rsidRDefault="001F09FD" w:rsidP="00670387">
      <w:pPr>
        <w:rPr>
          <w:rFonts w:ascii="Times New Roman" w:hAnsi="Times New Roman" w:cs="Times New Roman"/>
        </w:rPr>
      </w:pPr>
    </w:p>
    <w:p w:rsidR="001F09FD" w:rsidRDefault="00284D31" w:rsidP="00670387">
      <w:pPr>
        <w:rPr>
          <w:rFonts w:ascii="Times New Roman" w:hAnsi="Times New Roman" w:cs="Times New Roman"/>
        </w:rPr>
      </w:pPr>
      <w:r>
        <w:rPr>
          <w:rFonts w:ascii="Times New Roman" w:hAnsi="Times New Roman" w:cs="Times New Roman"/>
        </w:rPr>
        <w:t>Next a similarities diagonal matrix is constructed by counting the number of cases for each pairing where the types indicated in figure 11 are identical. This is shown in figure 12.</w:t>
      </w:r>
    </w:p>
    <w:p w:rsidR="00284D31" w:rsidRDefault="00284D31" w:rsidP="00670387">
      <w:pPr>
        <w:rPr>
          <w:rFonts w:ascii="Times New Roman" w:hAnsi="Times New Roman" w:cs="Times New Roman"/>
        </w:rPr>
      </w:pPr>
      <w:r>
        <w:rPr>
          <w:rFonts w:ascii="Times New Roman" w:hAnsi="Times New Roman" w:cs="Times New Roman"/>
        </w:rPr>
        <w:t>Figure 12 Similarities matrix for computer features offered.</w:t>
      </w:r>
    </w:p>
    <w:p w:rsidR="00284D31" w:rsidRDefault="00B131F6" w:rsidP="00670387">
      <w:pPr>
        <w:rPr>
          <w:rFonts w:ascii="Times New Roman" w:hAnsi="Times New Roman" w:cs="Times New Roman"/>
        </w:rPr>
      </w:pPr>
      <w:r>
        <w:rPr>
          <w:rFonts w:ascii="Times New Roman" w:hAnsi="Times New Roman" w:cs="Times New Roman"/>
          <w:noProof/>
          <w:lang w:eastAsia="en-GB"/>
        </w:rPr>
        <w:drawing>
          <wp:inline distT="0" distB="0" distL="0" distR="0">
            <wp:extent cx="5656580" cy="2530475"/>
            <wp:effectExtent l="19050" t="0" r="127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656580" cy="2530475"/>
                    </a:xfrm>
                    <a:prstGeom prst="rect">
                      <a:avLst/>
                    </a:prstGeom>
                    <a:noFill/>
                    <a:ln w="9525">
                      <a:noFill/>
                      <a:miter lim="800000"/>
                      <a:headEnd/>
                      <a:tailEnd/>
                    </a:ln>
                  </pic:spPr>
                </pic:pic>
              </a:graphicData>
            </a:graphic>
          </wp:inline>
        </w:drawing>
      </w:r>
    </w:p>
    <w:p w:rsidR="00284D31" w:rsidRDefault="00284D31" w:rsidP="00670387">
      <w:pPr>
        <w:rPr>
          <w:rFonts w:ascii="Times New Roman" w:hAnsi="Times New Roman" w:cs="Times New Roman"/>
        </w:rPr>
      </w:pPr>
    </w:p>
    <w:p w:rsidR="00284D31" w:rsidRDefault="007D09ED" w:rsidP="00670387">
      <w:pPr>
        <w:rPr>
          <w:rFonts w:ascii="Times New Roman" w:hAnsi="Times New Roman" w:cs="Times New Roman"/>
        </w:rPr>
      </w:pPr>
      <w:r>
        <w:rPr>
          <w:rFonts w:ascii="Times New Roman" w:hAnsi="Times New Roman" w:cs="Times New Roman"/>
        </w:rPr>
        <w:lastRenderedPageBreak/>
        <w:t>Next  we change the matrix values so that they can be used to reflect distances between the paired comparisons by showing the number of dissimilarities rather than the similarities. To do this we subtract each of the above values except those comparing the product with itself a</w:t>
      </w:r>
      <w:r w:rsidR="008D4508">
        <w:rPr>
          <w:rFonts w:ascii="Times New Roman" w:hAnsi="Times New Roman" w:cs="Times New Roman"/>
        </w:rPr>
        <w:t xml:space="preserve">way from the number of  criteria on which </w:t>
      </w:r>
      <w:r w:rsidR="003028C5">
        <w:rPr>
          <w:rFonts w:ascii="Times New Roman" w:hAnsi="Times New Roman" w:cs="Times New Roman"/>
        </w:rPr>
        <w:t xml:space="preserve">they have been assessed (16). </w:t>
      </w:r>
      <w:r w:rsidR="008D4508">
        <w:rPr>
          <w:rFonts w:ascii="Times New Roman" w:hAnsi="Times New Roman" w:cs="Times New Roman"/>
        </w:rPr>
        <w:t xml:space="preserve"> This results in the diagonal matrix shown below in figure 13:</w:t>
      </w:r>
    </w:p>
    <w:p w:rsidR="008D4508" w:rsidRDefault="008D4508" w:rsidP="00670387">
      <w:pPr>
        <w:rPr>
          <w:rFonts w:ascii="Times New Roman" w:hAnsi="Times New Roman" w:cs="Times New Roman"/>
        </w:rPr>
      </w:pPr>
    </w:p>
    <w:p w:rsidR="008D4508" w:rsidRDefault="008D4508" w:rsidP="00670387">
      <w:pPr>
        <w:rPr>
          <w:rFonts w:ascii="Times New Roman" w:hAnsi="Times New Roman" w:cs="Times New Roman"/>
        </w:rPr>
      </w:pPr>
      <w:r>
        <w:rPr>
          <w:rFonts w:ascii="Times New Roman" w:hAnsi="Times New Roman" w:cs="Times New Roman"/>
        </w:rPr>
        <w:t xml:space="preserve">Figure 13 the Input data diagonal matrix </w:t>
      </w:r>
    </w:p>
    <w:p w:rsidR="008D4508" w:rsidRDefault="008D4508" w:rsidP="00670387">
      <w:pPr>
        <w:rPr>
          <w:rFonts w:ascii="Times New Roman" w:hAnsi="Times New Roman" w:cs="Times New Roman"/>
        </w:rPr>
      </w:pPr>
      <w:r>
        <w:rPr>
          <w:rFonts w:ascii="Times New Roman" w:hAnsi="Times New Roman" w:cs="Times New Roman"/>
          <w:noProof/>
          <w:lang w:eastAsia="en-GB"/>
        </w:rPr>
        <w:drawing>
          <wp:inline distT="0" distB="0" distL="0" distR="0">
            <wp:extent cx="5103495" cy="1860550"/>
            <wp:effectExtent l="19050" t="0" r="190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103495" cy="1860550"/>
                    </a:xfrm>
                    <a:prstGeom prst="rect">
                      <a:avLst/>
                    </a:prstGeom>
                    <a:noFill/>
                    <a:ln w="9525">
                      <a:noFill/>
                      <a:miter lim="800000"/>
                      <a:headEnd/>
                      <a:tailEnd/>
                    </a:ln>
                  </pic:spPr>
                </pic:pic>
              </a:graphicData>
            </a:graphic>
          </wp:inline>
        </w:drawing>
      </w:r>
    </w:p>
    <w:p w:rsidR="008D4508" w:rsidRDefault="008D4508" w:rsidP="00670387">
      <w:pPr>
        <w:rPr>
          <w:rFonts w:ascii="Times New Roman" w:hAnsi="Times New Roman" w:cs="Times New Roman"/>
        </w:rPr>
      </w:pPr>
    </w:p>
    <w:p w:rsidR="008D4508" w:rsidRDefault="008D4508" w:rsidP="00670387">
      <w:pPr>
        <w:rPr>
          <w:rFonts w:ascii="Times New Roman" w:hAnsi="Times New Roman" w:cs="Times New Roman"/>
        </w:rPr>
      </w:pPr>
      <w:r>
        <w:rPr>
          <w:rFonts w:ascii="Times New Roman" w:hAnsi="Times New Roman" w:cs="Times New Roman"/>
        </w:rPr>
        <w:t xml:space="preserve">The </w:t>
      </w:r>
      <w:r w:rsidR="00901EB1">
        <w:rPr>
          <w:rFonts w:ascii="Times New Roman" w:hAnsi="Times New Roman" w:cs="Times New Roman"/>
        </w:rPr>
        <w:t>matrix is then processed in the same way as that shown in the Kruskal example shown previously and produces</w:t>
      </w:r>
      <w:r>
        <w:rPr>
          <w:rFonts w:ascii="Times New Roman" w:hAnsi="Times New Roman" w:cs="Times New Roman"/>
        </w:rPr>
        <w:t xml:space="preserve"> the following map </w:t>
      </w:r>
      <w:r w:rsidR="00901EB1">
        <w:rPr>
          <w:rFonts w:ascii="Times New Roman" w:hAnsi="Times New Roman" w:cs="Times New Roman"/>
        </w:rPr>
        <w:t>(figure</w:t>
      </w:r>
      <w:r>
        <w:rPr>
          <w:rFonts w:ascii="Times New Roman" w:hAnsi="Times New Roman" w:cs="Times New Roman"/>
        </w:rPr>
        <w:t xml:space="preserve"> 14). The STRESS 1 value in this case is 0.1984</w:t>
      </w:r>
    </w:p>
    <w:p w:rsidR="008D4508" w:rsidRDefault="008D4508" w:rsidP="00670387">
      <w:pPr>
        <w:rPr>
          <w:rFonts w:ascii="Times New Roman" w:hAnsi="Times New Roman" w:cs="Times New Roman"/>
        </w:rPr>
      </w:pPr>
    </w:p>
    <w:p w:rsidR="008D4508" w:rsidRDefault="008D4508" w:rsidP="00670387">
      <w:pPr>
        <w:rPr>
          <w:rFonts w:ascii="Times New Roman" w:hAnsi="Times New Roman" w:cs="Times New Roman"/>
        </w:rPr>
      </w:pPr>
      <w:r>
        <w:rPr>
          <w:rFonts w:ascii="Times New Roman" w:hAnsi="Times New Roman" w:cs="Times New Roman"/>
        </w:rPr>
        <w:t>Figure 14 Perceptual map generated with respect to data comparing ultra-portable laptops on 16 criteria.</w:t>
      </w:r>
    </w:p>
    <w:p w:rsidR="008D4508" w:rsidRDefault="00BA2E6D" w:rsidP="00670387">
      <w:pPr>
        <w:rPr>
          <w:rFonts w:ascii="Times New Roman" w:hAnsi="Times New Roman" w:cs="Times New Roman"/>
        </w:rPr>
      </w:pPr>
      <w:r>
        <w:rPr>
          <w:rFonts w:ascii="Times New Roman" w:hAnsi="Times New Roman" w:cs="Times New Roman"/>
          <w:noProof/>
          <w:lang w:eastAsia="en-GB"/>
        </w:rPr>
        <w:drawing>
          <wp:inline distT="0" distB="0" distL="0" distR="0">
            <wp:extent cx="5730875" cy="3423920"/>
            <wp:effectExtent l="19050" t="0" r="317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730875" cy="3423920"/>
                    </a:xfrm>
                    <a:prstGeom prst="rect">
                      <a:avLst/>
                    </a:prstGeom>
                    <a:noFill/>
                    <a:ln w="9525">
                      <a:noFill/>
                      <a:miter lim="800000"/>
                      <a:headEnd/>
                      <a:tailEnd/>
                    </a:ln>
                  </pic:spPr>
                </pic:pic>
              </a:graphicData>
            </a:graphic>
          </wp:inline>
        </w:drawing>
      </w:r>
    </w:p>
    <w:p w:rsidR="008D4508" w:rsidRDefault="00DE7AB0" w:rsidP="00670387">
      <w:pPr>
        <w:rPr>
          <w:rFonts w:ascii="Times New Roman" w:hAnsi="Times New Roman" w:cs="Times New Roman"/>
        </w:rPr>
      </w:pPr>
      <w:r>
        <w:rPr>
          <w:rFonts w:ascii="Times New Roman" w:hAnsi="Times New Roman" w:cs="Times New Roman"/>
        </w:rPr>
        <w:lastRenderedPageBreak/>
        <w:t xml:space="preserve">The map produced in figure 14 shows how closely the products are positioned with respect to one another in terms of the similarity and by the size of the bubble gives and evaluation </w:t>
      </w:r>
      <w:r w:rsidR="00901EB1">
        <w:rPr>
          <w:rFonts w:ascii="Times New Roman" w:hAnsi="Times New Roman" w:cs="Times New Roman"/>
        </w:rPr>
        <w:t>of their</w:t>
      </w:r>
      <w:r>
        <w:rPr>
          <w:rFonts w:ascii="Times New Roman" w:hAnsi="Times New Roman" w:cs="Times New Roman"/>
        </w:rPr>
        <w:t xml:space="preserve"> overall rating by the magazine that is reviewing them.</w:t>
      </w:r>
    </w:p>
    <w:p w:rsidR="00DE7AB0" w:rsidRDefault="00DE7AB0" w:rsidP="00670387">
      <w:pPr>
        <w:rPr>
          <w:rFonts w:ascii="Times New Roman" w:hAnsi="Times New Roman" w:cs="Times New Roman"/>
        </w:rPr>
      </w:pPr>
      <w:r>
        <w:rPr>
          <w:rFonts w:ascii="Times New Roman" w:hAnsi="Times New Roman" w:cs="Times New Roman"/>
        </w:rPr>
        <w:t xml:space="preserve">Interestingly we might note that whereas Samsung is rated the highest of the machines and Rock is positioned very close to Samsung, Rock </w:t>
      </w:r>
      <w:r w:rsidR="00BA2E6D">
        <w:rPr>
          <w:rFonts w:ascii="Times New Roman" w:hAnsi="Times New Roman" w:cs="Times New Roman"/>
        </w:rPr>
        <w:t>have the same feature rating</w:t>
      </w:r>
      <w:r>
        <w:rPr>
          <w:rFonts w:ascii="Times New Roman" w:hAnsi="Times New Roman" w:cs="Times New Roman"/>
        </w:rPr>
        <w:t xml:space="preserve"> in the view of the reviewers as </w:t>
      </w:r>
      <w:r w:rsidR="003028C5">
        <w:rPr>
          <w:rFonts w:ascii="Times New Roman" w:hAnsi="Times New Roman" w:cs="Times New Roman"/>
        </w:rPr>
        <w:t>Sam</w:t>
      </w:r>
      <w:r>
        <w:rPr>
          <w:rFonts w:ascii="Times New Roman" w:hAnsi="Times New Roman" w:cs="Times New Roman"/>
        </w:rPr>
        <w:t>sung.</w:t>
      </w:r>
      <w:r w:rsidR="003028C5">
        <w:rPr>
          <w:rFonts w:ascii="Times New Roman" w:hAnsi="Times New Roman" w:cs="Times New Roman"/>
        </w:rPr>
        <w:t xml:space="preserve"> To explain this we need to return to the article and look at what other data is provided which can be used to help us understand how the products have been rated.</w:t>
      </w:r>
      <w:r w:rsidR="00BA2E6D">
        <w:rPr>
          <w:rFonts w:ascii="Times New Roman" w:hAnsi="Times New Roman" w:cs="Times New Roman"/>
        </w:rPr>
        <w:t xml:space="preserve">  Indeed referring back to figure 11 we find that while Rock and Samsung are identical in terms of </w:t>
      </w:r>
      <w:r w:rsidR="007602E3">
        <w:rPr>
          <w:rFonts w:ascii="Times New Roman" w:hAnsi="Times New Roman" w:cs="Times New Roman"/>
        </w:rPr>
        <w:t>only four</w:t>
      </w:r>
      <w:r w:rsidR="00BA2E6D">
        <w:rPr>
          <w:rFonts w:ascii="Times New Roman" w:hAnsi="Times New Roman" w:cs="Times New Roman"/>
        </w:rPr>
        <w:t xml:space="preserve"> features so that any variation in terms of feature rating must be attributed to variations in ratings  of desirability across </w:t>
      </w:r>
      <w:r w:rsidR="007602E3">
        <w:rPr>
          <w:rFonts w:ascii="Times New Roman" w:hAnsi="Times New Roman" w:cs="Times New Roman"/>
        </w:rPr>
        <w:t>the remaining 12</w:t>
      </w:r>
      <w:r w:rsidR="00310F7D">
        <w:rPr>
          <w:rFonts w:ascii="Times New Roman" w:hAnsi="Times New Roman" w:cs="Times New Roman"/>
        </w:rPr>
        <w:t xml:space="preserve"> featu</w:t>
      </w:r>
      <w:r w:rsidR="00BA2E6D">
        <w:rPr>
          <w:rFonts w:ascii="Times New Roman" w:hAnsi="Times New Roman" w:cs="Times New Roman"/>
        </w:rPr>
        <w:t xml:space="preserve">res. The </w:t>
      </w:r>
      <w:r w:rsidR="00310F7D">
        <w:rPr>
          <w:rFonts w:ascii="Times New Roman" w:hAnsi="Times New Roman" w:cs="Times New Roman"/>
        </w:rPr>
        <w:t xml:space="preserve">data does </w:t>
      </w:r>
      <w:r w:rsidR="00D22A46">
        <w:rPr>
          <w:rFonts w:ascii="Times New Roman" w:hAnsi="Times New Roman" w:cs="Times New Roman"/>
        </w:rPr>
        <w:t>n</w:t>
      </w:r>
      <w:r w:rsidR="00310F7D">
        <w:rPr>
          <w:rFonts w:ascii="Times New Roman" w:hAnsi="Times New Roman" w:cs="Times New Roman"/>
        </w:rPr>
        <w:t xml:space="preserve">ot provide any data regarding the relative importance of the various features so the mapping has to assign equal importance to the various data.  </w:t>
      </w:r>
      <w:r w:rsidR="00BA2E6D">
        <w:rPr>
          <w:rFonts w:ascii="Times New Roman" w:hAnsi="Times New Roman" w:cs="Times New Roman"/>
        </w:rPr>
        <w:t xml:space="preserve"> </w:t>
      </w:r>
    </w:p>
    <w:p w:rsidR="0012098F" w:rsidRDefault="0012098F" w:rsidP="00670387">
      <w:pPr>
        <w:rPr>
          <w:rFonts w:ascii="Times New Roman" w:hAnsi="Times New Roman" w:cs="Times New Roman"/>
        </w:rPr>
      </w:pPr>
      <w:r>
        <w:rPr>
          <w:rFonts w:ascii="Times New Roman" w:hAnsi="Times New Roman" w:cs="Times New Roman"/>
        </w:rPr>
        <w:t>Figure 15 Ratings of the ultra-portable laptops</w:t>
      </w:r>
    </w:p>
    <w:p w:rsidR="0012098F" w:rsidRDefault="0012098F" w:rsidP="00670387">
      <w:pPr>
        <w:rPr>
          <w:rFonts w:ascii="Times New Roman" w:hAnsi="Times New Roman" w:cs="Times New Roman"/>
        </w:rPr>
      </w:pPr>
      <w:r>
        <w:rPr>
          <w:rFonts w:ascii="Times New Roman" w:hAnsi="Times New Roman" w:cs="Times New Roman"/>
          <w:noProof/>
          <w:lang w:eastAsia="en-GB"/>
        </w:rPr>
        <w:drawing>
          <wp:inline distT="0" distB="0" distL="0" distR="0">
            <wp:extent cx="5262880" cy="450850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262880" cy="4508500"/>
                    </a:xfrm>
                    <a:prstGeom prst="rect">
                      <a:avLst/>
                    </a:prstGeom>
                    <a:noFill/>
                    <a:ln w="9525">
                      <a:noFill/>
                      <a:miter lim="800000"/>
                      <a:headEnd/>
                      <a:tailEnd/>
                    </a:ln>
                  </pic:spPr>
                </pic:pic>
              </a:graphicData>
            </a:graphic>
          </wp:inline>
        </w:drawing>
      </w:r>
    </w:p>
    <w:p w:rsidR="00310F7D" w:rsidRDefault="00310F7D" w:rsidP="00670387">
      <w:pPr>
        <w:rPr>
          <w:rFonts w:ascii="Times New Roman" w:hAnsi="Times New Roman" w:cs="Times New Roman"/>
        </w:rPr>
      </w:pPr>
    </w:p>
    <w:p w:rsidR="00D22A46" w:rsidRDefault="0012098F" w:rsidP="00670387">
      <w:pPr>
        <w:rPr>
          <w:rFonts w:ascii="Times New Roman" w:hAnsi="Times New Roman" w:cs="Times New Roman"/>
        </w:rPr>
      </w:pPr>
      <w:r>
        <w:rPr>
          <w:rFonts w:ascii="Times New Roman" w:hAnsi="Times New Roman" w:cs="Times New Roman"/>
        </w:rPr>
        <w:t xml:space="preserve">The article in Computer Buyer pp (pp 60-66) gives ratings for the </w:t>
      </w:r>
      <w:r w:rsidR="00901EB1">
        <w:rPr>
          <w:rFonts w:ascii="Times New Roman" w:hAnsi="Times New Roman" w:cs="Times New Roman"/>
        </w:rPr>
        <w:t>machines on</w:t>
      </w:r>
      <w:r>
        <w:rPr>
          <w:rFonts w:ascii="Times New Roman" w:hAnsi="Times New Roman" w:cs="Times New Roman"/>
        </w:rPr>
        <w:t xml:space="preserve"> features, performance, value for  money and an overall rating. These are reported in figure 15 above. The Samsung model is seen to be clearly rated on all criteri</w:t>
      </w:r>
      <w:r w:rsidR="00D22A46">
        <w:rPr>
          <w:rFonts w:ascii="Times New Roman" w:hAnsi="Times New Roman" w:cs="Times New Roman"/>
        </w:rPr>
        <w:t>a superior to the other models. T</w:t>
      </w:r>
      <w:r>
        <w:rPr>
          <w:rFonts w:ascii="Times New Roman" w:hAnsi="Times New Roman" w:cs="Times New Roman"/>
        </w:rPr>
        <w:t>he perc</w:t>
      </w:r>
      <w:r w:rsidR="00D22A46">
        <w:rPr>
          <w:rFonts w:ascii="Times New Roman" w:hAnsi="Times New Roman" w:cs="Times New Roman"/>
        </w:rPr>
        <w:t>eptual map shows how closely products are positioned in terms of having particular features and the relative desirability of these features. It does not, however, take account of the machines performance in terms of these features and the extent to which they provide value for money.</w:t>
      </w:r>
    </w:p>
    <w:p w:rsidR="00DB7883" w:rsidRPr="008F2918" w:rsidRDefault="00901EB1" w:rsidP="00670387">
      <w:pPr>
        <w:rPr>
          <w:rFonts w:ascii="Times New Roman" w:hAnsi="Times New Roman" w:cs="Times New Roman"/>
          <w:b/>
        </w:rPr>
      </w:pPr>
      <w:r w:rsidRPr="008F2918">
        <w:rPr>
          <w:rFonts w:ascii="Times New Roman" w:hAnsi="Times New Roman" w:cs="Times New Roman"/>
          <w:b/>
        </w:rPr>
        <w:lastRenderedPageBreak/>
        <w:t>References</w:t>
      </w:r>
    </w:p>
    <w:p w:rsidR="001F09FD" w:rsidRDefault="001F09FD" w:rsidP="00C810AD">
      <w:pPr>
        <w:autoSpaceDE w:val="0"/>
        <w:autoSpaceDN w:val="0"/>
        <w:adjustRightInd w:val="0"/>
        <w:spacing w:after="0" w:line="240" w:lineRule="auto"/>
        <w:rPr>
          <w:rFonts w:ascii="TimesNewRoman" w:hAnsi="TimesNewRoman" w:cs="TimesNewRoman"/>
          <w:sz w:val="20"/>
          <w:szCs w:val="20"/>
        </w:rPr>
      </w:pPr>
    </w:p>
    <w:p w:rsidR="001F09FD" w:rsidRPr="001F09FD" w:rsidRDefault="001F09FD" w:rsidP="001F09FD">
      <w:pPr>
        <w:rPr>
          <w:rFonts w:ascii="Calibri" w:eastAsia="Times New Roman" w:hAnsi="Calibri" w:cs="Times New Roman"/>
          <w:color w:val="000000"/>
          <w:lang w:eastAsia="en-GB"/>
        </w:rPr>
      </w:pPr>
      <w:r w:rsidRPr="001F09FD">
        <w:rPr>
          <w:rFonts w:ascii="Calibri" w:eastAsia="Times New Roman" w:hAnsi="Calibri" w:cs="Times New Roman"/>
          <w:color w:val="000000"/>
          <w:lang w:eastAsia="en-GB"/>
        </w:rPr>
        <w:t>"Group Test: ultra-portable"</w:t>
      </w:r>
      <w:proofErr w:type="gramStart"/>
      <w:r w:rsidRPr="001F09FD">
        <w:rPr>
          <w:rFonts w:ascii="Calibri" w:eastAsia="Times New Roman" w:hAnsi="Calibri" w:cs="Times New Roman"/>
          <w:color w:val="000000"/>
          <w:lang w:eastAsia="en-GB"/>
        </w:rPr>
        <w:t>,Computer</w:t>
      </w:r>
      <w:proofErr w:type="gramEnd"/>
      <w:r w:rsidRPr="001F09FD">
        <w:rPr>
          <w:rFonts w:ascii="Calibri" w:eastAsia="Times New Roman" w:hAnsi="Calibri" w:cs="Times New Roman"/>
          <w:color w:val="000000"/>
          <w:lang w:eastAsia="en-GB"/>
        </w:rPr>
        <w:t xml:space="preserve"> Buyer October 2007 p</w:t>
      </w:r>
      <w:r w:rsidR="003028C5">
        <w:rPr>
          <w:rFonts w:ascii="Calibri" w:eastAsia="Times New Roman" w:hAnsi="Calibri" w:cs="Times New Roman"/>
          <w:color w:val="000000"/>
          <w:lang w:eastAsia="en-GB"/>
        </w:rPr>
        <w:t>p</w:t>
      </w:r>
      <w:r w:rsidRPr="001F09FD">
        <w:rPr>
          <w:rFonts w:ascii="Calibri" w:eastAsia="Times New Roman" w:hAnsi="Calibri" w:cs="Times New Roman"/>
          <w:color w:val="000000"/>
          <w:lang w:eastAsia="en-GB"/>
        </w:rPr>
        <w:t>.</w:t>
      </w:r>
      <w:r w:rsidR="003028C5">
        <w:rPr>
          <w:rFonts w:ascii="Calibri" w:eastAsia="Times New Roman" w:hAnsi="Calibri" w:cs="Times New Roman"/>
          <w:color w:val="000000"/>
          <w:lang w:eastAsia="en-GB"/>
        </w:rPr>
        <w:t>59-</w:t>
      </w:r>
      <w:r w:rsidRPr="001F09FD">
        <w:rPr>
          <w:rFonts w:ascii="Calibri" w:eastAsia="Times New Roman" w:hAnsi="Calibri" w:cs="Times New Roman"/>
          <w:color w:val="000000"/>
          <w:lang w:eastAsia="en-GB"/>
        </w:rPr>
        <w:t xml:space="preserve"> 66 Issue 197, London: Dennis Publishing</w:t>
      </w:r>
    </w:p>
    <w:p w:rsidR="001F09FD" w:rsidRDefault="001F09FD" w:rsidP="00C810AD">
      <w:pPr>
        <w:autoSpaceDE w:val="0"/>
        <w:autoSpaceDN w:val="0"/>
        <w:adjustRightInd w:val="0"/>
        <w:spacing w:after="0" w:line="240" w:lineRule="auto"/>
        <w:rPr>
          <w:rFonts w:ascii="TimesNewRoman" w:hAnsi="TimesNewRoman" w:cs="TimesNewRoman"/>
          <w:sz w:val="20"/>
          <w:szCs w:val="20"/>
        </w:rPr>
      </w:pPr>
    </w:p>
    <w:p w:rsidR="00C810AD" w:rsidRDefault="00C810AD" w:rsidP="00C810AD">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Eckart, C,</w:t>
      </w:r>
      <w:r w:rsidR="00D35E8C">
        <w:rPr>
          <w:rFonts w:ascii="TimesNewRoman" w:hAnsi="TimesNewRoman" w:cs="TimesNewRoman"/>
          <w:sz w:val="20"/>
          <w:szCs w:val="20"/>
        </w:rPr>
        <w:t xml:space="preserve">&amp;  </w:t>
      </w:r>
      <w:r>
        <w:rPr>
          <w:rFonts w:ascii="TimesNewRoman" w:hAnsi="TimesNewRoman" w:cs="TimesNewRoman"/>
          <w:sz w:val="20"/>
          <w:szCs w:val="20"/>
        </w:rPr>
        <w:t>Young</w:t>
      </w:r>
      <w:r w:rsidR="00D35E8C">
        <w:rPr>
          <w:rFonts w:ascii="TimesNewRoman" w:hAnsi="TimesNewRoman" w:cs="TimesNewRoman"/>
          <w:sz w:val="20"/>
          <w:szCs w:val="20"/>
        </w:rPr>
        <w:t xml:space="preserve"> G</w:t>
      </w:r>
      <w:r>
        <w:rPr>
          <w:rFonts w:ascii="TimesNewRoman" w:hAnsi="TimesNewRoman" w:cs="TimesNewRoman"/>
          <w:sz w:val="20"/>
          <w:szCs w:val="20"/>
        </w:rPr>
        <w:t xml:space="preserve"> (1936), “The Approximation of One Matrix by Another of Lower Rank,”</w:t>
      </w:r>
    </w:p>
    <w:p w:rsidR="00C810AD" w:rsidRDefault="00C810AD" w:rsidP="00C810AD">
      <w:pPr>
        <w:autoSpaceDE w:val="0"/>
        <w:autoSpaceDN w:val="0"/>
        <w:adjustRightInd w:val="0"/>
        <w:spacing w:after="0" w:line="240" w:lineRule="auto"/>
        <w:rPr>
          <w:rFonts w:ascii="TimesNewRoman" w:hAnsi="TimesNewRoman" w:cs="TimesNewRoman"/>
          <w:sz w:val="20"/>
          <w:szCs w:val="20"/>
        </w:rPr>
      </w:pPr>
      <w:r>
        <w:rPr>
          <w:rFonts w:ascii="TimesNewRoman,Italic" w:hAnsi="TimesNewRoman,Italic" w:cs="TimesNewRoman,Italic"/>
          <w:i/>
          <w:iCs/>
          <w:sz w:val="20"/>
          <w:szCs w:val="20"/>
        </w:rPr>
        <w:t>Psychometrika</w:t>
      </w:r>
      <w:r>
        <w:rPr>
          <w:rFonts w:ascii="TimesNewRoman" w:hAnsi="TimesNewRoman" w:cs="TimesNewRoman"/>
          <w:sz w:val="20"/>
          <w:szCs w:val="20"/>
        </w:rPr>
        <w:t>, 1, 211-218.</w:t>
      </w:r>
    </w:p>
    <w:p w:rsidR="00C810AD" w:rsidRDefault="00C810AD" w:rsidP="00670387">
      <w:pPr>
        <w:rPr>
          <w:rFonts w:ascii="Times New Roman" w:hAnsi="Times New Roman" w:cs="Times New Roman"/>
        </w:rPr>
      </w:pPr>
    </w:p>
    <w:p w:rsidR="00C11C67" w:rsidRDefault="00C11C67" w:rsidP="00670387">
      <w:pPr>
        <w:rPr>
          <w:rFonts w:ascii="Times New Roman" w:hAnsi="Times New Roman" w:cs="Times New Roman"/>
        </w:rPr>
      </w:pPr>
      <w:r>
        <w:rPr>
          <w:rFonts w:ascii="Times New Roman" w:hAnsi="Times New Roman" w:cs="Times New Roman"/>
        </w:rPr>
        <w:t xml:space="preserve">Kruskal  JB </w:t>
      </w:r>
      <w:r w:rsidR="001C576B">
        <w:rPr>
          <w:rFonts w:ascii="Times New Roman" w:hAnsi="Times New Roman" w:cs="Times New Roman"/>
        </w:rPr>
        <w:t>&amp; Wis</w:t>
      </w:r>
      <w:r>
        <w:rPr>
          <w:rFonts w:ascii="Times New Roman" w:hAnsi="Times New Roman" w:cs="Times New Roman"/>
        </w:rPr>
        <w:t xml:space="preserve">h M (1978), Multidimensional Scaling, Sage University Papers on Quantitative Applications in the Social Sciences, 07011. Sage Publications, Beverly Hills.  </w:t>
      </w:r>
    </w:p>
    <w:p w:rsidR="00C64D7B" w:rsidRDefault="00C64D7B" w:rsidP="00670387">
      <w:pPr>
        <w:rPr>
          <w:rFonts w:ascii="Times New Roman" w:hAnsi="Times New Roman" w:cs="Times New Roman"/>
        </w:rPr>
      </w:pPr>
      <w:proofErr w:type="spellStart"/>
      <w:r>
        <w:rPr>
          <w:rFonts w:ascii="Times New Roman" w:hAnsi="Times New Roman" w:cs="Times New Roman"/>
        </w:rPr>
        <w:t>Kruskal</w:t>
      </w:r>
      <w:proofErr w:type="spellEnd"/>
      <w:r>
        <w:rPr>
          <w:rFonts w:ascii="Times New Roman" w:hAnsi="Times New Roman" w:cs="Times New Roman"/>
        </w:rPr>
        <w:t xml:space="preserve"> JB, Young F W &amp;  </w:t>
      </w:r>
      <w:proofErr w:type="spellStart"/>
      <w:r>
        <w:rPr>
          <w:rFonts w:ascii="Times New Roman" w:hAnsi="Times New Roman" w:cs="Times New Roman"/>
        </w:rPr>
        <w:t>Seery</w:t>
      </w:r>
      <w:proofErr w:type="spellEnd"/>
      <w:r>
        <w:rPr>
          <w:rFonts w:ascii="Times New Roman" w:hAnsi="Times New Roman" w:cs="Times New Roman"/>
        </w:rPr>
        <w:t xml:space="preserve">  J B (1973), “Ho to use KYST, a very flexible program to do multidimensional scaling  and unfolding”, Bell laboratories (unpublished).   </w:t>
      </w:r>
    </w:p>
    <w:p w:rsidR="00191045" w:rsidRDefault="00191045" w:rsidP="00670387">
      <w:pPr>
        <w:rPr>
          <w:rFonts w:ascii="Times New Roman" w:hAnsi="Times New Roman" w:cs="Times New Roman"/>
        </w:rPr>
      </w:pPr>
      <w:r>
        <w:rPr>
          <w:rFonts w:ascii="Times New Roman" w:hAnsi="Times New Roman" w:cs="Times New Roman"/>
        </w:rPr>
        <w:t>Manly B F J (1986), Multivariate Statistical Methods: A Primer, London: Chapman &amp; Hall.</w:t>
      </w:r>
    </w:p>
    <w:p w:rsidR="008A7B57" w:rsidRPr="0052490A" w:rsidRDefault="008A7B57" w:rsidP="00670387">
      <w:pPr>
        <w:rPr>
          <w:rFonts w:ascii="Times New Roman" w:hAnsi="Times New Roman" w:cs="Times New Roman"/>
        </w:rPr>
      </w:pPr>
      <w:r w:rsidRPr="0052490A">
        <w:rPr>
          <w:rFonts w:ascii="Times New Roman" w:hAnsi="Times New Roman" w:cs="Times New Roman"/>
        </w:rPr>
        <w:t>Nakanishi M &amp; Cooper L G (2003), Metric Unfolding Revisited: Straight Answers to Basic Questions</w:t>
      </w:r>
      <w:proofErr w:type="gramStart"/>
      <w:r w:rsidRPr="0052490A">
        <w:rPr>
          <w:rFonts w:ascii="Times New Roman" w:hAnsi="Times New Roman" w:cs="Times New Roman"/>
        </w:rPr>
        <w:t>,  Department</w:t>
      </w:r>
      <w:proofErr w:type="gramEnd"/>
      <w:r w:rsidRPr="0052490A">
        <w:rPr>
          <w:rFonts w:ascii="Times New Roman" w:hAnsi="Times New Roman" w:cs="Times New Roman"/>
        </w:rPr>
        <w:t xml:space="preserve"> of Statistics, UCLA, Department of Statistics Papers,  Paper 2003010112, posted at the </w:t>
      </w:r>
      <w:proofErr w:type="spellStart"/>
      <w:r w:rsidRPr="0052490A">
        <w:rPr>
          <w:rFonts w:ascii="Times New Roman" w:hAnsi="Times New Roman" w:cs="Times New Roman"/>
        </w:rPr>
        <w:t>eScholarship</w:t>
      </w:r>
      <w:proofErr w:type="spellEnd"/>
      <w:r w:rsidRPr="0052490A">
        <w:rPr>
          <w:rFonts w:ascii="Times New Roman" w:hAnsi="Times New Roman" w:cs="Times New Roman"/>
        </w:rPr>
        <w:t xml:space="preserve"> Repository, University of</w:t>
      </w:r>
      <w:r w:rsidR="00670387">
        <w:rPr>
          <w:rFonts w:ascii="Times New Roman" w:hAnsi="Times New Roman" w:cs="Times New Roman"/>
        </w:rPr>
        <w:t xml:space="preserve"> </w:t>
      </w:r>
      <w:r w:rsidRPr="0052490A">
        <w:rPr>
          <w:rFonts w:ascii="Times New Roman" w:hAnsi="Times New Roman" w:cs="Times New Roman"/>
        </w:rPr>
        <w:t>California.</w:t>
      </w:r>
      <w:r w:rsidR="00670387">
        <w:rPr>
          <w:rFonts w:ascii="Times New Roman" w:hAnsi="Times New Roman" w:cs="Times New Roman"/>
        </w:rPr>
        <w:t xml:space="preserve"> </w:t>
      </w:r>
      <w:r w:rsidRPr="0052490A">
        <w:rPr>
          <w:rFonts w:ascii="Times New Roman" w:hAnsi="Times New Roman" w:cs="Times New Roman"/>
        </w:rPr>
        <w:t>http://repositories.cdlib.org/uclastat/papers/2003010112</w:t>
      </w:r>
    </w:p>
    <w:p w:rsidR="00C810AD" w:rsidRDefault="00C810AD" w:rsidP="00C810AD">
      <w:pPr>
        <w:autoSpaceDE w:val="0"/>
        <w:autoSpaceDN w:val="0"/>
        <w:adjustRightInd w:val="0"/>
        <w:spacing w:after="0" w:line="240" w:lineRule="auto"/>
        <w:rPr>
          <w:rFonts w:ascii="TimesNewRoman" w:hAnsi="TimesNewRoman" w:cs="TimesNewRoman"/>
          <w:sz w:val="20"/>
          <w:szCs w:val="20"/>
        </w:rPr>
      </w:pPr>
      <w:proofErr w:type="spellStart"/>
      <w:r>
        <w:rPr>
          <w:rFonts w:ascii="TimesNewRoman" w:hAnsi="TimesNewRoman" w:cs="TimesNewRoman"/>
          <w:sz w:val="20"/>
          <w:szCs w:val="20"/>
        </w:rPr>
        <w:t>Torgerson</w:t>
      </w:r>
      <w:proofErr w:type="spellEnd"/>
      <w:r>
        <w:rPr>
          <w:rFonts w:ascii="TimesNewRoman" w:hAnsi="TimesNewRoman" w:cs="TimesNewRoman"/>
          <w:sz w:val="20"/>
          <w:szCs w:val="20"/>
        </w:rPr>
        <w:t xml:space="preserve">, Warren S. (1958), </w:t>
      </w:r>
      <w:r>
        <w:rPr>
          <w:rFonts w:ascii="TimesNewRoman,Italic" w:hAnsi="TimesNewRoman,Italic" w:cs="TimesNewRoman,Italic"/>
          <w:i/>
          <w:iCs/>
          <w:sz w:val="20"/>
          <w:szCs w:val="20"/>
        </w:rPr>
        <w:t>Theory and Method of Scaling</w:t>
      </w:r>
      <w:r>
        <w:rPr>
          <w:rFonts w:ascii="TimesNewRoman" w:hAnsi="TimesNewRoman" w:cs="TimesNewRoman"/>
          <w:sz w:val="20"/>
          <w:szCs w:val="20"/>
        </w:rPr>
        <w:t>, New York: Wile</w:t>
      </w:r>
    </w:p>
    <w:p w:rsidR="008A7B57" w:rsidRDefault="008A7B57" w:rsidP="008A7B57">
      <w:pPr>
        <w:autoSpaceDE w:val="0"/>
        <w:autoSpaceDN w:val="0"/>
        <w:adjustRightInd w:val="0"/>
        <w:spacing w:after="0" w:line="240" w:lineRule="auto"/>
        <w:rPr>
          <w:rFonts w:ascii="Times New Roman" w:hAnsi="Times New Roman" w:cs="Times New Roman"/>
        </w:rPr>
      </w:pPr>
    </w:p>
    <w:p w:rsidR="00C810AD" w:rsidRPr="0052490A" w:rsidRDefault="00C810AD" w:rsidP="008A7B57">
      <w:pPr>
        <w:autoSpaceDE w:val="0"/>
        <w:autoSpaceDN w:val="0"/>
        <w:adjustRightInd w:val="0"/>
        <w:spacing w:after="0" w:line="240" w:lineRule="auto"/>
        <w:rPr>
          <w:rFonts w:ascii="Times New Roman" w:hAnsi="Times New Roman" w:cs="Times New Roman"/>
        </w:rPr>
      </w:pPr>
    </w:p>
    <w:p w:rsidR="008A7B57" w:rsidRPr="0052490A" w:rsidRDefault="008A7B57" w:rsidP="008A7B57">
      <w:pPr>
        <w:rPr>
          <w:rFonts w:ascii="Times New Roman" w:hAnsi="Times New Roman" w:cs="Times New Roman"/>
        </w:rPr>
      </w:pPr>
    </w:p>
    <w:p w:rsidR="008A7B57" w:rsidRPr="0052490A" w:rsidRDefault="008A7B57" w:rsidP="008A7B57">
      <w:pPr>
        <w:rPr>
          <w:rFonts w:ascii="Times New Roman" w:hAnsi="Times New Roman" w:cs="Times New Roman"/>
        </w:rPr>
      </w:pPr>
    </w:p>
    <w:p w:rsidR="008A7B57" w:rsidRPr="0052490A" w:rsidRDefault="008A7B57">
      <w:pPr>
        <w:rPr>
          <w:rFonts w:ascii="Times New Roman" w:hAnsi="Times New Roman" w:cs="Times New Roman"/>
        </w:rPr>
      </w:pPr>
    </w:p>
    <w:p w:rsidR="008A7B57" w:rsidRDefault="008A7B57"/>
    <w:sectPr w:rsidR="008A7B57" w:rsidSect="006162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NewRoma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8A7B57"/>
    <w:rsid w:val="00024A22"/>
    <w:rsid w:val="0012098F"/>
    <w:rsid w:val="0012384B"/>
    <w:rsid w:val="00123F9A"/>
    <w:rsid w:val="00131FFE"/>
    <w:rsid w:val="0013536B"/>
    <w:rsid w:val="00191045"/>
    <w:rsid w:val="001C576B"/>
    <w:rsid w:val="001F09FD"/>
    <w:rsid w:val="0020244D"/>
    <w:rsid w:val="0024325E"/>
    <w:rsid w:val="00284D31"/>
    <w:rsid w:val="00285595"/>
    <w:rsid w:val="00295BEA"/>
    <w:rsid w:val="002A2790"/>
    <w:rsid w:val="002A3641"/>
    <w:rsid w:val="002A6B17"/>
    <w:rsid w:val="002C40A4"/>
    <w:rsid w:val="003028C5"/>
    <w:rsid w:val="00310F7D"/>
    <w:rsid w:val="00375C15"/>
    <w:rsid w:val="00387384"/>
    <w:rsid w:val="00446704"/>
    <w:rsid w:val="004677C2"/>
    <w:rsid w:val="004703ED"/>
    <w:rsid w:val="00507A10"/>
    <w:rsid w:val="00517320"/>
    <w:rsid w:val="00523BE5"/>
    <w:rsid w:val="0052490A"/>
    <w:rsid w:val="00544522"/>
    <w:rsid w:val="00551231"/>
    <w:rsid w:val="005D2A45"/>
    <w:rsid w:val="005E15DB"/>
    <w:rsid w:val="00606995"/>
    <w:rsid w:val="006162D9"/>
    <w:rsid w:val="0062172E"/>
    <w:rsid w:val="00631523"/>
    <w:rsid w:val="00667B35"/>
    <w:rsid w:val="00670387"/>
    <w:rsid w:val="00671DEC"/>
    <w:rsid w:val="006B67BA"/>
    <w:rsid w:val="007602E3"/>
    <w:rsid w:val="0077511A"/>
    <w:rsid w:val="007D09ED"/>
    <w:rsid w:val="007D2295"/>
    <w:rsid w:val="008A064E"/>
    <w:rsid w:val="008A29AF"/>
    <w:rsid w:val="008A7B57"/>
    <w:rsid w:val="008D4508"/>
    <w:rsid w:val="008F2918"/>
    <w:rsid w:val="00901EB1"/>
    <w:rsid w:val="00A004EB"/>
    <w:rsid w:val="00A04A5E"/>
    <w:rsid w:val="00A21BEC"/>
    <w:rsid w:val="00A57D62"/>
    <w:rsid w:val="00A84630"/>
    <w:rsid w:val="00AE5F8A"/>
    <w:rsid w:val="00AF6167"/>
    <w:rsid w:val="00B02F80"/>
    <w:rsid w:val="00B131F6"/>
    <w:rsid w:val="00B467CC"/>
    <w:rsid w:val="00BA2E6D"/>
    <w:rsid w:val="00BC419A"/>
    <w:rsid w:val="00C11C67"/>
    <w:rsid w:val="00C36269"/>
    <w:rsid w:val="00C61D1F"/>
    <w:rsid w:val="00C64D7B"/>
    <w:rsid w:val="00C810AD"/>
    <w:rsid w:val="00C90965"/>
    <w:rsid w:val="00C95704"/>
    <w:rsid w:val="00C95892"/>
    <w:rsid w:val="00D10012"/>
    <w:rsid w:val="00D1165C"/>
    <w:rsid w:val="00D22A46"/>
    <w:rsid w:val="00D35E8C"/>
    <w:rsid w:val="00DB7883"/>
    <w:rsid w:val="00DE7AB0"/>
    <w:rsid w:val="00DF1BBB"/>
    <w:rsid w:val="00E70B23"/>
    <w:rsid w:val="00EA149E"/>
    <w:rsid w:val="00EB4006"/>
    <w:rsid w:val="00F0634A"/>
    <w:rsid w:val="00FC46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7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3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641"/>
    <w:rPr>
      <w:rFonts w:ascii="Tahoma" w:hAnsi="Tahoma" w:cs="Tahoma"/>
      <w:sz w:val="16"/>
      <w:szCs w:val="16"/>
    </w:rPr>
  </w:style>
  <w:style w:type="character" w:styleId="PlaceholderText">
    <w:name w:val="Placeholder Text"/>
    <w:basedOn w:val="DefaultParagraphFont"/>
    <w:uiPriority w:val="99"/>
    <w:semiHidden/>
    <w:rsid w:val="00B467CC"/>
    <w:rPr>
      <w:color w:val="808080"/>
    </w:rPr>
  </w:style>
  <w:style w:type="table" w:styleId="TableGrid">
    <w:name w:val="Table Grid"/>
    <w:basedOn w:val="TableNormal"/>
    <w:uiPriority w:val="59"/>
    <w:rsid w:val="00A57D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6395711">
      <w:bodyDiv w:val="1"/>
      <w:marLeft w:val="0"/>
      <w:marRight w:val="0"/>
      <w:marTop w:val="0"/>
      <w:marBottom w:val="0"/>
      <w:divBdr>
        <w:top w:val="none" w:sz="0" w:space="0" w:color="auto"/>
        <w:left w:val="none" w:sz="0" w:space="0" w:color="auto"/>
        <w:bottom w:val="none" w:sz="0" w:space="0" w:color="auto"/>
        <w:right w:val="none" w:sz="0" w:space="0" w:color="auto"/>
      </w:divBdr>
    </w:div>
    <w:div w:id="921988418">
      <w:bodyDiv w:val="1"/>
      <w:marLeft w:val="0"/>
      <w:marRight w:val="0"/>
      <w:marTop w:val="0"/>
      <w:marBottom w:val="0"/>
      <w:divBdr>
        <w:top w:val="none" w:sz="0" w:space="0" w:color="auto"/>
        <w:left w:val="none" w:sz="0" w:space="0" w:color="auto"/>
        <w:bottom w:val="none" w:sz="0" w:space="0" w:color="auto"/>
        <w:right w:val="none" w:sz="0" w:space="0" w:color="auto"/>
      </w:divBdr>
    </w:div>
    <w:div w:id="950018891">
      <w:bodyDiv w:val="1"/>
      <w:marLeft w:val="0"/>
      <w:marRight w:val="0"/>
      <w:marTop w:val="0"/>
      <w:marBottom w:val="0"/>
      <w:divBdr>
        <w:top w:val="none" w:sz="0" w:space="0" w:color="auto"/>
        <w:left w:val="none" w:sz="0" w:space="0" w:color="auto"/>
        <w:bottom w:val="none" w:sz="0" w:space="0" w:color="auto"/>
        <w:right w:val="none" w:sz="0" w:space="0" w:color="auto"/>
      </w:divBdr>
    </w:div>
    <w:div w:id="1049106004">
      <w:bodyDiv w:val="1"/>
      <w:marLeft w:val="0"/>
      <w:marRight w:val="0"/>
      <w:marTop w:val="0"/>
      <w:marBottom w:val="0"/>
      <w:divBdr>
        <w:top w:val="none" w:sz="0" w:space="0" w:color="auto"/>
        <w:left w:val="none" w:sz="0" w:space="0" w:color="auto"/>
        <w:bottom w:val="none" w:sz="0" w:space="0" w:color="auto"/>
        <w:right w:val="none" w:sz="0" w:space="0" w:color="auto"/>
      </w:divBdr>
    </w:div>
    <w:div w:id="1195118462">
      <w:bodyDiv w:val="1"/>
      <w:marLeft w:val="0"/>
      <w:marRight w:val="0"/>
      <w:marTop w:val="0"/>
      <w:marBottom w:val="0"/>
      <w:divBdr>
        <w:top w:val="none" w:sz="0" w:space="0" w:color="auto"/>
        <w:left w:val="none" w:sz="0" w:space="0" w:color="auto"/>
        <w:bottom w:val="none" w:sz="0" w:space="0" w:color="auto"/>
        <w:right w:val="none" w:sz="0" w:space="0" w:color="auto"/>
      </w:divBdr>
    </w:div>
    <w:div w:id="1342703843">
      <w:bodyDiv w:val="1"/>
      <w:marLeft w:val="0"/>
      <w:marRight w:val="0"/>
      <w:marTop w:val="0"/>
      <w:marBottom w:val="0"/>
      <w:divBdr>
        <w:top w:val="none" w:sz="0" w:space="0" w:color="auto"/>
        <w:left w:val="none" w:sz="0" w:space="0" w:color="auto"/>
        <w:bottom w:val="none" w:sz="0" w:space="0" w:color="auto"/>
        <w:right w:val="none" w:sz="0" w:space="0" w:color="auto"/>
      </w:divBdr>
    </w:div>
    <w:div w:id="1704790556">
      <w:bodyDiv w:val="1"/>
      <w:marLeft w:val="0"/>
      <w:marRight w:val="0"/>
      <w:marTop w:val="0"/>
      <w:marBottom w:val="0"/>
      <w:divBdr>
        <w:top w:val="none" w:sz="0" w:space="0" w:color="auto"/>
        <w:left w:val="none" w:sz="0" w:space="0" w:color="auto"/>
        <w:bottom w:val="none" w:sz="0" w:space="0" w:color="auto"/>
        <w:right w:val="none" w:sz="0" w:space="0" w:color="auto"/>
      </w:divBdr>
    </w:div>
    <w:div w:id="182107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12</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14166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proctor</dc:creator>
  <cp:keywords/>
  <dc:description/>
  <cp:lastModifiedBy>tony proctor</cp:lastModifiedBy>
  <cp:revision>43</cp:revision>
  <dcterms:created xsi:type="dcterms:W3CDTF">2007-09-04T07:09:00Z</dcterms:created>
  <dcterms:modified xsi:type="dcterms:W3CDTF">2007-10-12T06:07:00Z</dcterms:modified>
</cp:coreProperties>
</file>