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5C9E"/>
          <w:sz w:val="52"/>
          <w:szCs w:val="52"/>
        </w:rPr>
        <w:t xml:space="preserve">YOUR FULL NAME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Azure Databricks Data Engineer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Hyderabad, India  |  +91-XXXXXXXXXX  |  </w:t>
      </w:r>
      <w:r>
        <w:rPr>
          <w:rFonts w:ascii="Arial" w:cs="Arial" w:eastAsia="Arial" w:hAnsi="Arial"/>
          <w:color w:val="1F5C9E"/>
          <w:sz w:val="20"/>
          <w:szCs w:val="20"/>
        </w:rPr>
        <w:t xml:space="preserve">yourname@email.com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LinkedIn: linkedin.com/in/yourprofile  |  GitHub: github.com/yourprofile</w:t>
      </w:r>
    </w:p>
    <w:p>
      <w:pPr>
        <w:pBdr>
          <w:bottom w:val="single" w:color="1F5C9E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1F5C9E"/>
          <w:sz w:val="24"/>
          <w:szCs w:val="24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Results-driven Azure Databricks Data Engineer with 3 years of hands-on experience designing and delivering end-to-end data pipelines, Lakehouse architectures, and AI-powered analytics solutions on Microsoft Azure. Proficient in PySpark, Delta Lake, Azure Data Factory, Unity Catalog, and Databricks Genie Code (AI assistant). Adept at building Medallion Architecture pipelines, real-time streaming workflows, and Power BI dashboards that transform raw data into business-critical insights. Certified Azure Data Engineer with a track record of reducing pipeline latency, cutting compute costs, and enabling self-service analytics.</w:t>
      </w:r>
    </w:p>
    <w:p>
      <w:pPr>
        <w:pBdr>
          <w:bottom w:val="single" w:color="1F5C9E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1F5C9E"/>
          <w:sz w:val="24"/>
          <w:szCs w:val="24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Azure Platform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 Data Lake Storage Gen2 (ADLS), Azure Data Factory (ADF), Azure Synapse Analytics, Azure Key Vault, Azure Active Directory, Azure DevOps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Databricks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Azure Databricks, PySpark, Spark SQL, Delta Lake, Auto Loader, Delta Live Tables (DLT), Databricks Workflows, Unity Catalog, Genie Code (Agent &amp; Chat mode), AI/BI Dashboards, Lakeview Dashboards, Mosaic AI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Data Engineering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Medallion Architecture (Bronze/Silver/Gold), ETL/ELT Pipelines, Stream Processing (Structured Streaming), MERGE/Upsert patterns, Schema Evolution, Data Quality (Great Expectations)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Languages &amp; SQL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Python, PySpark, Spark SQL, SQL (T-SQL), YAML, Bash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Orchestration &amp; CI/CD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Databricks Workflows, ADF Triggers &amp; Schedules, Databricks Asset Bundles (DAB), GitHub Actions, Azure DevOps Pipelines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Visualization &amp; BI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 BI (DAX, DirectQuery, Import mode), Databricks Lakeview Dashboards, Databricks SQL Warehouses, AI/BI Genie Spaces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Governance &amp; Security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Unity Catalog (3-level namespace), Row/Column-level Security, Data Lineage, Azure RBAC, Databricks Secret Scopes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Certifications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Databricks Certified Associate Developer for Apache Spark | Microsoft Certified: Azure Data Engineer Associate (DP-203)</w:t>
            </w:r>
          </w:p>
        </w:tc>
      </w:tr>
    </w:tbl>
    <w:p>
      <w:pPr>
        <w:pBdr>
          <w:bottom w:val="single" w:color="1F5C9E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1F5C9E"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Azure Databricks Data Engineer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F5C9E"/>
          <w:sz w:val="22"/>
          <w:szCs w:val="22"/>
        </w:rPr>
        <w:t xml:space="preserve">ABC Technologies Pvt. Ltd.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Jan 2022 – Present  |  Hyderabad, India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i/>
          <w:iCs/>
          <w:color w:val="1F5C9E"/>
          <w:sz w:val="20"/>
          <w:szCs w:val="20"/>
        </w:rPr>
        <w:t xml:space="preserve">Retail Analytics Lakehouse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Architected and implemented an end-to-end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Medallion Lakehouse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on Azure Databricks using Delta Lake, processing 8 TB/day of retail sales data across Bronze → Silver → Gold layers, reducing reporting latency from 6 hours to 20 minutes.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Auto Loader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ingestion pipelines (cloudFiles format) to ingest CSV, JSON, and Parquet files from ADLS Gen2 into Bronze Delta tables with schema evolution and checkpointing, eliminating manual schema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Silver layer PySpark transformations including deduplication, null handling, data type casting, and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Delta MERGE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upserts for 2M+ daily records; implemented Great Expectations data quality checks reducing bad data incidents by 70%.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Gold layer aggregations using Spark SQL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window functions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(LAG, RANK, PARTITION BY) to compute monthly revenue, customer LTV, and MoM growth metrics; applied OPTIMIZE and Z-ORDER cutting Databricks SQL query time by 55%.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Utilized Databricks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Genie Code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(Agent mode) to automate multi-step EDA, scaffold notebook templates, and generate optimized PySpark code — reducing notebook development time by ~40% across a team of 5 engineers.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Registered all Delta tables in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Unity Catalog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with column-level descriptions, lineage tracking, and RBAC grants; enforced column-level security for PII fields (customer email, phone) across 200+ tables for GDPR compliance.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and published AI/BI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Lakeview Dashboards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on Databricks SQL for executive KPI reporting, enabling self-service analytics for 30+ business users with embedded Genie Spaces for natural-language data exploration.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i/>
          <w:iCs/>
          <w:color w:val="1F5C9E"/>
          <w:sz w:val="20"/>
          <w:szCs w:val="20"/>
        </w:rPr>
        <w:t xml:space="preserve">ADF &amp; Streaming Pipeline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15+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Azure Data Factory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pipelines to orchestrate data movement from on-premise SQL Server, REST APIs, and Blob Storage into ADLS Gen2; used ADF triggers and schedules for event-driven and time-based automation.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real-time streaming pipelines using Databricks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Structured Streaming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with Event Hub as source, writing to Silver Delta tables with watermarking and exactly-once semantics for IoT sensor data (500K events/hour).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Deployed full CI/CD for Databricks notebooks and workflows using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Databricks Asset Bundles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(DABs) and GitHub Actions; maintained separate dev / staging / prod environments with parameterized configs.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i/>
          <w:iCs/>
          <w:color w:val="1F5C9E"/>
          <w:sz w:val="20"/>
          <w:szCs w:val="20"/>
        </w:rPr>
        <w:t xml:space="preserve">Power BI &amp;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Connected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Power BI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to Databricks SQL Warehouses via DirectQuery mode, building interactive dashboards for sales, operations, and finance teams; replaced 5 legacy SSRS reports saving 12 hours/week of manual reporting effort.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Optimized Power BI report performance by implementing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aggregation tables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on Gold Delta layer and pre-computed DAX measures, reducing dashboard load time from 45 seconds to under 5 seconds.</w:t>
      </w:r>
    </w:p>
    <w:p>
      <w:pPr>
        <w:pBdr>
          <w:bottom w:val="single" w:color="1F5C9E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1F5C9E"/>
          <w:sz w:val="24"/>
          <w:szCs w:val="24"/>
        </w:rPr>
        <w:t xml:space="preserve">KEY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ETL Lakehouse Platform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End-to-end Medallion pipeline on Azure Databricks | Auto Loader, Delta Lake, ADF, Unity Catalog, Genie Code | 8 TB/day | 55% query time reduction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Real-time IoT Streaming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Structured Streaming + Event Hub → Silver Delta tables | Watermarking + exactly-once | 500K events/hour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ADF Orchestration Hub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15+ ADF pipelines (SQL Server, REST APIs, Blob) → ADLS Gen2 | Event-driven &amp; scheduled triggers | DAB-based CI/CD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Power BI Analytics Suite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DirectQuery to Databricks SQL Warehouse | 5 dashboards | 12 hrs/week manual effort eliminated | &lt;5s load time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Unity Catalog Governance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3-level namespace setup, column-level PII security, lineage tracking, RBAC for 200+ tables | GDPR compliant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Genie Code AI Workflow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Used Genie Code Agent mode for EDA automation, /optimize for PySpark tuning, AI/BI Genie Spaces for self-service analytics</w:t>
            </w:r>
          </w:p>
        </w:tc>
      </w:tr>
    </w:tbl>
    <w:p>
      <w:pPr>
        <w:pBdr>
          <w:bottom w:val="single" w:color="1F5C9E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1F5C9E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Bachelor of Engineering – Computer Science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2018 – 2022</w:t>
      </w:r>
    </w:p>
    <w:p>
      <w:pPr>
        <w:spacing w:after="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Your University Name, Hyderabad  |  CGPA: 8.2 / 10</w:t>
      </w:r>
    </w:p>
    <w:p>
      <w:pPr>
        <w:pBdr>
          <w:bottom w:val="single" w:color="1F5C9E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1F5C9E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Databricks Certified Associate Developer for Apache Spark (PySpark)  —  Databricks,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Microsoft Certified: Azure Data Engineer Associate (DP-203)  —  Microsoft,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Databricks Certified Data Engineer Professional  —  (In Progress, 2025)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Microsoft Certified: Azure Fundamentals (AZ-900)  —  Microsoft, 2022</w:t>
      </w:r>
    </w:p>
    <w:p>
      <w:pPr>
        <w:pBdr>
          <w:bottom w:val="single" w:color="1F5C9E" w:sz="8" w:space="2"/>
        </w:pBdr>
        <w:spacing w:after="60" w:before="180"/>
      </w:pPr>
      <w:r>
        <w:rPr>
          <w:rFonts w:ascii="Arial" w:cs="Arial" w:eastAsia="Arial" w:hAnsi="Arial"/>
          <w:b/>
          <w:bCs/>
          <w:color w:val="1F5C9E"/>
          <w:sz w:val="24"/>
          <w:szCs w:val="24"/>
        </w:rPr>
        <w:t xml:space="preserve">ACHIEVEMENTS &amp; HIGHLIGHTS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Reduced daily ETL pipeline runtime from 4 hours to 45 minutes by implementing Adaptive Query Execution (AQE) and partition pruning in PySpark — saving ~$2,000/month in Databricks compute costs.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Led migration of legacy Hive metastore to Unity Catalog for 200+ Delta tables, enabling enterprise-grade governance and data lineage visibility across 3 business units.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Recognized as 'Best Performer Q3 2024' for delivering the AI/BI Lakeview Dashboard initiative that reduced time-to-insight for the business team from 2 days to under 1 hour.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Contributed internal documentation on Genie Code best practices adopted by the entire data engineering team (8 engineers) as the standard AI-assisted development workflow.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2026-05-22T06:55:02.355Z</dcterms:created>
  <dcterms:modified xsi:type="dcterms:W3CDTF">2026-05-22T06:55:02.356Z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