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34121052"/>
        <w:docPartObj>
          <w:docPartGallery w:val="AutoText"/>
        </w:docPartObj>
      </w:sdtPr>
      <w:sdtEndPr>
        <w:rPr>
          <w:rFonts w:ascii="Tahoma" w:hAnsi="Tahoma" w:cs="Tahoma"/>
        </w:rPr>
      </w:sdtEndPr>
      <w:sdtContent>
        <w:p w14:paraId="5B2E433B" w14:textId="70DB0E33" w:rsidR="00AF2E0D" w:rsidRDefault="002A129A" w:rsidP="009A5DC7">
          <w:pPr>
            <w:spacing w:line="360" w:lineRule="auto"/>
            <w:jc w:val="right"/>
          </w:pPr>
          <w:r>
            <w:rPr>
              <w:noProof/>
            </w:rPr>
            <mc:AlternateContent>
              <mc:Choice Requires="wps">
                <w:drawing>
                  <wp:anchor distT="0" distB="0" distL="114300" distR="114300" simplePos="0" relativeHeight="251654656" behindDoc="0" locked="0" layoutInCell="1" allowOverlap="1" wp14:anchorId="5B2E436A" wp14:editId="49152C86">
                    <wp:simplePos x="0" y="0"/>
                    <wp:positionH relativeFrom="column">
                      <wp:posOffset>-354965</wp:posOffset>
                    </wp:positionH>
                    <wp:positionV relativeFrom="paragraph">
                      <wp:posOffset>-135255</wp:posOffset>
                    </wp:positionV>
                    <wp:extent cx="2137410" cy="2868930"/>
                    <wp:effectExtent l="0" t="0" r="0" b="1270"/>
                    <wp:wrapNone/>
                    <wp:docPr id="1641083949" name="Freeform 9"/>
                    <wp:cNvGraphicFramePr/>
                    <a:graphic xmlns:a="http://schemas.openxmlformats.org/drawingml/2006/main">
                      <a:graphicData uri="http://schemas.microsoft.com/office/word/2010/wordprocessingShape">
                        <wps:wsp>
                          <wps:cNvSpPr/>
                          <wps:spPr bwMode="auto">
                            <a:xfrm rot="10800000">
                              <a:off x="0" y="0"/>
                              <a:ext cx="2137660" cy="2868969"/>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wps:wsp>
                      </a:graphicData>
                    </a:graphic>
                  </wp:anchor>
                </w:drawing>
              </mc:Choice>
              <mc:Fallback>
                <w:pict>
                  <v:shape w14:anchorId="530AA5F3" id="Freeform 9" o:spid="_x0000_s1026" style="position:absolute;margin-left:-27.95pt;margin-top:-10.65pt;width:168.3pt;height:225.9pt;rotation:180;z-index:251654656;visibility:visible;mso-wrap-style:square;mso-wrap-distance-left:9pt;mso-wrap-distance-top:0;mso-wrap-distance-right:9pt;mso-wrap-distance-bottom:0;mso-position-horizontal:absolute;mso-position-horizontal-relative:text;mso-position-vertical:absolute;mso-position-vertical-relative:text;v-text-anchor:top" coordsize="1344,1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" path="m1344,1806l,1806,,1641r1176,l1176,r168,l1344,1806xe" fillcolor="#0e2841 [3215]" stroked="f">
                    <v:path arrowok="t" o:connecttype="custom" o:connectlocs="2137660,2868969;0,2868969;0,2606854;1870453,2606854;1870453,0;2137660,0;2137660,2868969" o:connectangles="0,0,0,0,0,0,0"/>
                  </v:shape>
                </w:pict>
              </mc:Fallback>
            </mc:AlternateContent>
          </w:r>
          <w:r>
            <w:tab/>
          </w:r>
          <w:r>
            <w:rPr>
              <w:lang w:val="en-US"/>
            </w:rPr>
            <w:t xml:space="preserve">                                                   </w:t>
          </w:r>
          <w:r>
            <w:tab/>
          </w:r>
          <w:r>
            <w:rPr>
              <w:noProof/>
            </w:rPr>
            <w:drawing>
              <wp:inline distT="0" distB="0" distL="0" distR="0" wp14:anchorId="5B2E436C" wp14:editId="403C169B">
                <wp:extent cx="2016760" cy="1785620"/>
                <wp:effectExtent l="0" t="0" r="0" b="0"/>
                <wp:docPr id="1465552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52865" name="Picture 1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6760" cy="1800066"/>
                        </a:xfrm>
                        <a:prstGeom prst="rect">
                          <a:avLst/>
                        </a:prstGeom>
                      </pic:spPr>
                    </pic:pic>
                  </a:graphicData>
                </a:graphic>
              </wp:inline>
            </w:drawing>
          </w:r>
        </w:p>
        <w:p w14:paraId="5B2E433C" w14:textId="316EF1B3" w:rsidR="00AF2E0D" w:rsidRDefault="0029329B" w:rsidP="009A5DC7">
          <w:pPr>
            <w:spacing w:line="360" w:lineRule="auto"/>
            <w:jc w:val="both"/>
            <w:rPr>
              <w:rFonts w:ascii="Tahoma" w:hAnsi="Tahoma" w:cs="Tahoma"/>
            </w:rPr>
          </w:pPr>
        </w:p>
      </w:sdtContent>
    </w:sdt>
    <w:p w14:paraId="12D5C590" w14:textId="443D3486" w:rsidR="00B4202E" w:rsidRPr="00AE586A" w:rsidRDefault="00B4202E" w:rsidP="009A5DC7">
      <w:pPr>
        <w:spacing w:line="360" w:lineRule="auto"/>
        <w:jc w:val="center"/>
        <w:rPr>
          <w:rFonts w:ascii="Tahoma" w:hAnsi="Tahoma" w:cs="Tahoma"/>
          <w:b/>
          <w:bCs/>
          <w:sz w:val="32"/>
          <w:szCs w:val="32"/>
        </w:rPr>
      </w:pPr>
    </w:p>
    <w:p w14:paraId="302778CC" w14:textId="16D3C226" w:rsidR="000F144E" w:rsidRPr="009227F8" w:rsidRDefault="000F144E" w:rsidP="009A5DC7">
      <w:pPr>
        <w:pStyle w:val="Subtitle"/>
        <w:spacing w:line="360" w:lineRule="auto"/>
        <w:jc w:val="center"/>
        <w:rPr>
          <w:b/>
          <w:bCs/>
        </w:rPr>
      </w:pPr>
      <w:r w:rsidRPr="009227F8">
        <w:rPr>
          <w:b/>
          <w:bCs/>
        </w:rPr>
        <w:t>S226 HIT339 DISTRIBUTED DEVELOPMENT</w:t>
      </w:r>
    </w:p>
    <w:p w14:paraId="4D770801" w14:textId="7551FE67" w:rsidR="00151F48" w:rsidRPr="009227F8" w:rsidRDefault="00151F48" w:rsidP="009A5DC7">
      <w:pPr>
        <w:pStyle w:val="Subtitle"/>
        <w:spacing w:line="360" w:lineRule="auto"/>
        <w:jc w:val="center"/>
        <w:rPr>
          <w:b/>
          <w:bCs/>
        </w:rPr>
      </w:pPr>
    </w:p>
    <w:p w14:paraId="6A7AFC81" w14:textId="77777777" w:rsidR="00151F48" w:rsidRPr="009227F8" w:rsidRDefault="00151F48" w:rsidP="009A5DC7">
      <w:pPr>
        <w:pStyle w:val="Title"/>
        <w:spacing w:line="360" w:lineRule="auto"/>
        <w:jc w:val="center"/>
        <w:rPr>
          <w:rFonts w:asciiTheme="minorHAnsi" w:hAnsiTheme="minorHAnsi"/>
          <w:b/>
          <w:bCs/>
          <w:sz w:val="28"/>
          <w:szCs w:val="28"/>
        </w:rPr>
      </w:pPr>
      <w:r w:rsidRPr="009227F8">
        <w:rPr>
          <w:rFonts w:asciiTheme="minorHAnsi" w:hAnsiTheme="minorHAnsi"/>
          <w:b/>
          <w:bCs/>
          <w:sz w:val="28"/>
          <w:szCs w:val="28"/>
        </w:rPr>
        <w:t>Individual Testing Documentation</w:t>
      </w:r>
    </w:p>
    <w:p w14:paraId="0B35E185" w14:textId="77777777" w:rsidR="00151F48" w:rsidRPr="009227F8" w:rsidRDefault="00151F48" w:rsidP="009A5DC7">
      <w:pPr>
        <w:spacing w:line="360" w:lineRule="auto"/>
        <w:jc w:val="center"/>
        <w:rPr>
          <w:sz w:val="28"/>
          <w:szCs w:val="28"/>
        </w:rPr>
      </w:pPr>
      <w:proofErr w:type="spellStart"/>
      <w:r w:rsidRPr="009227F8">
        <w:rPr>
          <w:sz w:val="28"/>
          <w:szCs w:val="28"/>
        </w:rPr>
        <w:t>TopEndLibraryHub</w:t>
      </w:r>
      <w:proofErr w:type="spellEnd"/>
      <w:r w:rsidRPr="009227F8">
        <w:rPr>
          <w:sz w:val="28"/>
          <w:szCs w:val="28"/>
        </w:rPr>
        <w:t xml:space="preserve"> | CSV Book Importer and Manager Reporting Exports</w:t>
      </w:r>
    </w:p>
    <w:p w14:paraId="550CCECD" w14:textId="77777777" w:rsidR="009227F8" w:rsidRPr="009227F8" w:rsidRDefault="00151F48" w:rsidP="009A5DC7">
      <w:pPr>
        <w:spacing w:line="360" w:lineRule="auto"/>
        <w:jc w:val="center"/>
        <w:rPr>
          <w:b/>
          <w:bCs/>
          <w:sz w:val="28"/>
          <w:szCs w:val="28"/>
        </w:rPr>
      </w:pPr>
      <w:r w:rsidRPr="009227F8">
        <w:rPr>
          <w:b/>
          <w:bCs/>
          <w:sz w:val="28"/>
          <w:szCs w:val="28"/>
        </w:rPr>
        <w:t>Prepared by:</w:t>
      </w:r>
    </w:p>
    <w:p w14:paraId="5DD3C135" w14:textId="63C65ADB" w:rsidR="009227F8" w:rsidRPr="009227F8" w:rsidRDefault="00151F48" w:rsidP="009A5DC7">
      <w:pPr>
        <w:spacing w:line="360" w:lineRule="auto"/>
        <w:jc w:val="center"/>
        <w:rPr>
          <w:sz w:val="28"/>
          <w:szCs w:val="28"/>
        </w:rPr>
      </w:pPr>
      <w:r w:rsidRPr="009227F8">
        <w:rPr>
          <w:sz w:val="28"/>
          <w:szCs w:val="28"/>
        </w:rPr>
        <w:t>Sandesh Bhattarai</w:t>
      </w:r>
    </w:p>
    <w:p w14:paraId="2D195A13" w14:textId="4B986916" w:rsidR="00151F48" w:rsidRPr="009227F8" w:rsidRDefault="00151F48" w:rsidP="009A5DC7">
      <w:pPr>
        <w:spacing w:line="360" w:lineRule="auto"/>
        <w:jc w:val="center"/>
        <w:rPr>
          <w:sz w:val="28"/>
          <w:szCs w:val="28"/>
        </w:rPr>
      </w:pPr>
      <w:r w:rsidRPr="009227F8">
        <w:rPr>
          <w:sz w:val="28"/>
          <w:szCs w:val="28"/>
        </w:rPr>
        <w:t>Test date: 15 October 2026</w:t>
      </w:r>
    </w:p>
    <w:p w14:paraId="2791B533" w14:textId="77777777" w:rsidR="009227F8" w:rsidRPr="009227F8" w:rsidRDefault="00151F48" w:rsidP="009A5DC7">
      <w:pPr>
        <w:spacing w:line="360" w:lineRule="auto"/>
        <w:jc w:val="center"/>
        <w:rPr>
          <w:b/>
          <w:bCs/>
          <w:sz w:val="28"/>
          <w:szCs w:val="28"/>
        </w:rPr>
      </w:pPr>
      <w:r w:rsidRPr="009227F8">
        <w:rPr>
          <w:b/>
          <w:bCs/>
          <w:sz w:val="28"/>
          <w:szCs w:val="28"/>
        </w:rPr>
        <w:t>Repository:</w:t>
      </w:r>
    </w:p>
    <w:p w14:paraId="40A14B91" w14:textId="23B66A28" w:rsidR="00151F48" w:rsidRPr="009227F8" w:rsidRDefault="009227F8" w:rsidP="009A5DC7">
      <w:pPr>
        <w:spacing w:line="360" w:lineRule="auto"/>
        <w:jc w:val="center"/>
        <w:rPr>
          <w:sz w:val="28"/>
          <w:szCs w:val="28"/>
        </w:rPr>
      </w:pPr>
      <w:r>
        <w:rPr>
          <w:noProof/>
          <w:sz w:val="32"/>
          <w:szCs w:val="32"/>
        </w:rPr>
        <mc:AlternateContent>
          <mc:Choice Requires="wps">
            <w:drawing>
              <wp:anchor distT="0" distB="0" distL="114300" distR="114300" simplePos="0" relativeHeight="251660800" behindDoc="0" locked="0" layoutInCell="1" allowOverlap="1" wp14:anchorId="5B2E436E" wp14:editId="72C9C47C">
                <wp:simplePos x="0" y="0"/>
                <wp:positionH relativeFrom="column">
                  <wp:posOffset>4044315</wp:posOffset>
                </wp:positionH>
                <wp:positionV relativeFrom="paragraph">
                  <wp:posOffset>146050</wp:posOffset>
                </wp:positionV>
                <wp:extent cx="2137410" cy="2868930"/>
                <wp:effectExtent l="0" t="0" r="0" b="1270"/>
                <wp:wrapNone/>
                <wp:docPr id="1527759860" name="Freeform 9"/>
                <wp:cNvGraphicFramePr/>
                <a:graphic xmlns:a="http://schemas.openxmlformats.org/drawingml/2006/main">
                  <a:graphicData uri="http://schemas.microsoft.com/office/word/2010/wordprocessingShape">
                    <wps:wsp>
                      <wps:cNvSpPr/>
                      <wps:spPr bwMode="auto">
                        <a:xfrm>
                          <a:off x="0" y="0"/>
                          <a:ext cx="2137410" cy="2868930"/>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wps:wsp>
                  </a:graphicData>
                </a:graphic>
              </wp:anchor>
            </w:drawing>
          </mc:Choice>
          <mc:Fallback>
            <w:pict>
              <v:shape w14:anchorId="3EE31098" id="Freeform 9" o:spid="_x0000_s1026" style="position:absolute;margin-left:318.45pt;margin-top:11.5pt;width:168.3pt;height:225.9pt;z-index:251660800;visibility:visible;mso-wrap-style:square;mso-wrap-distance-left:9pt;mso-wrap-distance-top:0;mso-wrap-distance-right:9pt;mso-wrap-distance-bottom:0;mso-position-horizontal:absolute;mso-position-horizontal-relative:text;mso-position-vertical:absolute;mso-position-vertical-relative:text;v-text-anchor:top" coordsize="1344,1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" path="m1344,1806l,1806,,1641r1176,l1176,r168,l1344,1806xe" fillcolor="#0e2841 [3215]" stroked="f">
                <v:path arrowok="t" o:connecttype="custom" o:connectlocs="2137410,2868930;0,2868930;0,2606818;1870234,2606818;1870234,0;2137410,0;2137410,2868930" o:connectangles="0,0,0,0,0,0,0"/>
              </v:shape>
            </w:pict>
          </mc:Fallback>
        </mc:AlternateContent>
      </w:r>
      <w:hyperlink r:id="rId10" w:history="1">
        <w:r w:rsidR="00151F48" w:rsidRPr="00AD0EFC">
          <w:rPr>
            <w:rStyle w:val="Hyperlink"/>
            <w:sz w:val="28"/>
            <w:szCs w:val="28"/>
          </w:rPr>
          <w:t>github.com/Kamal0</w:t>
        </w:r>
        <w:r w:rsidR="00151F48" w:rsidRPr="00AD0EFC">
          <w:rPr>
            <w:rStyle w:val="Hyperlink"/>
            <w:sz w:val="28"/>
            <w:szCs w:val="28"/>
          </w:rPr>
          <w:t>3</w:t>
        </w:r>
        <w:r w:rsidR="00151F48" w:rsidRPr="00AD0EFC">
          <w:rPr>
            <w:rStyle w:val="Hyperlink"/>
            <w:sz w:val="28"/>
            <w:szCs w:val="28"/>
          </w:rPr>
          <w:t>102006/HIT339_Group8_TopEndLibraryHub</w:t>
        </w:r>
      </w:hyperlink>
    </w:p>
    <w:p w14:paraId="27F5F11A" w14:textId="5B13F8F2" w:rsidR="009227F8" w:rsidRPr="009227F8" w:rsidRDefault="00151F48" w:rsidP="009A5DC7">
      <w:pPr>
        <w:spacing w:line="360" w:lineRule="auto"/>
        <w:jc w:val="center"/>
        <w:rPr>
          <w:b/>
          <w:bCs/>
          <w:sz w:val="28"/>
          <w:szCs w:val="28"/>
        </w:rPr>
      </w:pPr>
      <w:r w:rsidRPr="009227F8">
        <w:rPr>
          <w:b/>
          <w:bCs/>
          <w:sz w:val="28"/>
          <w:szCs w:val="28"/>
        </w:rPr>
        <w:t>Feature branch:</w:t>
      </w:r>
    </w:p>
    <w:p w14:paraId="06DCCA27" w14:textId="66A64CE3" w:rsidR="00151F48" w:rsidRPr="009227F8" w:rsidRDefault="00AD0EFC" w:rsidP="009A5DC7">
      <w:pPr>
        <w:spacing w:line="360" w:lineRule="auto"/>
        <w:jc w:val="center"/>
        <w:rPr>
          <w:sz w:val="28"/>
          <w:szCs w:val="28"/>
        </w:rPr>
      </w:pPr>
      <w:hyperlink r:id="rId11" w:history="1">
        <w:r w:rsidR="00151F48" w:rsidRPr="00AD0EFC">
          <w:rPr>
            <w:rStyle w:val="Hyperlink"/>
            <w:sz w:val="28"/>
            <w:szCs w:val="28"/>
          </w:rPr>
          <w:t>feature/sandesh-csv-</w:t>
        </w:r>
        <w:r w:rsidR="009227F8" w:rsidRPr="00AD0EFC">
          <w:rPr>
            <w:rStyle w:val="Hyperlink"/>
            <w:sz w:val="28"/>
            <w:szCs w:val="28"/>
          </w:rPr>
          <w:t>reports | Commit</w:t>
        </w:r>
        <w:r w:rsidR="00151F48" w:rsidRPr="00AD0EFC">
          <w:rPr>
            <w:rStyle w:val="Hyperlink"/>
            <w:sz w:val="28"/>
            <w:szCs w:val="28"/>
          </w:rPr>
          <w:t>: 2ab17</w:t>
        </w:r>
        <w:r w:rsidR="009227F8" w:rsidRPr="00AD0EFC">
          <w:rPr>
            <w:rStyle w:val="Hyperlink"/>
            <w:sz w:val="28"/>
            <w:szCs w:val="28"/>
          </w:rPr>
          <w:t>fa | Pull</w:t>
        </w:r>
        <w:r w:rsidR="00151F48" w:rsidRPr="00AD0EFC">
          <w:rPr>
            <w:rStyle w:val="Hyperlink"/>
            <w:sz w:val="28"/>
            <w:szCs w:val="28"/>
          </w:rPr>
          <w:t xml:space="preserve"> Request: #7</w:t>
        </w:r>
      </w:hyperlink>
    </w:p>
    <w:p w14:paraId="35253A8C" w14:textId="0BCC0180" w:rsidR="00901E0E" w:rsidRDefault="00901E0E" w:rsidP="009A5DC7">
      <w:pPr>
        <w:spacing w:line="360" w:lineRule="auto"/>
        <w:ind w:left="2160"/>
        <w:jc w:val="center"/>
        <w:rPr>
          <w:rFonts w:ascii="Times New Roman" w:hAnsi="Times New Roman" w:cs="Times New Roman"/>
          <w:b/>
          <w:bCs/>
          <w:sz w:val="28"/>
          <w:szCs w:val="28"/>
        </w:rPr>
      </w:pPr>
    </w:p>
    <w:p w14:paraId="7871CD23" w14:textId="7122A68D" w:rsidR="00901E0E" w:rsidRDefault="00901E0E" w:rsidP="009A5DC7">
      <w:pPr>
        <w:spacing w:line="360" w:lineRule="auto"/>
        <w:ind w:left="2160"/>
        <w:jc w:val="center"/>
        <w:rPr>
          <w:rFonts w:ascii="Times New Roman" w:hAnsi="Times New Roman" w:cs="Times New Roman"/>
          <w:b/>
          <w:bCs/>
          <w:sz w:val="28"/>
          <w:szCs w:val="28"/>
        </w:rPr>
      </w:pPr>
    </w:p>
    <w:p w14:paraId="5C8BC938" w14:textId="07A55130" w:rsidR="00AE586A" w:rsidRDefault="00AE586A" w:rsidP="009A5DC7">
      <w:pPr>
        <w:spacing w:line="360" w:lineRule="auto"/>
        <w:rPr>
          <w:rFonts w:ascii="Times New Roman" w:hAnsi="Times New Roman" w:cs="Times New Roman"/>
          <w:b/>
          <w:bCs/>
        </w:rPr>
      </w:pPr>
    </w:p>
    <w:sdt>
      <w:sdtPr>
        <w:rPr>
          <w:rFonts w:asciiTheme="minorHAnsi" w:eastAsiaTheme="minorHAnsi" w:hAnsiTheme="minorHAnsi" w:cstheme="minorBidi"/>
          <w:color w:val="auto"/>
          <w:kern w:val="2"/>
          <w:sz w:val="24"/>
          <w:szCs w:val="24"/>
          <w:lang w:val="en-AU"/>
          <w14:ligatures w14:val="standardContextual"/>
        </w:rPr>
        <w:id w:val="1056586994"/>
        <w:docPartObj>
          <w:docPartGallery w:val="Table of Contents"/>
          <w:docPartUnique/>
        </w:docPartObj>
      </w:sdtPr>
      <w:sdtEndPr>
        <w:rPr>
          <w:b/>
          <w:bCs/>
          <w:noProof/>
        </w:rPr>
      </w:sdtEndPr>
      <w:sdtContent>
        <w:p w14:paraId="6B8DC726" w14:textId="33FD8251" w:rsidR="007750D1" w:rsidRDefault="007750D1" w:rsidP="009A5DC7">
          <w:pPr>
            <w:pStyle w:val="TOCHeading"/>
            <w:spacing w:line="360" w:lineRule="auto"/>
          </w:pPr>
          <w:r>
            <w:t>Contents</w:t>
          </w:r>
        </w:p>
        <w:p w14:paraId="1049F8D9" w14:textId="250A24EB" w:rsidR="00AD0EFC" w:rsidRDefault="007750D1">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43067566" w:history="1">
            <w:r w:rsidR="00AD0EFC" w:rsidRPr="00D92791">
              <w:rPr>
                <w:rStyle w:val="Hyperlink"/>
                <w:b/>
                <w:bCs/>
                <w:noProof/>
              </w:rPr>
              <w:t>1. Responsibility</w:t>
            </w:r>
            <w:r w:rsidR="00AD0EFC">
              <w:rPr>
                <w:noProof/>
                <w:webHidden/>
              </w:rPr>
              <w:tab/>
            </w:r>
            <w:r w:rsidR="00AD0EFC">
              <w:rPr>
                <w:noProof/>
                <w:webHidden/>
              </w:rPr>
              <w:fldChar w:fldCharType="begin"/>
            </w:r>
            <w:r w:rsidR="00AD0EFC">
              <w:rPr>
                <w:noProof/>
                <w:webHidden/>
              </w:rPr>
              <w:instrText xml:space="preserve"> PAGEREF _Toc243067566 \h </w:instrText>
            </w:r>
            <w:r w:rsidR="00AD0EFC">
              <w:rPr>
                <w:noProof/>
                <w:webHidden/>
              </w:rPr>
            </w:r>
            <w:r w:rsidR="00AD0EFC">
              <w:rPr>
                <w:noProof/>
                <w:webHidden/>
              </w:rPr>
              <w:fldChar w:fldCharType="separate"/>
            </w:r>
            <w:r w:rsidR="00AD0EFC">
              <w:rPr>
                <w:noProof/>
                <w:webHidden/>
              </w:rPr>
              <w:t>1</w:t>
            </w:r>
            <w:r w:rsidR="00AD0EFC">
              <w:rPr>
                <w:noProof/>
                <w:webHidden/>
              </w:rPr>
              <w:fldChar w:fldCharType="end"/>
            </w:r>
          </w:hyperlink>
        </w:p>
        <w:p w14:paraId="00DC6837" w14:textId="07514BB2" w:rsidR="00AD0EFC" w:rsidRDefault="00AD0EFC">
          <w:pPr>
            <w:pStyle w:val="TOC1"/>
            <w:tabs>
              <w:tab w:val="right" w:leader="dot" w:pos="9016"/>
            </w:tabs>
            <w:rPr>
              <w:rFonts w:eastAsiaTheme="minorEastAsia"/>
              <w:noProof/>
              <w:lang w:eastAsia="en-AU"/>
            </w:rPr>
          </w:pPr>
          <w:hyperlink w:anchor="_Toc243067567" w:history="1">
            <w:r w:rsidRPr="00D92791">
              <w:rPr>
                <w:rStyle w:val="Hyperlink"/>
                <w:b/>
                <w:bCs/>
                <w:noProof/>
              </w:rPr>
              <w:t>2. CSV Book Importer</w:t>
            </w:r>
            <w:r>
              <w:rPr>
                <w:noProof/>
                <w:webHidden/>
              </w:rPr>
              <w:tab/>
            </w:r>
            <w:r>
              <w:rPr>
                <w:noProof/>
                <w:webHidden/>
              </w:rPr>
              <w:fldChar w:fldCharType="begin"/>
            </w:r>
            <w:r>
              <w:rPr>
                <w:noProof/>
                <w:webHidden/>
              </w:rPr>
              <w:instrText xml:space="preserve"> PAGEREF _Toc243067567 \h </w:instrText>
            </w:r>
            <w:r>
              <w:rPr>
                <w:noProof/>
                <w:webHidden/>
              </w:rPr>
            </w:r>
            <w:r>
              <w:rPr>
                <w:noProof/>
                <w:webHidden/>
              </w:rPr>
              <w:fldChar w:fldCharType="separate"/>
            </w:r>
            <w:r>
              <w:rPr>
                <w:noProof/>
                <w:webHidden/>
              </w:rPr>
              <w:t>2</w:t>
            </w:r>
            <w:r>
              <w:rPr>
                <w:noProof/>
                <w:webHidden/>
              </w:rPr>
              <w:fldChar w:fldCharType="end"/>
            </w:r>
          </w:hyperlink>
        </w:p>
        <w:p w14:paraId="2296AF1E" w14:textId="08F57834" w:rsidR="00AD0EFC" w:rsidRDefault="00AD0EFC">
          <w:pPr>
            <w:pStyle w:val="TOC1"/>
            <w:tabs>
              <w:tab w:val="right" w:leader="dot" w:pos="9016"/>
            </w:tabs>
            <w:rPr>
              <w:rFonts w:eastAsiaTheme="minorEastAsia"/>
              <w:noProof/>
              <w:lang w:eastAsia="en-AU"/>
            </w:rPr>
          </w:pPr>
          <w:hyperlink w:anchor="_Toc243067568" w:history="1">
            <w:r w:rsidRPr="00D92791">
              <w:rPr>
                <w:rStyle w:val="Hyperlink"/>
                <w:b/>
                <w:bCs/>
                <w:noProof/>
              </w:rPr>
              <w:t>3. Manager Dashboard and Exports</w:t>
            </w:r>
            <w:r>
              <w:rPr>
                <w:noProof/>
                <w:webHidden/>
              </w:rPr>
              <w:tab/>
            </w:r>
            <w:r>
              <w:rPr>
                <w:noProof/>
                <w:webHidden/>
              </w:rPr>
              <w:fldChar w:fldCharType="begin"/>
            </w:r>
            <w:r>
              <w:rPr>
                <w:noProof/>
                <w:webHidden/>
              </w:rPr>
              <w:instrText xml:space="preserve"> PAGEREF _Toc243067568 \h </w:instrText>
            </w:r>
            <w:r>
              <w:rPr>
                <w:noProof/>
                <w:webHidden/>
              </w:rPr>
            </w:r>
            <w:r>
              <w:rPr>
                <w:noProof/>
                <w:webHidden/>
              </w:rPr>
              <w:fldChar w:fldCharType="separate"/>
            </w:r>
            <w:r>
              <w:rPr>
                <w:noProof/>
                <w:webHidden/>
              </w:rPr>
              <w:t>2</w:t>
            </w:r>
            <w:r>
              <w:rPr>
                <w:noProof/>
                <w:webHidden/>
              </w:rPr>
              <w:fldChar w:fldCharType="end"/>
            </w:r>
          </w:hyperlink>
        </w:p>
        <w:p w14:paraId="09C8E107" w14:textId="44D939BD" w:rsidR="00AD0EFC" w:rsidRDefault="00AD0EFC">
          <w:pPr>
            <w:pStyle w:val="TOC1"/>
            <w:tabs>
              <w:tab w:val="right" w:leader="dot" w:pos="9016"/>
            </w:tabs>
            <w:rPr>
              <w:rFonts w:eastAsiaTheme="minorEastAsia"/>
              <w:noProof/>
              <w:lang w:eastAsia="en-AU"/>
            </w:rPr>
          </w:pPr>
          <w:hyperlink w:anchor="_Toc243067569" w:history="1">
            <w:r w:rsidRPr="00D92791">
              <w:rPr>
                <w:rStyle w:val="Hyperlink"/>
                <w:b/>
                <w:bCs/>
                <w:noProof/>
              </w:rPr>
              <w:t>4. Implementation and GitHub Collaboration</w:t>
            </w:r>
            <w:r>
              <w:rPr>
                <w:noProof/>
                <w:webHidden/>
              </w:rPr>
              <w:tab/>
            </w:r>
            <w:r>
              <w:rPr>
                <w:noProof/>
                <w:webHidden/>
              </w:rPr>
              <w:fldChar w:fldCharType="begin"/>
            </w:r>
            <w:r>
              <w:rPr>
                <w:noProof/>
                <w:webHidden/>
              </w:rPr>
              <w:instrText xml:space="preserve"> PAGEREF _Toc243067569 \h </w:instrText>
            </w:r>
            <w:r>
              <w:rPr>
                <w:noProof/>
                <w:webHidden/>
              </w:rPr>
            </w:r>
            <w:r>
              <w:rPr>
                <w:noProof/>
                <w:webHidden/>
              </w:rPr>
              <w:fldChar w:fldCharType="separate"/>
            </w:r>
            <w:r>
              <w:rPr>
                <w:noProof/>
                <w:webHidden/>
              </w:rPr>
              <w:t>3</w:t>
            </w:r>
            <w:r>
              <w:rPr>
                <w:noProof/>
                <w:webHidden/>
              </w:rPr>
              <w:fldChar w:fldCharType="end"/>
            </w:r>
          </w:hyperlink>
        </w:p>
        <w:p w14:paraId="7A6D8153" w14:textId="078DDC37" w:rsidR="00AD0EFC" w:rsidRDefault="00AD0EFC">
          <w:pPr>
            <w:pStyle w:val="TOC1"/>
            <w:tabs>
              <w:tab w:val="right" w:leader="dot" w:pos="9016"/>
            </w:tabs>
            <w:rPr>
              <w:rFonts w:eastAsiaTheme="minorEastAsia"/>
              <w:noProof/>
              <w:lang w:eastAsia="en-AU"/>
            </w:rPr>
          </w:pPr>
          <w:hyperlink w:anchor="_Toc243067570" w:history="1">
            <w:r w:rsidRPr="00D92791">
              <w:rPr>
                <w:rStyle w:val="Hyperlink"/>
                <w:b/>
                <w:bCs/>
                <w:noProof/>
              </w:rPr>
              <w:t>5. Functional and Security Testing</w:t>
            </w:r>
            <w:r>
              <w:rPr>
                <w:noProof/>
                <w:webHidden/>
              </w:rPr>
              <w:tab/>
            </w:r>
            <w:r>
              <w:rPr>
                <w:noProof/>
                <w:webHidden/>
              </w:rPr>
              <w:fldChar w:fldCharType="begin"/>
            </w:r>
            <w:r>
              <w:rPr>
                <w:noProof/>
                <w:webHidden/>
              </w:rPr>
              <w:instrText xml:space="preserve"> PAGEREF _Toc243067570 \h </w:instrText>
            </w:r>
            <w:r>
              <w:rPr>
                <w:noProof/>
                <w:webHidden/>
              </w:rPr>
            </w:r>
            <w:r>
              <w:rPr>
                <w:noProof/>
                <w:webHidden/>
              </w:rPr>
              <w:fldChar w:fldCharType="separate"/>
            </w:r>
            <w:r>
              <w:rPr>
                <w:noProof/>
                <w:webHidden/>
              </w:rPr>
              <w:t>3</w:t>
            </w:r>
            <w:r>
              <w:rPr>
                <w:noProof/>
                <w:webHidden/>
              </w:rPr>
              <w:fldChar w:fldCharType="end"/>
            </w:r>
          </w:hyperlink>
        </w:p>
        <w:p w14:paraId="5607430D" w14:textId="59FA726F" w:rsidR="00AD0EFC" w:rsidRDefault="00AD0EFC">
          <w:pPr>
            <w:pStyle w:val="TOC1"/>
            <w:tabs>
              <w:tab w:val="right" w:leader="dot" w:pos="9016"/>
            </w:tabs>
            <w:rPr>
              <w:rFonts w:eastAsiaTheme="minorEastAsia"/>
              <w:noProof/>
              <w:lang w:eastAsia="en-AU"/>
            </w:rPr>
          </w:pPr>
          <w:hyperlink w:anchor="_Toc243067571" w:history="1">
            <w:r w:rsidRPr="00D92791">
              <w:rPr>
                <w:rStyle w:val="Hyperlink"/>
                <w:b/>
                <w:bCs/>
                <w:noProof/>
              </w:rPr>
              <w:t>6. Automated Fine Calculation Tests</w:t>
            </w:r>
            <w:r>
              <w:rPr>
                <w:noProof/>
                <w:webHidden/>
              </w:rPr>
              <w:tab/>
            </w:r>
            <w:r>
              <w:rPr>
                <w:noProof/>
                <w:webHidden/>
              </w:rPr>
              <w:fldChar w:fldCharType="begin"/>
            </w:r>
            <w:r>
              <w:rPr>
                <w:noProof/>
                <w:webHidden/>
              </w:rPr>
              <w:instrText xml:space="preserve"> PAGEREF _Toc243067571 \h </w:instrText>
            </w:r>
            <w:r>
              <w:rPr>
                <w:noProof/>
                <w:webHidden/>
              </w:rPr>
            </w:r>
            <w:r>
              <w:rPr>
                <w:noProof/>
                <w:webHidden/>
              </w:rPr>
              <w:fldChar w:fldCharType="separate"/>
            </w:r>
            <w:r>
              <w:rPr>
                <w:noProof/>
                <w:webHidden/>
              </w:rPr>
              <w:t>4</w:t>
            </w:r>
            <w:r>
              <w:rPr>
                <w:noProof/>
                <w:webHidden/>
              </w:rPr>
              <w:fldChar w:fldCharType="end"/>
            </w:r>
          </w:hyperlink>
        </w:p>
        <w:p w14:paraId="6FA42F8C" w14:textId="72CFFEF5" w:rsidR="00AD0EFC" w:rsidRDefault="00AD0EFC">
          <w:pPr>
            <w:pStyle w:val="TOC1"/>
            <w:tabs>
              <w:tab w:val="right" w:leader="dot" w:pos="9016"/>
            </w:tabs>
            <w:rPr>
              <w:rFonts w:eastAsiaTheme="minorEastAsia"/>
              <w:noProof/>
              <w:lang w:eastAsia="en-AU"/>
            </w:rPr>
          </w:pPr>
          <w:hyperlink w:anchor="_Toc243067572" w:history="1">
            <w:r w:rsidRPr="00D92791">
              <w:rPr>
                <w:rStyle w:val="Hyperlink"/>
                <w:b/>
                <w:bCs/>
                <w:noProof/>
              </w:rPr>
              <w:t>7. Screenshot Evidence</w:t>
            </w:r>
            <w:r>
              <w:rPr>
                <w:noProof/>
                <w:webHidden/>
              </w:rPr>
              <w:tab/>
            </w:r>
            <w:r>
              <w:rPr>
                <w:noProof/>
                <w:webHidden/>
              </w:rPr>
              <w:fldChar w:fldCharType="begin"/>
            </w:r>
            <w:r>
              <w:rPr>
                <w:noProof/>
                <w:webHidden/>
              </w:rPr>
              <w:instrText xml:space="preserve"> PAGEREF _Toc243067572 \h </w:instrText>
            </w:r>
            <w:r>
              <w:rPr>
                <w:noProof/>
                <w:webHidden/>
              </w:rPr>
            </w:r>
            <w:r>
              <w:rPr>
                <w:noProof/>
                <w:webHidden/>
              </w:rPr>
              <w:fldChar w:fldCharType="separate"/>
            </w:r>
            <w:r>
              <w:rPr>
                <w:noProof/>
                <w:webHidden/>
              </w:rPr>
              <w:t>4</w:t>
            </w:r>
            <w:r>
              <w:rPr>
                <w:noProof/>
                <w:webHidden/>
              </w:rPr>
              <w:fldChar w:fldCharType="end"/>
            </w:r>
          </w:hyperlink>
        </w:p>
        <w:p w14:paraId="08C1084C" w14:textId="1014CF2E" w:rsidR="00AD0EFC" w:rsidRDefault="00AD0EFC">
          <w:pPr>
            <w:pStyle w:val="TOC1"/>
            <w:tabs>
              <w:tab w:val="right" w:leader="dot" w:pos="9016"/>
            </w:tabs>
            <w:rPr>
              <w:rFonts w:eastAsiaTheme="minorEastAsia"/>
              <w:noProof/>
              <w:lang w:eastAsia="en-AU"/>
            </w:rPr>
          </w:pPr>
          <w:hyperlink w:anchor="_Toc243067573" w:history="1">
            <w:r w:rsidRPr="00D92791">
              <w:rPr>
                <w:rStyle w:val="Hyperlink"/>
                <w:b/>
                <w:bCs/>
                <w:noProof/>
              </w:rPr>
              <w:t>8. Task and Hours Record</w:t>
            </w:r>
            <w:r>
              <w:rPr>
                <w:noProof/>
                <w:webHidden/>
              </w:rPr>
              <w:tab/>
            </w:r>
            <w:r>
              <w:rPr>
                <w:noProof/>
                <w:webHidden/>
              </w:rPr>
              <w:fldChar w:fldCharType="begin"/>
            </w:r>
            <w:r>
              <w:rPr>
                <w:noProof/>
                <w:webHidden/>
              </w:rPr>
              <w:instrText xml:space="preserve"> PAGEREF _Toc243067573 \h </w:instrText>
            </w:r>
            <w:r>
              <w:rPr>
                <w:noProof/>
                <w:webHidden/>
              </w:rPr>
            </w:r>
            <w:r>
              <w:rPr>
                <w:noProof/>
                <w:webHidden/>
              </w:rPr>
              <w:fldChar w:fldCharType="separate"/>
            </w:r>
            <w:r>
              <w:rPr>
                <w:noProof/>
                <w:webHidden/>
              </w:rPr>
              <w:t>8</w:t>
            </w:r>
            <w:r>
              <w:rPr>
                <w:noProof/>
                <w:webHidden/>
              </w:rPr>
              <w:fldChar w:fldCharType="end"/>
            </w:r>
          </w:hyperlink>
        </w:p>
        <w:p w14:paraId="7067F797" w14:textId="4A27C860" w:rsidR="00AD0EFC" w:rsidRDefault="00AD0EFC">
          <w:pPr>
            <w:pStyle w:val="TOC1"/>
            <w:tabs>
              <w:tab w:val="right" w:leader="dot" w:pos="9016"/>
            </w:tabs>
            <w:rPr>
              <w:rFonts w:eastAsiaTheme="minorEastAsia"/>
              <w:noProof/>
              <w:lang w:eastAsia="en-AU"/>
            </w:rPr>
          </w:pPr>
          <w:hyperlink w:anchor="_Toc243067574" w:history="1">
            <w:r w:rsidRPr="00D92791">
              <w:rPr>
                <w:rStyle w:val="Hyperlink"/>
                <w:b/>
                <w:bCs/>
                <w:noProof/>
              </w:rPr>
              <w:t>9. Strengths, Challenges and Learning</w:t>
            </w:r>
            <w:r>
              <w:rPr>
                <w:noProof/>
                <w:webHidden/>
              </w:rPr>
              <w:tab/>
            </w:r>
            <w:r>
              <w:rPr>
                <w:noProof/>
                <w:webHidden/>
              </w:rPr>
              <w:fldChar w:fldCharType="begin"/>
            </w:r>
            <w:r>
              <w:rPr>
                <w:noProof/>
                <w:webHidden/>
              </w:rPr>
              <w:instrText xml:space="preserve"> PAGEREF _Toc243067574 \h </w:instrText>
            </w:r>
            <w:r>
              <w:rPr>
                <w:noProof/>
                <w:webHidden/>
              </w:rPr>
            </w:r>
            <w:r>
              <w:rPr>
                <w:noProof/>
                <w:webHidden/>
              </w:rPr>
              <w:fldChar w:fldCharType="separate"/>
            </w:r>
            <w:r>
              <w:rPr>
                <w:noProof/>
                <w:webHidden/>
              </w:rPr>
              <w:t>9</w:t>
            </w:r>
            <w:r>
              <w:rPr>
                <w:noProof/>
                <w:webHidden/>
              </w:rPr>
              <w:fldChar w:fldCharType="end"/>
            </w:r>
          </w:hyperlink>
        </w:p>
        <w:p w14:paraId="5F924D98" w14:textId="4C9D0BE3" w:rsidR="00AD0EFC" w:rsidRDefault="00AD0EFC">
          <w:pPr>
            <w:pStyle w:val="TOC1"/>
            <w:tabs>
              <w:tab w:val="right" w:leader="dot" w:pos="9016"/>
            </w:tabs>
            <w:rPr>
              <w:rFonts w:eastAsiaTheme="minorEastAsia"/>
              <w:noProof/>
              <w:lang w:eastAsia="en-AU"/>
            </w:rPr>
          </w:pPr>
          <w:hyperlink w:anchor="_Toc243067575" w:history="1">
            <w:r w:rsidRPr="00D92791">
              <w:rPr>
                <w:rStyle w:val="Hyperlink"/>
                <w:b/>
                <w:bCs/>
                <w:noProof/>
              </w:rPr>
              <w:t>10. Value Added and Final Handoff</w:t>
            </w:r>
            <w:r>
              <w:rPr>
                <w:noProof/>
                <w:webHidden/>
              </w:rPr>
              <w:tab/>
            </w:r>
            <w:r>
              <w:rPr>
                <w:noProof/>
                <w:webHidden/>
              </w:rPr>
              <w:fldChar w:fldCharType="begin"/>
            </w:r>
            <w:r>
              <w:rPr>
                <w:noProof/>
                <w:webHidden/>
              </w:rPr>
              <w:instrText xml:space="preserve"> PAGEREF _Toc243067575 \h </w:instrText>
            </w:r>
            <w:r>
              <w:rPr>
                <w:noProof/>
                <w:webHidden/>
              </w:rPr>
            </w:r>
            <w:r>
              <w:rPr>
                <w:noProof/>
                <w:webHidden/>
              </w:rPr>
              <w:fldChar w:fldCharType="separate"/>
            </w:r>
            <w:r>
              <w:rPr>
                <w:noProof/>
                <w:webHidden/>
              </w:rPr>
              <w:t>9</w:t>
            </w:r>
            <w:r>
              <w:rPr>
                <w:noProof/>
                <w:webHidden/>
              </w:rPr>
              <w:fldChar w:fldCharType="end"/>
            </w:r>
          </w:hyperlink>
        </w:p>
        <w:p w14:paraId="391DDF09" w14:textId="0AB7B63C" w:rsidR="007750D1" w:rsidRDefault="007750D1" w:rsidP="009A5DC7">
          <w:pPr>
            <w:spacing w:line="360" w:lineRule="auto"/>
          </w:pPr>
          <w:r>
            <w:rPr>
              <w:b/>
              <w:bCs/>
              <w:noProof/>
            </w:rPr>
            <w:fldChar w:fldCharType="end"/>
          </w:r>
        </w:p>
      </w:sdtContent>
    </w:sdt>
    <w:p w14:paraId="1D5D4E37" w14:textId="77777777" w:rsidR="007750D1" w:rsidRDefault="007750D1" w:rsidP="009A5DC7">
      <w:pPr>
        <w:pStyle w:val="Heading2"/>
        <w:spacing w:line="360" w:lineRule="auto"/>
        <w:rPr>
          <w:b/>
          <w:bCs/>
          <w:color w:val="auto"/>
        </w:rPr>
      </w:pPr>
    </w:p>
    <w:p w14:paraId="31F332AF" w14:textId="77777777" w:rsidR="007750D1" w:rsidRDefault="007750D1" w:rsidP="009A5DC7">
      <w:pPr>
        <w:pStyle w:val="Heading2"/>
        <w:spacing w:line="360" w:lineRule="auto"/>
        <w:rPr>
          <w:b/>
          <w:bCs/>
          <w:color w:val="auto"/>
        </w:rPr>
      </w:pPr>
    </w:p>
    <w:p w14:paraId="54D7D5E1" w14:textId="77777777" w:rsidR="007750D1" w:rsidRDefault="007750D1" w:rsidP="009A5DC7">
      <w:pPr>
        <w:pStyle w:val="Heading2"/>
        <w:spacing w:line="360" w:lineRule="auto"/>
        <w:rPr>
          <w:b/>
          <w:bCs/>
          <w:color w:val="auto"/>
        </w:rPr>
      </w:pPr>
    </w:p>
    <w:p w14:paraId="36AF75B2" w14:textId="77777777" w:rsidR="007750D1" w:rsidRDefault="007750D1" w:rsidP="009A5DC7">
      <w:pPr>
        <w:pStyle w:val="Heading2"/>
        <w:spacing w:line="360" w:lineRule="auto"/>
        <w:rPr>
          <w:b/>
          <w:bCs/>
          <w:color w:val="auto"/>
        </w:rPr>
      </w:pPr>
    </w:p>
    <w:p w14:paraId="4065F22B" w14:textId="77777777" w:rsidR="00AD0EFC" w:rsidRDefault="00AD0EFC" w:rsidP="00AD0EFC"/>
    <w:p w14:paraId="304DFDA9" w14:textId="77777777" w:rsidR="00AD0EFC" w:rsidRDefault="00AD0EFC" w:rsidP="00AD0EFC"/>
    <w:p w14:paraId="654DDCFC" w14:textId="77777777" w:rsidR="00AD0EFC" w:rsidRDefault="00AD0EFC" w:rsidP="00AD0EFC"/>
    <w:p w14:paraId="2E67F271" w14:textId="77777777" w:rsidR="00AD0EFC" w:rsidRPr="00AD0EFC" w:rsidRDefault="00AD0EFC" w:rsidP="00AD0EFC"/>
    <w:p w14:paraId="51589CDD" w14:textId="4AC635DF" w:rsidR="00936D50" w:rsidRDefault="00936D50" w:rsidP="009A5DC7">
      <w:pPr>
        <w:spacing w:line="360" w:lineRule="auto"/>
      </w:pPr>
    </w:p>
    <w:p w14:paraId="7EA8B698" w14:textId="77777777" w:rsidR="00AD0EFC" w:rsidRDefault="00AD0EFC" w:rsidP="009A5DC7">
      <w:pPr>
        <w:spacing w:line="360" w:lineRule="auto"/>
      </w:pPr>
    </w:p>
    <w:p w14:paraId="45208ADD" w14:textId="77777777" w:rsidR="00AD0EFC" w:rsidRDefault="00AD0EFC" w:rsidP="009A5DC7">
      <w:pPr>
        <w:spacing w:line="360" w:lineRule="auto"/>
      </w:pPr>
    </w:p>
    <w:p w14:paraId="4F86B881" w14:textId="4F9A1DA0" w:rsidR="00936D50" w:rsidRPr="00BC1FBC" w:rsidRDefault="00FA3B50" w:rsidP="009A5DC7">
      <w:pPr>
        <w:pStyle w:val="Heading1"/>
        <w:spacing w:line="360" w:lineRule="auto"/>
        <w:rPr>
          <w:b/>
          <w:bCs/>
          <w:color w:val="auto"/>
        </w:rPr>
      </w:pPr>
      <w:bookmarkStart w:id="0" w:name="_Toc243067566"/>
      <w:r w:rsidRPr="00BC1FBC">
        <w:rPr>
          <w:b/>
          <w:bCs/>
          <w:color w:val="auto"/>
        </w:rPr>
        <w:lastRenderedPageBreak/>
        <w:t xml:space="preserve">1. </w:t>
      </w:r>
      <w:r w:rsidR="00936D50" w:rsidRPr="00BC1FBC">
        <w:rPr>
          <w:b/>
          <w:bCs/>
          <w:color w:val="auto"/>
        </w:rPr>
        <w:t>Responsibility</w:t>
      </w:r>
      <w:bookmarkEnd w:id="0"/>
    </w:p>
    <w:p w14:paraId="3BC6B34E" w14:textId="36AD789A" w:rsidR="00FA3B50" w:rsidRPr="00FA3B50" w:rsidRDefault="00FD0020" w:rsidP="00BC1FBC">
      <w:pPr>
        <w:spacing w:line="360" w:lineRule="auto"/>
        <w:jc w:val="both"/>
      </w:pPr>
      <w:r w:rsidRPr="00FD0020">
        <w:t xml:space="preserve">I wrote the CSV book importer, manager reporting dashboard and CSV/PDF report downloads for the Group 8 </w:t>
      </w:r>
      <w:proofErr w:type="spellStart"/>
      <w:r w:rsidRPr="00FD0020">
        <w:t>TopEndLibraryHub</w:t>
      </w:r>
      <w:proofErr w:type="spellEnd"/>
      <w:r w:rsidRPr="00FD0020">
        <w:t xml:space="preserve"> application. My work allowed administrators to input book data in </w:t>
      </w:r>
      <w:r w:rsidRPr="00FD0020">
        <w:t>bulk and</w:t>
      </w:r>
      <w:r w:rsidRPr="00FD0020">
        <w:t xml:space="preserve"> gave authorised staff a clear overview of library stock, loans and fine totals. I also handled build and migration integration issues, checked access limitations, and added automated x</w:t>
      </w:r>
      <w:r>
        <w:t xml:space="preserve"> </w:t>
      </w:r>
      <w:r w:rsidRPr="00FD0020">
        <w:t>Unit tests.</w:t>
      </w:r>
    </w:p>
    <w:p w14:paraId="3CAC92D4" w14:textId="77777777" w:rsidR="00FA3B50" w:rsidRPr="00FA3B50" w:rsidRDefault="00FA3B50" w:rsidP="009A5DC7">
      <w:pPr>
        <w:spacing w:line="360" w:lineRule="auto"/>
      </w:pPr>
    </w:p>
    <w:p w14:paraId="6C678C42" w14:textId="77777777" w:rsidR="00936D50" w:rsidRPr="00BC1FBC" w:rsidRDefault="00936D50" w:rsidP="009A5DC7">
      <w:pPr>
        <w:pStyle w:val="Heading1"/>
        <w:spacing w:line="360" w:lineRule="auto"/>
        <w:rPr>
          <w:b/>
          <w:bCs/>
          <w:color w:val="auto"/>
        </w:rPr>
      </w:pPr>
      <w:bookmarkStart w:id="1" w:name="_Toc243067567"/>
      <w:r w:rsidRPr="00BC1FBC">
        <w:rPr>
          <w:b/>
          <w:bCs/>
          <w:color w:val="auto"/>
        </w:rPr>
        <w:t>2. CSV Book Importer</w:t>
      </w:r>
      <w:bookmarkEnd w:id="1"/>
    </w:p>
    <w:p w14:paraId="5B7CA774" w14:textId="2E66EC6D" w:rsidR="00936D50" w:rsidRDefault="006401A2" w:rsidP="00AD0EFC">
      <w:pPr>
        <w:spacing w:line="360" w:lineRule="auto"/>
        <w:jc w:val="both"/>
      </w:pPr>
      <w:r w:rsidRPr="006401A2">
        <w:t>The importer is built with ASP.NET Core MVC and Csv</w:t>
      </w:r>
      <w:r w:rsidR="00E91165">
        <w:t xml:space="preserve"> </w:t>
      </w:r>
      <w:r w:rsidRPr="006401A2">
        <w:t>Helper for processing book records. The administrator chooses a library branch and uploads a CSV file and receives feedback about records that were imported and skipped. The importer validates mandatory information, checks for ISBN duplicates and provides a unique library code for every physical copy.</w:t>
      </w:r>
    </w:p>
    <w:tbl>
      <w:tblPr>
        <w:tblStyle w:val="LightShading-Accent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24"/>
        <w:gridCol w:w="4492"/>
      </w:tblGrid>
      <w:tr w:rsidR="00936D50" w14:paraId="5191F37A" w14:textId="77777777" w:rsidTr="004E7F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24" w:type="dxa"/>
            <w:tcBorders>
              <w:top w:val="single" w:sz="4" w:space="0" w:color="000000"/>
              <w:left w:val="single" w:sz="4" w:space="0" w:color="000000"/>
              <w:bottom w:val="single" w:sz="4" w:space="0" w:color="000000"/>
              <w:right w:val="single" w:sz="4" w:space="0" w:color="000000"/>
            </w:tcBorders>
            <w:shd w:val="clear" w:color="auto" w:fill="FFFFFF"/>
          </w:tcPr>
          <w:p w14:paraId="5830E122" w14:textId="77777777" w:rsidR="00936D50" w:rsidRDefault="00936D50" w:rsidP="009A5DC7">
            <w:pPr>
              <w:spacing w:after="40" w:line="360" w:lineRule="auto"/>
            </w:pPr>
            <w:r>
              <w:rPr>
                <w:color w:val="000000"/>
                <w:sz w:val="18"/>
              </w:rPr>
              <w:t>Field</w:t>
            </w:r>
          </w:p>
        </w:tc>
        <w:tc>
          <w:tcPr>
            <w:tcW w:w="4492" w:type="dxa"/>
            <w:tcBorders>
              <w:top w:val="single" w:sz="4" w:space="0" w:color="000000"/>
              <w:left w:val="single" w:sz="4" w:space="0" w:color="000000"/>
              <w:bottom w:val="single" w:sz="4" w:space="0" w:color="000000"/>
              <w:right w:val="single" w:sz="4" w:space="0" w:color="000000"/>
            </w:tcBorders>
            <w:shd w:val="clear" w:color="auto" w:fill="FFFFFF"/>
          </w:tcPr>
          <w:p w14:paraId="6639C6F1" w14:textId="77777777" w:rsidR="00936D50" w:rsidRDefault="00936D50" w:rsidP="009A5DC7">
            <w:pPr>
              <w:spacing w:after="40" w:line="360" w:lineRule="auto"/>
              <w:cnfStyle w:val="100000000000" w:firstRow="1" w:lastRow="0" w:firstColumn="0" w:lastColumn="0" w:oddVBand="0" w:evenVBand="0" w:oddHBand="0" w:evenHBand="0" w:firstRowFirstColumn="0" w:firstRowLastColumn="0" w:lastRowFirstColumn="0" w:lastRowLastColumn="0"/>
            </w:pPr>
            <w:r>
              <w:rPr>
                <w:color w:val="000000"/>
                <w:sz w:val="18"/>
              </w:rPr>
              <w:t>Function</w:t>
            </w:r>
          </w:p>
        </w:tc>
      </w:tr>
      <w:tr w:rsidR="00936D50" w14:paraId="16B3BCAD" w14:textId="77777777" w:rsidTr="004E7F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3666AF" w14:textId="77777777" w:rsidR="00936D50" w:rsidRDefault="00936D50" w:rsidP="009A5DC7">
            <w:pPr>
              <w:spacing w:after="40" w:line="360" w:lineRule="auto"/>
            </w:pPr>
            <w:r>
              <w:rPr>
                <w:color w:val="000000"/>
                <w:sz w:val="18"/>
              </w:rPr>
              <w:t>Title / Author / ISBN</w:t>
            </w:r>
          </w:p>
        </w:tc>
        <w:tc>
          <w:tcPr>
            <w:tcW w:w="44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0E3FD6"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Book identification and duplicate control</w:t>
            </w:r>
          </w:p>
        </w:tc>
      </w:tr>
      <w:tr w:rsidR="00936D50" w14:paraId="6DA4CC0C" w14:textId="77777777" w:rsidTr="004E7F64">
        <w:trPr>
          <w:jc w:val="center"/>
        </w:trPr>
        <w:tc>
          <w:tcPr>
            <w:cnfStyle w:val="001000000000" w:firstRow="0" w:lastRow="0" w:firstColumn="1" w:lastColumn="0" w:oddVBand="0" w:evenVBand="0" w:oddHBand="0" w:evenHBand="0" w:firstRowFirstColumn="0" w:firstRowLastColumn="0" w:lastRowFirstColumn="0" w:lastRowLastColumn="0"/>
            <w:tcW w:w="45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59FAB7" w14:textId="77777777" w:rsidR="00936D50" w:rsidRDefault="00936D50" w:rsidP="009A5DC7">
            <w:pPr>
              <w:spacing w:after="40" w:line="360" w:lineRule="auto"/>
            </w:pPr>
            <w:r>
              <w:rPr>
                <w:color w:val="000000"/>
                <w:sz w:val="18"/>
              </w:rPr>
              <w:t>Category</w:t>
            </w:r>
          </w:p>
        </w:tc>
        <w:tc>
          <w:tcPr>
            <w:tcW w:w="44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F3E4FD" w14:textId="421157ED"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Saved as Book</w:t>
            </w:r>
            <w:r w:rsidR="00E91165">
              <w:rPr>
                <w:color w:val="000000"/>
                <w:sz w:val="18"/>
              </w:rPr>
              <w:t xml:space="preserve"> </w:t>
            </w:r>
            <w:r>
              <w:rPr>
                <w:color w:val="000000"/>
                <w:sz w:val="18"/>
              </w:rPr>
              <w:t>Genre</w:t>
            </w:r>
          </w:p>
        </w:tc>
      </w:tr>
      <w:tr w:rsidR="00936D50" w14:paraId="108E29A5" w14:textId="77777777" w:rsidTr="004E7F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34D83A" w14:textId="77777777" w:rsidR="00936D50" w:rsidRDefault="00936D50" w:rsidP="009A5DC7">
            <w:pPr>
              <w:spacing w:after="40" w:line="360" w:lineRule="auto"/>
            </w:pPr>
            <w:r>
              <w:rPr>
                <w:color w:val="000000"/>
                <w:sz w:val="18"/>
              </w:rPr>
              <w:t>Quantity</w:t>
            </w:r>
          </w:p>
        </w:tc>
        <w:tc>
          <w:tcPr>
            <w:tcW w:w="44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580A41"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Creates separate physical copies, each with a unique code</w:t>
            </w:r>
          </w:p>
        </w:tc>
      </w:tr>
      <w:tr w:rsidR="00936D50" w14:paraId="588CE015" w14:textId="77777777" w:rsidTr="004E7F64">
        <w:trPr>
          <w:jc w:val="center"/>
        </w:trPr>
        <w:tc>
          <w:tcPr>
            <w:cnfStyle w:val="001000000000" w:firstRow="0" w:lastRow="0" w:firstColumn="1" w:lastColumn="0" w:oddVBand="0" w:evenVBand="0" w:oddHBand="0" w:evenHBand="0" w:firstRowFirstColumn="0" w:firstRowLastColumn="0" w:lastRowFirstColumn="0" w:lastRowLastColumn="0"/>
            <w:tcW w:w="45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E0641A" w14:textId="33FB12EA" w:rsidR="00936D50" w:rsidRDefault="00936D50" w:rsidP="009A5DC7">
            <w:pPr>
              <w:spacing w:after="40" w:line="360" w:lineRule="auto"/>
            </w:pPr>
            <w:r>
              <w:rPr>
                <w:color w:val="000000"/>
                <w:sz w:val="18"/>
              </w:rPr>
              <w:t>Publication</w:t>
            </w:r>
            <w:r w:rsidR="00E91165">
              <w:rPr>
                <w:color w:val="000000"/>
                <w:sz w:val="18"/>
              </w:rPr>
              <w:t xml:space="preserve"> </w:t>
            </w:r>
            <w:r>
              <w:rPr>
                <w:color w:val="000000"/>
                <w:sz w:val="18"/>
              </w:rPr>
              <w:t>Year</w:t>
            </w:r>
          </w:p>
        </w:tc>
        <w:tc>
          <w:tcPr>
            <w:tcW w:w="44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6D0606"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Validated against supported year range</w:t>
            </w:r>
          </w:p>
        </w:tc>
      </w:tr>
      <w:tr w:rsidR="00936D50" w14:paraId="2F8E83FC" w14:textId="77777777" w:rsidTr="004E7F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7D5F8B" w14:textId="77777777" w:rsidR="00936D50" w:rsidRDefault="00936D50" w:rsidP="009A5DC7">
            <w:pPr>
              <w:spacing w:after="40" w:line="360" w:lineRule="auto"/>
            </w:pPr>
            <w:r>
              <w:rPr>
                <w:color w:val="000000"/>
                <w:sz w:val="18"/>
              </w:rPr>
              <w:t>Publisher</w:t>
            </w:r>
          </w:p>
        </w:tc>
        <w:tc>
          <w:tcPr>
            <w:tcW w:w="44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C73022"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Optional metadata</w:t>
            </w:r>
          </w:p>
        </w:tc>
      </w:tr>
      <w:tr w:rsidR="00936D50" w14:paraId="670C8DC9" w14:textId="77777777" w:rsidTr="004E7F64">
        <w:trPr>
          <w:jc w:val="center"/>
        </w:trPr>
        <w:tc>
          <w:tcPr>
            <w:cnfStyle w:val="001000000000" w:firstRow="0" w:lastRow="0" w:firstColumn="1" w:lastColumn="0" w:oddVBand="0" w:evenVBand="0" w:oddHBand="0" w:evenHBand="0" w:firstRowFirstColumn="0" w:firstRowLastColumn="0" w:lastRowFirstColumn="0" w:lastRowLastColumn="0"/>
            <w:tcW w:w="45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6A294D" w14:textId="77777777" w:rsidR="00936D50" w:rsidRDefault="00936D50" w:rsidP="009A5DC7">
            <w:pPr>
              <w:spacing w:after="40" w:line="360" w:lineRule="auto"/>
            </w:pPr>
            <w:r>
              <w:rPr>
                <w:color w:val="000000"/>
                <w:sz w:val="18"/>
              </w:rPr>
              <w:t>Selected branch</w:t>
            </w:r>
          </w:p>
        </w:tc>
        <w:tc>
          <w:tcPr>
            <w:tcW w:w="44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BF1EC7"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Assigns the imported copies to the selected library branch</w:t>
            </w:r>
          </w:p>
        </w:tc>
      </w:tr>
    </w:tbl>
    <w:p w14:paraId="1BB4EDFE" w14:textId="77777777" w:rsidR="004E7F64" w:rsidRDefault="004E7F64" w:rsidP="00AD0EFC">
      <w:pPr>
        <w:spacing w:line="360" w:lineRule="auto"/>
        <w:jc w:val="both"/>
      </w:pPr>
      <w:r w:rsidRPr="004E7F64">
        <w:t>The updated importer now enables multiple physical copies if the amount is larger than one. Early testing screenshots capture the initial implementation, and later tests and the updated interface reflect the modified behaviour for quantity and publishing year.</w:t>
      </w:r>
    </w:p>
    <w:p w14:paraId="3C0065E9" w14:textId="20EC1381" w:rsidR="00936D50" w:rsidRPr="00BC1FBC" w:rsidRDefault="00936D50" w:rsidP="009A5DC7">
      <w:pPr>
        <w:pStyle w:val="Heading1"/>
        <w:spacing w:line="360" w:lineRule="auto"/>
        <w:rPr>
          <w:b/>
          <w:bCs/>
          <w:color w:val="auto"/>
        </w:rPr>
      </w:pPr>
      <w:bookmarkStart w:id="2" w:name="_Toc243067568"/>
      <w:r w:rsidRPr="00BC1FBC">
        <w:rPr>
          <w:b/>
          <w:bCs/>
          <w:color w:val="auto"/>
        </w:rPr>
        <w:t>3. Manager Dashboard and Exports</w:t>
      </w:r>
      <w:bookmarkEnd w:id="2"/>
    </w:p>
    <w:p w14:paraId="16D6C09C" w14:textId="77777777" w:rsidR="00FC72E1" w:rsidRPr="00FC72E1" w:rsidRDefault="00FC72E1" w:rsidP="00BC1FBC">
      <w:pPr>
        <w:spacing w:line="360" w:lineRule="auto"/>
        <w:jc w:val="both"/>
      </w:pPr>
      <w:r w:rsidRPr="00FC72E1">
        <w:t xml:space="preserve">The manager dashboard shows collection totals, availability, item condition, loan activity and recorded fines. Transit aware computation will not include products in transit in </w:t>
      </w:r>
      <w:r w:rsidRPr="00FC72E1">
        <w:lastRenderedPageBreak/>
        <w:t>available stock. Managers can download the current summary as a CSV or PDF. The modified implementation adds paid and outstanding fine totals and loan level fine information into the report.</w:t>
      </w:r>
    </w:p>
    <w:p w14:paraId="278CAE91" w14:textId="531A6C91" w:rsidR="00FC72E1" w:rsidRDefault="00FC72E1" w:rsidP="00BC1FBC">
      <w:pPr>
        <w:spacing w:line="360" w:lineRule="auto"/>
        <w:jc w:val="both"/>
      </w:pPr>
      <w:r w:rsidRPr="00FC72E1">
        <w:t xml:space="preserve">The dashboard uses library data rather than static sample statistics. The values updated as I was doing test loans and </w:t>
      </w:r>
      <w:r w:rsidRPr="00FC72E1">
        <w:t>transfers.</w:t>
      </w:r>
      <w:r w:rsidRPr="00FC72E1">
        <w:t xml:space="preserve"> This means the display is showing the state of the local </w:t>
      </w:r>
      <w:r w:rsidRPr="00FC72E1">
        <w:t>database.</w:t>
      </w:r>
    </w:p>
    <w:p w14:paraId="0D410DFC" w14:textId="10DA7379" w:rsidR="00936D50" w:rsidRPr="00BC1FBC" w:rsidRDefault="00936D50" w:rsidP="009A5DC7">
      <w:pPr>
        <w:pStyle w:val="Heading1"/>
        <w:spacing w:line="360" w:lineRule="auto"/>
        <w:rPr>
          <w:b/>
          <w:bCs/>
          <w:color w:val="auto"/>
        </w:rPr>
      </w:pPr>
      <w:bookmarkStart w:id="3" w:name="_Toc243067569"/>
      <w:r w:rsidRPr="00BC1FBC">
        <w:rPr>
          <w:b/>
          <w:bCs/>
          <w:color w:val="auto"/>
        </w:rPr>
        <w:t>4. Implementation and GitHub Collaboration</w:t>
      </w:r>
      <w:bookmarkEnd w:id="3"/>
    </w:p>
    <w:p w14:paraId="039070E7" w14:textId="284AFDE4" w:rsidR="00501FAF" w:rsidRPr="00501FAF" w:rsidRDefault="00501FAF" w:rsidP="00BC1FBC">
      <w:pPr>
        <w:spacing w:line="360" w:lineRule="auto"/>
        <w:jc w:val="both"/>
      </w:pPr>
      <w:r w:rsidRPr="00501FAF">
        <w:t>I built the features in feature/sandesh-csv-reports and submitted Pull Request #7 against the group repository. I fixed a shared .cs</w:t>
      </w:r>
      <w:r w:rsidR="00E91165">
        <w:t xml:space="preserve"> </w:t>
      </w:r>
      <w:proofErr w:type="spellStart"/>
      <w:r w:rsidR="00E91165" w:rsidRPr="00501FAF">
        <w:t>proj</w:t>
      </w:r>
      <w:proofErr w:type="spellEnd"/>
      <w:r w:rsidR="00E91165" w:rsidRPr="00501FAF">
        <w:t xml:space="preserve"> </w:t>
      </w:r>
      <w:r w:rsidR="00E91165">
        <w:t>dependency</w:t>
      </w:r>
      <w:r w:rsidRPr="00501FAF">
        <w:t xml:space="preserve"> conflict, fixed duplicate declaration of </w:t>
      </w:r>
      <w:r w:rsidR="00E91165" w:rsidRPr="00501FAF">
        <w:t>Branched</w:t>
      </w:r>
      <w:r w:rsidRPr="00501FAF">
        <w:t>, and updated the integrated migration so that the app may create and initialise its local database. The feature branch was updated from bb23ecf to da0f483 by the validated push, including the automated tests.</w:t>
      </w:r>
    </w:p>
    <w:p w14:paraId="47024359" w14:textId="77777777" w:rsidR="00501FAF" w:rsidRDefault="00501FAF" w:rsidP="00BC1FBC">
      <w:pPr>
        <w:spacing w:line="360" w:lineRule="auto"/>
        <w:jc w:val="both"/>
      </w:pPr>
      <w:r w:rsidRPr="00501FAF">
        <w:t>The project and separate test project build correctly under.NET 10. The team then can view the modifications via the feature branch and pull request and work to merge these back into the main branch.</w:t>
      </w:r>
    </w:p>
    <w:p w14:paraId="42519BBC" w14:textId="4C507E18" w:rsidR="00936D50" w:rsidRPr="00BC1FBC" w:rsidRDefault="00936D50" w:rsidP="009A5DC7">
      <w:pPr>
        <w:pStyle w:val="Heading1"/>
        <w:spacing w:line="360" w:lineRule="auto"/>
        <w:rPr>
          <w:b/>
          <w:bCs/>
          <w:color w:val="auto"/>
        </w:rPr>
      </w:pPr>
      <w:bookmarkStart w:id="4" w:name="_Toc243067570"/>
      <w:r w:rsidRPr="00BC1FBC">
        <w:rPr>
          <w:b/>
          <w:bCs/>
          <w:color w:val="auto"/>
        </w:rPr>
        <w:t>5. Functional and Security Testing</w:t>
      </w:r>
      <w:bookmarkEnd w:id="4"/>
    </w:p>
    <w:tbl>
      <w:tblPr>
        <w:tblStyle w:val="LightShading-Accent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9"/>
        <w:gridCol w:w="2331"/>
        <w:gridCol w:w="2269"/>
        <w:gridCol w:w="2217"/>
      </w:tblGrid>
      <w:tr w:rsidR="00936D50" w14:paraId="6A675FE7" w14:textId="77777777" w:rsidTr="005F43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000000"/>
              <w:left w:val="single" w:sz="4" w:space="0" w:color="000000"/>
              <w:bottom w:val="single" w:sz="4" w:space="0" w:color="000000"/>
              <w:right w:val="single" w:sz="4" w:space="0" w:color="000000"/>
            </w:tcBorders>
            <w:shd w:val="clear" w:color="auto" w:fill="FFFFFF"/>
          </w:tcPr>
          <w:p w14:paraId="4FD06312" w14:textId="77777777" w:rsidR="00936D50" w:rsidRDefault="00936D50" w:rsidP="009A5DC7">
            <w:pPr>
              <w:spacing w:after="40" w:line="360" w:lineRule="auto"/>
            </w:pPr>
            <w:r>
              <w:rPr>
                <w:color w:val="000000"/>
                <w:sz w:val="18"/>
              </w:rPr>
              <w:t>ID</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8759956" w14:textId="77777777" w:rsidR="00936D50" w:rsidRDefault="00936D50" w:rsidP="009A5DC7">
            <w:pPr>
              <w:spacing w:after="40" w:line="360" w:lineRule="auto"/>
              <w:cnfStyle w:val="100000000000" w:firstRow="1" w:lastRow="0" w:firstColumn="0" w:lastColumn="0" w:oddVBand="0" w:evenVBand="0" w:oddHBand="0" w:evenHBand="0" w:firstRowFirstColumn="0" w:firstRowLastColumn="0" w:lastRowFirstColumn="0" w:lastRowLastColumn="0"/>
            </w:pPr>
            <w:r>
              <w:rPr>
                <w:color w:val="000000"/>
                <w:sz w:val="18"/>
              </w:rPr>
              <w:t>Scenario</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22882C05" w14:textId="77777777" w:rsidR="00936D50" w:rsidRDefault="00936D50" w:rsidP="009A5DC7">
            <w:pPr>
              <w:spacing w:after="40" w:line="360" w:lineRule="auto"/>
              <w:cnfStyle w:val="100000000000" w:firstRow="1" w:lastRow="0" w:firstColumn="0" w:lastColumn="0" w:oddVBand="0" w:evenVBand="0" w:oddHBand="0" w:evenHBand="0" w:firstRowFirstColumn="0" w:firstRowLastColumn="0" w:lastRowFirstColumn="0" w:lastRowLastColumn="0"/>
            </w:pPr>
            <w:r>
              <w:rPr>
                <w:color w:val="000000"/>
                <w:sz w:val="18"/>
              </w:rPr>
              <w:t>Observed result</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D0D82FF" w14:textId="77777777" w:rsidR="00936D50" w:rsidRDefault="00936D50" w:rsidP="009A5DC7">
            <w:pPr>
              <w:spacing w:after="40" w:line="360" w:lineRule="auto"/>
              <w:cnfStyle w:val="100000000000" w:firstRow="1" w:lastRow="0" w:firstColumn="0" w:lastColumn="0" w:oddVBand="0" w:evenVBand="0" w:oddHBand="0" w:evenHBand="0" w:firstRowFirstColumn="0" w:firstRowLastColumn="0" w:lastRowFirstColumn="0" w:lastRowLastColumn="0"/>
            </w:pPr>
            <w:r>
              <w:rPr>
                <w:color w:val="000000"/>
                <w:sz w:val="18"/>
              </w:rPr>
              <w:t>Status</w:t>
            </w:r>
          </w:p>
        </w:tc>
      </w:tr>
      <w:tr w:rsidR="00936D50" w14:paraId="34D83F31" w14:textId="77777777" w:rsidTr="005F43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D71702" w14:textId="77777777" w:rsidR="00936D50" w:rsidRDefault="00936D50" w:rsidP="009A5DC7">
            <w:pPr>
              <w:spacing w:after="40" w:line="360" w:lineRule="auto"/>
            </w:pPr>
            <w:r>
              <w:rPr>
                <w:color w:val="000000"/>
                <w:sz w:val="18"/>
              </w:rPr>
              <w:t>TC01</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9A6564"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Bulk CSV upload</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3099F9"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100 books imported; 0 skipped</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8FCDD4"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Pass</w:t>
            </w:r>
          </w:p>
        </w:tc>
      </w:tr>
      <w:tr w:rsidR="00936D50" w14:paraId="468014A2" w14:textId="77777777" w:rsidTr="005F4328">
        <w:trPr>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FD1A55" w14:textId="77777777" w:rsidR="00936D50" w:rsidRDefault="00936D50" w:rsidP="009A5DC7">
            <w:pPr>
              <w:spacing w:after="40" w:line="360" w:lineRule="auto"/>
            </w:pPr>
            <w:r>
              <w:rPr>
                <w:color w:val="000000"/>
                <w:sz w:val="18"/>
              </w:rPr>
              <w:t>TC02</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E81F6D"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Duplicate ISBN re-import</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0A4554"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0 imported; 100 skipped</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129237"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Pass</w:t>
            </w:r>
          </w:p>
        </w:tc>
      </w:tr>
      <w:tr w:rsidR="00936D50" w14:paraId="433F7CE3" w14:textId="77777777" w:rsidTr="005F43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A45DB9" w14:textId="77777777" w:rsidR="00936D50" w:rsidRDefault="00936D50" w:rsidP="009A5DC7">
            <w:pPr>
              <w:spacing w:after="40" w:line="360" w:lineRule="auto"/>
            </w:pPr>
            <w:r>
              <w:rPr>
                <w:color w:val="000000"/>
                <w:sz w:val="18"/>
              </w:rPr>
              <w:t>TC03</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AC5800"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Invalid quantity of 0</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B8D104"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Record rejected: 1 skipped</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375834"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Pass</w:t>
            </w:r>
          </w:p>
        </w:tc>
      </w:tr>
      <w:tr w:rsidR="00936D50" w14:paraId="0D90A7CE" w14:textId="77777777" w:rsidTr="005F4328">
        <w:trPr>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A6DA91" w14:textId="77777777" w:rsidR="00936D50" w:rsidRDefault="00936D50" w:rsidP="009A5DC7">
            <w:pPr>
              <w:spacing w:after="40" w:line="360" w:lineRule="auto"/>
            </w:pPr>
            <w:r>
              <w:rPr>
                <w:color w:val="000000"/>
                <w:sz w:val="18"/>
              </w:rPr>
              <w:t>TC04</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1BEAA2"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Missing CSV columns</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05095D"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Required-header validation displayed</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451DB0"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Pass</w:t>
            </w:r>
          </w:p>
        </w:tc>
      </w:tr>
      <w:tr w:rsidR="00936D50" w14:paraId="4C200F32" w14:textId="77777777" w:rsidTr="005F43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824C87" w14:textId="77777777" w:rsidR="00936D50" w:rsidRDefault="00936D50" w:rsidP="009A5DC7">
            <w:pPr>
              <w:spacing w:after="40" w:line="360" w:lineRule="auto"/>
            </w:pPr>
            <w:r>
              <w:rPr>
                <w:color w:val="000000"/>
                <w:sz w:val="18"/>
              </w:rPr>
              <w:t>TC05</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BE947B"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Catalogue integration</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5330C9"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BK-0102 searchable and available</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838F5F"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Pass</w:t>
            </w:r>
          </w:p>
        </w:tc>
      </w:tr>
      <w:tr w:rsidR="00936D50" w14:paraId="22371808" w14:textId="77777777" w:rsidTr="005F4328">
        <w:trPr>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F3C949" w14:textId="77777777" w:rsidR="00936D50" w:rsidRDefault="00936D50" w:rsidP="009A5DC7">
            <w:pPr>
              <w:spacing w:after="40" w:line="360" w:lineRule="auto"/>
            </w:pPr>
            <w:r>
              <w:rPr>
                <w:color w:val="000000"/>
                <w:sz w:val="18"/>
              </w:rPr>
              <w:t>TC06</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7D9A03"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Manager CSV export</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8A2A2C"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CSV opened; source snapshot had 104 items</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80C5F4"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Pass</w:t>
            </w:r>
          </w:p>
        </w:tc>
      </w:tr>
      <w:tr w:rsidR="00936D50" w14:paraId="53BF8D19" w14:textId="77777777" w:rsidTr="005F43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A19E15" w14:textId="77777777" w:rsidR="00936D50" w:rsidRDefault="00936D50" w:rsidP="009A5DC7">
            <w:pPr>
              <w:spacing w:after="40" w:line="360" w:lineRule="auto"/>
            </w:pPr>
            <w:r>
              <w:rPr>
                <w:color w:val="000000"/>
                <w:sz w:val="18"/>
              </w:rPr>
              <w:lastRenderedPageBreak/>
              <w:t>TC07</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3A67CA"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Manager PDF export</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AC9A41"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PDF opened with matching summary figures</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A6A2C7"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Pass</w:t>
            </w:r>
          </w:p>
        </w:tc>
      </w:tr>
      <w:tr w:rsidR="00936D50" w14:paraId="02FB3CB7" w14:textId="77777777" w:rsidTr="005F4328">
        <w:trPr>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94EBFE" w14:textId="77777777" w:rsidR="00936D50" w:rsidRDefault="00936D50" w:rsidP="009A5DC7">
            <w:pPr>
              <w:spacing w:after="40" w:line="360" w:lineRule="auto"/>
            </w:pPr>
            <w:r>
              <w:rPr>
                <w:color w:val="000000"/>
                <w:sz w:val="18"/>
              </w:rPr>
              <w:t>TC08</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2E6F67"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Imported branch assignment</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748D45" w14:textId="4625271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 xml:space="preserve">Read-only SQL check: BK-0102 at Darwin Hub, </w:t>
            </w:r>
            <w:r w:rsidR="00BC1FBC">
              <w:rPr>
                <w:color w:val="000000"/>
                <w:sz w:val="18"/>
              </w:rPr>
              <w:t>Branched</w:t>
            </w:r>
            <w:r>
              <w:rPr>
                <w:color w:val="000000"/>
                <w:sz w:val="18"/>
              </w:rPr>
              <w:t xml:space="preserve"> 1</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5C7B83"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Pass</w:t>
            </w:r>
          </w:p>
        </w:tc>
      </w:tr>
      <w:tr w:rsidR="00936D50" w14:paraId="0C9F07B5" w14:textId="77777777" w:rsidTr="005F43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54F026" w14:textId="77777777" w:rsidR="00936D50" w:rsidRDefault="00936D50" w:rsidP="009A5DC7">
            <w:pPr>
              <w:spacing w:after="40" w:line="360" w:lineRule="auto"/>
            </w:pPr>
            <w:r>
              <w:rPr>
                <w:color w:val="000000"/>
                <w:sz w:val="18"/>
              </w:rPr>
              <w:t>TC09</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8DE071"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Unauthenticated CSV page</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E7F231"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Redirected to login page</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4322E8"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Pass</w:t>
            </w:r>
          </w:p>
        </w:tc>
      </w:tr>
      <w:tr w:rsidR="00936D50" w14:paraId="21E6CA3F" w14:textId="77777777" w:rsidTr="005F4328">
        <w:trPr>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F77409" w14:textId="77777777" w:rsidR="00936D50" w:rsidRDefault="00936D50" w:rsidP="009A5DC7">
            <w:pPr>
              <w:spacing w:after="40" w:line="360" w:lineRule="auto"/>
            </w:pPr>
            <w:r>
              <w:rPr>
                <w:color w:val="000000"/>
                <w:sz w:val="18"/>
              </w:rPr>
              <w:t>TC10</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2B4978"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Reception CSV permissions</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AE7661"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Access Denied on direct /</w:t>
            </w:r>
            <w:proofErr w:type="spellStart"/>
            <w:r>
              <w:rPr>
                <w:color w:val="000000"/>
                <w:sz w:val="18"/>
              </w:rPr>
              <w:t>CsvImport</w:t>
            </w:r>
            <w:proofErr w:type="spellEnd"/>
            <w:r>
              <w:rPr>
                <w:color w:val="000000"/>
                <w:sz w:val="18"/>
              </w:rPr>
              <w:t xml:space="preserve"> request</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0055C2"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Pass</w:t>
            </w:r>
          </w:p>
        </w:tc>
      </w:tr>
      <w:tr w:rsidR="00936D50" w14:paraId="447FADB3" w14:textId="77777777" w:rsidTr="005F43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E99367" w14:textId="77777777" w:rsidR="00936D50" w:rsidRDefault="00936D50" w:rsidP="009A5DC7">
            <w:pPr>
              <w:spacing w:after="40" w:line="360" w:lineRule="auto"/>
            </w:pPr>
            <w:r>
              <w:rPr>
                <w:color w:val="000000"/>
                <w:sz w:val="18"/>
              </w:rPr>
              <w:t>TC11</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C898F4"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Future return date</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A0ADDE"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Application rejected 2 Nov 2026; BK-0103 stayed active</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B06C7"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Pass</w:t>
            </w:r>
          </w:p>
        </w:tc>
      </w:tr>
      <w:tr w:rsidR="00936D50" w14:paraId="5C27C2D5" w14:textId="77777777" w:rsidTr="005F4328">
        <w:trPr>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3788B6" w14:textId="77777777" w:rsidR="00936D50" w:rsidRDefault="00936D50" w:rsidP="009A5DC7">
            <w:pPr>
              <w:spacing w:after="40" w:line="360" w:lineRule="auto"/>
            </w:pPr>
            <w:r>
              <w:rPr>
                <w:color w:val="000000"/>
                <w:sz w:val="18"/>
              </w:rPr>
              <w:t>TC12</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84A267"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In-transit reporting</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574606"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BK-0104 in transit; dashboard 103 available, 1 transit</w:t>
            </w:r>
          </w:p>
        </w:tc>
        <w:tc>
          <w:tcPr>
            <w:tcW w:w="24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2630B8"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Pass</w:t>
            </w:r>
          </w:p>
        </w:tc>
      </w:tr>
    </w:tbl>
    <w:p w14:paraId="7C6A43DC" w14:textId="77777777" w:rsidR="00936D50" w:rsidRPr="00BC1FBC" w:rsidRDefault="00936D50" w:rsidP="009A5DC7">
      <w:pPr>
        <w:pStyle w:val="Heading1"/>
        <w:spacing w:line="360" w:lineRule="auto"/>
        <w:rPr>
          <w:b/>
          <w:bCs/>
          <w:color w:val="auto"/>
        </w:rPr>
      </w:pPr>
      <w:bookmarkStart w:id="5" w:name="_Toc243067571"/>
      <w:r w:rsidRPr="00BC1FBC">
        <w:rPr>
          <w:b/>
          <w:bCs/>
          <w:color w:val="auto"/>
        </w:rPr>
        <w:t>6. Automated Fine Calculation Tests</w:t>
      </w:r>
      <w:bookmarkEnd w:id="5"/>
    </w:p>
    <w:p w14:paraId="13BA5100" w14:textId="6D9611DA" w:rsidR="00936D50" w:rsidRDefault="00936D50" w:rsidP="00BC1FBC">
      <w:pPr>
        <w:spacing w:line="360" w:lineRule="auto"/>
        <w:jc w:val="both"/>
      </w:pPr>
      <w:r>
        <w:t xml:space="preserve">I added </w:t>
      </w:r>
      <w:proofErr w:type="spellStart"/>
      <w:r>
        <w:t>TopEndLibraryHub.Tests</w:t>
      </w:r>
      <w:proofErr w:type="spellEnd"/>
      <w:r>
        <w:t xml:space="preserve"> as a separate x</w:t>
      </w:r>
      <w:r w:rsidR="00501FAF">
        <w:t xml:space="preserve"> </w:t>
      </w:r>
      <w:r>
        <w:t xml:space="preserve">Unit project. The tests use the same $1.50 daily fine and payment-status expressions as the </w:t>
      </w:r>
      <w:r w:rsidR="00501FAF">
        <w:t>Loans Controller</w:t>
      </w:r>
      <w:r>
        <w:t>. The final execution completed with 8 tests passed, 0 failed and 0 skipped.</w:t>
      </w:r>
    </w:p>
    <w:tbl>
      <w:tblPr>
        <w:tblStyle w:val="LightShading-Accent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19"/>
        <w:gridCol w:w="3014"/>
        <w:gridCol w:w="2983"/>
      </w:tblGrid>
      <w:tr w:rsidR="00936D50" w14:paraId="4AFF8FCA" w14:textId="77777777" w:rsidTr="005F43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000000"/>
              <w:left w:val="single" w:sz="4" w:space="0" w:color="000000"/>
              <w:bottom w:val="single" w:sz="4" w:space="0" w:color="000000"/>
              <w:right w:val="single" w:sz="4" w:space="0" w:color="000000"/>
            </w:tcBorders>
            <w:shd w:val="clear" w:color="auto" w:fill="FFFFFF"/>
          </w:tcPr>
          <w:p w14:paraId="6DC22D10" w14:textId="77777777" w:rsidR="00936D50" w:rsidRDefault="00936D50" w:rsidP="009A5DC7">
            <w:pPr>
              <w:spacing w:after="40" w:line="360" w:lineRule="auto"/>
            </w:pPr>
            <w:r>
              <w:rPr>
                <w:color w:val="000000"/>
                <w:sz w:val="18"/>
              </w:rPr>
              <w:t>Test category</w:t>
            </w:r>
          </w:p>
        </w:tc>
        <w:tc>
          <w:tcPr>
            <w:tcW w:w="3293" w:type="dxa"/>
            <w:tcBorders>
              <w:top w:val="single" w:sz="4" w:space="0" w:color="000000"/>
              <w:left w:val="single" w:sz="4" w:space="0" w:color="000000"/>
              <w:bottom w:val="single" w:sz="4" w:space="0" w:color="000000"/>
              <w:right w:val="single" w:sz="4" w:space="0" w:color="000000"/>
            </w:tcBorders>
            <w:shd w:val="clear" w:color="auto" w:fill="FFFFFF"/>
          </w:tcPr>
          <w:p w14:paraId="4D47A444" w14:textId="77777777" w:rsidR="00936D50" w:rsidRDefault="00936D50" w:rsidP="009A5DC7">
            <w:pPr>
              <w:spacing w:after="40" w:line="360" w:lineRule="auto"/>
              <w:cnfStyle w:val="100000000000" w:firstRow="1" w:lastRow="0" w:firstColumn="0" w:lastColumn="0" w:oddVBand="0" w:evenVBand="0" w:oddHBand="0" w:evenHBand="0" w:firstRowFirstColumn="0" w:firstRowLastColumn="0" w:lastRowFirstColumn="0" w:lastRowLastColumn="0"/>
            </w:pPr>
            <w:r>
              <w:rPr>
                <w:color w:val="000000"/>
                <w:sz w:val="18"/>
              </w:rPr>
              <w:t>Cases</w:t>
            </w:r>
          </w:p>
        </w:tc>
        <w:tc>
          <w:tcPr>
            <w:tcW w:w="3293" w:type="dxa"/>
            <w:tcBorders>
              <w:top w:val="single" w:sz="4" w:space="0" w:color="000000"/>
              <w:left w:val="single" w:sz="4" w:space="0" w:color="000000"/>
              <w:bottom w:val="single" w:sz="4" w:space="0" w:color="000000"/>
              <w:right w:val="single" w:sz="4" w:space="0" w:color="000000"/>
            </w:tcBorders>
            <w:shd w:val="clear" w:color="auto" w:fill="FFFFFF"/>
          </w:tcPr>
          <w:p w14:paraId="50759C72" w14:textId="77777777" w:rsidR="00936D50" w:rsidRDefault="00936D50" w:rsidP="009A5DC7">
            <w:pPr>
              <w:spacing w:after="40" w:line="360" w:lineRule="auto"/>
              <w:cnfStyle w:val="100000000000" w:firstRow="1" w:lastRow="0" w:firstColumn="0" w:lastColumn="0" w:oddVBand="0" w:evenVBand="0" w:oddHBand="0" w:evenHBand="0" w:firstRowFirstColumn="0" w:firstRowLastColumn="0" w:lastRowFirstColumn="0" w:lastRowLastColumn="0"/>
            </w:pPr>
            <w:r>
              <w:rPr>
                <w:color w:val="000000"/>
                <w:sz w:val="18"/>
              </w:rPr>
              <w:t>Result</w:t>
            </w:r>
          </w:p>
        </w:tc>
      </w:tr>
      <w:tr w:rsidR="00936D50" w14:paraId="5CF87E4E" w14:textId="77777777" w:rsidTr="005F43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3C1212" w14:textId="77777777" w:rsidR="00936D50" w:rsidRDefault="00936D50" w:rsidP="009A5DC7">
            <w:pPr>
              <w:spacing w:after="40" w:line="360" w:lineRule="auto"/>
            </w:pPr>
            <w:r>
              <w:rPr>
                <w:color w:val="000000"/>
                <w:sz w:val="18"/>
              </w:rPr>
              <w:t>Fine amount arithmetic</w:t>
            </w:r>
          </w:p>
        </w:tc>
        <w:tc>
          <w:tcPr>
            <w:tcW w:w="32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8E26A4"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0 days = $0; 1 day = $1.50; 4 days = $6; 8 days = $12</w:t>
            </w:r>
          </w:p>
        </w:tc>
        <w:tc>
          <w:tcPr>
            <w:tcW w:w="32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6D1CDA"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4 passed</w:t>
            </w:r>
          </w:p>
        </w:tc>
      </w:tr>
      <w:tr w:rsidR="00936D50" w14:paraId="0CDDE93D" w14:textId="77777777" w:rsidTr="005F4328">
        <w:trPr>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126F7F" w14:textId="77777777" w:rsidR="00936D50" w:rsidRDefault="00936D50" w:rsidP="009A5DC7">
            <w:pPr>
              <w:spacing w:after="40" w:line="360" w:lineRule="auto"/>
            </w:pPr>
            <w:r>
              <w:rPr>
                <w:color w:val="000000"/>
                <w:sz w:val="18"/>
              </w:rPr>
              <w:t>Fine payment status</w:t>
            </w:r>
          </w:p>
        </w:tc>
        <w:tc>
          <w:tcPr>
            <w:tcW w:w="32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4C29F7"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$6 unpaid; $6 paid; $0 treated as settled</w:t>
            </w:r>
          </w:p>
        </w:tc>
        <w:tc>
          <w:tcPr>
            <w:tcW w:w="32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F29F82"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3 passed</w:t>
            </w:r>
          </w:p>
        </w:tc>
      </w:tr>
      <w:tr w:rsidR="00936D50" w14:paraId="7146FE07" w14:textId="77777777" w:rsidTr="005F43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4986AD" w14:textId="3137C19F" w:rsidR="00936D50" w:rsidRDefault="00936D50" w:rsidP="009A5DC7">
            <w:pPr>
              <w:spacing w:after="40" w:line="360" w:lineRule="auto"/>
            </w:pPr>
            <w:r>
              <w:rPr>
                <w:color w:val="000000"/>
                <w:sz w:val="18"/>
              </w:rPr>
              <w:t>Default x</w:t>
            </w:r>
            <w:r w:rsidR="00501FAF">
              <w:rPr>
                <w:color w:val="000000"/>
                <w:sz w:val="18"/>
              </w:rPr>
              <w:t xml:space="preserve"> </w:t>
            </w:r>
            <w:r>
              <w:rPr>
                <w:color w:val="000000"/>
                <w:sz w:val="18"/>
              </w:rPr>
              <w:t>Unit test</w:t>
            </w:r>
          </w:p>
        </w:tc>
        <w:tc>
          <w:tcPr>
            <w:tcW w:w="32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C0798E"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Generated baseline test</w:t>
            </w:r>
          </w:p>
        </w:tc>
        <w:tc>
          <w:tcPr>
            <w:tcW w:w="32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042D34"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1 passed</w:t>
            </w:r>
          </w:p>
        </w:tc>
      </w:tr>
    </w:tbl>
    <w:p w14:paraId="4B8C4016" w14:textId="77777777" w:rsidR="00936D50" w:rsidRDefault="00936D50" w:rsidP="00BC1FBC">
      <w:pPr>
        <w:spacing w:line="360" w:lineRule="auto"/>
        <w:jc w:val="both"/>
      </w:pPr>
      <w:r>
        <w:t>These are isolated calculation tests, rather than end-to-end tests of non-zero fines being written to the database and included in CSV/PDF exports. The reporting screens observed during this work displayed $0.00 for the recorded, paid and outstanding fine balances.</w:t>
      </w:r>
    </w:p>
    <w:p w14:paraId="5E837B69" w14:textId="77777777" w:rsidR="00936D50" w:rsidRPr="00BC1FBC" w:rsidRDefault="00936D50" w:rsidP="009A5DC7">
      <w:pPr>
        <w:pStyle w:val="Heading1"/>
        <w:spacing w:line="360" w:lineRule="auto"/>
        <w:rPr>
          <w:b/>
          <w:bCs/>
          <w:color w:val="auto"/>
        </w:rPr>
      </w:pPr>
      <w:bookmarkStart w:id="6" w:name="_Toc243067572"/>
      <w:r w:rsidRPr="00BC1FBC">
        <w:rPr>
          <w:b/>
          <w:bCs/>
          <w:color w:val="auto"/>
        </w:rPr>
        <w:t>7. Screenshot Evidence</w:t>
      </w:r>
      <w:bookmarkEnd w:id="6"/>
    </w:p>
    <w:p w14:paraId="752248CD" w14:textId="77777777" w:rsidR="00936D50" w:rsidRDefault="00936D50" w:rsidP="00BC1FBC">
      <w:pPr>
        <w:spacing w:line="360" w:lineRule="auto"/>
        <w:jc w:val="both"/>
      </w:pPr>
      <w:r>
        <w:t>The following images are from local functional testing. Initial import/export screenshots represent the earlier implementation; later screenshots show the integrated manager calculations and transfer workflow.</w:t>
      </w:r>
    </w:p>
    <w:p w14:paraId="3F4FE2A0" w14:textId="77777777" w:rsidR="00936D50" w:rsidRDefault="00936D50" w:rsidP="009A5DC7">
      <w:pPr>
        <w:spacing w:after="40" w:line="360" w:lineRule="auto"/>
        <w:jc w:val="center"/>
      </w:pPr>
      <w:r>
        <w:rPr>
          <w:noProof/>
        </w:rPr>
        <w:lastRenderedPageBreak/>
        <w:drawing>
          <wp:inline distT="0" distB="0" distL="0" distR="0" wp14:anchorId="58C2D2C7" wp14:editId="451D0BF0">
            <wp:extent cx="5257800" cy="18930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age2.png"/>
                    <pic:cNvPicPr/>
                  </pic:nvPicPr>
                  <pic:blipFill>
                    <a:blip r:embed="rId12"/>
                    <a:stretch>
                      <a:fillRect/>
                    </a:stretch>
                  </pic:blipFill>
                  <pic:spPr>
                    <a:xfrm>
                      <a:off x="0" y="0"/>
                      <a:ext cx="5257800" cy="1893036"/>
                    </a:xfrm>
                    <a:prstGeom prst="rect">
                      <a:avLst/>
                    </a:prstGeom>
                  </pic:spPr>
                </pic:pic>
              </a:graphicData>
            </a:graphic>
          </wp:inline>
        </w:drawing>
      </w:r>
    </w:p>
    <w:p w14:paraId="76B5DB3B" w14:textId="77777777" w:rsidR="00936D50" w:rsidRPr="00E91165" w:rsidRDefault="00936D50" w:rsidP="009A5DC7">
      <w:pPr>
        <w:spacing w:after="200" w:line="360" w:lineRule="auto"/>
        <w:jc w:val="center"/>
        <w:rPr>
          <w:b/>
          <w:bCs/>
        </w:rPr>
      </w:pPr>
      <w:r w:rsidRPr="00E91165">
        <w:rPr>
          <w:b/>
          <w:bCs/>
          <w:i/>
          <w:sz w:val="18"/>
        </w:rPr>
        <w:t>Figure 1. Initial bulk CSV test: 100 imports and no skipped rows.</w:t>
      </w:r>
    </w:p>
    <w:p w14:paraId="39A84EBC" w14:textId="77777777" w:rsidR="00936D50" w:rsidRDefault="00936D50" w:rsidP="009A5DC7">
      <w:pPr>
        <w:spacing w:after="40" w:line="360" w:lineRule="auto"/>
        <w:jc w:val="center"/>
      </w:pPr>
      <w:r>
        <w:rPr>
          <w:noProof/>
        </w:rPr>
        <w:drawing>
          <wp:inline distT="0" distB="0" distL="0" distR="0" wp14:anchorId="065FC265" wp14:editId="22B145C1">
            <wp:extent cx="5257800" cy="26593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age3.png"/>
                    <pic:cNvPicPr/>
                  </pic:nvPicPr>
                  <pic:blipFill>
                    <a:blip r:embed="rId13"/>
                    <a:stretch>
                      <a:fillRect/>
                    </a:stretch>
                  </pic:blipFill>
                  <pic:spPr>
                    <a:xfrm>
                      <a:off x="0" y="0"/>
                      <a:ext cx="5257800" cy="2659308"/>
                    </a:xfrm>
                    <a:prstGeom prst="rect">
                      <a:avLst/>
                    </a:prstGeom>
                  </pic:spPr>
                </pic:pic>
              </a:graphicData>
            </a:graphic>
          </wp:inline>
        </w:drawing>
      </w:r>
    </w:p>
    <w:p w14:paraId="08E15625" w14:textId="77777777" w:rsidR="00936D50" w:rsidRPr="00E91165" w:rsidRDefault="00936D50" w:rsidP="009A5DC7">
      <w:pPr>
        <w:spacing w:after="200" w:line="360" w:lineRule="auto"/>
        <w:jc w:val="center"/>
        <w:rPr>
          <w:b/>
          <w:bCs/>
        </w:rPr>
      </w:pPr>
      <w:r w:rsidRPr="00E91165">
        <w:rPr>
          <w:b/>
          <w:bCs/>
          <w:i/>
          <w:sz w:val="18"/>
        </w:rPr>
        <w:t>Figure 2. Duplicate CSV test: previously imported ISBNs skipped.</w:t>
      </w:r>
    </w:p>
    <w:p w14:paraId="47B286BC" w14:textId="77777777" w:rsidR="00936D50" w:rsidRDefault="00936D50" w:rsidP="009A5DC7">
      <w:pPr>
        <w:spacing w:after="40" w:line="360" w:lineRule="auto"/>
        <w:jc w:val="center"/>
      </w:pPr>
      <w:r>
        <w:rPr>
          <w:noProof/>
        </w:rPr>
        <w:drawing>
          <wp:inline distT="0" distB="0" distL="0" distR="0" wp14:anchorId="05CDC546" wp14:editId="4215BED5">
            <wp:extent cx="5257800" cy="26552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age4.png"/>
                    <pic:cNvPicPr/>
                  </pic:nvPicPr>
                  <pic:blipFill>
                    <a:blip r:embed="rId14"/>
                    <a:stretch>
                      <a:fillRect/>
                    </a:stretch>
                  </pic:blipFill>
                  <pic:spPr>
                    <a:xfrm>
                      <a:off x="0" y="0"/>
                      <a:ext cx="5257800" cy="2655258"/>
                    </a:xfrm>
                    <a:prstGeom prst="rect">
                      <a:avLst/>
                    </a:prstGeom>
                  </pic:spPr>
                </pic:pic>
              </a:graphicData>
            </a:graphic>
          </wp:inline>
        </w:drawing>
      </w:r>
    </w:p>
    <w:p w14:paraId="26E7A41A" w14:textId="77777777" w:rsidR="00936D50" w:rsidRPr="00E91165" w:rsidRDefault="00936D50" w:rsidP="009A5DC7">
      <w:pPr>
        <w:spacing w:after="200" w:line="360" w:lineRule="auto"/>
        <w:jc w:val="center"/>
        <w:rPr>
          <w:b/>
          <w:bCs/>
        </w:rPr>
      </w:pPr>
      <w:r w:rsidRPr="00E91165">
        <w:rPr>
          <w:b/>
          <w:bCs/>
          <w:i/>
          <w:sz w:val="18"/>
        </w:rPr>
        <w:t>Figure 3. Invalid quantity validation.</w:t>
      </w:r>
    </w:p>
    <w:p w14:paraId="1F8F5011" w14:textId="77777777" w:rsidR="00936D50" w:rsidRDefault="00936D50" w:rsidP="009A5DC7">
      <w:pPr>
        <w:spacing w:after="40" w:line="360" w:lineRule="auto"/>
        <w:jc w:val="center"/>
      </w:pPr>
      <w:r>
        <w:rPr>
          <w:noProof/>
        </w:rPr>
        <w:lastRenderedPageBreak/>
        <w:drawing>
          <wp:inline distT="0" distB="0" distL="0" distR="0" wp14:anchorId="5746D841" wp14:editId="53E31E83">
            <wp:extent cx="5257800" cy="21492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age5.png"/>
                    <pic:cNvPicPr/>
                  </pic:nvPicPr>
                  <pic:blipFill>
                    <a:blip r:embed="rId15"/>
                    <a:stretch>
                      <a:fillRect/>
                    </a:stretch>
                  </pic:blipFill>
                  <pic:spPr>
                    <a:xfrm>
                      <a:off x="0" y="0"/>
                      <a:ext cx="5257800" cy="2149292"/>
                    </a:xfrm>
                    <a:prstGeom prst="rect">
                      <a:avLst/>
                    </a:prstGeom>
                  </pic:spPr>
                </pic:pic>
              </a:graphicData>
            </a:graphic>
          </wp:inline>
        </w:drawing>
      </w:r>
    </w:p>
    <w:p w14:paraId="57FF4EC0" w14:textId="77777777" w:rsidR="00936D50" w:rsidRPr="00E91165" w:rsidRDefault="00936D50" w:rsidP="009A5DC7">
      <w:pPr>
        <w:spacing w:after="200" w:line="360" w:lineRule="auto"/>
        <w:jc w:val="center"/>
        <w:rPr>
          <w:b/>
          <w:bCs/>
        </w:rPr>
      </w:pPr>
      <w:r w:rsidRPr="00E91165">
        <w:rPr>
          <w:b/>
          <w:bCs/>
          <w:i/>
          <w:sz w:val="18"/>
        </w:rPr>
        <w:t>Figure 4. Missing-header validation.</w:t>
      </w:r>
    </w:p>
    <w:p w14:paraId="787D0CE3" w14:textId="77777777" w:rsidR="00936D50" w:rsidRDefault="00936D50" w:rsidP="009A5DC7">
      <w:pPr>
        <w:spacing w:after="40" w:line="360" w:lineRule="auto"/>
        <w:jc w:val="center"/>
      </w:pPr>
      <w:r>
        <w:rPr>
          <w:noProof/>
        </w:rPr>
        <w:drawing>
          <wp:inline distT="0" distB="0" distL="0" distR="0" wp14:anchorId="4B166CD1" wp14:editId="365976FA">
            <wp:extent cx="5029200" cy="23128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age6.png"/>
                    <pic:cNvPicPr/>
                  </pic:nvPicPr>
                  <pic:blipFill>
                    <a:blip r:embed="rId16"/>
                    <a:stretch>
                      <a:fillRect/>
                    </a:stretch>
                  </pic:blipFill>
                  <pic:spPr>
                    <a:xfrm>
                      <a:off x="0" y="0"/>
                      <a:ext cx="5029200" cy="2312852"/>
                    </a:xfrm>
                    <a:prstGeom prst="rect">
                      <a:avLst/>
                    </a:prstGeom>
                  </pic:spPr>
                </pic:pic>
              </a:graphicData>
            </a:graphic>
          </wp:inline>
        </w:drawing>
      </w:r>
    </w:p>
    <w:p w14:paraId="70646B4E" w14:textId="77777777" w:rsidR="00936D50" w:rsidRPr="00E91165" w:rsidRDefault="00936D50" w:rsidP="009A5DC7">
      <w:pPr>
        <w:spacing w:after="200" w:line="360" w:lineRule="auto"/>
        <w:jc w:val="center"/>
        <w:rPr>
          <w:b/>
          <w:bCs/>
        </w:rPr>
      </w:pPr>
      <w:r w:rsidRPr="00E91165">
        <w:rPr>
          <w:b/>
          <w:bCs/>
          <w:i/>
          <w:sz w:val="18"/>
        </w:rPr>
        <w:t>Figure 5. Catalogue search for BK-0102.</w:t>
      </w:r>
    </w:p>
    <w:p w14:paraId="57757F81" w14:textId="77777777" w:rsidR="00936D50" w:rsidRDefault="00936D50" w:rsidP="009A5DC7">
      <w:pPr>
        <w:spacing w:after="40" w:line="360" w:lineRule="auto"/>
        <w:jc w:val="center"/>
      </w:pPr>
      <w:r>
        <w:rPr>
          <w:noProof/>
        </w:rPr>
        <w:drawing>
          <wp:inline distT="0" distB="0" distL="0" distR="0" wp14:anchorId="213621A0" wp14:editId="34B4B192">
            <wp:extent cx="5029200" cy="26618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age7.png"/>
                    <pic:cNvPicPr/>
                  </pic:nvPicPr>
                  <pic:blipFill>
                    <a:blip r:embed="rId17"/>
                    <a:stretch>
                      <a:fillRect/>
                    </a:stretch>
                  </pic:blipFill>
                  <pic:spPr>
                    <a:xfrm>
                      <a:off x="0" y="0"/>
                      <a:ext cx="5029200" cy="2661899"/>
                    </a:xfrm>
                    <a:prstGeom prst="rect">
                      <a:avLst/>
                    </a:prstGeom>
                  </pic:spPr>
                </pic:pic>
              </a:graphicData>
            </a:graphic>
          </wp:inline>
        </w:drawing>
      </w:r>
    </w:p>
    <w:p w14:paraId="51A94E8E" w14:textId="77777777" w:rsidR="00936D50" w:rsidRPr="00E91165" w:rsidRDefault="00936D50" w:rsidP="009A5DC7">
      <w:pPr>
        <w:spacing w:after="200" w:line="360" w:lineRule="auto"/>
        <w:jc w:val="center"/>
        <w:rPr>
          <w:b/>
          <w:bCs/>
        </w:rPr>
      </w:pPr>
      <w:r w:rsidRPr="00E91165">
        <w:rPr>
          <w:b/>
          <w:bCs/>
          <w:i/>
          <w:sz w:val="18"/>
        </w:rPr>
        <w:t>Figure 6. Manager CSV export opened successfully.</w:t>
      </w:r>
    </w:p>
    <w:p w14:paraId="67377D7E" w14:textId="77777777" w:rsidR="00936D50" w:rsidRDefault="00936D50" w:rsidP="009A5DC7">
      <w:pPr>
        <w:spacing w:after="40" w:line="360" w:lineRule="auto"/>
        <w:jc w:val="center"/>
      </w:pPr>
      <w:r>
        <w:rPr>
          <w:noProof/>
        </w:rPr>
        <w:lastRenderedPageBreak/>
        <w:drawing>
          <wp:inline distT="0" distB="0" distL="0" distR="0" wp14:anchorId="130CFB98" wp14:editId="741CA99E">
            <wp:extent cx="5029200" cy="26626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age8.png"/>
                    <pic:cNvPicPr/>
                  </pic:nvPicPr>
                  <pic:blipFill>
                    <a:blip r:embed="rId18"/>
                    <a:stretch>
                      <a:fillRect/>
                    </a:stretch>
                  </pic:blipFill>
                  <pic:spPr>
                    <a:xfrm>
                      <a:off x="0" y="0"/>
                      <a:ext cx="5029200" cy="2662673"/>
                    </a:xfrm>
                    <a:prstGeom prst="rect">
                      <a:avLst/>
                    </a:prstGeom>
                  </pic:spPr>
                </pic:pic>
              </a:graphicData>
            </a:graphic>
          </wp:inline>
        </w:drawing>
      </w:r>
    </w:p>
    <w:p w14:paraId="56D637CB" w14:textId="77777777" w:rsidR="00936D50" w:rsidRPr="00E91165" w:rsidRDefault="00936D50" w:rsidP="009A5DC7">
      <w:pPr>
        <w:spacing w:after="200" w:line="360" w:lineRule="auto"/>
        <w:jc w:val="center"/>
        <w:rPr>
          <w:b/>
          <w:bCs/>
        </w:rPr>
      </w:pPr>
      <w:r w:rsidRPr="00E91165">
        <w:rPr>
          <w:b/>
          <w:bCs/>
          <w:i/>
          <w:sz w:val="18"/>
        </w:rPr>
        <w:t>Figure 7. Manager PDF summary displayed.</w:t>
      </w:r>
    </w:p>
    <w:p w14:paraId="73274B99" w14:textId="77777777" w:rsidR="00936D50" w:rsidRDefault="00936D50" w:rsidP="009A5DC7">
      <w:pPr>
        <w:spacing w:after="40" w:line="360" w:lineRule="auto"/>
        <w:jc w:val="center"/>
      </w:pPr>
      <w:r>
        <w:rPr>
          <w:noProof/>
        </w:rPr>
        <w:drawing>
          <wp:inline distT="0" distB="0" distL="0" distR="0" wp14:anchorId="0AA40378" wp14:editId="5125C9D1">
            <wp:extent cx="5029200" cy="2675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image9.png"/>
                    <pic:cNvPicPr/>
                  </pic:nvPicPr>
                  <pic:blipFill>
                    <a:blip r:embed="rId19"/>
                    <a:stretch>
                      <a:fillRect/>
                    </a:stretch>
                  </pic:blipFill>
                  <pic:spPr>
                    <a:xfrm>
                      <a:off x="0" y="0"/>
                      <a:ext cx="5029200" cy="2675050"/>
                    </a:xfrm>
                    <a:prstGeom prst="rect">
                      <a:avLst/>
                    </a:prstGeom>
                  </pic:spPr>
                </pic:pic>
              </a:graphicData>
            </a:graphic>
          </wp:inline>
        </w:drawing>
      </w:r>
    </w:p>
    <w:p w14:paraId="458C1927" w14:textId="77777777" w:rsidR="00936D50" w:rsidRPr="00E91165" w:rsidRDefault="00936D50" w:rsidP="009A5DC7">
      <w:pPr>
        <w:spacing w:after="200" w:line="360" w:lineRule="auto"/>
        <w:jc w:val="center"/>
        <w:rPr>
          <w:b/>
          <w:bCs/>
        </w:rPr>
      </w:pPr>
      <w:r w:rsidRPr="00E91165">
        <w:rPr>
          <w:b/>
          <w:bCs/>
          <w:i/>
          <w:sz w:val="18"/>
        </w:rPr>
        <w:t>Figure 8. Read-only SQL verification of BK-0102 and Darwin Hub.</w:t>
      </w:r>
    </w:p>
    <w:p w14:paraId="2AADCEA7" w14:textId="77777777" w:rsidR="00936D50" w:rsidRDefault="00936D50" w:rsidP="009A5DC7">
      <w:pPr>
        <w:spacing w:after="40" w:line="360" w:lineRule="auto"/>
        <w:jc w:val="center"/>
      </w:pPr>
      <w:r>
        <w:rPr>
          <w:noProof/>
        </w:rPr>
        <w:lastRenderedPageBreak/>
        <w:drawing>
          <wp:inline distT="0" distB="0" distL="0" distR="0" wp14:anchorId="31BC2BBF" wp14:editId="1AE7098B">
            <wp:extent cx="5349240" cy="25808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70810).png"/>
                    <pic:cNvPicPr/>
                  </pic:nvPicPr>
                  <pic:blipFill>
                    <a:blip r:embed="rId20"/>
                    <a:stretch>
                      <a:fillRect/>
                    </a:stretch>
                  </pic:blipFill>
                  <pic:spPr>
                    <a:xfrm>
                      <a:off x="0" y="0"/>
                      <a:ext cx="5349240" cy="2580847"/>
                    </a:xfrm>
                    <a:prstGeom prst="rect">
                      <a:avLst/>
                    </a:prstGeom>
                  </pic:spPr>
                </pic:pic>
              </a:graphicData>
            </a:graphic>
          </wp:inline>
        </w:drawing>
      </w:r>
    </w:p>
    <w:p w14:paraId="68DD9C34" w14:textId="6D5B5C6F" w:rsidR="00936D50" w:rsidRPr="00E91165" w:rsidRDefault="00936D50" w:rsidP="009A5DC7">
      <w:pPr>
        <w:spacing w:after="200" w:line="360" w:lineRule="auto"/>
        <w:jc w:val="center"/>
        <w:rPr>
          <w:b/>
          <w:bCs/>
        </w:rPr>
      </w:pPr>
      <w:r w:rsidRPr="00E91165">
        <w:rPr>
          <w:b/>
          <w:bCs/>
          <w:i/>
          <w:sz w:val="18"/>
        </w:rPr>
        <w:t xml:space="preserve">Figure 9. BK-0104 dispatched to Casuarina Hub </w:t>
      </w:r>
      <w:r w:rsidR="00E91165" w:rsidRPr="00E91165">
        <w:rPr>
          <w:b/>
          <w:bCs/>
          <w:i/>
          <w:sz w:val="18"/>
        </w:rPr>
        <w:t>within</w:t>
      </w:r>
      <w:r w:rsidRPr="00E91165">
        <w:rPr>
          <w:b/>
          <w:bCs/>
          <w:i/>
          <w:sz w:val="18"/>
        </w:rPr>
        <w:t xml:space="preserve"> transit status.</w:t>
      </w:r>
    </w:p>
    <w:p w14:paraId="18BE784B" w14:textId="77777777" w:rsidR="00936D50" w:rsidRDefault="00936D50" w:rsidP="009A5DC7">
      <w:pPr>
        <w:spacing w:after="40" w:line="360" w:lineRule="auto"/>
        <w:jc w:val="center"/>
      </w:pPr>
      <w:r>
        <w:rPr>
          <w:noProof/>
        </w:rPr>
        <w:drawing>
          <wp:inline distT="0" distB="0" distL="0" distR="0" wp14:anchorId="2C65D417" wp14:editId="598651D7">
            <wp:extent cx="5349240" cy="26983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70919).png"/>
                    <pic:cNvPicPr/>
                  </pic:nvPicPr>
                  <pic:blipFill>
                    <a:blip r:embed="rId21"/>
                    <a:stretch>
                      <a:fillRect/>
                    </a:stretch>
                  </pic:blipFill>
                  <pic:spPr>
                    <a:xfrm>
                      <a:off x="0" y="0"/>
                      <a:ext cx="5349240" cy="2698339"/>
                    </a:xfrm>
                    <a:prstGeom prst="rect">
                      <a:avLst/>
                    </a:prstGeom>
                  </pic:spPr>
                </pic:pic>
              </a:graphicData>
            </a:graphic>
          </wp:inline>
        </w:drawing>
      </w:r>
    </w:p>
    <w:p w14:paraId="5E19A352" w14:textId="77777777" w:rsidR="00936D50" w:rsidRPr="00E91165" w:rsidRDefault="00936D50" w:rsidP="009A5DC7">
      <w:pPr>
        <w:spacing w:after="200" w:line="360" w:lineRule="auto"/>
        <w:jc w:val="center"/>
        <w:rPr>
          <w:b/>
          <w:bCs/>
        </w:rPr>
      </w:pPr>
      <w:r w:rsidRPr="00E91165">
        <w:rPr>
          <w:b/>
          <w:bCs/>
          <w:i/>
          <w:sz w:val="18"/>
        </w:rPr>
        <w:t>Figure 10. Manager dashboard: 107 items, 103 available and 1 in transit.</w:t>
      </w:r>
    </w:p>
    <w:p w14:paraId="189B64F9" w14:textId="77777777" w:rsidR="00936D50" w:rsidRPr="00BC1FBC" w:rsidRDefault="00936D50" w:rsidP="009A5DC7">
      <w:pPr>
        <w:pStyle w:val="Heading1"/>
        <w:spacing w:line="360" w:lineRule="auto"/>
        <w:rPr>
          <w:b/>
          <w:bCs/>
          <w:color w:val="auto"/>
        </w:rPr>
      </w:pPr>
      <w:bookmarkStart w:id="7" w:name="_Toc243067573"/>
      <w:r w:rsidRPr="00BC1FBC">
        <w:rPr>
          <w:b/>
          <w:bCs/>
          <w:color w:val="auto"/>
        </w:rPr>
        <w:t>8. Task and Hours Record</w:t>
      </w:r>
      <w:bookmarkEnd w:id="7"/>
    </w:p>
    <w:p w14:paraId="1C7D5251" w14:textId="77777777" w:rsidR="00936D50" w:rsidRDefault="00936D50" w:rsidP="00BC1FBC">
      <w:pPr>
        <w:spacing w:line="360" w:lineRule="auto"/>
        <w:jc w:val="both"/>
      </w:pPr>
      <w:r>
        <w:t>The following figures are retrospective estimates based on project activities, not a contemporaneous timesheet. They should be adjusted if actual recorded hours differ.</w:t>
      </w:r>
    </w:p>
    <w:tbl>
      <w:tblPr>
        <w:tblStyle w:val="LightShading-Accent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6"/>
        <w:gridCol w:w="4480"/>
      </w:tblGrid>
      <w:tr w:rsidR="00936D50" w14:paraId="07F42C10" w14:textId="77777777" w:rsidTr="005F43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000000"/>
              <w:left w:val="single" w:sz="4" w:space="0" w:color="000000"/>
              <w:bottom w:val="single" w:sz="4" w:space="0" w:color="000000"/>
              <w:right w:val="single" w:sz="4" w:space="0" w:color="000000"/>
            </w:tcBorders>
            <w:shd w:val="clear" w:color="auto" w:fill="FFFFFF"/>
          </w:tcPr>
          <w:p w14:paraId="0ECBA733" w14:textId="77777777" w:rsidR="00936D50" w:rsidRDefault="00936D50" w:rsidP="009A5DC7">
            <w:pPr>
              <w:spacing w:after="40" w:line="360" w:lineRule="auto"/>
            </w:pPr>
            <w:r>
              <w:rPr>
                <w:color w:val="000000"/>
                <w:sz w:val="18"/>
              </w:rPr>
              <w:t>Task</w:t>
            </w:r>
          </w:p>
        </w:tc>
        <w:tc>
          <w:tcPr>
            <w:tcW w:w="4939" w:type="dxa"/>
            <w:tcBorders>
              <w:top w:val="single" w:sz="4" w:space="0" w:color="000000"/>
              <w:left w:val="single" w:sz="4" w:space="0" w:color="000000"/>
              <w:bottom w:val="single" w:sz="4" w:space="0" w:color="000000"/>
              <w:right w:val="single" w:sz="4" w:space="0" w:color="000000"/>
            </w:tcBorders>
            <w:shd w:val="clear" w:color="auto" w:fill="FFFFFF"/>
          </w:tcPr>
          <w:p w14:paraId="35DA04BA" w14:textId="77777777" w:rsidR="00936D50" w:rsidRDefault="00936D50" w:rsidP="009A5DC7">
            <w:pPr>
              <w:spacing w:after="40" w:line="360" w:lineRule="auto"/>
              <w:cnfStyle w:val="100000000000" w:firstRow="1" w:lastRow="0" w:firstColumn="0" w:lastColumn="0" w:oddVBand="0" w:evenVBand="0" w:oddHBand="0" w:evenHBand="0" w:firstRowFirstColumn="0" w:firstRowLastColumn="0" w:lastRowFirstColumn="0" w:lastRowLastColumn="0"/>
            </w:pPr>
            <w:r>
              <w:rPr>
                <w:color w:val="000000"/>
                <w:sz w:val="18"/>
              </w:rPr>
              <w:t>Estimated hours</w:t>
            </w:r>
          </w:p>
        </w:tc>
      </w:tr>
      <w:tr w:rsidR="00936D50" w14:paraId="5F998300" w14:textId="77777777" w:rsidTr="005F43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4B2925" w14:textId="77777777" w:rsidR="00936D50" w:rsidRDefault="00936D50" w:rsidP="009A5DC7">
            <w:pPr>
              <w:spacing w:after="40" w:line="360" w:lineRule="auto"/>
            </w:pPr>
            <w:r>
              <w:rPr>
                <w:color w:val="000000"/>
                <w:sz w:val="18"/>
              </w:rPr>
              <w:t>Requirements review and team coordination</w:t>
            </w:r>
          </w:p>
        </w:tc>
        <w:tc>
          <w:tcPr>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764749"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2</w:t>
            </w:r>
          </w:p>
        </w:tc>
      </w:tr>
      <w:tr w:rsidR="00936D50" w14:paraId="73A844B7" w14:textId="77777777" w:rsidTr="005F4328">
        <w:trPr>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437BC8" w14:textId="77777777" w:rsidR="00936D50" w:rsidRDefault="00936D50" w:rsidP="009A5DC7">
            <w:pPr>
              <w:spacing w:after="40" w:line="360" w:lineRule="auto"/>
            </w:pPr>
            <w:r>
              <w:rPr>
                <w:color w:val="000000"/>
                <w:sz w:val="18"/>
              </w:rPr>
              <w:t>CSV importer development</w:t>
            </w:r>
          </w:p>
        </w:tc>
        <w:tc>
          <w:tcPr>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F066E4"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5</w:t>
            </w:r>
          </w:p>
        </w:tc>
      </w:tr>
      <w:tr w:rsidR="00936D50" w14:paraId="5766C226" w14:textId="77777777" w:rsidTr="005F43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61257B" w14:textId="77777777" w:rsidR="00936D50" w:rsidRDefault="00936D50" w:rsidP="009A5DC7">
            <w:pPr>
              <w:spacing w:after="40" w:line="360" w:lineRule="auto"/>
            </w:pPr>
            <w:r>
              <w:rPr>
                <w:color w:val="000000"/>
                <w:sz w:val="18"/>
              </w:rPr>
              <w:t>Quantity, ISBN and publication-year improvements</w:t>
            </w:r>
          </w:p>
        </w:tc>
        <w:tc>
          <w:tcPr>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E7A30B"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3</w:t>
            </w:r>
          </w:p>
        </w:tc>
      </w:tr>
      <w:tr w:rsidR="00936D50" w14:paraId="766B4C65" w14:textId="77777777" w:rsidTr="005F4328">
        <w:trPr>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330DE3" w14:textId="77777777" w:rsidR="00936D50" w:rsidRDefault="00936D50" w:rsidP="009A5DC7">
            <w:pPr>
              <w:spacing w:after="40" w:line="360" w:lineRule="auto"/>
            </w:pPr>
            <w:r>
              <w:rPr>
                <w:color w:val="000000"/>
                <w:sz w:val="18"/>
              </w:rPr>
              <w:t>Manager dashboard and summary calculations</w:t>
            </w:r>
          </w:p>
        </w:tc>
        <w:tc>
          <w:tcPr>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A88E63"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4</w:t>
            </w:r>
          </w:p>
        </w:tc>
      </w:tr>
      <w:tr w:rsidR="00936D50" w14:paraId="361D643B" w14:textId="77777777" w:rsidTr="005F43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5EB635" w14:textId="77777777" w:rsidR="00936D50" w:rsidRDefault="00936D50" w:rsidP="009A5DC7">
            <w:pPr>
              <w:spacing w:after="40" w:line="360" w:lineRule="auto"/>
            </w:pPr>
            <w:r>
              <w:rPr>
                <w:color w:val="000000"/>
                <w:sz w:val="18"/>
              </w:rPr>
              <w:lastRenderedPageBreak/>
              <w:t>CSV/PDF exports</w:t>
            </w:r>
          </w:p>
        </w:tc>
        <w:tc>
          <w:tcPr>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80B7F2"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4</w:t>
            </w:r>
          </w:p>
        </w:tc>
      </w:tr>
      <w:tr w:rsidR="00936D50" w14:paraId="6F33613A" w14:textId="77777777" w:rsidTr="005F4328">
        <w:trPr>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9AF072" w14:textId="77777777" w:rsidR="00936D50" w:rsidRDefault="00936D50" w:rsidP="009A5DC7">
            <w:pPr>
              <w:spacing w:after="40" w:line="360" w:lineRule="auto"/>
            </w:pPr>
            <w:r>
              <w:rPr>
                <w:color w:val="000000"/>
                <w:sz w:val="18"/>
              </w:rPr>
              <w:t>Database and migration troubleshooting</w:t>
            </w:r>
          </w:p>
        </w:tc>
        <w:tc>
          <w:tcPr>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07040D"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4</w:t>
            </w:r>
          </w:p>
        </w:tc>
      </w:tr>
      <w:tr w:rsidR="00936D50" w14:paraId="0F8FE095" w14:textId="77777777" w:rsidTr="005F43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25EDAD" w14:textId="77777777" w:rsidR="00936D50" w:rsidRDefault="00936D50" w:rsidP="009A5DC7">
            <w:pPr>
              <w:spacing w:after="40" w:line="360" w:lineRule="auto"/>
            </w:pPr>
            <w:r>
              <w:rPr>
                <w:color w:val="000000"/>
                <w:sz w:val="18"/>
              </w:rPr>
              <w:t>Manual functional and access-control tests</w:t>
            </w:r>
          </w:p>
        </w:tc>
        <w:tc>
          <w:tcPr>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1BC636"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4</w:t>
            </w:r>
          </w:p>
        </w:tc>
      </w:tr>
      <w:tr w:rsidR="00936D50" w14:paraId="6577B3ED" w14:textId="77777777" w:rsidTr="005F4328">
        <w:trPr>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77B3D" w14:textId="430BBA1E" w:rsidR="00936D50" w:rsidRDefault="00936D50" w:rsidP="009A5DC7">
            <w:pPr>
              <w:spacing w:after="40" w:line="360" w:lineRule="auto"/>
            </w:pPr>
            <w:r>
              <w:rPr>
                <w:color w:val="000000"/>
                <w:sz w:val="18"/>
              </w:rPr>
              <w:t>Automated x</w:t>
            </w:r>
            <w:r w:rsidR="00501FAF">
              <w:rPr>
                <w:color w:val="000000"/>
                <w:sz w:val="18"/>
              </w:rPr>
              <w:t xml:space="preserve"> </w:t>
            </w:r>
            <w:r>
              <w:rPr>
                <w:color w:val="000000"/>
                <w:sz w:val="18"/>
              </w:rPr>
              <w:t>Unit testing</w:t>
            </w:r>
          </w:p>
        </w:tc>
        <w:tc>
          <w:tcPr>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2F9519"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3</w:t>
            </w:r>
          </w:p>
        </w:tc>
      </w:tr>
      <w:tr w:rsidR="00936D50" w14:paraId="206F2CFE" w14:textId="77777777" w:rsidTr="005F43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3E6EC1" w14:textId="77777777" w:rsidR="00936D50" w:rsidRDefault="00936D50" w:rsidP="009A5DC7">
            <w:pPr>
              <w:spacing w:after="40" w:line="360" w:lineRule="auto"/>
            </w:pPr>
            <w:r>
              <w:rPr>
                <w:color w:val="000000"/>
                <w:sz w:val="18"/>
              </w:rPr>
              <w:t>GitHub commits, PR and conflict resolution</w:t>
            </w:r>
          </w:p>
        </w:tc>
        <w:tc>
          <w:tcPr>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2BABEB"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3</w:t>
            </w:r>
          </w:p>
        </w:tc>
      </w:tr>
      <w:tr w:rsidR="00936D50" w14:paraId="0CB3E3F0" w14:textId="77777777" w:rsidTr="005F4328">
        <w:trPr>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1DBED9" w14:textId="77777777" w:rsidR="00936D50" w:rsidRDefault="00936D50" w:rsidP="009A5DC7">
            <w:pPr>
              <w:spacing w:after="40" w:line="360" w:lineRule="auto"/>
            </w:pPr>
            <w:r>
              <w:rPr>
                <w:color w:val="000000"/>
                <w:sz w:val="18"/>
              </w:rPr>
              <w:t>Screenshots and report preparation</w:t>
            </w:r>
          </w:p>
        </w:tc>
        <w:tc>
          <w:tcPr>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2F7BF9" w14:textId="77777777" w:rsidR="00936D50" w:rsidRDefault="00936D50" w:rsidP="009A5DC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sz w:val="18"/>
              </w:rPr>
              <w:t>3</w:t>
            </w:r>
          </w:p>
        </w:tc>
      </w:tr>
      <w:tr w:rsidR="00936D50" w14:paraId="156C56F5" w14:textId="77777777" w:rsidTr="005F43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3C37EA" w14:textId="77777777" w:rsidR="00936D50" w:rsidRDefault="00936D50" w:rsidP="009A5DC7">
            <w:pPr>
              <w:spacing w:after="40" w:line="360" w:lineRule="auto"/>
            </w:pPr>
            <w:r>
              <w:rPr>
                <w:color w:val="000000"/>
                <w:sz w:val="18"/>
              </w:rPr>
              <w:t>Total estimated</w:t>
            </w:r>
          </w:p>
        </w:tc>
        <w:tc>
          <w:tcPr>
            <w:tcW w:w="49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3A0205" w14:textId="77777777" w:rsidR="00936D50" w:rsidRDefault="00936D50" w:rsidP="009A5DC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sz w:val="18"/>
              </w:rPr>
              <w:t>35</w:t>
            </w:r>
          </w:p>
        </w:tc>
      </w:tr>
    </w:tbl>
    <w:p w14:paraId="7850A002" w14:textId="77777777" w:rsidR="00936D50" w:rsidRPr="00AD0EFC" w:rsidRDefault="00936D50" w:rsidP="009A5DC7">
      <w:pPr>
        <w:pStyle w:val="Heading1"/>
        <w:spacing w:line="360" w:lineRule="auto"/>
        <w:rPr>
          <w:b/>
          <w:bCs/>
          <w:color w:val="auto"/>
        </w:rPr>
      </w:pPr>
      <w:bookmarkStart w:id="8" w:name="_Toc243067574"/>
      <w:r w:rsidRPr="00AD0EFC">
        <w:rPr>
          <w:b/>
          <w:bCs/>
          <w:color w:val="auto"/>
        </w:rPr>
        <w:t>9. Strengths, Challenges and Learning</w:t>
      </w:r>
      <w:bookmarkEnd w:id="8"/>
    </w:p>
    <w:p w14:paraId="4C535297" w14:textId="77777777" w:rsidR="00097CB2" w:rsidRPr="00097CB2" w:rsidRDefault="00097CB2" w:rsidP="00AD0EFC">
      <w:pPr>
        <w:spacing w:line="360" w:lineRule="auto"/>
        <w:jc w:val="both"/>
      </w:pPr>
      <w:r w:rsidRPr="00097CB2">
        <w:t>My primary strength was troubleshooting. The importer needed to be brought into the group project, which involved understanding the existing Book, Item, Branch and database models and changing field names and validation rules. I validated behaviour in the browser and verified using read-only SQL, not just successful compilation.</w:t>
      </w:r>
    </w:p>
    <w:p w14:paraId="3EE8291C" w14:textId="77777777" w:rsidR="00097CB2" w:rsidRDefault="00097CB2" w:rsidP="00AD0EFC">
      <w:pPr>
        <w:spacing w:line="360" w:lineRule="auto"/>
        <w:jc w:val="both"/>
      </w:pPr>
      <w:r w:rsidRPr="00097CB2">
        <w:t xml:space="preserve">A big problem was dealing with shared code while teammates were upgrading branches, transfers and holds. I handled compiler difficulties, went through migration conflicts and checked that the programme still displays current catalogue records after database updates. I learnt more about ASP.NET Core MVC, Entity Framework Core, role-based authorisation, </w:t>
      </w:r>
      <w:proofErr w:type="spellStart"/>
      <w:r w:rsidRPr="00097CB2">
        <w:t>CsvHelper</w:t>
      </w:r>
      <w:proofErr w:type="spellEnd"/>
      <w:r w:rsidRPr="00097CB2">
        <w:t xml:space="preserve">, </w:t>
      </w:r>
      <w:proofErr w:type="spellStart"/>
      <w:r w:rsidRPr="00097CB2">
        <w:t>QuestPDF</w:t>
      </w:r>
      <w:proofErr w:type="spellEnd"/>
      <w:r w:rsidRPr="00097CB2">
        <w:t xml:space="preserve">, </w:t>
      </w:r>
      <w:proofErr w:type="spellStart"/>
      <w:r w:rsidRPr="00097CB2">
        <w:t>xUnit</w:t>
      </w:r>
      <w:proofErr w:type="spellEnd"/>
      <w:r w:rsidRPr="00097CB2">
        <w:t xml:space="preserve"> and GitHub pull requests.</w:t>
      </w:r>
    </w:p>
    <w:p w14:paraId="601516F5" w14:textId="0E53C639" w:rsidR="00936D50" w:rsidRPr="00AD0EFC" w:rsidRDefault="00936D50" w:rsidP="00AD0EFC">
      <w:pPr>
        <w:pStyle w:val="Heading1"/>
        <w:spacing w:line="360" w:lineRule="auto"/>
        <w:jc w:val="both"/>
        <w:rPr>
          <w:b/>
          <w:bCs/>
          <w:color w:val="auto"/>
        </w:rPr>
      </w:pPr>
      <w:bookmarkStart w:id="9" w:name="_Toc243067575"/>
      <w:r w:rsidRPr="00AD0EFC">
        <w:rPr>
          <w:b/>
          <w:bCs/>
          <w:color w:val="auto"/>
        </w:rPr>
        <w:t>10. Value Added and Final Handoff</w:t>
      </w:r>
      <w:bookmarkEnd w:id="9"/>
    </w:p>
    <w:p w14:paraId="4739E7FF" w14:textId="77777777" w:rsidR="00E91165" w:rsidRDefault="00E91165" w:rsidP="00AD0EFC">
      <w:pPr>
        <w:spacing w:line="360" w:lineRule="auto"/>
        <w:jc w:val="both"/>
      </w:pPr>
      <w:r>
        <w:t>My addition provides reusable manager reports for operational review and reduces laborious book input. The permission checks ensure that the CSV Import page is not accessible to unauthenticated users or to Reception users. The management data were also validated by excluding the in-transit copy from availability, after a transfer.</w:t>
      </w:r>
    </w:p>
    <w:p w14:paraId="6F2BE8A6" w14:textId="77777777" w:rsidR="00E91165" w:rsidRDefault="00E91165" w:rsidP="00AD0EFC">
      <w:pPr>
        <w:spacing w:line="360" w:lineRule="auto"/>
        <w:jc w:val="both"/>
      </w:pPr>
      <w:r>
        <w:t>The deliverables include the reporting source code for the importer and manager, a separate automated test project, the contributions to the feature-branch, Pull Request #7, and this evidence-based report. The report makes a distinction between executed tests and code-review observations and does not consider an un-executed scenario as passed.</w:t>
      </w:r>
    </w:p>
    <w:p w14:paraId="305EB046" w14:textId="77777777" w:rsidR="00AD0EFC" w:rsidRDefault="00AD0EFC" w:rsidP="00AD0EFC">
      <w:pPr>
        <w:spacing w:line="360" w:lineRule="auto"/>
        <w:jc w:val="both"/>
      </w:pPr>
    </w:p>
    <w:p w14:paraId="619C23B7" w14:textId="77777777" w:rsidR="00E91165" w:rsidRPr="00E91165" w:rsidRDefault="00936D50" w:rsidP="009A5DC7">
      <w:pPr>
        <w:spacing w:line="360" w:lineRule="auto"/>
        <w:rPr>
          <w:b/>
          <w:bCs/>
        </w:rPr>
      </w:pPr>
      <w:r w:rsidRPr="00E91165">
        <w:rPr>
          <w:b/>
          <w:bCs/>
        </w:rPr>
        <w:lastRenderedPageBreak/>
        <w:t xml:space="preserve">Repository: </w:t>
      </w:r>
    </w:p>
    <w:p w14:paraId="32F6722C" w14:textId="02891FF8" w:rsidR="00936D50" w:rsidRDefault="00936D50" w:rsidP="009A5DC7">
      <w:pPr>
        <w:spacing w:line="360" w:lineRule="auto"/>
      </w:pPr>
      <w:r>
        <w:t>https://github.com/Kamal03102006/HIT339_Group8_TopEndLibraryHub</w:t>
      </w:r>
    </w:p>
    <w:p w14:paraId="3386E318" w14:textId="77777777" w:rsidR="00936D50" w:rsidRDefault="00936D50" w:rsidP="009A5DC7">
      <w:pPr>
        <w:spacing w:line="360" w:lineRule="auto"/>
      </w:pPr>
      <w:r w:rsidRPr="00E91165">
        <w:rPr>
          <w:b/>
          <w:bCs/>
        </w:rPr>
        <w:t>Pull request:</w:t>
      </w:r>
      <w:r>
        <w:t xml:space="preserve"> https://github.com/Kamal03102006/HIT339_Group8_TopEndLibraryHub/pull/7</w:t>
      </w:r>
    </w:p>
    <w:p w14:paraId="7DC51FC4" w14:textId="77777777" w:rsidR="003A34D6" w:rsidRPr="003A34D6" w:rsidRDefault="003A34D6" w:rsidP="009A5DC7">
      <w:pPr>
        <w:spacing w:line="360" w:lineRule="auto"/>
      </w:pPr>
    </w:p>
    <w:sectPr w:rsidR="003A34D6" w:rsidRPr="003A34D6">
      <w:headerReference w:type="default" r:id="rId22"/>
      <w:footerReference w:type="default" r:id="rId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B48F1" w14:textId="77777777" w:rsidR="0029329B" w:rsidRDefault="0029329B">
      <w:pPr>
        <w:spacing w:line="240" w:lineRule="auto"/>
      </w:pPr>
      <w:r>
        <w:separator/>
      </w:r>
    </w:p>
  </w:endnote>
  <w:endnote w:type="continuationSeparator" w:id="0">
    <w:p w14:paraId="7050928D" w14:textId="77777777" w:rsidR="0029329B" w:rsidRDefault="002932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6"/>
      <w:gridCol w:w="4470"/>
    </w:tblGrid>
    <w:tr w:rsidR="00AF2E0D" w14:paraId="5B2E437C" w14:textId="77777777">
      <w:trPr>
        <w:trHeight w:hRule="exact" w:val="115"/>
        <w:jc w:val="center"/>
      </w:trPr>
      <w:tc>
        <w:tcPr>
          <w:tcW w:w="4686" w:type="dxa"/>
          <w:shd w:val="clear" w:color="auto" w:fill="156082" w:themeFill="accent1"/>
          <w:tcMar>
            <w:top w:w="0" w:type="dxa"/>
            <w:bottom w:w="0" w:type="dxa"/>
          </w:tcMar>
        </w:tcPr>
        <w:p w14:paraId="5B2E437A" w14:textId="77777777" w:rsidR="00AF2E0D" w:rsidRDefault="00AF2E0D">
          <w:pPr>
            <w:pStyle w:val="Header"/>
            <w:rPr>
              <w:rFonts w:ascii="Times New Roman" w:hAnsi="Times New Roman" w:cs="Times New Roman"/>
              <w:caps/>
              <w:sz w:val="18"/>
            </w:rPr>
          </w:pPr>
        </w:p>
      </w:tc>
      <w:tc>
        <w:tcPr>
          <w:tcW w:w="4674" w:type="dxa"/>
          <w:shd w:val="clear" w:color="auto" w:fill="156082" w:themeFill="accent1"/>
          <w:tcMar>
            <w:top w:w="0" w:type="dxa"/>
            <w:bottom w:w="0" w:type="dxa"/>
          </w:tcMar>
        </w:tcPr>
        <w:p w14:paraId="5B2E437B" w14:textId="77777777" w:rsidR="00AF2E0D" w:rsidRDefault="00AF2E0D">
          <w:pPr>
            <w:pStyle w:val="Header"/>
            <w:jc w:val="right"/>
            <w:rPr>
              <w:rFonts w:ascii="Times New Roman" w:hAnsi="Times New Roman" w:cs="Times New Roman"/>
              <w:caps/>
              <w:sz w:val="18"/>
            </w:rPr>
          </w:pPr>
        </w:p>
      </w:tc>
    </w:tr>
    <w:tr w:rsidR="00AF2E0D" w14:paraId="5B2E437F" w14:textId="77777777">
      <w:trPr>
        <w:jc w:val="center"/>
      </w:trPr>
      <w:sdt>
        <w:sdtPr>
          <w:rPr>
            <w:rFonts w:ascii="Times New Roman" w:hAnsi="Times New Roman" w:cs="Times New Roman"/>
            <w:caps/>
            <w:color w:val="808080" w:themeColor="background1" w:themeShade="80"/>
            <w:sz w:val="18"/>
            <w:szCs w:val="18"/>
          </w:rPr>
          <w:alias w:val="Author"/>
          <w:id w:val="1534151868"/>
          <w:placeholder>
            <w:docPart w:val="F46E5809E9196949B50460C4E8F60061"/>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vAlign w:val="center"/>
            </w:tcPr>
            <w:p w14:paraId="5B2E437D" w14:textId="77777777" w:rsidR="00AF2E0D" w:rsidRDefault="002A129A">
              <w:pPr>
                <w:pStyle w:val="Footer"/>
                <w:rPr>
                  <w:rFonts w:ascii="Times New Roman" w:hAnsi="Times New Roman" w:cs="Times New Roman"/>
                  <w:caps/>
                  <w:color w:val="808080" w:themeColor="background1" w:themeShade="80"/>
                  <w:sz w:val="18"/>
                  <w:szCs w:val="18"/>
                </w:rPr>
              </w:pPr>
              <w:r>
                <w:rPr>
                  <w:rFonts w:ascii="Times New Roman" w:hAnsi="Times New Roman" w:cs="Times New Roman"/>
                  <w:caps/>
                  <w:color w:val="808080" w:themeColor="background1" w:themeShade="80"/>
                  <w:sz w:val="18"/>
                  <w:szCs w:val="18"/>
                </w:rPr>
                <w:t>Sandesh Bhattarai/s390535</w:t>
              </w:r>
            </w:p>
          </w:tc>
        </w:sdtContent>
      </w:sdt>
      <w:tc>
        <w:tcPr>
          <w:tcW w:w="4674" w:type="dxa"/>
          <w:vAlign w:val="center"/>
        </w:tcPr>
        <w:p w14:paraId="5B2E437E" w14:textId="77777777" w:rsidR="00AF2E0D" w:rsidRDefault="002A129A">
          <w:pPr>
            <w:pStyle w:val="Footer"/>
            <w:jc w:val="right"/>
            <w:rPr>
              <w:rFonts w:ascii="Times New Roman" w:hAnsi="Times New Roman" w:cs="Times New Roman"/>
              <w:caps/>
              <w:color w:val="808080" w:themeColor="background1" w:themeShade="80"/>
              <w:sz w:val="18"/>
              <w:szCs w:val="18"/>
            </w:rPr>
          </w:pPr>
          <w:r>
            <w:rPr>
              <w:rFonts w:ascii="Times New Roman" w:hAnsi="Times New Roman" w:cs="Times New Roman"/>
              <w:caps/>
              <w:color w:val="808080" w:themeColor="background1" w:themeShade="80"/>
              <w:sz w:val="18"/>
              <w:szCs w:val="18"/>
            </w:rPr>
            <w:fldChar w:fldCharType="begin"/>
          </w:r>
          <w:r>
            <w:rPr>
              <w:rFonts w:ascii="Times New Roman" w:hAnsi="Times New Roman" w:cs="Times New Roman"/>
              <w:caps/>
              <w:color w:val="808080" w:themeColor="background1" w:themeShade="80"/>
              <w:sz w:val="18"/>
              <w:szCs w:val="18"/>
            </w:rPr>
            <w:instrText xml:space="preserve"> PAGE   \* MERGEFORMAT </w:instrText>
          </w:r>
          <w:r>
            <w:rPr>
              <w:rFonts w:ascii="Times New Roman" w:hAnsi="Times New Roman" w:cs="Times New Roman"/>
              <w:caps/>
              <w:color w:val="808080" w:themeColor="background1" w:themeShade="80"/>
              <w:sz w:val="18"/>
              <w:szCs w:val="18"/>
            </w:rPr>
            <w:fldChar w:fldCharType="separate"/>
          </w:r>
          <w:r>
            <w:rPr>
              <w:rFonts w:ascii="Times New Roman" w:hAnsi="Times New Roman" w:cs="Times New Roman"/>
              <w:caps/>
              <w:color w:val="808080" w:themeColor="background1" w:themeShade="80"/>
              <w:sz w:val="18"/>
              <w:szCs w:val="18"/>
            </w:rPr>
            <w:t>2</w:t>
          </w:r>
          <w:r>
            <w:rPr>
              <w:rFonts w:ascii="Times New Roman" w:hAnsi="Times New Roman" w:cs="Times New Roman"/>
              <w:caps/>
              <w:color w:val="808080" w:themeColor="background1" w:themeShade="80"/>
              <w:sz w:val="18"/>
              <w:szCs w:val="18"/>
            </w:rPr>
            <w:fldChar w:fldCharType="end"/>
          </w:r>
        </w:p>
      </w:tc>
    </w:tr>
  </w:tbl>
  <w:p w14:paraId="5B2E4380" w14:textId="77777777" w:rsidR="00AF2E0D" w:rsidRDefault="00AF2E0D">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41F7C" w14:textId="77777777" w:rsidR="0029329B" w:rsidRDefault="0029329B">
      <w:pPr>
        <w:spacing w:after="0"/>
      </w:pPr>
      <w:r>
        <w:separator/>
      </w:r>
    </w:p>
  </w:footnote>
  <w:footnote w:type="continuationSeparator" w:id="0">
    <w:p w14:paraId="2DAD7A28" w14:textId="77777777" w:rsidR="0029329B" w:rsidRDefault="002932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8552" w14:textId="77777777" w:rsidR="00A94F55" w:rsidRPr="00A94F55" w:rsidRDefault="00A94F55" w:rsidP="00A94F55">
    <w:pPr>
      <w:pStyle w:val="Header"/>
    </w:pPr>
  </w:p>
  <w:p w14:paraId="06DB1124" w14:textId="77777777" w:rsidR="00A94F55" w:rsidRDefault="00A94F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7143F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E7E442F"/>
    <w:multiLevelType w:val="hybridMultilevel"/>
    <w:tmpl w:val="E9BA13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4BC2DDF"/>
    <w:multiLevelType w:val="multilevel"/>
    <w:tmpl w:val="74BC2DD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8E53D53"/>
    <w:multiLevelType w:val="hybridMultilevel"/>
    <w:tmpl w:val="8D346E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8283117">
    <w:abstractNumId w:val="2"/>
  </w:num>
  <w:num w:numId="2" w16cid:durableId="1121608779">
    <w:abstractNumId w:val="1"/>
  </w:num>
  <w:num w:numId="3" w16cid:durableId="1289554977">
    <w:abstractNumId w:val="3"/>
  </w:num>
  <w:num w:numId="4" w16cid:durableId="193268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EF1"/>
    <w:rsid w:val="00017968"/>
    <w:rsid w:val="00020255"/>
    <w:rsid w:val="00021D12"/>
    <w:rsid w:val="00032714"/>
    <w:rsid w:val="00045CFC"/>
    <w:rsid w:val="00047855"/>
    <w:rsid w:val="000641C9"/>
    <w:rsid w:val="0006564E"/>
    <w:rsid w:val="00065DDE"/>
    <w:rsid w:val="00072BA8"/>
    <w:rsid w:val="00097CB2"/>
    <w:rsid w:val="000A5324"/>
    <w:rsid w:val="000B69D2"/>
    <w:rsid w:val="000C12E7"/>
    <w:rsid w:val="000C1B30"/>
    <w:rsid w:val="000C2E1C"/>
    <w:rsid w:val="000D1339"/>
    <w:rsid w:val="000D3823"/>
    <w:rsid w:val="000D3E82"/>
    <w:rsid w:val="000D7BED"/>
    <w:rsid w:val="000F144E"/>
    <w:rsid w:val="000F14F0"/>
    <w:rsid w:val="00100681"/>
    <w:rsid w:val="00104CE8"/>
    <w:rsid w:val="00107887"/>
    <w:rsid w:val="0012254F"/>
    <w:rsid w:val="00126B36"/>
    <w:rsid w:val="00135E58"/>
    <w:rsid w:val="00136B79"/>
    <w:rsid w:val="00146DDA"/>
    <w:rsid w:val="00151F48"/>
    <w:rsid w:val="00156709"/>
    <w:rsid w:val="00170EA0"/>
    <w:rsid w:val="001874E7"/>
    <w:rsid w:val="00187A25"/>
    <w:rsid w:val="001A52AA"/>
    <w:rsid w:val="001A7321"/>
    <w:rsid w:val="001B12E4"/>
    <w:rsid w:val="001C52BE"/>
    <w:rsid w:val="001D1458"/>
    <w:rsid w:val="001D62D4"/>
    <w:rsid w:val="002161CC"/>
    <w:rsid w:val="00223275"/>
    <w:rsid w:val="00236259"/>
    <w:rsid w:val="002678F1"/>
    <w:rsid w:val="002701C8"/>
    <w:rsid w:val="002707CA"/>
    <w:rsid w:val="00270DB6"/>
    <w:rsid w:val="0027740D"/>
    <w:rsid w:val="00281E53"/>
    <w:rsid w:val="00283D1E"/>
    <w:rsid w:val="002842A4"/>
    <w:rsid w:val="0029329B"/>
    <w:rsid w:val="00296EE4"/>
    <w:rsid w:val="00297648"/>
    <w:rsid w:val="002A129A"/>
    <w:rsid w:val="002A176D"/>
    <w:rsid w:val="002A431B"/>
    <w:rsid w:val="002A4E6C"/>
    <w:rsid w:val="002B7D97"/>
    <w:rsid w:val="002C22A3"/>
    <w:rsid w:val="002D729E"/>
    <w:rsid w:val="002E1AC8"/>
    <w:rsid w:val="00314CAC"/>
    <w:rsid w:val="003210DB"/>
    <w:rsid w:val="00325A4E"/>
    <w:rsid w:val="00332F04"/>
    <w:rsid w:val="00371D25"/>
    <w:rsid w:val="00381855"/>
    <w:rsid w:val="00392A91"/>
    <w:rsid w:val="0039324A"/>
    <w:rsid w:val="003A34D6"/>
    <w:rsid w:val="003D0384"/>
    <w:rsid w:val="003D1043"/>
    <w:rsid w:val="003D696D"/>
    <w:rsid w:val="003E4622"/>
    <w:rsid w:val="00416FF0"/>
    <w:rsid w:val="00422B7E"/>
    <w:rsid w:val="00425725"/>
    <w:rsid w:val="004516B2"/>
    <w:rsid w:val="00456290"/>
    <w:rsid w:val="00456AAA"/>
    <w:rsid w:val="004628BA"/>
    <w:rsid w:val="00470DAF"/>
    <w:rsid w:val="00471AA0"/>
    <w:rsid w:val="00484816"/>
    <w:rsid w:val="004B3F92"/>
    <w:rsid w:val="004D4ACF"/>
    <w:rsid w:val="004D704A"/>
    <w:rsid w:val="004E3EA8"/>
    <w:rsid w:val="004E43E4"/>
    <w:rsid w:val="004E7F64"/>
    <w:rsid w:val="004F0962"/>
    <w:rsid w:val="00501FAF"/>
    <w:rsid w:val="00510470"/>
    <w:rsid w:val="00516607"/>
    <w:rsid w:val="0052681D"/>
    <w:rsid w:val="00530BE4"/>
    <w:rsid w:val="0053297C"/>
    <w:rsid w:val="005334AD"/>
    <w:rsid w:val="00535206"/>
    <w:rsid w:val="00540747"/>
    <w:rsid w:val="005508AA"/>
    <w:rsid w:val="00585455"/>
    <w:rsid w:val="005A1AA0"/>
    <w:rsid w:val="005B60DB"/>
    <w:rsid w:val="005C047B"/>
    <w:rsid w:val="005D4209"/>
    <w:rsid w:val="005D62D4"/>
    <w:rsid w:val="005F79E0"/>
    <w:rsid w:val="005F7BA9"/>
    <w:rsid w:val="006273F5"/>
    <w:rsid w:val="00635D48"/>
    <w:rsid w:val="006401A2"/>
    <w:rsid w:val="00650751"/>
    <w:rsid w:val="00651F56"/>
    <w:rsid w:val="0066147F"/>
    <w:rsid w:val="00671882"/>
    <w:rsid w:val="00687130"/>
    <w:rsid w:val="006874B5"/>
    <w:rsid w:val="006A25C5"/>
    <w:rsid w:val="006B1523"/>
    <w:rsid w:val="006B16CB"/>
    <w:rsid w:val="006C51CD"/>
    <w:rsid w:val="006D25D3"/>
    <w:rsid w:val="006D5A0F"/>
    <w:rsid w:val="006E30B9"/>
    <w:rsid w:val="006E3C5D"/>
    <w:rsid w:val="006F7544"/>
    <w:rsid w:val="00702B39"/>
    <w:rsid w:val="0070592E"/>
    <w:rsid w:val="00712AD7"/>
    <w:rsid w:val="00716920"/>
    <w:rsid w:val="00731DFB"/>
    <w:rsid w:val="00734D42"/>
    <w:rsid w:val="007425A0"/>
    <w:rsid w:val="007644E6"/>
    <w:rsid w:val="007750D1"/>
    <w:rsid w:val="00776505"/>
    <w:rsid w:val="00782B2B"/>
    <w:rsid w:val="00787F89"/>
    <w:rsid w:val="00794439"/>
    <w:rsid w:val="00795DE2"/>
    <w:rsid w:val="007B24C6"/>
    <w:rsid w:val="007B47CD"/>
    <w:rsid w:val="007D53C5"/>
    <w:rsid w:val="007D786A"/>
    <w:rsid w:val="007D7DC4"/>
    <w:rsid w:val="007F6B04"/>
    <w:rsid w:val="00806F1A"/>
    <w:rsid w:val="00807F45"/>
    <w:rsid w:val="008120C9"/>
    <w:rsid w:val="00820A0C"/>
    <w:rsid w:val="00825712"/>
    <w:rsid w:val="00832158"/>
    <w:rsid w:val="00832CDB"/>
    <w:rsid w:val="0083420B"/>
    <w:rsid w:val="008361E6"/>
    <w:rsid w:val="00840081"/>
    <w:rsid w:val="0084673E"/>
    <w:rsid w:val="008544D3"/>
    <w:rsid w:val="008603BF"/>
    <w:rsid w:val="008612AF"/>
    <w:rsid w:val="00862623"/>
    <w:rsid w:val="00864237"/>
    <w:rsid w:val="008767E6"/>
    <w:rsid w:val="00884590"/>
    <w:rsid w:val="00887E5B"/>
    <w:rsid w:val="008B34EE"/>
    <w:rsid w:val="008B4BB2"/>
    <w:rsid w:val="008D0307"/>
    <w:rsid w:val="008E7017"/>
    <w:rsid w:val="008F10C1"/>
    <w:rsid w:val="008F1AA4"/>
    <w:rsid w:val="00901E0E"/>
    <w:rsid w:val="00913A1F"/>
    <w:rsid w:val="009155C5"/>
    <w:rsid w:val="009227F8"/>
    <w:rsid w:val="0092580A"/>
    <w:rsid w:val="0093312E"/>
    <w:rsid w:val="00934BC2"/>
    <w:rsid w:val="00936D50"/>
    <w:rsid w:val="00953A91"/>
    <w:rsid w:val="00957EFE"/>
    <w:rsid w:val="00991D59"/>
    <w:rsid w:val="009A5DC7"/>
    <w:rsid w:val="009A78F5"/>
    <w:rsid w:val="009B32A1"/>
    <w:rsid w:val="009C503E"/>
    <w:rsid w:val="009F085C"/>
    <w:rsid w:val="009F134F"/>
    <w:rsid w:val="009F692F"/>
    <w:rsid w:val="00A11E02"/>
    <w:rsid w:val="00A12404"/>
    <w:rsid w:val="00A12541"/>
    <w:rsid w:val="00A45752"/>
    <w:rsid w:val="00A53912"/>
    <w:rsid w:val="00A55D01"/>
    <w:rsid w:val="00A57473"/>
    <w:rsid w:val="00A70283"/>
    <w:rsid w:val="00A82848"/>
    <w:rsid w:val="00A866A7"/>
    <w:rsid w:val="00A87501"/>
    <w:rsid w:val="00A92E9C"/>
    <w:rsid w:val="00A94F55"/>
    <w:rsid w:val="00AA5389"/>
    <w:rsid w:val="00AB7BC2"/>
    <w:rsid w:val="00AD0EFC"/>
    <w:rsid w:val="00AD2210"/>
    <w:rsid w:val="00AD241C"/>
    <w:rsid w:val="00AD6C66"/>
    <w:rsid w:val="00AE0196"/>
    <w:rsid w:val="00AE4035"/>
    <w:rsid w:val="00AE586A"/>
    <w:rsid w:val="00AF2241"/>
    <w:rsid w:val="00AF2E0D"/>
    <w:rsid w:val="00B03C44"/>
    <w:rsid w:val="00B2685C"/>
    <w:rsid w:val="00B352E1"/>
    <w:rsid w:val="00B4202E"/>
    <w:rsid w:val="00B474B7"/>
    <w:rsid w:val="00B60F42"/>
    <w:rsid w:val="00B62550"/>
    <w:rsid w:val="00B646B8"/>
    <w:rsid w:val="00B65073"/>
    <w:rsid w:val="00B67B90"/>
    <w:rsid w:val="00B74D90"/>
    <w:rsid w:val="00BA2230"/>
    <w:rsid w:val="00BC1FBC"/>
    <w:rsid w:val="00BC3577"/>
    <w:rsid w:val="00BD354E"/>
    <w:rsid w:val="00BD6EF1"/>
    <w:rsid w:val="00BE3A04"/>
    <w:rsid w:val="00BF6EA5"/>
    <w:rsid w:val="00C00FD1"/>
    <w:rsid w:val="00C1569E"/>
    <w:rsid w:val="00C167B3"/>
    <w:rsid w:val="00C2052D"/>
    <w:rsid w:val="00C35475"/>
    <w:rsid w:val="00C413C0"/>
    <w:rsid w:val="00C541CE"/>
    <w:rsid w:val="00C70BCF"/>
    <w:rsid w:val="00C76505"/>
    <w:rsid w:val="00CA6CD1"/>
    <w:rsid w:val="00CB4E59"/>
    <w:rsid w:val="00CC5679"/>
    <w:rsid w:val="00CF5A0D"/>
    <w:rsid w:val="00D109D2"/>
    <w:rsid w:val="00D47641"/>
    <w:rsid w:val="00D61347"/>
    <w:rsid w:val="00D62317"/>
    <w:rsid w:val="00D7005D"/>
    <w:rsid w:val="00D835BE"/>
    <w:rsid w:val="00DA0CFA"/>
    <w:rsid w:val="00DB4BAC"/>
    <w:rsid w:val="00DD0B29"/>
    <w:rsid w:val="00DE3926"/>
    <w:rsid w:val="00E0328B"/>
    <w:rsid w:val="00E067F7"/>
    <w:rsid w:val="00E30DD5"/>
    <w:rsid w:val="00E61ACD"/>
    <w:rsid w:val="00E726B6"/>
    <w:rsid w:val="00E91165"/>
    <w:rsid w:val="00E956E9"/>
    <w:rsid w:val="00E96FBC"/>
    <w:rsid w:val="00EA0877"/>
    <w:rsid w:val="00EB1DBC"/>
    <w:rsid w:val="00ED33D8"/>
    <w:rsid w:val="00ED5D83"/>
    <w:rsid w:val="00ED7DF1"/>
    <w:rsid w:val="00EE11BB"/>
    <w:rsid w:val="00EE4D21"/>
    <w:rsid w:val="00EE554B"/>
    <w:rsid w:val="00EE5571"/>
    <w:rsid w:val="00F1186B"/>
    <w:rsid w:val="00F41418"/>
    <w:rsid w:val="00F4258F"/>
    <w:rsid w:val="00F728F9"/>
    <w:rsid w:val="00F83663"/>
    <w:rsid w:val="00F95853"/>
    <w:rsid w:val="00FA3B50"/>
    <w:rsid w:val="00FA6AFB"/>
    <w:rsid w:val="00FC0197"/>
    <w:rsid w:val="00FC1BFA"/>
    <w:rsid w:val="00FC1C64"/>
    <w:rsid w:val="00FC22D8"/>
    <w:rsid w:val="00FC72E1"/>
    <w:rsid w:val="00FD0020"/>
    <w:rsid w:val="00FE1B57"/>
    <w:rsid w:val="00FF3FB3"/>
    <w:rsid w:val="0946386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B2E433B"/>
  <w15:docId w15:val="{BFA14D7F-037D-43FF-91A8-3F5CD411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F48"/>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467886"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link w:val="NoSpacingChar"/>
    <w:uiPriority w:val="1"/>
    <w:qFormat/>
    <w:rPr>
      <w:rFonts w:asciiTheme="minorHAnsi" w:eastAsiaTheme="minorEastAsia" w:hAnsiTheme="minorHAnsi" w:cstheme="minorBidi"/>
      <w:sz w:val="22"/>
      <w:szCs w:val="22"/>
      <w:lang w:val="en-US" w:eastAsia="zh-CN"/>
    </w:rPr>
  </w:style>
  <w:style w:type="character" w:customStyle="1" w:styleId="NoSpacingChar">
    <w:name w:val="No Spacing Char"/>
    <w:basedOn w:val="DefaultParagraphFont"/>
    <w:link w:val="NoSpacing"/>
    <w:uiPriority w:val="1"/>
    <w:rPr>
      <w:rFonts w:eastAsiaTheme="minorEastAsia"/>
      <w:kern w:val="0"/>
      <w:sz w:val="22"/>
      <w:szCs w:val="22"/>
      <w:lang w:val="en-US" w:eastAsia="zh-CN"/>
      <w14:ligatures w14:val="none"/>
    </w:rPr>
  </w:style>
  <w:style w:type="character" w:customStyle="1" w:styleId="anchor-text">
    <w:name w:val="anchor-text"/>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413C0"/>
    <w:rPr>
      <w:color w:val="605E5C"/>
      <w:shd w:val="clear" w:color="auto" w:fill="E1DFDD"/>
    </w:rPr>
  </w:style>
  <w:style w:type="paragraph" w:styleId="ListBullet">
    <w:name w:val="List Bullet"/>
    <w:basedOn w:val="Normal"/>
    <w:uiPriority w:val="99"/>
    <w:unhideWhenUsed/>
    <w:rsid w:val="00151F48"/>
    <w:pPr>
      <w:numPr>
        <w:numId w:val="4"/>
      </w:numPr>
      <w:tabs>
        <w:tab w:val="clear" w:pos="360"/>
      </w:tabs>
      <w:spacing w:after="120" w:line="276" w:lineRule="auto"/>
      <w:ind w:left="0" w:firstLine="0"/>
      <w:contextualSpacing/>
    </w:pPr>
    <w:rPr>
      <w:rFonts w:ascii="Times New Roman" w:eastAsiaTheme="minorEastAsia" w:hAnsi="Times New Roman"/>
      <w:kern w:val="0"/>
      <w:sz w:val="21"/>
      <w:szCs w:val="22"/>
      <w:lang w:val="en-US"/>
      <w14:ligatures w14:val="none"/>
    </w:rPr>
  </w:style>
  <w:style w:type="paragraph" w:styleId="Caption">
    <w:name w:val="caption"/>
    <w:basedOn w:val="Normal"/>
    <w:next w:val="Normal"/>
    <w:uiPriority w:val="35"/>
    <w:semiHidden/>
    <w:unhideWhenUsed/>
    <w:qFormat/>
    <w:rsid w:val="00151F48"/>
    <w:pPr>
      <w:spacing w:after="120" w:line="240" w:lineRule="auto"/>
    </w:pPr>
    <w:rPr>
      <w:rFonts w:ascii="Times New Roman" w:eastAsiaTheme="minorEastAsia" w:hAnsi="Times New Roman"/>
      <w:b/>
      <w:bCs/>
      <w:color w:val="156082" w:themeColor="accent1"/>
      <w:kern w:val="0"/>
      <w:sz w:val="18"/>
      <w:szCs w:val="18"/>
      <w:lang w:val="en-US"/>
      <w14:ligatures w14:val="none"/>
    </w:rPr>
  </w:style>
  <w:style w:type="paragraph" w:styleId="TOCHeading">
    <w:name w:val="TOC Heading"/>
    <w:basedOn w:val="Heading1"/>
    <w:next w:val="Normal"/>
    <w:uiPriority w:val="39"/>
    <w:unhideWhenUsed/>
    <w:qFormat/>
    <w:rsid w:val="007750D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750D1"/>
    <w:pPr>
      <w:spacing w:after="100"/>
      <w:ind w:left="240"/>
    </w:pPr>
  </w:style>
  <w:style w:type="table" w:styleId="LightShading-Accent1">
    <w:name w:val="Light Shading Accent 1"/>
    <w:basedOn w:val="TableNormal"/>
    <w:uiPriority w:val="60"/>
    <w:rsid w:val="005B60DB"/>
    <w:rPr>
      <w:rFonts w:asciiTheme="minorHAnsi" w:eastAsiaTheme="minorEastAsia" w:hAnsiTheme="minorHAnsi" w:cstheme="minorBidi"/>
      <w:color w:val="0F4761" w:themeColor="accent1" w:themeShade="BF"/>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TOC1">
    <w:name w:val="toc 1"/>
    <w:basedOn w:val="Normal"/>
    <w:next w:val="Normal"/>
    <w:autoRedefine/>
    <w:uiPriority w:val="39"/>
    <w:unhideWhenUsed/>
    <w:rsid w:val="00AD0EF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44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Kamal03102006/HIT339_Group8_TopEndLibraryHub/pull/7"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github.com/Kamal03102006/HIT339_Group8_TopEndLibraryHub"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6E5809E9196949B50460C4E8F60061"/>
        <w:category>
          <w:name w:val="General"/>
          <w:gallery w:val="placeholder"/>
        </w:category>
        <w:types>
          <w:type w:val="bbPlcHdr"/>
        </w:types>
        <w:behaviors>
          <w:behavior w:val="content"/>
        </w:behaviors>
        <w:guid w:val="{A89A79BE-0AC0-DD4F-894E-CB447F3C0F20}"/>
      </w:docPartPr>
      <w:docPartBody>
        <w:p w:rsidR="00391B57" w:rsidRDefault="000D5B58">
          <w:pPr>
            <w:pStyle w:val="F46E5809E9196949B50460C4E8F60061"/>
          </w:pPr>
          <w:r>
            <w:rPr>
              <w:rStyle w:val="PlaceholderText"/>
            </w:rPr>
            <w:t>[Author]</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5C6B" w:rsidRDefault="005F5C6B">
      <w:pPr>
        <w:spacing w:line="240" w:lineRule="auto"/>
      </w:pPr>
      <w:r>
        <w:separator/>
      </w:r>
    </w:p>
  </w:endnote>
  <w:endnote w:type="continuationSeparator" w:id="0">
    <w:p w:rsidR="005F5C6B" w:rsidRDefault="005F5C6B">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5C6B" w:rsidRDefault="005F5C6B">
      <w:pPr>
        <w:spacing w:after="0"/>
      </w:pPr>
      <w:r>
        <w:separator/>
      </w:r>
    </w:p>
  </w:footnote>
  <w:footnote w:type="continuationSeparator" w:id="0">
    <w:p w:rsidR="005F5C6B" w:rsidRDefault="005F5C6B">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D70"/>
    <w:rsid w:val="000641C9"/>
    <w:rsid w:val="000C2E1C"/>
    <w:rsid w:val="000D5B58"/>
    <w:rsid w:val="00126B36"/>
    <w:rsid w:val="00180C3F"/>
    <w:rsid w:val="001A21A0"/>
    <w:rsid w:val="001B12E4"/>
    <w:rsid w:val="002161CC"/>
    <w:rsid w:val="00354416"/>
    <w:rsid w:val="00391B57"/>
    <w:rsid w:val="003A4657"/>
    <w:rsid w:val="003E71BC"/>
    <w:rsid w:val="003F150D"/>
    <w:rsid w:val="0049119F"/>
    <w:rsid w:val="004D0254"/>
    <w:rsid w:val="005508AA"/>
    <w:rsid w:val="00596563"/>
    <w:rsid w:val="005A236C"/>
    <w:rsid w:val="005D187B"/>
    <w:rsid w:val="005F5C6B"/>
    <w:rsid w:val="00651F56"/>
    <w:rsid w:val="00835D70"/>
    <w:rsid w:val="00887E5B"/>
    <w:rsid w:val="008B34EE"/>
    <w:rsid w:val="00956EAD"/>
    <w:rsid w:val="009F692F"/>
    <w:rsid w:val="00A12404"/>
    <w:rsid w:val="00AD2210"/>
    <w:rsid w:val="00AF2241"/>
    <w:rsid w:val="00C01F86"/>
    <w:rsid w:val="00CB3B21"/>
    <w:rsid w:val="00D62317"/>
    <w:rsid w:val="00DE6397"/>
    <w:rsid w:val="00DF48E2"/>
    <w:rsid w:val="00E96FBC"/>
    <w:rsid w:val="00EA1F76"/>
    <w:rsid w:val="00EE11BB"/>
    <w:rsid w:val="00F31C01"/>
    <w:rsid w:val="00F62E9A"/>
    <w:rsid w:val="00F848AE"/>
    <w:rsid w:val="00FF3FB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U" w:eastAsia="en-AU"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808080"/>
    </w:rPr>
  </w:style>
  <w:style w:type="paragraph" w:customStyle="1" w:styleId="F46E5809E9196949B50460C4E8F60061">
    <w:name w:val="F46E5809E9196949B50460C4E8F60061"/>
    <w:qFormat/>
    <w:pPr>
      <w:spacing w:after="160"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Gen18</b:Tag>
    <b:SourceType>JournalArticle</b:SourceType>
    <b:Guid>{6D7EFA3E-0B76-4007-8F81-074B1859E52E}</b:Guid>
    <b:Title>Gender Shades: Intersectional Accuracy Disparities in commercial gender classification</b:Title>
    <b:JournalName>Joy Buolamwini</b:JournalName>
    <b:Year>2018</b:Year>
    <b:Pages>15</b:Pages>
    <b:City>Microsoft Research 641 Avenue of the Americas, New York, NY 10011</b:City>
    <b:URL>https://proceedings.mlr.press/v81/buolamwini18a/buolamwini18a.pdf</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AAFB9C-E094-4E01-B94C-69F59F689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1344</Words>
  <Characters>7665</Characters>
  <Application>Microsoft Office Word</Application>
  <DocSecurity>0</DocSecurity>
  <Lines>63</Lines>
  <Paragraphs>17</Paragraphs>
  <ScaleCrop>false</ScaleCrop>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 172 Operating system an application</dc:title>
  <dc:creator>Sandesh Bhattarai/s390535</dc:creator>
  <cp:lastModifiedBy>sandesh bhattarai</cp:lastModifiedBy>
  <cp:revision>2</cp:revision>
  <cp:lastPrinted>2024-08-09T13:00:00Z</cp:lastPrinted>
  <dcterms:created xsi:type="dcterms:W3CDTF">2026-10-16T08:58:00Z</dcterms:created>
  <dcterms:modified xsi:type="dcterms:W3CDTF">2026-10-16T08:58:00Z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eyJoZGlkIjoiNjJlNjBmMzkxOTI2OGU3ZTg0NmNmNmRlMjgyNWVmMDQiLCJ1c2VySWQiOiI4ODEzOTIwMDAzODY0In0=</vt:lpwstr>
  </property>
  <property fmtid="{D5CDD505-2E9C-101B-9397-08002B2CF9AE}" pid="3" name="KSOProductBuildVer">
    <vt:lpwstr>1033-12.1.0.25242</vt:lpwstr>
  </property>
  <property fmtid="{D5CDD505-2E9C-101B-9397-08002B2CF9AE}" pid="4" name="ICV">
    <vt:lpwstr>31D807EBF96C41CCA4E063A25F09AD1A_12</vt:lpwstr>
  </property>
</Properties>
</file>