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left"/>
      </w:pPr>
      <w:r>
        <w:rPr>
          <w:rFonts w:ascii="Calibri" w:cs="Calibri" w:eastAsia="Calibri" w:hAnsi="Calibri"/>
          <w:b/>
          <w:bCs/>
          <w:color w:val="0E6E8C"/>
          <w:spacing w:val="40"/>
          <w:sz w:val="22"/>
          <w:szCs w:val="22"/>
        </w:rPr>
        <w:t xml:space="preserve">PRODUCTION RUNBOOK &amp; STANDARD OPERATING PROCEDURE</w:t>
      </w:r>
    </w:p>
    <w:p>
      <w:pPr>
        <w:spacing w:after="80"/>
      </w:pPr>
      <w:r>
        <w:rPr>
          <w:rFonts w:ascii="Calibri" w:cs="Calibri" w:eastAsia="Calibri" w:hAnsi="Calibri"/>
          <w:b/>
          <w:bCs/>
          <w:color w:val="1F3864"/>
          <w:sz w:val="60"/>
          <w:szCs w:val="60"/>
        </w:rPr>
        <w:t xml:space="preserve">OpenShift Virtualization Platform</w:t>
      </w:r>
    </w:p>
    <w:p>
      <w:pPr>
        <w:spacing w:after="320"/>
      </w:pPr>
      <w:r>
        <w:rPr>
          <w:rFonts w:ascii="Calibri" w:cs="Calibri" w:eastAsia="Calibri" w:hAnsi="Calibri"/>
          <w:color w:val="1F3864"/>
          <w:sz w:val="34"/>
          <w:szCs w:val="34"/>
        </w:rPr>
        <w:t xml:space="preserve">Installation, Operator Stack &amp; VMware ESXi VM Migration</w:t>
      </w:r>
    </w:p>
    <w:p>
      <w:pPr>
        <w:pBdr>
          <w:bottom w:val="single" w:color="0E6E8C" w:sz="8" w:space="12"/>
        </w:pBdr>
        <w:spacing w:after="600"/>
      </w:pPr>
      <w:r>
        <w:rPr>
          <w:rFonts w:ascii="Calibri" w:cs="Calibri" w:eastAsia="Calibri" w:hAnsi="Calibri"/>
          <w:color w:val="5A5A5A"/>
          <w:sz w:val="22"/>
          <w:szCs w:val="22"/>
        </w:rPr>
        <w:t xml:space="preserve">CLI-driven deployment of Red Hat OpenShift Virtualization, supporting operators (NMState, Storage CSI, Node Health Check / Remediation, OADP) and the Migration Toolkit for Virtualization (MTV), with wave-based migration of virtual machines from VMware vSphere / ESXi.</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600"/>
        <w:gridCol w:w="6400"/>
      </w:tblGrid>
      <w:tr>
        <w:trPr>
          <w:cantSplit/>
          <w:tblHeader/>
        </w:trPr>
        <w:tc>
          <w:tcPr>
            <w:tcW w:type="dxa" w:w="26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Document Control</w:t>
            </w:r>
          </w:p>
        </w:tc>
        <w:tc>
          <w:tcPr>
            <w:tcW w:type="dxa" w:w="6400"/>
            <w:shd w:fill="1F3864" w:color="auto" w:val="clear"/>
            <w:tcMar>
              <w:top w:type="dxa" w:w="60"/>
              <w:left w:type="dxa" w:w="100"/>
              <w:bottom w:type="dxa" w:w="60"/>
              <w:right w:type="dxa" w:w="100"/>
            </w:tcMar>
            <w:vAlign w:val="center"/>
          </w:tcPr>
          <w:p>
            <w:pPr>
              <w:spacing w:after="0" w:line="252"/>
            </w:pPr>
          </w:p>
        </w:tc>
      </w:tr>
      <w:tr>
        <w:trPr>
          <w:cantSplit/>
        </w:trPr>
        <w:tc>
          <w:tcPr>
            <w:tcW w:type="dxa" w:w="26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Document title</w:t>
            </w:r>
          </w:p>
        </w:tc>
        <w:tc>
          <w:tcPr>
            <w:tcW w:type="dxa" w:w="64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OpenShift Virtualization – Installation &amp; ESXi Migration Runbook / SOP</w:t>
            </w:r>
          </w:p>
        </w:tc>
      </w:tr>
      <w:tr>
        <w:trPr>
          <w:cantSplit/>
        </w:trPr>
        <w:tc>
          <w:tcPr>
            <w:tcW w:type="dxa" w:w="26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Document type</w:t>
            </w:r>
          </w:p>
        </w:tc>
        <w:tc>
          <w:tcPr>
            <w:tcW w:type="dxa" w:w="64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Runbook + Standard Operating Procedure (client deliverable)</w:t>
            </w:r>
          </w:p>
        </w:tc>
      </w:tr>
      <w:tr>
        <w:trPr>
          <w:cantSplit/>
        </w:trPr>
        <w:tc>
          <w:tcPr>
            <w:tcW w:type="dxa" w:w="26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Version</w:t>
            </w:r>
          </w:p>
        </w:tc>
        <w:tc>
          <w:tcPr>
            <w:tcW w:type="dxa" w:w="64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1.3 (baseline for client review – OCP 4.22, disconnected, full observability)</w:t>
            </w:r>
          </w:p>
        </w:tc>
      </w:tr>
      <w:tr>
        <w:trPr>
          <w:cantSplit/>
        </w:trPr>
        <w:tc>
          <w:tcPr>
            <w:tcW w:type="dxa" w:w="26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Date</w:t>
            </w:r>
          </w:p>
        </w:tc>
        <w:tc>
          <w:tcPr>
            <w:tcW w:type="dxa" w:w="64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24 October 2026</w:t>
            </w:r>
          </w:p>
        </w:tc>
      </w:tr>
      <w:tr>
        <w:trPr>
          <w:cantSplit/>
        </w:trPr>
        <w:tc>
          <w:tcPr>
            <w:tcW w:type="dxa" w:w="26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Prepared by</w:t>
            </w:r>
          </w:p>
        </w:tc>
        <w:tc>
          <w:tcPr>
            <w:tcW w:type="dxa" w:w="64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&lt;Delivery Team / Architect name&gt;</w:t>
            </w:r>
          </w:p>
        </w:tc>
      </w:tr>
      <w:tr>
        <w:trPr>
          <w:cantSplit/>
        </w:trPr>
        <w:tc>
          <w:tcPr>
            <w:tcW w:type="dxa" w:w="26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Client</w:t>
            </w:r>
          </w:p>
        </w:tc>
        <w:tc>
          <w:tcPr>
            <w:tcW w:type="dxa" w:w="64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&lt;Client name&gt;</w:t>
            </w:r>
          </w:p>
        </w:tc>
      </w:tr>
      <w:tr>
        <w:trPr>
          <w:cantSplit/>
        </w:trPr>
        <w:tc>
          <w:tcPr>
            <w:tcW w:type="dxa" w:w="26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Classification</w:t>
            </w:r>
          </w:p>
        </w:tc>
        <w:tc>
          <w:tcPr>
            <w:tcW w:type="dxa" w:w="64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Confidential – Client &amp; Delivery Partner only</w:t>
            </w:r>
          </w:p>
        </w:tc>
      </w:tr>
      <w:tr>
        <w:trPr>
          <w:cantSplit/>
        </w:trPr>
        <w:tc>
          <w:tcPr>
            <w:tcW w:type="dxa" w:w="26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Target platform versions</w:t>
            </w:r>
          </w:p>
        </w:tc>
        <w:tc>
          <w:tcPr>
            <w:tcW w:type="dxa" w:w="64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OpenShift Container Platform 4.22.x (or current EUS), OpenShift Virtualization 4.22.x, Migration Toolkit for Virtualization 2.12.x, VMware vSphere 7.0U3 / 8.0 / 9.0</w:t>
            </w:r>
          </w:p>
        </w:tc>
      </w:tr>
    </w:tbl>
    <w:p>
      <w:pPr>
        <w:spacing w:after="200"/>
      </w:pP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1200"/>
        <w:gridCol w:w="1600"/>
        <w:gridCol w:w="2000"/>
        <w:gridCol w:w="4200"/>
      </w:tblGrid>
      <w:tr>
        <w:trPr>
          <w:cantSplit/>
          <w:tblHeader/>
        </w:trPr>
        <w:tc>
          <w:tcPr>
            <w:tcW w:type="dxa" w:w="1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Version</w:t>
            </w:r>
          </w:p>
        </w:tc>
        <w:tc>
          <w:tcPr>
            <w:tcW w:type="dxa" w:w="16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Date</w:t>
            </w:r>
          </w:p>
        </w:tc>
        <w:tc>
          <w:tcPr>
            <w:tcW w:type="dxa" w:w="20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Author</w:t>
            </w:r>
          </w:p>
        </w:tc>
        <w:tc>
          <w:tcPr>
            <w:tcW w:type="dxa" w:w="4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Change summary</w:t>
            </w:r>
          </w:p>
        </w:tc>
      </w:tr>
      <w:tr>
        <w:trPr>
          <w:cantSplit/>
        </w:trPr>
        <w:tc>
          <w:tcPr>
            <w:tcW w:type="dxa" w:w="1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0.1</w:t>
            </w:r>
          </w:p>
        </w:tc>
        <w:tc>
          <w:tcPr>
            <w:tcW w:type="dxa" w:w="1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&lt;date&gt;</w:t>
            </w:r>
          </w:p>
        </w:tc>
        <w:tc>
          <w:tcPr>
            <w:tcW w:type="dxa" w:w="2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&lt;name&gt;</w:t>
            </w:r>
          </w:p>
        </w:tc>
        <w:tc>
          <w:tcPr>
            <w:tcW w:type="dxa" w:w="4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Initial draft</w:t>
            </w:r>
          </w:p>
        </w:tc>
      </w:tr>
      <w:tr>
        <w:trPr>
          <w:cantSplit/>
        </w:trPr>
        <w:tc>
          <w:tcPr>
            <w:tcW w:type="dxa" w:w="12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1.0</w:t>
            </w:r>
          </w:p>
        </w:tc>
        <w:tc>
          <w:tcPr>
            <w:tcW w:type="dxa" w:w="16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24-Oct-2026</w:t>
            </w:r>
          </w:p>
        </w:tc>
        <w:tc>
          <w:tcPr>
            <w:tcW w:type="dxa" w:w="2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&lt;name&gt;</w:t>
            </w:r>
          </w:p>
        </w:tc>
        <w:tc>
          <w:tcPr>
            <w:tcW w:type="dxa" w:w="42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Baseline issued for client review and sign-off</w:t>
            </w:r>
          </w:p>
        </w:tc>
      </w:tr>
      <w:tr>
        <w:trPr>
          <w:cantSplit/>
        </w:trPr>
        <w:tc>
          <w:tcPr>
            <w:tcW w:type="dxa" w:w="1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1.1</w:t>
            </w:r>
          </w:p>
        </w:tc>
        <w:tc>
          <w:tcPr>
            <w:tcW w:type="dxa" w:w="1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24-Oct-2026</w:t>
            </w:r>
          </w:p>
        </w:tc>
        <w:tc>
          <w:tcPr>
            <w:tcW w:type="dxa" w:w="2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&lt;name&gt;</w:t>
            </w:r>
          </w:p>
        </w:tc>
        <w:tc>
          <w:tcPr>
            <w:tcW w:type="dxa" w:w="4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Re-baselined to OCP 4.22 / OpenShift Virtualization 4.22 / MTV 2.12 (release-v2.12)</w:t>
            </w:r>
          </w:p>
        </w:tc>
      </w:tr>
    </w:tbl>
    <w:p>
      <w:pPr>
        <w:spacing w:after="200"/>
      </w:pP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400"/>
        <w:gridCol w:w="2200"/>
        <w:gridCol w:w="2200"/>
        <w:gridCol w:w="2200"/>
      </w:tblGrid>
      <w:tr>
        <w:trPr>
          <w:cantSplit/>
          <w:tblHeader/>
        </w:trPr>
        <w:tc>
          <w:tcPr>
            <w:tcW w:type="dxa" w:w="24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Approval</w:t>
            </w:r>
          </w:p>
        </w:tc>
        <w:tc>
          <w:tcPr>
            <w:tcW w:type="dxa" w:w="2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Name</w:t>
            </w:r>
          </w:p>
        </w:tc>
        <w:tc>
          <w:tcPr>
            <w:tcW w:type="dxa" w:w="2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Role</w:t>
            </w:r>
          </w:p>
        </w:tc>
        <w:tc>
          <w:tcPr>
            <w:tcW w:type="dxa" w:w="2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Signature / Date</w:t>
            </w:r>
          </w:p>
        </w:tc>
      </w:tr>
      <w:tr>
        <w:trPr>
          <w:cantSplit/>
        </w:trPr>
        <w:tc>
          <w:tcPr>
            <w:tcW w:type="dxa" w:w="24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Delivery lead</w:t>
            </w:r>
          </w:p>
        </w:tc>
        <w:tc>
          <w:tcPr>
            <w:tcW w:type="dxa" w:w="2200"/>
            <w:tcMar>
              <w:top w:type="dxa" w:w="60"/>
              <w:left w:type="dxa" w:w="100"/>
              <w:bottom w:type="dxa" w:w="60"/>
              <w:right w:type="dxa" w:w="100"/>
            </w:tcMar>
            <w:vAlign w:val="center"/>
          </w:tcPr>
          <w:p>
            <w:pPr>
              <w:spacing w:after="0" w:line="252"/>
            </w:pPr>
          </w:p>
        </w:tc>
        <w:tc>
          <w:tcPr>
            <w:tcW w:type="dxa" w:w="2200"/>
            <w:tcMar>
              <w:top w:type="dxa" w:w="60"/>
              <w:left w:type="dxa" w:w="100"/>
              <w:bottom w:type="dxa" w:w="60"/>
              <w:right w:type="dxa" w:w="100"/>
            </w:tcMar>
            <w:vAlign w:val="center"/>
          </w:tcPr>
          <w:p>
            <w:pPr>
              <w:spacing w:after="0" w:line="252"/>
            </w:pPr>
          </w:p>
        </w:tc>
        <w:tc>
          <w:tcPr>
            <w:tcW w:type="dxa" w:w="2200"/>
            <w:tcMar>
              <w:top w:type="dxa" w:w="60"/>
              <w:left w:type="dxa" w:w="100"/>
              <w:bottom w:type="dxa" w:w="60"/>
              <w:right w:type="dxa" w:w="100"/>
            </w:tcMar>
            <w:vAlign w:val="center"/>
          </w:tcPr>
          <w:p>
            <w:pPr>
              <w:spacing w:after="0" w:line="252"/>
            </w:pPr>
          </w:p>
        </w:tc>
      </w:tr>
      <w:tr>
        <w:trPr>
          <w:cantSplit/>
        </w:trPr>
        <w:tc>
          <w:tcPr>
            <w:tcW w:type="dxa" w:w="24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Client platform owner</w:t>
            </w:r>
          </w:p>
        </w:tc>
        <w:tc>
          <w:tcPr>
            <w:tcW w:type="dxa" w:w="2200"/>
            <w:shd w:fill="F7F9FC" w:color="auto" w:val="clear"/>
            <w:tcMar>
              <w:top w:type="dxa" w:w="60"/>
              <w:left w:type="dxa" w:w="100"/>
              <w:bottom w:type="dxa" w:w="60"/>
              <w:right w:type="dxa" w:w="100"/>
            </w:tcMar>
            <w:vAlign w:val="center"/>
          </w:tcPr>
          <w:p>
            <w:pPr>
              <w:spacing w:after="0" w:line="252"/>
            </w:pPr>
          </w:p>
        </w:tc>
        <w:tc>
          <w:tcPr>
            <w:tcW w:type="dxa" w:w="2200"/>
            <w:shd w:fill="F7F9FC" w:color="auto" w:val="clear"/>
            <w:tcMar>
              <w:top w:type="dxa" w:w="60"/>
              <w:left w:type="dxa" w:w="100"/>
              <w:bottom w:type="dxa" w:w="60"/>
              <w:right w:type="dxa" w:w="100"/>
            </w:tcMar>
            <w:vAlign w:val="center"/>
          </w:tcPr>
          <w:p>
            <w:pPr>
              <w:spacing w:after="0" w:line="252"/>
            </w:pPr>
          </w:p>
        </w:tc>
        <w:tc>
          <w:tcPr>
            <w:tcW w:type="dxa" w:w="2200"/>
            <w:shd w:fill="F7F9FC" w:color="auto" w:val="clear"/>
            <w:tcMar>
              <w:top w:type="dxa" w:w="60"/>
              <w:left w:type="dxa" w:w="100"/>
              <w:bottom w:type="dxa" w:w="60"/>
              <w:right w:type="dxa" w:w="100"/>
            </w:tcMar>
            <w:vAlign w:val="center"/>
          </w:tcPr>
          <w:p>
            <w:pPr>
              <w:spacing w:after="0" w:line="252"/>
            </w:pPr>
          </w:p>
        </w:tc>
      </w:tr>
      <w:tr>
        <w:trPr>
          <w:cantSplit/>
        </w:trPr>
        <w:tc>
          <w:tcPr>
            <w:tcW w:type="dxa" w:w="24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Client security / change board</w:t>
            </w:r>
          </w:p>
        </w:tc>
        <w:tc>
          <w:tcPr>
            <w:tcW w:type="dxa" w:w="2200"/>
            <w:tcMar>
              <w:top w:type="dxa" w:w="60"/>
              <w:left w:type="dxa" w:w="100"/>
              <w:bottom w:type="dxa" w:w="60"/>
              <w:right w:type="dxa" w:w="100"/>
            </w:tcMar>
            <w:vAlign w:val="center"/>
          </w:tcPr>
          <w:p>
            <w:pPr>
              <w:spacing w:after="0" w:line="252"/>
            </w:pPr>
          </w:p>
        </w:tc>
        <w:tc>
          <w:tcPr>
            <w:tcW w:type="dxa" w:w="2200"/>
            <w:tcMar>
              <w:top w:type="dxa" w:w="60"/>
              <w:left w:type="dxa" w:w="100"/>
              <w:bottom w:type="dxa" w:w="60"/>
              <w:right w:type="dxa" w:w="100"/>
            </w:tcMar>
            <w:vAlign w:val="center"/>
          </w:tcPr>
          <w:p>
            <w:pPr>
              <w:spacing w:after="0" w:line="252"/>
            </w:pPr>
          </w:p>
        </w:tc>
        <w:tc>
          <w:tcPr>
            <w:tcW w:type="dxa" w:w="2200"/>
            <w:tcMar>
              <w:top w:type="dxa" w:w="60"/>
              <w:left w:type="dxa" w:w="100"/>
              <w:bottom w:type="dxa" w:w="60"/>
              <w:right w:type="dxa" w:w="100"/>
            </w:tcMar>
            <w:vAlign w:val="center"/>
          </w:tcPr>
          <w:p>
            <w:pPr>
              <w:spacing w:after="0" w:line="252"/>
            </w:pPr>
          </w:p>
        </w:tc>
      </w:tr>
    </w:tbl>
    <w:p>
      <w:pPr>
        <w:pageBreakBefore/>
        <w:spacing w:after="20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00"/>
      </w:pPr>
      <w:r>
        <w:rPr>
          <w:rFonts w:ascii="Calibri" w:cs="Calibri" w:eastAsia="Calibri" w:hAnsi="Calibri"/>
          <w:i/>
          <w:iCs/>
          <w:color w:val="5A5A5A"/>
          <w:sz w:val="18"/>
          <w:szCs w:val="18"/>
        </w:rPr>
        <w:t xml:space="preserve">Right-click → Update Field in Word to refresh page numbers after editing.</w:t>
      </w:r>
    </w:p>
    <w:p>
      <w:pPr>
        <w:pStyle w:val="Heading1"/>
        <w:pageBreakBefore/>
        <w:spacing w:after="160" w:before="360"/>
      </w:pPr>
      <w:r>
        <w:t xml:space="preserve">1. Purpose, Scope and Audience</w:t>
      </w:r>
    </w:p>
    <w:p>
      <w:pPr>
        <w:spacing w:after="120" w:line="276"/>
      </w:pPr>
      <w:r>
        <w:rPr>
          <w:rFonts w:ascii="Calibri" w:cs="Calibri" w:eastAsia="Calibri" w:hAnsi="Calibri"/>
        </w:rPr>
        <w:t xml:space="preserve">This document is the authoritative runbook and SOP for deploying </w:t>
      </w:r>
      <w:r>
        <w:rPr>
          <w:rFonts w:ascii="Calibri" w:cs="Calibri" w:eastAsia="Calibri" w:hAnsi="Calibri"/>
          <w:b/>
          <w:bCs/>
        </w:rPr>
        <w:t xml:space="preserve">Red Hat OpenShift Virtualization</w:t>
      </w:r>
      <w:r>
        <w:rPr>
          <w:rFonts w:ascii="Calibri" w:cs="Calibri" w:eastAsia="Calibri" w:hAnsi="Calibri"/>
        </w:rPr>
        <w:t xml:space="preserve"> on a production OpenShift Container Platform (OCP) cluster, installing the operator stack required for a production-grade virtualization platform, and migrating virtual machines from </w:t>
      </w:r>
      <w:r>
        <w:rPr>
          <w:rFonts w:ascii="Calibri" w:cs="Calibri" w:eastAsia="Calibri" w:hAnsi="Calibri"/>
          <w:b/>
          <w:bCs/>
        </w:rPr>
        <w:t xml:space="preserve">VMware vSphere / ESXi</w:t>
      </w:r>
      <w:r>
        <w:rPr>
          <w:rFonts w:ascii="Calibri" w:cs="Calibri" w:eastAsia="Calibri" w:hAnsi="Calibri"/>
        </w:rPr>
        <w:t xml:space="preserve"> using the </w:t>
      </w:r>
      <w:r>
        <w:rPr>
          <w:rFonts w:ascii="Calibri" w:cs="Calibri" w:eastAsia="Calibri" w:hAnsi="Calibri"/>
          <w:b/>
          <w:bCs/>
        </w:rPr>
        <w:t xml:space="preserve">Migration Toolkit for Virtualization (MTV)</w:t>
      </w:r>
      <w:r>
        <w:rPr>
          <w:rFonts w:ascii="Calibri" w:cs="Calibri" w:eastAsia="Calibri" w:hAnsi="Calibri"/>
        </w:rPr>
        <w:t xml:space="preserve">. Every step is executed through the command line (</w:t>
      </w:r>
      <w:r>
        <w:rPr>
          <w:rFonts w:ascii="Consolas" w:cs="Consolas" w:eastAsia="Consolas" w:hAnsi="Consolas"/>
          <w:sz w:val="19"/>
          <w:szCs w:val="19"/>
          <w:shd w:fill="EDEFF2" w:color="auto" w:val="clear"/>
        </w:rPr>
        <w:t xml:space="preserve">oc</w:t>
      </w:r>
      <w:r>
        <w:rPr>
          <w:rFonts w:ascii="Calibri" w:cs="Calibri" w:eastAsia="Calibri" w:hAnsi="Calibri"/>
        </w:rPr>
        <w:t xml:space="preserve">, </w:t>
      </w:r>
      <w:r>
        <w:rPr>
          <w:rFonts w:ascii="Consolas" w:cs="Consolas" w:eastAsia="Consolas" w:hAnsi="Consolas"/>
          <w:sz w:val="19"/>
          <w:szCs w:val="19"/>
          <w:shd w:fill="EDEFF2" w:color="auto" w:val="clear"/>
        </w:rPr>
        <w:t xml:space="preserve">virtctl</w:t>
      </w:r>
      <w:r>
        <w:rPr>
          <w:rFonts w:ascii="Calibri" w:cs="Calibri" w:eastAsia="Calibri" w:hAnsi="Calibri"/>
        </w:rPr>
        <w:t xml:space="preserve">, </w:t>
      </w:r>
      <w:r>
        <w:rPr>
          <w:rFonts w:ascii="Consolas" w:cs="Consolas" w:eastAsia="Consolas" w:hAnsi="Consolas"/>
          <w:sz w:val="19"/>
          <w:szCs w:val="19"/>
          <w:shd w:fill="EDEFF2" w:color="auto" w:val="clear"/>
        </w:rPr>
        <w:t xml:space="preserve">podman</w:t>
      </w:r>
      <w:r>
        <w:rPr>
          <w:rFonts w:ascii="Calibri" w:cs="Calibri" w:eastAsia="Calibri" w:hAnsi="Calibri"/>
        </w:rPr>
        <w:t xml:space="preserve">, </w:t>
      </w:r>
      <w:r>
        <w:rPr>
          <w:rFonts w:ascii="Consolas" w:cs="Consolas" w:eastAsia="Consolas" w:hAnsi="Consolas"/>
          <w:sz w:val="19"/>
          <w:szCs w:val="19"/>
          <w:shd w:fill="EDEFF2" w:color="auto" w:val="clear"/>
        </w:rPr>
        <w:t xml:space="preserve">govc</w:t>
      </w:r>
      <w:r>
        <w:rPr>
          <w:rFonts w:ascii="Calibri" w:cs="Calibri" w:eastAsia="Calibri" w:hAnsi="Calibri"/>
        </w:rPr>
        <w:t xml:space="preserve">) so that it can be scripted, peer-reviewed and audited. The web console is referenced only for verification.</w:t>
      </w:r>
    </w:p>
    <w:p>
      <w:pPr>
        <w:pStyle w:val="Heading2"/>
        <w:spacing w:after="120" w:before="280"/>
      </w:pPr>
      <w:r>
        <w:t xml:space="preserve">1.1 In scope</w:t>
      </w:r>
    </w:p>
    <w:p>
      <w:pPr>
        <w:pStyle w:val="ListParagraph"/>
        <w:numPr>
          <w:ilvl w:val="0"/>
          <w:numId w:val="2"/>
        </w:numPr>
        <w:spacing w:after="60" w:line="264"/>
      </w:pPr>
      <w:r>
        <w:rPr>
          <w:rFonts w:ascii="Calibri" w:cs="Calibri" w:eastAsia="Calibri" w:hAnsi="Calibri"/>
        </w:rPr>
        <w:t xml:space="preserve">Agent-based installation of OCP 4.22 on bare metal in a disconnected (air-gapped) network, including the Quay mirror registry and oc-mirror v2 content set (Phase 0).</w:t>
      </w:r>
    </w:p>
    <w:p>
      <w:pPr>
        <w:pStyle w:val="ListParagraph"/>
        <w:numPr>
          <w:ilvl w:val="0"/>
          <w:numId w:val="2"/>
        </w:numPr>
        <w:spacing w:after="60" w:line="264"/>
      </w:pPr>
      <w:r>
        <w:rPr>
          <w:rFonts w:ascii="Calibri" w:cs="Calibri" w:eastAsia="Calibri" w:hAnsi="Calibri"/>
        </w:rPr>
        <w:t xml:space="preserve">Pre-flight validation of the cluster before the virtualization stack is deployed.</w:t>
      </w:r>
    </w:p>
    <w:p>
      <w:pPr>
        <w:pStyle w:val="ListParagraph"/>
        <w:numPr>
          <w:ilvl w:val="0"/>
          <w:numId w:val="2"/>
        </w:numPr>
        <w:spacing w:after="60" w:line="264"/>
      </w:pPr>
      <w:r>
        <w:rPr>
          <w:rFonts w:ascii="Calibri" w:cs="Calibri" w:eastAsia="Calibri" w:hAnsi="Calibri"/>
        </w:rPr>
        <w:t xml:space="preserve">Installation and production hardening of the OpenShift Virtualization operator (HyperConverged Operator, KubeVirt, CDI, HPP, SSP, CNAO).</w:t>
      </w:r>
    </w:p>
    <w:p>
      <w:pPr>
        <w:pStyle w:val="ListParagraph"/>
        <w:numPr>
          <w:ilvl w:val="0"/>
          <w:numId w:val="2"/>
        </w:numPr>
        <w:spacing w:after="60" w:line="264"/>
      </w:pPr>
      <w:r>
        <w:rPr>
          <w:rFonts w:ascii="Calibri" w:cs="Calibri" w:eastAsia="Calibri" w:hAnsi="Calibri"/>
        </w:rPr>
        <w:t xml:space="preserve">Installation of supporting operators: Kubernetes NMState, Storage CSI (OpenShift Data Foundation or equivalent), Node Health Check + Self Node Remediation / Fence Agents Remediation, OADP (backup), and optional MetalLB and Kube Descheduler.</w:t>
      </w:r>
    </w:p>
    <w:p>
      <w:pPr>
        <w:pStyle w:val="ListParagraph"/>
        <w:numPr>
          <w:ilvl w:val="0"/>
          <w:numId w:val="2"/>
        </w:numPr>
        <w:spacing w:after="60" w:line="264"/>
      </w:pPr>
      <w:r>
        <w:rPr>
          <w:rFonts w:ascii="Calibri" w:cs="Calibri" w:eastAsia="Calibri" w:hAnsi="Calibri"/>
        </w:rPr>
        <w:t xml:space="preserve">Production observability: hardened cluster monitoring and alert routing, OpenShift Logging 6.x with Loki and SIEM forwarding, Cluster Observability Operator console plug-ins, Network Observability, and optional tracing / power monitoring / ACM observability.</w:t>
      </w:r>
    </w:p>
    <w:p>
      <w:pPr>
        <w:pStyle w:val="ListParagraph"/>
        <w:numPr>
          <w:ilvl w:val="0"/>
          <w:numId w:val="2"/>
        </w:numPr>
        <w:spacing w:after="60" w:line="264"/>
      </w:pPr>
      <w:r>
        <w:rPr>
          <w:rFonts w:ascii="Calibri" w:cs="Calibri" w:eastAsia="Calibri" w:hAnsi="Calibri"/>
        </w:rPr>
        <w:t xml:space="preserve">Installation and configuration of MTV 2.12, the VDDK accelerator image, vSphere provider onboarding, network and storage mappings.</w:t>
      </w:r>
    </w:p>
    <w:p>
      <w:pPr>
        <w:pStyle w:val="ListParagraph"/>
        <w:numPr>
          <w:ilvl w:val="0"/>
          <w:numId w:val="2"/>
        </w:numPr>
        <w:spacing w:after="60" w:line="264"/>
      </w:pPr>
      <w:r>
        <w:rPr>
          <w:rFonts w:ascii="Calibri" w:cs="Calibri" w:eastAsia="Calibri" w:hAnsi="Calibri"/>
        </w:rPr>
        <w:t xml:space="preserve">Wave-based cold and warm migration execution, cutover, validation, rollback and decommissioning of source VMs.</w:t>
      </w:r>
    </w:p>
    <w:p>
      <w:pPr>
        <w:pStyle w:val="ListParagraph"/>
        <w:numPr>
          <w:ilvl w:val="0"/>
          <w:numId w:val="2"/>
        </w:numPr>
        <w:spacing w:after="60" w:line="264"/>
      </w:pPr>
      <w:r>
        <w:rPr>
          <w:rFonts w:ascii="Calibri" w:cs="Calibri" w:eastAsia="Calibri" w:hAnsi="Calibri"/>
        </w:rPr>
        <w:t xml:space="preserve">Day-2 operations, troubleshooting, acceptance criteria and client sign-off.</w:t>
      </w:r>
    </w:p>
    <w:p>
      <w:pPr>
        <w:pStyle w:val="Heading2"/>
        <w:spacing w:after="120" w:before="280"/>
      </w:pPr>
      <w:r>
        <w:t xml:space="preserve">1.2 Out of scope</w:t>
      </w:r>
    </w:p>
    <w:p>
      <w:pPr>
        <w:pStyle w:val="ListParagraph"/>
        <w:numPr>
          <w:ilvl w:val="0"/>
          <w:numId w:val="2"/>
        </w:numPr>
        <w:spacing w:after="60" w:line="264"/>
      </w:pPr>
      <w:r>
        <w:rPr>
          <w:rFonts w:ascii="Calibri" w:cs="Calibri" w:eastAsia="Calibri" w:hAnsi="Calibri"/>
        </w:rPr>
        <w:t xml:space="preserve">Bare-metal BMC configuration, rack/cabling and physical network switch configuration (VLAN trunks are specified in Appendix A and implemented by the client network team).</w:t>
      </w:r>
    </w:p>
    <w:p>
      <w:pPr>
        <w:pStyle w:val="ListParagraph"/>
        <w:numPr>
          <w:ilvl w:val="0"/>
          <w:numId w:val="2"/>
        </w:numPr>
        <w:spacing w:after="60" w:line="264"/>
      </w:pPr>
      <w:r>
        <w:rPr>
          <w:rFonts w:ascii="Calibri" w:cs="Calibri" w:eastAsia="Calibri" w:hAnsi="Calibri"/>
        </w:rPr>
        <w:t xml:space="preserve">Application-level re-architecture, OS upgrades inside guest VMs, or licence re-hosting (e.g., Windows, Oracle).</w:t>
      </w:r>
    </w:p>
    <w:p>
      <w:pPr>
        <w:pStyle w:val="ListParagraph"/>
        <w:numPr>
          <w:ilvl w:val="0"/>
          <w:numId w:val="2"/>
        </w:numPr>
        <w:spacing w:after="60" w:line="264"/>
      </w:pPr>
      <w:r>
        <w:rPr>
          <w:rFonts w:ascii="Calibri" w:cs="Calibri" w:eastAsia="Calibri" w:hAnsi="Calibri"/>
        </w:rPr>
        <w:t xml:space="preserve">vSphere decommissioning beyond powering off and archiving the migrated source VMs.</w:t>
      </w:r>
    </w:p>
    <w:p>
      <w:pPr>
        <w:pStyle w:val="Heading2"/>
        <w:spacing w:after="120" w:before="280"/>
      </w:pPr>
      <w:r>
        <w:t xml:space="preserve">1.3 Audience</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3000"/>
        <w:gridCol w:w="6000"/>
      </w:tblGrid>
      <w:tr>
        <w:trPr>
          <w:cantSplit/>
          <w:tblHeader/>
        </w:trPr>
        <w:tc>
          <w:tcPr>
            <w:tcW w:type="dxa" w:w="30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Role</w:t>
            </w:r>
          </w:p>
        </w:tc>
        <w:tc>
          <w:tcPr>
            <w:tcW w:type="dxa" w:w="60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Uses this document to</w:t>
            </w:r>
          </w:p>
        </w:tc>
      </w:tr>
      <w:tr>
        <w:trPr>
          <w:cantSplit/>
        </w:trPr>
        <w:tc>
          <w:tcPr>
            <w:tcW w:type="dxa" w:w="30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Platform / OpenShift engineer</w:t>
            </w:r>
          </w:p>
        </w:tc>
        <w:tc>
          <w:tcPr>
            <w:tcW w:type="dxa" w:w="6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Execute Phase 0 (disconnected OCP install), Phases 1–3 (platform &amp; operators) and Phase 5 (migration CLI).</w:t>
            </w:r>
          </w:p>
        </w:tc>
      </w:tr>
      <w:tr>
        <w:trPr>
          <w:cantSplit/>
        </w:trPr>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VMware administrator</w:t>
            </w:r>
          </w:p>
        </w:tc>
        <w:tc>
          <w:tcPr>
            <w:tcW w:type="dxa" w:w="6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Prepare source VMs, grant vCenter privileges, enable CBT, export inventory.</w:t>
            </w:r>
          </w:p>
        </w:tc>
      </w:tr>
      <w:tr>
        <w:trPr>
          <w:cantSplit/>
        </w:trPr>
        <w:tc>
          <w:tcPr>
            <w:tcW w:type="dxa" w:w="30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Application owner</w:t>
            </w:r>
          </w:p>
        </w:tc>
        <w:tc>
          <w:tcPr>
            <w:tcW w:type="dxa" w:w="6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Approve wave schedule, perform post-migration functional testing, sign off.</w:t>
            </w:r>
          </w:p>
        </w:tc>
      </w:tr>
      <w:tr>
        <w:trPr>
          <w:cantSplit/>
        </w:trPr>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Change / release manager</w:t>
            </w:r>
          </w:p>
        </w:tc>
        <w:tc>
          <w:tcPr>
            <w:tcW w:type="dxa" w:w="6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Use the checklists, risk register and rollback plan for CAB approval.</w:t>
            </w:r>
          </w:p>
        </w:tc>
      </w:tr>
    </w:tbl>
    <w:p>
      <w:pPr>
        <w:pStyle w:val="Heading2"/>
        <w:spacing w:after="120" w:before="280"/>
      </w:pPr>
      <w:r>
        <w:t xml:space="preserve">1.4 Conventions</w:t>
      </w:r>
    </w:p>
    <w:p>
      <w:pPr>
        <w:pStyle w:val="ListParagraph"/>
        <w:numPr>
          <w:ilvl w:val="0"/>
          <w:numId w:val="2"/>
        </w:numPr>
        <w:spacing w:after="60" w:line="264"/>
      </w:pPr>
      <w:r>
        <w:rPr>
          <w:rFonts w:ascii="Calibri" w:cs="Calibri" w:eastAsia="Calibri" w:hAnsi="Calibri"/>
        </w:rPr>
        <w:t xml:space="preserve">Commands are shown in shaded code blocks. Replace all </w:t>
      </w:r>
      <w:r>
        <w:rPr>
          <w:rFonts w:ascii="Consolas" w:cs="Consolas" w:eastAsia="Consolas" w:hAnsi="Consolas"/>
          <w:sz w:val="19"/>
          <w:szCs w:val="19"/>
          <w:shd w:fill="EDEFF2" w:color="auto" w:val="clear"/>
        </w:rPr>
        <w:t xml:space="preserve">&lt;placeholders&gt;</w:t>
      </w:r>
      <w:r>
        <w:rPr>
          <w:rFonts w:ascii="Calibri" w:cs="Calibri" w:eastAsia="Calibri" w:hAnsi="Calibri"/>
        </w:rPr>
        <w:t xml:space="preserve"> with client values from the Site Variables table (Appendix A).</w:t>
      </w:r>
    </w:p>
    <w:p>
      <w:pPr>
        <w:pStyle w:val="ListParagraph"/>
        <w:numPr>
          <w:ilvl w:val="0"/>
          <w:numId w:val="2"/>
        </w:numPr>
        <w:spacing w:after="60" w:line="264"/>
      </w:pPr>
      <w:r>
        <w:rPr>
          <w:rFonts w:ascii="Calibri" w:cs="Calibri" w:eastAsia="Calibri" w:hAnsi="Calibri"/>
        </w:rPr>
        <w:t xml:space="preserve">All YAML manifests should be stored in the client's Git repository (e.g., </w:t>
      </w:r>
      <w:r>
        <w:rPr>
          <w:rFonts w:ascii="Consolas" w:cs="Consolas" w:eastAsia="Consolas" w:hAnsi="Consolas"/>
          <w:sz w:val="19"/>
          <w:szCs w:val="19"/>
          <w:shd w:fill="EDEFF2" w:color="auto" w:val="clear"/>
        </w:rPr>
        <w:t xml:space="preserve">platform/virtualization/</w:t>
      </w:r>
      <w:r>
        <w:rPr>
          <w:rFonts w:ascii="Calibri" w:cs="Calibri" w:eastAsia="Calibri" w:hAnsi="Calibri"/>
        </w:rPr>
        <w:t xml:space="preserve">) and applied via </w:t>
      </w:r>
      <w:r>
        <w:rPr>
          <w:rFonts w:ascii="Consolas" w:cs="Consolas" w:eastAsia="Consolas" w:hAnsi="Consolas"/>
          <w:sz w:val="19"/>
          <w:szCs w:val="19"/>
          <w:shd w:fill="EDEFF2" w:color="auto" w:val="clear"/>
        </w:rPr>
        <w:t xml:space="preserve">oc apply -f</w:t>
      </w:r>
      <w:r>
        <w:rPr>
          <w:rFonts w:ascii="Calibri" w:cs="Calibri" w:eastAsia="Calibri" w:hAnsi="Calibri"/>
        </w:rPr>
        <w:t xml:space="preserve">. GitOps (Argo CD) can later own these manifests.</w:t>
      </w:r>
    </w:p>
    <w:p>
      <w:pPr>
        <w:pStyle w:val="ListParagraph"/>
        <w:numPr>
          <w:ilvl w:val="0"/>
          <w:numId w:val="2"/>
        </w:numPr>
        <w:spacing w:after="60" w:line="264"/>
      </w:pPr>
      <w:r>
        <w:rPr>
          <w:rFonts w:ascii="Calibri" w:cs="Calibri" w:eastAsia="Calibri" w:hAnsi="Calibri"/>
          <w:b/>
          <w:bCs/>
        </w:rPr>
        <w:t xml:space="preserve">Verification</w:t>
      </w:r>
      <w:r>
        <w:rPr>
          <w:rFonts w:ascii="Calibri" w:cs="Calibri" w:eastAsia="Calibri" w:hAnsi="Calibri"/>
        </w:rPr>
        <w:t xml:space="preserve"> steps are mandatory; do not proceed to the next phase until the stated success criteria are met.</w:t>
      </w:r>
    </w:p>
    <w:p>
      <w:pPr>
        <w:keepLines/>
        <w:pBdr>
          <w:left w:val="single" w:color="9C6500" w:sz="24" w:space="8"/>
        </w:pBdr>
        <w:shd w:fill="FFF4CE" w:color="auto" w:val="clear"/>
        <w:spacing w:after="160" w:before="100" w:line="264"/>
        <w:ind w:left="180" w:right="180"/>
      </w:pPr>
      <w:r>
        <w:rPr>
          <w:rFonts w:ascii="Calibri" w:cs="Calibri" w:eastAsia="Calibri" w:hAnsi="Calibri"/>
          <w:b/>
          <w:bCs/>
          <w:color w:val="9C6500"/>
          <w:sz w:val="20"/>
          <w:szCs w:val="20"/>
        </w:rPr>
        <w:t xml:space="preserve">VERSION NOTE  </w:t>
      </w:r>
      <w:r>
        <w:rPr>
          <w:rFonts w:ascii="Calibri" w:cs="Calibri" w:eastAsia="Calibri" w:hAnsi="Calibri"/>
          <w:sz w:val="20"/>
          <w:szCs w:val="20"/>
        </w:rPr>
        <w:t xml:space="preserve">Operator channel names and image tags in this document reflect OCP 4.22 / OpenShift Virtualization 4.22 / MTV 2.12 (the MTV release Red Hat aligns with OCP 4.22) as of October 2026. OpenShift Virtualization 4.22 is eligible for the 36-month Extended Update Support (EUS) lifecycle, which is recommended for this production estate. Before execution, confirm the exact versions against the Red Hat OpenShift Virtualization and MTV release notes and the client's change record, and update Appendix A accordingly.</w:t>
      </w:r>
    </w:p>
    <w:p>
      <w:pPr>
        <w:pStyle w:val="Heading1"/>
        <w:pageBreakBefore/>
        <w:spacing w:after="160" w:before="360"/>
      </w:pPr>
      <w:r>
        <w:t xml:space="preserve">2. Reference Architecture</w:t>
      </w:r>
    </w:p>
    <w:p>
      <w:pPr>
        <w:pStyle w:val="Heading2"/>
        <w:spacing w:after="120" w:before="280"/>
      </w:pPr>
      <w:r>
        <w:t xml:space="preserve">2.1 Target platform overview</w:t>
      </w:r>
    </w:p>
    <w:p>
      <w:pPr>
        <w:spacing w:after="120" w:line="276"/>
      </w:pPr>
      <w:r>
        <w:rPr>
          <w:rFonts w:ascii="Calibri" w:cs="Calibri" w:eastAsia="Calibri" w:hAnsi="Calibri"/>
        </w:rPr>
        <w:t xml:space="preserve">OpenShift Virtualization runs VMs as native Kubernetes objects (</w:t>
      </w:r>
      <w:r>
        <w:rPr>
          <w:rFonts w:ascii="Consolas" w:cs="Consolas" w:eastAsia="Consolas" w:hAnsi="Consolas"/>
          <w:sz w:val="19"/>
          <w:szCs w:val="19"/>
          <w:shd w:fill="EDEFF2" w:color="auto" w:val="clear"/>
        </w:rPr>
        <w:t xml:space="preserve">VirtualMachine</w:t>
      </w:r>
      <w:r>
        <w:rPr>
          <w:rFonts w:ascii="Calibri" w:cs="Calibri" w:eastAsia="Calibri" w:hAnsi="Calibri"/>
        </w:rPr>
        <w:t xml:space="preserve"> / </w:t>
      </w:r>
      <w:r>
        <w:rPr>
          <w:rFonts w:ascii="Consolas" w:cs="Consolas" w:eastAsia="Consolas" w:hAnsi="Consolas"/>
          <w:sz w:val="19"/>
          <w:szCs w:val="19"/>
          <w:shd w:fill="EDEFF2" w:color="auto" w:val="clear"/>
        </w:rPr>
        <w:t xml:space="preserve">VirtualMachineInstance</w:t>
      </w:r>
      <w:r>
        <w:rPr>
          <w:rFonts w:ascii="Calibri" w:cs="Calibri" w:eastAsia="Calibri" w:hAnsi="Calibri"/>
        </w:rPr>
        <w:t xml:space="preserve">) on bare-metal worker nodes using KVM/QEMU. VM disks are PersistentVolumes provided by a CSI driver; VM networking uses the OVN-Kubernetes pod network and/or secondary networks via Multus (Linux bridge or OVN localnet attached to VLANs configured with NMState). MTV (Forklift) runs on the same cluster, reads vSphere inventory through the vCenter SDK, and copies disks from ESXi using VDDK (NBD/NBDSSL) into PVCs, then converts the guest with </w:t>
      </w:r>
      <w:r>
        <w:rPr>
          <w:rFonts w:ascii="Consolas" w:cs="Consolas" w:eastAsia="Consolas" w:hAnsi="Consolas"/>
          <w:sz w:val="19"/>
          <w:szCs w:val="19"/>
          <w:shd w:fill="EDEFF2" w:color="auto" w:val="clear"/>
        </w:rPr>
        <w:t xml:space="preserve">virt-v2v</w:t>
      </w:r>
      <w:r>
        <w:rPr>
          <w:rFonts w:ascii="Calibri" w:cs="Calibri" w:eastAsia="Calibri" w:hAnsi="Calibri"/>
        </w:rPr>
        <w:t xml:space="preserve"> (virtio drivers injected, VMware Tools removed).</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1500"/>
        <w:gridCol w:w="3000"/>
        <w:gridCol w:w="4500"/>
      </w:tblGrid>
      <w:tr>
        <w:trPr>
          <w:cantSplit/>
          <w:tblHeader/>
        </w:trPr>
        <w:tc>
          <w:tcPr>
            <w:tcW w:type="dxa" w:w="1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Layer</w:t>
            </w:r>
          </w:p>
        </w:tc>
        <w:tc>
          <w:tcPr>
            <w:tcW w:type="dxa" w:w="30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Component</w:t>
            </w:r>
          </w:p>
        </w:tc>
        <w:tc>
          <w:tcPr>
            <w:tcW w:type="dxa" w:w="4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Production recommendation</w:t>
            </w:r>
          </w:p>
        </w:tc>
      </w:tr>
      <w:tr>
        <w:trPr>
          <w:cantSplit/>
        </w:trPr>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Compute</w:t>
            </w:r>
          </w:p>
        </w:tc>
        <w:tc>
          <w:tcPr>
            <w:tcW w:type="dxa" w:w="3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Bare-metal worker nodes (Intel VT-x / AMD-V, EPT/NPT enabled)</w:t>
            </w:r>
          </w:p>
        </w:tc>
        <w:tc>
          <w:tcPr>
            <w:tcW w:type="dxa" w:w="4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Minimum 3 workers dedicated to VMs; 2 sockets, ≥ 32 cores, ≥ 512 GB RAM per node; label </w:t>
            </w:r>
            <w:r>
              <w:rPr>
                <w:rFonts w:ascii="Consolas" w:cs="Consolas" w:eastAsia="Consolas" w:hAnsi="Consolas"/>
                <w:sz w:val="19"/>
                <w:szCs w:val="19"/>
                <w:shd w:fill="EDEFF2" w:color="auto" w:val="clear"/>
              </w:rPr>
              <w:t xml:space="preserve">node-role.kubernetes.io/virtualization=""</w:t>
            </w:r>
            <w:r>
              <w:rPr>
                <w:rFonts w:ascii="Calibri" w:cs="Calibri" w:eastAsia="Calibri" w:hAnsi="Calibri"/>
                <w:sz w:val="19"/>
                <w:szCs w:val="19"/>
              </w:rPr>
              <w:t xml:space="preserve">. Control plane on separate nodes.</w:t>
            </w:r>
          </w:p>
        </w:tc>
      </w:tr>
      <w:tr>
        <w:trPr>
          <w:cantSplit/>
        </w:trPr>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Storage</w:t>
            </w:r>
          </w:p>
        </w:tc>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CSI driver with RWX Block volumes</w:t>
            </w:r>
          </w:p>
        </w:tc>
        <w:tc>
          <w:tcPr>
            <w:tcW w:type="dxa" w:w="4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OpenShift Data Foundation (Ceph RBD), NetApp Trident (ONTAP SAN/NAS), Portworx, or vendor CSI. </w:t>
            </w:r>
            <w:r>
              <w:rPr>
                <w:rFonts w:ascii="Calibri" w:cs="Calibri" w:eastAsia="Calibri" w:hAnsi="Calibri"/>
                <w:sz w:val="19"/>
                <w:szCs w:val="19"/>
              </w:rPr>
              <w:t xml:space="preserve">RWX + Block</w:t>
            </w:r>
            <w:r>
              <w:rPr>
                <w:rFonts w:ascii="Calibri" w:cs="Calibri" w:eastAsia="Calibri" w:hAnsi="Calibri"/>
                <w:sz w:val="19"/>
                <w:szCs w:val="19"/>
              </w:rPr>
              <w:t xml:space="preserve"> is required for live migration. Snapshot &amp; clone CSI support required.</w:t>
            </w:r>
          </w:p>
        </w:tc>
      </w:tr>
      <w:tr>
        <w:trPr>
          <w:cantSplit/>
        </w:trPr>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Network</w:t>
            </w:r>
          </w:p>
        </w:tc>
        <w:tc>
          <w:tcPr>
            <w:tcW w:type="dxa" w:w="3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OVN-Kubernetes + Multus + NMState</w:t>
            </w:r>
          </w:p>
        </w:tc>
        <w:tc>
          <w:tcPr>
            <w:tcW w:type="dxa" w:w="4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2× 25 GbE bonded (LACP) for VM traffic with VLAN trunks; separate NIC pair or VLAN for storage and live-migration; dedicated migration (transfer) network to ESXi where possible.</w:t>
            </w:r>
          </w:p>
        </w:tc>
      </w:tr>
      <w:tr>
        <w:trPr>
          <w:cantSplit/>
        </w:trPr>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Platform ops</w:t>
            </w:r>
          </w:p>
        </w:tc>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Node Health Check + Self Node Remediation or Fence Agents Remediation</w:t>
            </w:r>
          </w:p>
        </w:tc>
        <w:tc>
          <w:tcPr>
            <w:tcW w:type="dxa" w:w="4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Required so VMs on a failed node are restarted elsewhere; FAR (BMC/IPMI fencing) is preferred for bare metal.</w:t>
            </w:r>
          </w:p>
        </w:tc>
      </w:tr>
      <w:tr>
        <w:trPr>
          <w:cantSplit/>
        </w:trPr>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Backup</w:t>
            </w:r>
          </w:p>
        </w:tc>
        <w:tc>
          <w:tcPr>
            <w:tcW w:type="dxa" w:w="3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OADP 1.5 with KubeVirt plug-in</w:t>
            </w:r>
          </w:p>
        </w:tc>
        <w:tc>
          <w:tcPr>
            <w:tcW w:type="dxa" w:w="4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VM-consistent backups to S3-compatible object storage; freeze/thaw via QEMU guest agent.</w:t>
            </w:r>
          </w:p>
        </w:tc>
      </w:tr>
      <w:tr>
        <w:trPr>
          <w:cantSplit/>
        </w:trPr>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Migration</w:t>
            </w:r>
          </w:p>
        </w:tc>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MTV 2.12 + VDDK 8.0.x image</w:t>
            </w:r>
          </w:p>
        </w:tc>
        <w:tc>
          <w:tcPr>
            <w:tcW w:type="dxa" w:w="4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Cold migration default; warm migration for low-RTO workloads (requires CBT).</w:t>
            </w:r>
          </w:p>
        </w:tc>
      </w:tr>
      <w:tr>
        <w:trPr>
          <w:cantSplit/>
        </w:trPr>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Observability</w:t>
            </w:r>
          </w:p>
        </w:tc>
        <w:tc>
          <w:tcPr>
            <w:tcW w:type="dxa" w:w="3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Cluster monitoring + Logging 6.x (Loki) + COO + Network Observability</w:t>
            </w:r>
          </w:p>
        </w:tc>
        <w:tc>
          <w:tcPr>
            <w:tcW w:type="dxa" w:w="4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Persistent Prometheus (15 d) and Alertmanager on ODF; user-workload monitoring; LokiStack 1x.small with 30-day retention and audit forwarding to SIEM; eBPF flow visibility; alerts routed to client on-call.</w:t>
            </w:r>
          </w:p>
        </w:tc>
      </w:tr>
    </w:tbl>
    <w:p>
      <w:pPr>
        <w:pStyle w:val="Heading2"/>
        <w:spacing w:after="120" w:before="280"/>
      </w:pPr>
      <w:r>
        <w:t xml:space="preserve">2.2 Logical data flow during migration</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1500"/>
        <w:gridCol w:w="2700"/>
        <w:gridCol w:w="1900"/>
        <w:gridCol w:w="2900"/>
      </w:tblGrid>
      <w:tr>
        <w:trPr>
          <w:cantSplit/>
          <w:tblHeader/>
        </w:trPr>
        <w:tc>
          <w:tcPr>
            <w:tcW w:type="dxa" w:w="1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Step</w:t>
            </w:r>
          </w:p>
        </w:tc>
        <w:tc>
          <w:tcPr>
            <w:tcW w:type="dxa" w:w="27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From → To</w:t>
            </w:r>
          </w:p>
        </w:tc>
        <w:tc>
          <w:tcPr>
            <w:tcW w:type="dxa" w:w="19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Protocol / Port</w:t>
            </w:r>
          </w:p>
        </w:tc>
        <w:tc>
          <w:tcPr>
            <w:tcW w:type="dxa" w:w="29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Notes</w:t>
            </w:r>
          </w:p>
        </w:tc>
      </w:tr>
      <w:tr>
        <w:trPr>
          <w:cantSplit/>
        </w:trPr>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Inventory</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forklift-controller → vCenter</w:t>
            </w:r>
          </w:p>
        </w:tc>
        <w:tc>
          <w:tcPr>
            <w:tcW w:type="dxa" w:w="1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HTTPS 443 (SDK)</w:t>
            </w:r>
          </w:p>
        </w:tc>
        <w:tc>
          <w:tcPr>
            <w:tcW w:type="dxa" w:w="2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Reads VMs, networks, datastores, hosts; polled continuously.</w:t>
            </w:r>
          </w:p>
        </w:tc>
      </w:tr>
      <w:tr>
        <w:trPr>
          <w:cantSplit/>
        </w:trPr>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Snapshot / CBT</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forklift-controller → vCenter</w:t>
            </w:r>
          </w:p>
        </w:tc>
        <w:tc>
          <w:tcPr>
            <w:tcW w:type="dxa" w:w="19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HTTPS 443</w:t>
            </w:r>
          </w:p>
        </w:tc>
        <w:tc>
          <w:tcPr>
            <w:tcW w:type="dxa" w:w="29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Warm migration only: creates/removes snapshots, queries changed blocks.</w:t>
            </w:r>
          </w:p>
        </w:tc>
      </w:tr>
      <w:tr>
        <w:trPr>
          <w:cantSplit/>
        </w:trPr>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Disk copy</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Importer / populator pod (worker) → ESXi host</w:t>
            </w:r>
          </w:p>
        </w:tc>
        <w:tc>
          <w:tcPr>
            <w:tcW w:type="dxa" w:w="1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TCP 902 (NFC/NBD) + 443</w:t>
            </w:r>
          </w:p>
        </w:tc>
        <w:tc>
          <w:tcPr>
            <w:tcW w:type="dxa" w:w="2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VDDK path. Pods run on worker nodes; use </w:t>
            </w:r>
            <w:r>
              <w:rPr>
                <w:rFonts w:ascii="Consolas" w:cs="Consolas" w:eastAsia="Consolas" w:hAnsi="Consolas"/>
                <w:sz w:val="19"/>
                <w:szCs w:val="19"/>
                <w:shd w:fill="EDEFF2" w:color="auto" w:val="clear"/>
              </w:rPr>
              <w:t xml:space="preserve">transferNetwork</w:t>
            </w:r>
            <w:r>
              <w:rPr>
                <w:rFonts w:ascii="Calibri" w:cs="Calibri" w:eastAsia="Calibri" w:hAnsi="Calibri"/>
                <w:sz w:val="19"/>
                <w:szCs w:val="19"/>
              </w:rPr>
              <w:t xml:space="preserve"> NAD to pin to a migration VLAN.</w:t>
            </w:r>
          </w:p>
        </w:tc>
      </w:tr>
      <w:tr>
        <w:trPr>
          <w:cantSplit/>
        </w:trPr>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Guest conversion</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virt-v2v pod (worker) ↔ PVC</w:t>
            </w:r>
          </w:p>
        </w:tc>
        <w:tc>
          <w:tcPr>
            <w:tcW w:type="dxa" w:w="19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Local</w:t>
            </w:r>
          </w:p>
        </w:tc>
        <w:tc>
          <w:tcPr>
            <w:tcW w:type="dxa" w:w="29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Injects virtio drivers, removes VMware Tools, regenerates initramfs/boot config.</w:t>
            </w:r>
          </w:p>
        </w:tc>
      </w:tr>
      <w:tr>
        <w:trPr>
          <w:cantSplit/>
        </w:trPr>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VM start</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virt-launcher on worker</w:t>
            </w:r>
          </w:p>
        </w:tc>
        <w:tc>
          <w:tcPr>
            <w:tcW w:type="dxa" w:w="1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Local</w:t>
            </w:r>
          </w:p>
        </w:tc>
        <w:tc>
          <w:tcPr>
            <w:tcW w:type="dxa" w:w="2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Target power state controlled per plan.</w:t>
            </w:r>
          </w:p>
        </w:tc>
      </w:tr>
    </w:tbl>
    <w:p>
      <w:pPr>
        <w:pStyle w:val="Heading1"/>
        <w:pageBreakBefore/>
        <w:spacing w:after="160" w:before="360"/>
      </w:pPr>
      <w:r>
        <w:t xml:space="preserve">3. Phase 0 – Disconnected (Air-Gapped) Agent-based Installation of OCP 4.22</w:t>
      </w:r>
    </w:p>
    <w:p>
      <w:pPr>
        <w:spacing w:after="120" w:line="276"/>
      </w:pPr>
      <w:r>
        <w:rPr>
          <w:rFonts w:ascii="Calibri" w:cs="Calibri" w:eastAsia="Calibri" w:hAnsi="Calibri"/>
        </w:rPr>
        <w:t xml:space="preserve">This phase applies when the target cluster does not yet exist and/or the data centre has no direct internet access. The </w:t>
      </w:r>
      <w:r>
        <w:rPr>
          <w:rFonts w:ascii="Calibri" w:cs="Calibri" w:eastAsia="Calibri" w:hAnsi="Calibri"/>
          <w:b/>
          <w:bCs/>
        </w:rPr>
        <w:t xml:space="preserve">Agent-based Installer</w:t>
      </w:r>
      <w:r>
        <w:rPr>
          <w:rFonts w:ascii="Calibri" w:cs="Calibri" w:eastAsia="Calibri" w:hAnsi="Calibri"/>
        </w:rPr>
        <w:t xml:space="preserve"> produces a single bootable ISO that performs the full OpenShift install on bare metal without a separate bootstrap node and with static networking defined up front. All content (release payload, operator catalog, additional images) is mirrored with </w:t>
      </w:r>
      <w:r>
        <w:rPr>
          <w:rFonts w:ascii="Calibri" w:cs="Calibri" w:eastAsia="Calibri" w:hAnsi="Calibri"/>
          <w:b/>
          <w:bCs/>
        </w:rPr>
        <w:t xml:space="preserve">oc-mirror v2</w:t>
      </w:r>
      <w:r>
        <w:rPr>
          <w:rFonts w:ascii="Calibri" w:cs="Calibri" w:eastAsia="Calibri" w:hAnsi="Calibri"/>
        </w:rPr>
        <w:t xml:space="preserve"> to a </w:t>
      </w:r>
      <w:r>
        <w:rPr>
          <w:rFonts w:ascii="Calibri" w:cs="Calibri" w:eastAsia="Calibri" w:hAnsi="Calibri"/>
          <w:b/>
          <w:bCs/>
        </w:rPr>
        <w:t xml:space="preserve">Red Hat Quay mirror registry</w:t>
      </w:r>
      <w:r>
        <w:rPr>
          <w:rFonts w:ascii="Calibri" w:cs="Calibri" w:eastAsia="Calibri" w:hAnsi="Calibri"/>
        </w:rPr>
        <w:t xml:space="preserve"> inside the disconnected network. If a healthy connected or already-mirrored cluster exists, skip to Phase 1 but still apply §3.7 (catalog source and image policy) before installing operators.</w:t>
      </w:r>
    </w:p>
    <w:p>
      <w:pPr>
        <w:pStyle w:val="Heading2"/>
        <w:spacing w:after="120" w:before="280"/>
      </w:pPr>
      <w:r>
        <w:t xml:space="preserve">3.1 Disconnected topology and prerequisites</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300"/>
        <w:gridCol w:w="5200"/>
        <w:gridCol w:w="1500"/>
      </w:tblGrid>
      <w:tr>
        <w:trPr>
          <w:cantSplit/>
          <w:tblHeader/>
        </w:trPr>
        <w:tc>
          <w:tcPr>
            <w:tcW w:type="dxa" w:w="23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Component</w:t>
            </w:r>
          </w:p>
        </w:tc>
        <w:tc>
          <w:tcPr>
            <w:tcW w:type="dxa" w:w="5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Requirement</w:t>
            </w:r>
          </w:p>
        </w:tc>
        <w:tc>
          <w:tcPr>
            <w:tcW w:type="dxa" w:w="1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Owner</w:t>
            </w:r>
          </w:p>
        </w:tc>
      </w:tr>
      <w:tr>
        <w:trPr>
          <w:cantSplit/>
        </w:trPr>
        <w:tc>
          <w:tcPr>
            <w:tcW w:type="dxa" w:w="23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Connected bastion ("low side")</w:t>
            </w:r>
          </w:p>
        </w:tc>
        <w:tc>
          <w:tcPr>
            <w:tcW w:type="dxa" w:w="52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RHEL 9, internet access to registry.redhat.io / quay.io / mirror.openshift.com; ≥ 300 GB free disk for the mirror set; </w:t>
            </w:r>
            <w:r>
              <w:rPr>
                <w:rFonts w:ascii="Consolas" w:cs="Consolas" w:eastAsia="Consolas" w:hAnsi="Consolas"/>
                <w:b w:val="false"/>
                <w:bCs w:val="false"/>
                <w:sz w:val="19"/>
                <w:szCs w:val="19"/>
                <w:shd w:fill="EDEFF2" w:color="auto" w:val="clear"/>
              </w:rPr>
              <w:t xml:space="preserve">oc</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oc-mirror</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podman</w:t>
            </w:r>
            <w:r>
              <w:rPr>
                <w:rFonts w:ascii="Calibri" w:cs="Calibri" w:eastAsia="Calibri" w:hAnsi="Calibri"/>
                <w:b w:val="false"/>
                <w:bCs w:val="false"/>
                <w:sz w:val="19"/>
                <w:szCs w:val="19"/>
              </w:rPr>
              <w:t xml:space="preserve">.</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Platform</w:t>
            </w:r>
          </w:p>
        </w:tc>
      </w:tr>
      <w:tr>
        <w:trPr>
          <w:cantSplit/>
        </w:trPr>
        <w:tc>
          <w:tcPr>
            <w:tcW w:type="dxa" w:w="23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Transfer medium</w:t>
            </w:r>
          </w:p>
        </w:tc>
        <w:tc>
          <w:tcPr>
            <w:tcW w:type="dxa" w:w="5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Removable encrypted disk or approved data-diode / file-transfer gateway; mirror set is typically 60–150 GB for the operator list in §3.4.</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Security</w:t>
            </w:r>
          </w:p>
        </w:tc>
      </w:tr>
      <w:tr>
        <w:trPr>
          <w:cantSplit/>
        </w:trPr>
        <w:tc>
          <w:tcPr>
            <w:tcW w:type="dxa" w:w="23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Disconnected bastion ("high side")</w:t>
            </w:r>
          </w:p>
        </w:tc>
        <w:tc>
          <w:tcPr>
            <w:tcW w:type="dxa" w:w="52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RHEL 9 with </w:t>
            </w:r>
            <w:r>
              <w:rPr>
                <w:rFonts w:ascii="Consolas" w:cs="Consolas" w:eastAsia="Consolas" w:hAnsi="Consolas"/>
                <w:b w:val="false"/>
                <w:bCs w:val="false"/>
                <w:sz w:val="19"/>
                <w:szCs w:val="19"/>
                <w:shd w:fill="EDEFF2" w:color="auto" w:val="clear"/>
              </w:rPr>
              <w:t xml:space="preserve">oc</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openshift-install</w:t>
            </w:r>
            <w:r>
              <w:rPr>
                <w:rFonts w:ascii="Calibri" w:cs="Calibri" w:eastAsia="Calibri" w:hAnsi="Calibri"/>
                <w:b w:val="false"/>
                <w:bCs w:val="false"/>
                <w:sz w:val="19"/>
                <w:szCs w:val="19"/>
              </w:rPr>
              <w:t xml:space="preserve"> (extracted from the mirrored release), </w:t>
            </w:r>
            <w:r>
              <w:rPr>
                <w:rFonts w:ascii="Consolas" w:cs="Consolas" w:eastAsia="Consolas" w:hAnsi="Consolas"/>
                <w:b w:val="false"/>
                <w:bCs w:val="false"/>
                <w:sz w:val="19"/>
                <w:szCs w:val="19"/>
                <w:shd w:fill="EDEFF2" w:color="auto" w:val="clear"/>
              </w:rPr>
              <w:t xml:space="preserve">oc-mirror</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podman</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nmstatectl</w:t>
            </w:r>
            <w:r>
              <w:rPr>
                <w:rFonts w:ascii="Calibri" w:cs="Calibri" w:eastAsia="Calibri" w:hAnsi="Calibri"/>
                <w:b w:val="false"/>
                <w:bCs w:val="false"/>
                <w:sz w:val="19"/>
                <w:szCs w:val="19"/>
              </w:rPr>
              <w:t xml:space="preserve">; SSH key pair; access to BMCs and cluster network.</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Platform</w:t>
            </w:r>
          </w:p>
        </w:tc>
      </w:tr>
      <w:tr>
        <w:trPr>
          <w:cantSplit/>
        </w:trPr>
        <w:tc>
          <w:tcPr>
            <w:tcW w:type="dxa" w:w="23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Mirror registry</w:t>
            </w:r>
          </w:p>
        </w:tc>
        <w:tc>
          <w:tcPr>
            <w:tcW w:type="dxa" w:w="5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Red Hat Quay </w:t>
            </w:r>
            <w:r>
              <w:rPr>
                <w:rFonts w:ascii="Consolas" w:cs="Consolas" w:eastAsia="Consolas" w:hAnsi="Consolas"/>
                <w:b w:val="false"/>
                <w:bCs w:val="false"/>
                <w:sz w:val="19"/>
                <w:szCs w:val="19"/>
                <w:shd w:fill="EDEFF2" w:color="auto" w:val="clear"/>
              </w:rPr>
              <w:t xml:space="preserve">mirror-registry</w:t>
            </w:r>
            <w:r>
              <w:rPr>
                <w:rFonts w:ascii="Calibri" w:cs="Calibri" w:eastAsia="Calibri" w:hAnsi="Calibri"/>
                <w:b w:val="false"/>
                <w:bCs w:val="false"/>
                <w:sz w:val="19"/>
                <w:szCs w:val="19"/>
              </w:rPr>
              <w:t xml:space="preserve"> (or existing Quay/Harbor/Artifactory with OCI + v2 API) at </w:t>
            </w:r>
            <w:r>
              <w:rPr>
                <w:rFonts w:ascii="Consolas" w:cs="Consolas" w:eastAsia="Consolas" w:hAnsi="Consolas"/>
                <w:b w:val="false"/>
                <w:bCs w:val="false"/>
                <w:sz w:val="19"/>
                <w:szCs w:val="19"/>
                <w:shd w:fill="EDEFF2" w:color="auto" w:val="clear"/>
              </w:rPr>
              <w:t xml:space="preserve">registry.&lt;domain&gt;:8443</w:t>
            </w:r>
            <w:r>
              <w:rPr>
                <w:rFonts w:ascii="Calibri" w:cs="Calibri" w:eastAsia="Calibri" w:hAnsi="Calibri"/>
                <w:b w:val="false"/>
                <w:bCs w:val="false"/>
                <w:sz w:val="19"/>
                <w:szCs w:val="19"/>
              </w:rPr>
              <w:t xml:space="preserve">; ≥ 1 TB storage; TLS certificate issued by client CA (or self-signed CA distributed to all nodes).</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Platform</w:t>
            </w:r>
          </w:p>
        </w:tc>
      </w:tr>
      <w:tr>
        <w:trPr>
          <w:cantSplit/>
        </w:trPr>
        <w:tc>
          <w:tcPr>
            <w:tcW w:type="dxa" w:w="23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DNS</w:t>
            </w:r>
          </w:p>
        </w:tc>
        <w:tc>
          <w:tcPr>
            <w:tcW w:type="dxa" w:w="52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A/PTR for </w:t>
            </w:r>
            <w:r>
              <w:rPr>
                <w:rFonts w:ascii="Consolas" w:cs="Consolas" w:eastAsia="Consolas" w:hAnsi="Consolas"/>
                <w:b w:val="false"/>
                <w:bCs w:val="false"/>
                <w:sz w:val="19"/>
                <w:szCs w:val="19"/>
                <w:shd w:fill="EDEFF2" w:color="auto" w:val="clear"/>
              </w:rPr>
              <w:t xml:space="preserve">api.&lt;cluster&gt;.&lt;domain&gt;</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api-int.&lt;cluster&gt;.&lt;domain&gt;</w:t>
            </w:r>
            <w:r>
              <w:rPr>
                <w:rFonts w:ascii="Calibri" w:cs="Calibri" w:eastAsia="Calibri" w:hAnsi="Calibri"/>
                <w:b w:val="false"/>
                <w:bCs w:val="false"/>
                <w:sz w:val="19"/>
                <w:szCs w:val="19"/>
              </w:rPr>
              <w:t xml:space="preserve">, wildcard </w:t>
            </w:r>
            <w:r>
              <w:rPr>
                <w:rFonts w:ascii="Consolas" w:cs="Consolas" w:eastAsia="Consolas" w:hAnsi="Consolas"/>
                <w:b w:val="false"/>
                <w:bCs w:val="false"/>
                <w:sz w:val="19"/>
                <w:szCs w:val="19"/>
                <w:shd w:fill="EDEFF2" w:color="auto" w:val="clear"/>
              </w:rPr>
              <w:t xml:space="preserve">*.apps.&lt;cluster&gt;.&lt;domain&gt;</w:t>
            </w:r>
            <w:r>
              <w:rPr>
                <w:rFonts w:ascii="Calibri" w:cs="Calibri" w:eastAsia="Calibri" w:hAnsi="Calibri"/>
                <w:b w:val="false"/>
                <w:bCs w:val="false"/>
                <w:sz w:val="19"/>
                <w:szCs w:val="19"/>
              </w:rPr>
              <w:t xml:space="preserve">, every node hostname and the mirror registry.</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Network</w:t>
            </w:r>
          </w:p>
        </w:tc>
      </w:tr>
      <w:tr>
        <w:trPr>
          <w:cantSplit/>
        </w:trPr>
        <w:tc>
          <w:tcPr>
            <w:tcW w:type="dxa" w:w="23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IP allocation</w:t>
            </w:r>
          </w:p>
        </w:tc>
        <w:tc>
          <w:tcPr>
            <w:tcW w:type="dxa" w:w="5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Static IPs for all nodes, API VIP and Ingress VIP in the machine network; a rendezvous host (one control-plane node).</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Network</w:t>
            </w:r>
          </w:p>
        </w:tc>
      </w:tr>
      <w:tr>
        <w:trPr>
          <w:cantSplit/>
        </w:trPr>
        <w:tc>
          <w:tcPr>
            <w:tcW w:type="dxa" w:w="23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BMC / out-of-band</w:t>
            </w:r>
          </w:p>
        </w:tc>
        <w:tc>
          <w:tcPr>
            <w:tcW w:type="dxa" w:w="52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Redfish or IPMI access to mount the agent ISO as virtual media and set one-time boot; also used later by Fence Agents Remediation.</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Platform / DC ops</w:t>
            </w:r>
          </w:p>
        </w:tc>
      </w:tr>
      <w:tr>
        <w:trPr>
          <w:cantSplit/>
        </w:trPr>
        <w:tc>
          <w:tcPr>
            <w:tcW w:type="dxa" w:w="23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NTP</w:t>
            </w:r>
          </w:p>
        </w:tc>
        <w:tc>
          <w:tcPr>
            <w:tcW w:type="dxa" w:w="5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Internal NTP reachable from all nodes (chrony configured via </w:t>
            </w:r>
            <w:r>
              <w:rPr>
                <w:rFonts w:ascii="Consolas" w:cs="Consolas" w:eastAsia="Consolas" w:hAnsi="Consolas"/>
                <w:b w:val="false"/>
                <w:bCs w:val="false"/>
                <w:sz w:val="19"/>
                <w:szCs w:val="19"/>
                <w:shd w:fill="EDEFF2" w:color="auto" w:val="clear"/>
              </w:rPr>
              <w:t xml:space="preserve">additionalNTPSources</w:t>
            </w:r>
            <w:r>
              <w:rPr>
                <w:rFonts w:ascii="Calibri" w:cs="Calibri" w:eastAsia="Calibri" w:hAnsi="Calibri"/>
                <w:b w:val="false"/>
                <w:bCs w:val="false"/>
                <w:sz w:val="19"/>
                <w:szCs w:val="19"/>
              </w:rPr>
              <w:t xml:space="preserve">).</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Network</w:t>
            </w:r>
          </w:p>
        </w:tc>
      </w:tr>
      <w:tr>
        <w:trPr>
          <w:cantSplit/>
        </w:trPr>
        <w:tc>
          <w:tcPr>
            <w:tcW w:type="dxa" w:w="23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Red Hat pull secret</w:t>
            </w:r>
          </w:p>
        </w:tc>
        <w:tc>
          <w:tcPr>
            <w:tcW w:type="dxa" w:w="52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From console.redhat.com; merged with mirror-registry credentials.</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Client</w:t>
            </w:r>
          </w:p>
        </w:tc>
      </w:tr>
    </w:tbl>
    <w:p>
      <w:pPr>
        <w:pStyle w:val="Heading2"/>
        <w:spacing w:after="120" w:before="280"/>
      </w:pPr>
      <w:r>
        <w:t xml:space="preserve">3.2 Download tooling (connected bastion)</w:t>
      </w:r>
    </w:p>
    <w:p>
      <w:pPr>
        <w:keepNext/>
        <w:spacing w:after="20" w:before="60"/>
      </w:pPr>
      <w:r>
        <w:rPr>
          <w:rFonts w:ascii="Calibri" w:cs="Calibri" w:eastAsia="Calibri" w:hAnsi="Calibri"/>
          <w:i/>
          <w:iCs/>
          <w:color w:val="5A5A5A"/>
          <w:sz w:val="17"/>
          <w:szCs w:val="17"/>
        </w:rPr>
        <w:t xml:space="preserve">Tooling (verify URLs against mirror.openshift.com at execution time)</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export OCP_VER=4.22.1          # pin to the version approved in the change record</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BASE=https://mirror.openshift.com/pub/openshift-v4/x86_64/clients/ocp/$OCP_VER</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curl -sL $BASE/openshift-client-linux.tar.gz | sudo tar xz -C /usr/local/bin oc kubectl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curl -sL $BASE/oc-mirror.rhel9.tar.gz        | sudo tar xz -C /usr/local/bin oc-mirror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sudo chmod +x /usr/local/bin/oc-mirror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curl -sLO https://mirror.openshift.com/pub/cgw/mirror-registry/latest/mirror-registry-amd64.tar.gz</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version --client; oc-mirror --v2 version</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 Pull secret: download from https://console.redhat.com/openshift/install/pull-secret -&gt; pull-secret.json</w:t>
      </w:r>
    </w:p>
    <w:p>
      <w:pPr>
        <w:pStyle w:val="Heading2"/>
        <w:spacing w:after="120" w:before="280"/>
      </w:pPr>
      <w:r>
        <w:t xml:space="preserve">3.3 Deploy the mirror registry (disconnected bastion or dedicated host)</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tar xzf mirror-registry-amd64.tar.gz</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sudo ./mirror-registry install \</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--quayHostname registry.&lt;domain&gt;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--quayRoot /opt/quay --quayStorage /opt/quay/storage --pgStorage /opt/quay/pg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--initUser init --initPassword '&lt;STRONG_PASSWORD&gt;'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--sslCert /etc/pki/tls/certs/registry.&lt;domain&gt;.crt --sslKey /etc/pki/tls/private/registry.&lt;domain&gt;.key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Trust the registry CA on every bastion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sudo cp &lt;client-root-ca&gt;.pem /etc/pki/ca-trust/source/anchors/ &amp;&amp; sudo update-ca-trust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podman login registry.&lt;domain&gt;:8443 -u init -p '&lt;STRONG_PASSWORD&gt;'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Merge registry credentials into the pull secret used for mirroring and for install-config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podman login --authfile pull-secret.json registry.&lt;domain&gt;:8443 -u init -p '&lt;STRONG_PASSWORD&gt;'</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jq -c . pull-secret.json &gt; pull-secret-merged.json</w:t>
      </w:r>
    </w:p>
    <w:p>
      <w:pPr>
        <w:pStyle w:val="Heading2"/>
        <w:spacing w:after="120" w:before="280"/>
      </w:pPr>
      <w:r>
        <w:t xml:space="preserve">3.4 ImageSetConfiguration – release, operators and additional images</w:t>
      </w:r>
    </w:p>
    <w:p>
      <w:pPr>
        <w:spacing w:after="120" w:line="276"/>
      </w:pPr>
      <w:r>
        <w:rPr>
          <w:rFonts w:ascii="Calibri" w:cs="Calibri" w:eastAsia="Calibri" w:hAnsi="Calibri"/>
        </w:rPr>
        <w:t xml:space="preserve">The package list mirrors everything used in Phases 1–3. ODF requires its dependent packages to be listed explicitly. Golden boot images and must-gather images are mirrored as </w:t>
      </w:r>
      <w:r>
        <w:rPr>
          <w:rFonts w:ascii="Consolas" w:cs="Consolas" w:eastAsia="Consolas" w:hAnsi="Consolas"/>
          <w:sz w:val="19"/>
          <w:szCs w:val="19"/>
          <w:shd w:fill="EDEFF2" w:color="auto" w:val="clear"/>
        </w:rPr>
        <w:t xml:space="preserve">additionalImages</w:t>
      </w:r>
      <w:r>
        <w:rPr>
          <w:rFonts w:ascii="Calibri" w:cs="Calibri" w:eastAsia="Calibri" w:hAnsi="Calibri"/>
        </w:rPr>
        <w:t xml:space="preserve"> because they are pulled outside the operator bundles.</w:t>
      </w:r>
    </w:p>
    <w:p>
      <w:pPr>
        <w:keepNext/>
        <w:spacing w:after="20" w:before="60"/>
      </w:pPr>
      <w:r>
        <w:rPr>
          <w:rFonts w:ascii="Calibri" w:cs="Calibri" w:eastAsia="Calibri" w:hAnsi="Calibri"/>
          <w:i/>
          <w:iCs/>
          <w:color w:val="5A5A5A"/>
          <w:sz w:val="17"/>
          <w:szCs w:val="17"/>
        </w:rPr>
        <w:t xml:space="preserve">imageset-config.yaml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imageset-config.yaml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ImageSetConfiguration</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mirror.openshift.io/v2alpha1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mirror: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platform: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stable-4.22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minVersion: 4.22.1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maxVersion: 4.22.1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graph: true                      # enables the OpenShift Update Service graph in disconnected mode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catalog: registry.redhat.io/redhat/redhat-operator-index:v4.22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packages: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kubevirt-hyperconverged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mtv-operator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release-v2.12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kubernetes-nmstate-operator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local-storage-operator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odf-operator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stable-4.22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ocs-operator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stable-4.22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mcg-operator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stable-4.22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odf-csi-addons-operator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stable-4.22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rook-ceph-operator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stable-4.22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cephcsi-operator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stable-4.22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ocs-client-operator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stable-4.22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odf-prometheus-operator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stable-4.22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recipe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stable-4.22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node-healthcheck-operator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self-node-remediation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fence-agents-remediation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redhat-oadp-operator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stable-1.5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metallb-operator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cluster-kube-descheduler-operator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cluster-logging                      # observability stack (§6.7–6.12)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stable-6.3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loki-operator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stable-6.3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cluster-observability-operator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netobserv-operator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tempo-product                        # optional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opentelemetry-product                # optional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power-monitoring-operator            # optional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channels: [ { name: stable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additionalImages: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registry.access.redhat.com/ubi9/ubi-minimal:latest              # VDDK image base (§7.3)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registry.redhat.io/rhel9/rhel-guest-image:9.6                   # golden boot images (§3.7)</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registry.redhat.io/rhel8/rhel-guest-image:8.10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registry.redhat.io/container-native-virtualization/cnv-must-gather-rhel9:v4.22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registry.redhat.io/migration-toolkit-virtualization/mtv-must-gather-rhel9:2.12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registry.redhat.io/openshift4/ose-must-gather:latest</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EOF</w:t>
      </w:r>
    </w:p>
    <w:p>
      <w:pPr>
        <w:keepNext/>
        <w:spacing w:after="20" w:before="60"/>
      </w:pPr>
      <w:r>
        <w:rPr>
          <w:rFonts w:ascii="Calibri" w:cs="Calibri" w:eastAsia="Calibri" w:hAnsi="Calibri"/>
          <w:i/>
          <w:iCs/>
          <w:color w:val="5A5A5A"/>
          <w:sz w:val="17"/>
          <w:szCs w:val="17"/>
        </w:rPr>
        <w:t xml:space="preserve">Two-step mirroring</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Step 1 (connected): mirror to disk</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oc-mirror --v2 -c imageset-config.yaml --authfile pull-secret.json file:///data/mirror</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du -sh /data/mirror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-&gt; copy /data/mirror (and imageset-config.yaml, pull-secret-merged.json) to the disconnected bastion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Step 2 (disconnected): disk to registry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oc-mirror --v2 -c imageset-config.yaml --authfile pull-secret-merged.json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--from file:///data/mirror docker://registry.&lt;domain&gt;:8443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ls /data/mirror/working-dir/cluster-resources/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idms-oc-mirror.yaml  itms-oc-mirror.yaml  cs-redhat-operator-index-v4-22.yaml  updateService.yaml (if graph: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Confirm the release payload is in the mirror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adm release info registry.&lt;domain&gt;:8443/openshift/release-images:4.22.1-x86_64 \</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  --registry-config pull-secret-merged.json | head</w:t>
      </w:r>
    </w:p>
    <w:p>
      <w:pPr>
        <w:keepLines/>
        <w:pBdr>
          <w:left w:val="single" w:color="0E6E8C" w:sz="24" w:space="8"/>
        </w:pBdr>
        <w:shd w:fill="E8F1FA" w:color="auto" w:val="clear"/>
        <w:spacing w:after="160" w:before="100" w:line="264"/>
        <w:ind w:left="180" w:right="180"/>
      </w:pPr>
      <w:r>
        <w:rPr>
          <w:rFonts w:ascii="Calibri" w:cs="Calibri" w:eastAsia="Calibri" w:hAnsi="Calibri"/>
          <w:b/>
          <w:bCs/>
          <w:color w:val="0E6E8C"/>
          <w:sz w:val="20"/>
          <w:szCs w:val="20"/>
        </w:rPr>
        <w:t xml:space="preserve">REPEAT FOR UPDATES  </w:t>
      </w:r>
      <w:r>
        <w:rPr>
          <w:rFonts w:ascii="Calibri" w:cs="Calibri" w:eastAsia="Calibri" w:hAnsi="Calibri"/>
          <w:sz w:val="20"/>
          <w:szCs w:val="20"/>
        </w:rPr>
        <w:t xml:space="preserve">Every OCP z-stream or operator update in the disconnected estate is a re-run of this two-step mirror with adjusted </w:t>
      </w:r>
      <w:r>
        <w:rPr>
          <w:rFonts w:ascii="Consolas" w:cs="Consolas" w:eastAsia="Consolas" w:hAnsi="Consolas"/>
          <w:sz w:val="20"/>
          <w:szCs w:val="20"/>
          <w:shd w:fill="EDEFF2" w:color="auto" w:val="clear"/>
        </w:rPr>
        <w:t xml:space="preserve">minVersion</w:t>
      </w:r>
      <w:r>
        <w:rPr>
          <w:rFonts w:ascii="Calibri" w:cs="Calibri" w:eastAsia="Calibri" w:hAnsi="Calibri"/>
          <w:sz w:val="20"/>
          <w:szCs w:val="20"/>
        </w:rPr>
        <w:t xml:space="preserve">/</w:t>
      </w:r>
      <w:r>
        <w:rPr>
          <w:rFonts w:ascii="Consolas" w:cs="Consolas" w:eastAsia="Consolas" w:hAnsi="Consolas"/>
          <w:sz w:val="20"/>
          <w:szCs w:val="20"/>
          <w:shd w:fill="EDEFF2" w:color="auto" w:val="clear"/>
        </w:rPr>
        <w:t xml:space="preserve">maxVersion</w:t>
      </w:r>
      <w:r>
        <w:rPr>
          <w:rFonts w:ascii="Calibri" w:cs="Calibri" w:eastAsia="Calibri" w:hAnsi="Calibri"/>
          <w:sz w:val="20"/>
          <w:szCs w:val="20"/>
        </w:rPr>
        <w:t xml:space="preserve">, followed by re-applying the generated </w:t>
      </w:r>
      <w:r>
        <w:rPr>
          <w:rFonts w:ascii="Consolas" w:cs="Consolas" w:eastAsia="Consolas" w:hAnsi="Consolas"/>
          <w:sz w:val="20"/>
          <w:szCs w:val="20"/>
          <w:shd w:fill="EDEFF2" w:color="auto" w:val="clear"/>
        </w:rPr>
        <w:t xml:space="preserve">cluster-resources</w:t>
      </w:r>
      <w:r>
        <w:rPr>
          <w:rFonts w:ascii="Calibri" w:cs="Calibri" w:eastAsia="Calibri" w:hAnsi="Calibri"/>
          <w:sz w:val="20"/>
          <w:szCs w:val="20"/>
        </w:rPr>
        <w:t xml:space="preserve">. oc-mirror v2 is incremental – only new layers are transferred. Record each mirror run in the change record.</w:t>
      </w:r>
    </w:p>
    <w:p>
      <w:pPr>
        <w:pStyle w:val="Heading2"/>
        <w:spacing w:after="120" w:before="280"/>
      </w:pPr>
      <w:r>
        <w:t xml:space="preserve">3.5 Extract openshift-install from the mirrored release</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oc adm release extract --command=openshift-install \</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registry.&lt;domain&gt;:8443/openshift/release-images:4.22.1-x86_64 \</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--registry-config pull-secret-merged.json --to /usr/local/bin</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openshift-install version        # must report 4.22.1 and the mirrored release image digest</w:t>
      </w:r>
    </w:p>
    <w:p>
      <w:pPr>
        <w:pStyle w:val="Heading2"/>
        <w:spacing w:after="120" w:before="280"/>
      </w:pPr>
      <w:r>
        <w:t xml:space="preserve">3.6 Agent-based installer configuration</w:t>
      </w:r>
    </w:p>
    <w:p>
      <w:pPr>
        <w:pStyle w:val="Heading3"/>
        <w:spacing w:after="80" w:before="200"/>
      </w:pPr>
      <w:r>
        <w:t xml:space="preserve">3.6.1 install-config.yaml</w:t>
      </w:r>
    </w:p>
    <w:p>
      <w:pPr>
        <w:spacing w:after="120" w:line="276"/>
      </w:pPr>
      <w:r>
        <w:rPr>
          <w:rFonts w:ascii="Calibri" w:cs="Calibri" w:eastAsia="Calibri" w:hAnsi="Calibri"/>
        </w:rPr>
        <w:t xml:space="preserve">Copy the </w:t>
      </w:r>
      <w:r>
        <w:rPr>
          <w:rFonts w:ascii="Consolas" w:cs="Consolas" w:eastAsia="Consolas" w:hAnsi="Consolas"/>
          <w:sz w:val="19"/>
          <w:szCs w:val="19"/>
          <w:shd w:fill="EDEFF2" w:color="auto" w:val="clear"/>
        </w:rPr>
        <w:t xml:space="preserve">imageDigestSources</w:t>
      </w:r>
      <w:r>
        <w:rPr>
          <w:rFonts w:ascii="Calibri" w:cs="Calibri" w:eastAsia="Calibri" w:hAnsi="Calibri"/>
        </w:rPr>
        <w:t xml:space="preserve"> block verbatim from the generated </w:t>
      </w:r>
      <w:r>
        <w:rPr>
          <w:rFonts w:ascii="Consolas" w:cs="Consolas" w:eastAsia="Consolas" w:hAnsi="Consolas"/>
          <w:sz w:val="19"/>
          <w:szCs w:val="19"/>
          <w:shd w:fill="EDEFF2" w:color="auto" w:val="clear"/>
        </w:rPr>
        <w:t xml:space="preserve">idms-oc-mirror.yaml</w:t>
      </w:r>
      <w:r>
        <w:rPr>
          <w:rFonts w:ascii="Calibri" w:cs="Calibri" w:eastAsia="Calibri" w:hAnsi="Calibri"/>
        </w:rPr>
        <w:t xml:space="preserve"> and the registry CA chain into </w:t>
      </w:r>
      <w:r>
        <w:rPr>
          <w:rFonts w:ascii="Consolas" w:cs="Consolas" w:eastAsia="Consolas" w:hAnsi="Consolas"/>
          <w:sz w:val="19"/>
          <w:szCs w:val="19"/>
          <w:shd w:fill="EDEFF2" w:color="auto" w:val="clear"/>
        </w:rPr>
        <w:t xml:space="preserve">additionalTrustBundle</w:t>
      </w:r>
      <w:r>
        <w:rPr>
          <w:rFonts w:ascii="Calibri" w:cs="Calibri" w:eastAsia="Calibri" w:hAnsi="Calibri"/>
        </w:rPr>
        <w:t xml:space="preserve">. Platform </w:t>
      </w:r>
      <w:r>
        <w:rPr>
          <w:rFonts w:ascii="Consolas" w:cs="Consolas" w:eastAsia="Consolas" w:hAnsi="Consolas"/>
          <w:sz w:val="19"/>
          <w:szCs w:val="19"/>
          <w:shd w:fill="EDEFF2" w:color="auto" w:val="clear"/>
        </w:rPr>
        <w:t xml:space="preserve">baremetal</w:t>
      </w:r>
      <w:r>
        <w:rPr>
          <w:rFonts w:ascii="Calibri" w:cs="Calibri" w:eastAsia="Calibri" w:hAnsi="Calibri"/>
        </w:rPr>
        <w:t xml:space="preserve"> gives API/Ingress VIPs managed by keepalived; use </w:t>
      </w:r>
      <w:r>
        <w:rPr>
          <w:rFonts w:ascii="Consolas" w:cs="Consolas" w:eastAsia="Consolas" w:hAnsi="Consolas"/>
          <w:sz w:val="19"/>
          <w:szCs w:val="19"/>
          <w:shd w:fill="EDEFF2" w:color="auto" w:val="clear"/>
        </w:rPr>
        <w:t xml:space="preserve">platform: none</w:t>
      </w:r>
      <w:r>
        <w:rPr>
          <w:rFonts w:ascii="Calibri" w:cs="Calibri" w:eastAsia="Calibri" w:hAnsi="Calibri"/>
        </w:rPr>
        <w:t xml:space="preserve"> only if an external load balancer is mandated.</w:t>
      </w:r>
    </w:p>
    <w:p>
      <w:pPr>
        <w:keepNext/>
        <w:spacing w:after="20" w:before="60"/>
      </w:pPr>
      <w:r>
        <w:rPr>
          <w:rFonts w:ascii="Calibri" w:cs="Calibri" w:eastAsia="Calibri" w:hAnsi="Calibri"/>
          <w:i/>
          <w:iCs/>
          <w:color w:val="5A5A5A"/>
          <w:sz w:val="17"/>
          <w:szCs w:val="17"/>
        </w:rPr>
        <w:t xml:space="preserve">ocp-agent/install-config.yaml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mkdir -p ocp-agent &amp;&amp; cat &lt;&lt;'EOF' &gt; ocp-agent/install-config.yaml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baseDomain: &lt;domain&gt;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&lt;cluster&gt;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compute: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worker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replicas: 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architecture: amd64</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controlPlane: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master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replicas: 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architecture: amd64</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networking: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networkType: OVNKubernetes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clusterNetwork: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cidr: 10.128.0.0/14</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hostPrefix: 23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serviceNetwork: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- 172.30.0.0/16</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machineNetwork: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cidr: 10.10.20.0/24</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platform: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baremetal: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apiVIPs: [10.10.20.5]</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ingressVIPs: [10.10.20.6]</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fips: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pullSecret: '&lt;contents of pull-secret-merged.json on one line&gt;'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sshKey: '&lt;ssh-ed25519 AAAA... bastion key&gt;'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additionalTrustBundlePolicy: Always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additionalTrustBundle: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-----BEGIN CERTIFICATE-----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&lt;client root CA that signed registry.&lt;domain&gt;&gt;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-----END CERTIFICATE-----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imageDigestSources:                       # copy from working-dir/cluster-resources/idms-oc-mirror.yaml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mirrors: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registry.&lt;domain&gt;:8443/openshift/release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quay.io/openshift-release-dev/ocp-v4.0-art-dev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mirrors: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registry.&lt;domain&gt;:8443/openshift/release-images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quay.io/openshift-release-dev/ocp-release</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EOF</w:t>
      </w:r>
    </w:p>
    <w:p>
      <w:pPr>
        <w:pStyle w:val="Heading3"/>
        <w:spacing w:after="80" w:before="200"/>
      </w:pPr>
      <w:r>
        <w:t xml:space="preserve">3.6.2 agent-config.yaml (static networking per host)</w:t>
      </w:r>
    </w:p>
    <w:p>
      <w:pPr>
        <w:keepNext/>
        <w:spacing w:after="20" w:before="60"/>
      </w:pPr>
      <w:r>
        <w:rPr>
          <w:rFonts w:ascii="Calibri" w:cs="Calibri" w:eastAsia="Calibri" w:hAnsi="Calibri"/>
          <w:i/>
          <w:iCs/>
          <w:color w:val="5A5A5A"/>
          <w:sz w:val="17"/>
          <w:szCs w:val="17"/>
        </w:rPr>
        <w:t xml:space="preserve">ocp-agent/agent-config.yaml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ocp-agent/agent-config.yaml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v1beta1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AgentConfig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&lt;cluster&gt;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rendezvousIP: 10.10.20.11                 # IP of master-0; this host coordinates the install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additionalNTPSources: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ntp.&lt;domain&gt;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hosts: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hostname: master-0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role: master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interfaces: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eno1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macAddress: 00:11:22:33:44:01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rootDeviceHints: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deviceName: /dev/nvme0n1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networkConfig: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interfaces: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eno1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ethernet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state: 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mac-address: 00:11:22:33:44:01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ipv4:</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enabled: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dhcp: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address: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ip: 10.10.20.11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prefix-length: 24</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ipv6: { enabled: false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dns-resolver: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server: [10.10.20.2]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search: [&lt;domain&gt;]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routes: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destination: 0.0.0.0/0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next-hop-address: 10.10.20.1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next-hop-interface: eno1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 repeat for master-1 (10.10.20.12), master-2 (10.10.20.13)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hostname: worker-0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role: worker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interfaces: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ens1f0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macAddress: 00:11:22:33:55:01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ens1f1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macAddress: 00:11:22:33:55:02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rootDeviceHints: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deviceName: /dev/nvme0n1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networkConfig:                        # LACP bond + native VLAN for machine network; VM VLANs added later via NNCP (§6.1)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interfaces: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bond0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bond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state: 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mtu: 9000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link-aggregation: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mode: 802.3ad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options: { miimon: "100", lacp_rate: fast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port: [ens1f0, ens1f1]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ipv4:</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enabled: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dhcp: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address: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ip: 10.10.20.21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prefix-length: 24</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ens1f0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ethernet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state: 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mac-address: 00:11:22:33:55:01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ens1f1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ethernet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state: 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mac-address: 00:11:22:33:55:02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dns-resolver: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server: [10.10.20.2]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routes: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destination: 0.0.0.0/0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next-hop-address: 10.10.20.1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next-hop-interface: bond0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 repeat for worker-1, worker-2</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EOF</w:t>
      </w:r>
    </w:p>
    <w:p>
      <w:pPr>
        <w:pStyle w:val="Heading3"/>
        <w:spacing w:after="80" w:before="200"/>
      </w:pPr>
      <w:r>
        <w:t xml:space="preserve">3.6.3 Optional extra manifests baked into the ISO</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mkdir -p ocp-agent/openshift</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Apply the oc-mirror catalog source and image policies at install time so OperatorHub is usable immediately</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cp /data/mirror/working-dir/cluster-resources/idms-oc-mirror.yaml  ocp-agent/openshift/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cp /data/mirror/working-dir/cluster-resources/itms-oc-mirror.yaml  ocp-agent/openshift/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cp /data/mirror/working-dir/cluster-resources/cs-redhat-operator-index-v4-22.yaml ocp-agent/openshift/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Disable the default internet-facing OperatorHub sources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&gt; ocp-agent/openshift/99-operatorhub-disable-default.yaml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config.openshift.io/v1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OperatorHub</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cluster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disableAllDefaultSources: true</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EOF</w:t>
      </w:r>
    </w:p>
    <w:p>
      <w:pPr>
        <w:pStyle w:val="Heading3"/>
        <w:spacing w:after="80" w:before="200"/>
      </w:pPr>
      <w:r>
        <w:t xml:space="preserve">3.6.4 Generate the ISO, boot hosts and wait for completion</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cp -r ocp-agent ocp-agent.backup            # install-config/agent-config are consumed by the next command</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openshift-install agent create image --dir ocp-agent --log-level=info</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ls -lh ocp-agent/agent.x86_64.iso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Serve the ISO over HTTPS from the bastion and attach as virtual media on every host (Redfish example, iDRAC/iLO equivalent)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python3 -m http.server 8080 --directory ocp-agent &amp;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for BMC in 10.10.9.11 10.10.9.12 10.10.9.13 10.10.9.21 10.10.9.22 10.10.9.23; do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curl -sk -u &lt;bmc-user&gt;:&lt;bmc-pass&gt; -X POST https://$BMC/redfish/v1/Managers/1/VirtualMedia/CD/Actions/VirtualMedia.InsertMedia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-H 'Content-Type: application/json' -d '{"Image":"http://10.10.20.100:8080/agent.x86_64.iso","Inserted":true}'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curl -sk -u &lt;bmc-user&gt;:&lt;bmc-pass&gt; -X PATCH https://$BMC/redfish/v1/Systems/1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-H 'Content-Type: application/json' -d '{"Boot":{"BootSourceOverrideTarget":"Cd","BootSourceOverrideEnabled":"Once"}}'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curl -sk -u &lt;bmc-user&gt;:&lt;bmc-pass&gt; -X POST https://$BMC/redfish/v1/Systems/1/Actions/ComputerSystem.Reset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-H 'Content-Type: application/json' -d '{"ResetType":"ForceRestart"}'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done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Monitor (60–90 minutes typical)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openshift-install agent wait-for bootstrap-complete --dir ocp-agent --log-level=info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openshift-install agent wait-for install-complete  --dir ocp-agent --log-level=info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export KUBECONFIG=$PWD/ocp-agent/auth/kubeconfig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nodes; oc get co; oc get clusterversion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Troubleshooting during install: ssh core@10.10.20.11 'journalctl -u assisted-service -u agent -f'</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   or: openshift-install agent wait-for bootstrap-complete --log-level=debug</w:t>
      </w:r>
    </w:p>
    <w:p>
      <w:pPr>
        <w:keepLines/>
        <w:pBdr>
          <w:left w:val="single" w:color="1E7B34" w:sz="24" w:space="8"/>
        </w:pBdr>
        <w:shd w:fill="E6F4EA" w:color="auto" w:val="clear"/>
        <w:spacing w:after="160" w:before="100" w:line="264"/>
        <w:ind w:left="180" w:right="180"/>
      </w:pPr>
      <w:r>
        <w:rPr>
          <w:rFonts w:ascii="Calibri" w:cs="Calibri" w:eastAsia="Calibri" w:hAnsi="Calibri"/>
          <w:b/>
          <w:bCs/>
          <w:color w:val="1E7B34"/>
          <w:sz w:val="20"/>
          <w:szCs w:val="20"/>
        </w:rPr>
        <w:t xml:space="preserve">GATE P0-A  </w:t>
      </w:r>
      <w:r>
        <w:rPr>
          <w:rFonts w:ascii="Calibri" w:cs="Calibri" w:eastAsia="Calibri" w:hAnsi="Calibri"/>
          <w:sz w:val="20"/>
          <w:szCs w:val="20"/>
        </w:rPr>
        <w:t xml:space="preserve">Mirror complete when </w:t>
      </w:r>
      <w:r>
        <w:rPr>
          <w:rFonts w:ascii="Consolas" w:cs="Consolas" w:eastAsia="Consolas" w:hAnsi="Consolas"/>
          <w:sz w:val="20"/>
          <w:szCs w:val="20"/>
          <w:shd w:fill="EDEFF2" w:color="auto" w:val="clear"/>
        </w:rPr>
        <w:t xml:space="preserve">oc adm release info</w:t>
      </w:r>
      <w:r>
        <w:rPr>
          <w:rFonts w:ascii="Calibri" w:cs="Calibri" w:eastAsia="Calibri" w:hAnsi="Calibri"/>
          <w:sz w:val="20"/>
          <w:szCs w:val="20"/>
        </w:rPr>
        <w:t xml:space="preserve"> against the mirror succeeds and </w:t>
      </w:r>
      <w:r>
        <w:rPr>
          <w:rFonts w:ascii="Consolas" w:cs="Consolas" w:eastAsia="Consolas" w:hAnsi="Consolas"/>
          <w:sz w:val="20"/>
          <w:szCs w:val="20"/>
          <w:shd w:fill="EDEFF2" w:color="auto" w:val="clear"/>
        </w:rPr>
        <w:t xml:space="preserve">oc-mirror</w:t>
      </w:r>
      <w:r>
        <w:rPr>
          <w:rFonts w:ascii="Calibri" w:cs="Calibri" w:eastAsia="Calibri" w:hAnsi="Calibri"/>
          <w:sz w:val="20"/>
          <w:szCs w:val="20"/>
        </w:rPr>
        <w:t xml:space="preserve"> reported no failed images. Cluster install complete when </w:t>
      </w:r>
      <w:r>
        <w:rPr>
          <w:rFonts w:ascii="Consolas" w:cs="Consolas" w:eastAsia="Consolas" w:hAnsi="Consolas"/>
          <w:sz w:val="20"/>
          <w:szCs w:val="20"/>
          <w:shd w:fill="EDEFF2" w:color="auto" w:val="clear"/>
        </w:rPr>
        <w:t xml:space="preserve">wait-for install-complete</w:t>
      </w:r>
      <w:r>
        <w:rPr>
          <w:rFonts w:ascii="Calibri" w:cs="Calibri" w:eastAsia="Calibri" w:hAnsi="Calibri"/>
          <w:sz w:val="20"/>
          <w:szCs w:val="20"/>
        </w:rPr>
        <w:t xml:space="preserve"> prints the console URL, all nodes Ready and all ClusterOperators Available. Store </w:t>
      </w:r>
      <w:r>
        <w:rPr>
          <w:rFonts w:ascii="Consolas" w:cs="Consolas" w:eastAsia="Consolas" w:hAnsi="Consolas"/>
          <w:sz w:val="20"/>
          <w:szCs w:val="20"/>
          <w:shd w:fill="EDEFF2" w:color="auto" w:val="clear"/>
        </w:rPr>
        <w:t xml:space="preserve">ocp-agent/auth/</w:t>
      </w:r>
      <w:r>
        <w:rPr>
          <w:rFonts w:ascii="Calibri" w:cs="Calibri" w:eastAsia="Calibri" w:hAnsi="Calibri"/>
          <w:sz w:val="20"/>
          <w:szCs w:val="20"/>
        </w:rPr>
        <w:t xml:space="preserve"> (kubeconfig, kubeadmin password) in the client vault and remove from the bastion.</w:t>
      </w:r>
    </w:p>
    <w:p>
      <w:pPr>
        <w:pStyle w:val="Heading2"/>
        <w:spacing w:after="120" w:before="280"/>
      </w:pPr>
      <w:r>
        <w:t xml:space="preserve">3.7 Post-install disconnected configuration</w:t>
      </w:r>
    </w:p>
    <w:p>
      <w:pPr>
        <w:keepNext/>
        <w:spacing w:after="20" w:before="60"/>
      </w:pPr>
      <w:r>
        <w:rPr>
          <w:rFonts w:ascii="Calibri" w:cs="Calibri" w:eastAsia="Calibri" w:hAnsi="Calibri"/>
          <w:i/>
          <w:iCs/>
          <w:color w:val="5A5A5A"/>
          <w:sz w:val="17"/>
          <w:szCs w:val="17"/>
        </w:rPr>
        <w:t xml:space="preserve">Post-install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1. Catalog source and image policies (skip if baked into the ISO in §3.6.3)</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/data/mirror/working-dir/cluster-resources/</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OperatorHub cluster --type merge -p '{"spec":{"disableAllDefaultSources":true}}'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catalogsource -n openshift-marketplace          # cs-redhat-operator-index-v4-22  READY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packagemanifests -n openshift-marketplace | grep -E 'kubevirt-hyperconverged|mtv-operator|nmstate|odf-operator|node-healthcheck|redhat-oadp'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2. Trust the mirror CA for image pulls and the internal registry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create configmap registry-cas -n openshift-config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--from-file=registry.&lt;domain&gt;..8443=&lt;client-root-ca&gt;.pem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image.config.openshift.io/cluster --type merge -p '{"spec":{"additionalTrustedCA":{"name":"registry-cas"}}}'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3. Global pull secret (adds mirror credentials for all namespaces)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set data secret/pull-secret -n openshift-config --from-file=.dockerconfigjson=pull-secret-merged.json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4. Internal image registry storage (needed to host the VDDK image) – complete after ODF (§6.2); RWX class required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configs.imageregistry.operator.openshift.io cluster --type merge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 '{"spec":{"managementState":"Managed","storage":{"pvc":{"claim":""}},"defaultRoute":true}}'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5. Optional: OpenShift Update Service for disconnected cluster updates (requires graph: true in the image set)</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apply -f /data/mirror/working-dir/cluster-resources/updateService.yaml</w:t>
      </w:r>
    </w:p>
    <w:p>
      <w:pPr>
        <w:pStyle w:val="Heading3"/>
        <w:spacing w:after="80" w:before="200"/>
      </w:pPr>
      <w:r>
        <w:t xml:space="preserve">3.7.1 Adjustments to later phases in a disconnected cluster</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800"/>
        <w:gridCol w:w="6200"/>
      </w:tblGrid>
      <w:tr>
        <w:trPr>
          <w:cantSplit/>
          <w:tblHeader/>
        </w:trPr>
        <w:tc>
          <w:tcPr>
            <w:tcW w:type="dxa" w:w="28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Where</w:t>
            </w:r>
          </w:p>
        </w:tc>
        <w:tc>
          <w:tcPr>
            <w:tcW w:type="dxa" w:w="6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Change</w:t>
            </w:r>
          </w:p>
        </w:tc>
      </w:tr>
      <w:tr>
        <w:trPr>
          <w:cantSplit/>
        </w:trPr>
        <w:tc>
          <w:tcPr>
            <w:tcW w:type="dxa" w:w="28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All </w:t>
            </w:r>
            <w:r>
              <w:rPr>
                <w:rFonts w:ascii="Consolas" w:cs="Consolas" w:eastAsia="Consolas" w:hAnsi="Consolas"/>
                <w:b/>
                <w:bCs/>
                <w:sz w:val="19"/>
                <w:szCs w:val="19"/>
                <w:shd w:fill="EDEFF2" w:color="auto" w:val="clear"/>
              </w:rPr>
              <w:t xml:space="preserve">Subscription</w:t>
            </w:r>
            <w:r>
              <w:rPr>
                <w:rFonts w:ascii="Calibri" w:cs="Calibri" w:eastAsia="Calibri" w:hAnsi="Calibri"/>
                <w:b/>
                <w:bCs/>
                <w:sz w:val="19"/>
                <w:szCs w:val="19"/>
              </w:rPr>
              <w:t xml:space="preserve"> manifests (§5–§7)</w:t>
            </w:r>
          </w:p>
        </w:tc>
        <w:tc>
          <w:tcPr>
            <w:tcW w:type="dxa" w:w="62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Replace </w:t>
            </w:r>
            <w:r>
              <w:rPr>
                <w:rFonts w:ascii="Consolas" w:cs="Consolas" w:eastAsia="Consolas" w:hAnsi="Consolas"/>
                <w:b w:val="false"/>
                <w:bCs w:val="false"/>
                <w:sz w:val="19"/>
                <w:szCs w:val="19"/>
                <w:shd w:fill="EDEFF2" w:color="auto" w:val="clear"/>
              </w:rPr>
              <w:t xml:space="preserve">source: redhat-operators</w:t>
            </w:r>
            <w:r>
              <w:rPr>
                <w:rFonts w:ascii="Calibri" w:cs="Calibri" w:eastAsia="Calibri" w:hAnsi="Calibri"/>
                <w:b w:val="false"/>
                <w:bCs w:val="false"/>
                <w:sz w:val="19"/>
                <w:szCs w:val="19"/>
              </w:rPr>
              <w:t xml:space="preserve"> with the mirrored catalog name, e.g. </w:t>
            </w:r>
            <w:r>
              <w:rPr>
                <w:rFonts w:ascii="Consolas" w:cs="Consolas" w:eastAsia="Consolas" w:hAnsi="Consolas"/>
                <w:b w:val="false"/>
                <w:bCs w:val="false"/>
                <w:sz w:val="19"/>
                <w:szCs w:val="19"/>
                <w:shd w:fill="EDEFF2" w:color="auto" w:val="clear"/>
              </w:rPr>
              <w:t xml:space="preserve">source: cs-redhat-operator-index-v4-22</w:t>
            </w:r>
            <w:r>
              <w:rPr>
                <w:rFonts w:ascii="Calibri" w:cs="Calibri" w:eastAsia="Calibri" w:hAnsi="Calibri"/>
                <w:b w:val="false"/>
                <w:bCs w:val="false"/>
                <w:sz w:val="19"/>
                <w:szCs w:val="19"/>
              </w:rPr>
              <w:t xml:space="preserve">. One-liner for the repo: </w:t>
            </w:r>
            <w:r>
              <w:rPr>
                <w:rFonts w:ascii="Consolas" w:cs="Consolas" w:eastAsia="Consolas" w:hAnsi="Consolas"/>
                <w:b w:val="false"/>
                <w:bCs w:val="false"/>
                <w:sz w:val="19"/>
                <w:szCs w:val="19"/>
                <w:shd w:fill="EDEFF2" w:color="auto" w:val="clear"/>
              </w:rPr>
              <w:t xml:space="preserve">sed -i "s/source: redhat-operators/source: cs-redhat-operator-index-v4-22/" *.yaml</w:t>
            </w:r>
            <w:r>
              <w:rPr>
                <w:rFonts w:ascii="Calibri" w:cs="Calibri" w:eastAsia="Calibri" w:hAnsi="Calibri"/>
                <w:b w:val="false"/>
                <w:bCs w:val="false"/>
                <w:sz w:val="19"/>
                <w:szCs w:val="19"/>
              </w:rPr>
              <w:t xml:space="preserve">.</w:t>
            </w:r>
          </w:p>
        </w:tc>
      </w:tr>
      <w:tr>
        <w:trPr>
          <w:cantSplit/>
        </w:trPr>
        <w:tc>
          <w:tcPr>
            <w:tcW w:type="dxa" w:w="2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HyperConverged (§5.2)</w:t>
            </w:r>
          </w:p>
        </w:tc>
        <w:tc>
          <w:tcPr>
            <w:tcW w:type="dxa" w:w="6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Set </w:t>
            </w:r>
            <w:r>
              <w:rPr>
                <w:rFonts w:ascii="Consolas" w:cs="Consolas" w:eastAsia="Consolas" w:hAnsi="Consolas"/>
                <w:b w:val="false"/>
                <w:bCs w:val="false"/>
                <w:sz w:val="19"/>
                <w:szCs w:val="19"/>
                <w:shd w:fill="EDEFF2" w:color="auto" w:val="clear"/>
              </w:rPr>
              <w:t xml:space="preserve">enableCommonBootImageImport: false</w:t>
            </w:r>
            <w:r>
              <w:rPr>
                <w:rFonts w:ascii="Calibri" w:cs="Calibri" w:eastAsia="Calibri" w:hAnsi="Calibri"/>
                <w:b w:val="false"/>
                <w:bCs w:val="false"/>
                <w:sz w:val="19"/>
                <w:szCs w:val="19"/>
              </w:rPr>
              <w:t xml:space="preserve"> and add </w:t>
            </w:r>
            <w:r>
              <w:rPr>
                <w:rFonts w:ascii="Consolas" w:cs="Consolas" w:eastAsia="Consolas" w:hAnsi="Consolas"/>
                <w:b w:val="false"/>
                <w:bCs w:val="false"/>
                <w:sz w:val="19"/>
                <w:szCs w:val="19"/>
                <w:shd w:fill="EDEFF2" w:color="auto" w:val="clear"/>
              </w:rPr>
              <w:t xml:space="preserve">dataImportCronTemplates</w:t>
            </w:r>
            <w:r>
              <w:rPr>
                <w:rFonts w:ascii="Calibri" w:cs="Calibri" w:eastAsia="Calibri" w:hAnsi="Calibri"/>
                <w:b w:val="false"/>
                <w:bCs w:val="false"/>
                <w:sz w:val="19"/>
                <w:szCs w:val="19"/>
              </w:rPr>
              <w:t xml:space="preserve"> pointing at mirrored guest images (example below), or keep it enabled and mirror the exact default sources.</w:t>
            </w:r>
          </w:p>
        </w:tc>
      </w:tr>
      <w:tr>
        <w:trPr>
          <w:cantSplit/>
        </w:trPr>
        <w:tc>
          <w:tcPr>
            <w:tcW w:type="dxa" w:w="28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VDDK Containerfile (§7.3)</w:t>
            </w:r>
          </w:p>
        </w:tc>
        <w:tc>
          <w:tcPr>
            <w:tcW w:type="dxa" w:w="62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Use </w:t>
            </w:r>
            <w:r>
              <w:rPr>
                <w:rFonts w:ascii="Consolas" w:cs="Consolas" w:eastAsia="Consolas" w:hAnsi="Consolas"/>
                <w:b w:val="false"/>
                <w:bCs w:val="false"/>
                <w:sz w:val="19"/>
                <w:szCs w:val="19"/>
                <w:shd w:fill="EDEFF2" w:color="auto" w:val="clear"/>
              </w:rPr>
              <w:t xml:space="preserve">FROM registry.&lt;domain&gt;:8443/ubi9/ubi-minimal:latest</w:t>
            </w:r>
            <w:r>
              <w:rPr>
                <w:rFonts w:ascii="Calibri" w:cs="Calibri" w:eastAsia="Calibri" w:hAnsi="Calibri"/>
                <w:b w:val="false"/>
                <w:bCs w:val="false"/>
                <w:sz w:val="19"/>
                <w:szCs w:val="19"/>
              </w:rPr>
              <w:t xml:space="preserve">; build on the disconnected bastion.</w:t>
            </w:r>
          </w:p>
        </w:tc>
      </w:tr>
      <w:tr>
        <w:trPr>
          <w:cantSplit/>
        </w:trPr>
        <w:tc>
          <w:tcPr>
            <w:tcW w:type="dxa" w:w="2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MTV hooks (§9.5)</w:t>
            </w:r>
          </w:p>
        </w:tc>
        <w:tc>
          <w:tcPr>
            <w:tcW w:type="dxa" w:w="6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Hook images (e.g. an Ansible execution environment) must be added to </w:t>
            </w:r>
            <w:r>
              <w:rPr>
                <w:rFonts w:ascii="Consolas" w:cs="Consolas" w:eastAsia="Consolas" w:hAnsi="Consolas"/>
                <w:b w:val="false"/>
                <w:bCs w:val="false"/>
                <w:sz w:val="19"/>
                <w:szCs w:val="19"/>
                <w:shd w:fill="EDEFF2" w:color="auto" w:val="clear"/>
              </w:rPr>
              <w:t xml:space="preserve">additionalImages</w:t>
            </w:r>
            <w:r>
              <w:rPr>
                <w:rFonts w:ascii="Calibri" w:cs="Calibri" w:eastAsia="Calibri" w:hAnsi="Calibri"/>
                <w:b w:val="false"/>
                <w:bCs w:val="false"/>
                <w:sz w:val="19"/>
                <w:szCs w:val="19"/>
              </w:rPr>
              <w:t xml:space="preserve"> and referenced from the mirror.</w:t>
            </w:r>
          </w:p>
        </w:tc>
      </w:tr>
      <w:tr>
        <w:trPr>
          <w:cantSplit/>
        </w:trPr>
        <w:tc>
          <w:tcPr>
            <w:tcW w:type="dxa" w:w="28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Must-gather (§12)</w:t>
            </w:r>
          </w:p>
        </w:tc>
        <w:tc>
          <w:tcPr>
            <w:tcW w:type="dxa" w:w="62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Reference the mirrored images: </w:t>
            </w:r>
            <w:r>
              <w:rPr>
                <w:rFonts w:ascii="Consolas" w:cs="Consolas" w:eastAsia="Consolas" w:hAnsi="Consolas"/>
                <w:b w:val="false"/>
                <w:bCs w:val="false"/>
                <w:sz w:val="19"/>
                <w:szCs w:val="19"/>
                <w:shd w:fill="EDEFF2" w:color="auto" w:val="clear"/>
              </w:rPr>
              <w:t xml:space="preserve">--image=registry.&lt;domain&gt;:8443/container-native-virtualization/cnv-must-gather-rhel9:v4.22</w:t>
            </w:r>
            <w:r>
              <w:rPr>
                <w:rFonts w:ascii="Calibri" w:cs="Calibri" w:eastAsia="Calibri" w:hAnsi="Calibri"/>
                <w:b w:val="false"/>
                <w:bCs w:val="false"/>
                <w:sz w:val="19"/>
                <w:szCs w:val="19"/>
              </w:rPr>
              <w:t xml:space="preserve">.</w:t>
            </w:r>
          </w:p>
        </w:tc>
      </w:tr>
    </w:tbl>
    <w:p>
      <w:pPr>
        <w:keepNext/>
        <w:spacing w:after="20" w:before="60"/>
      </w:pPr>
      <w:r>
        <w:rPr>
          <w:rFonts w:ascii="Calibri" w:cs="Calibri" w:eastAsia="Calibri" w:hAnsi="Calibri"/>
          <w:i/>
          <w:iCs/>
          <w:color w:val="5A5A5A"/>
          <w:sz w:val="17"/>
          <w:szCs w:val="17"/>
        </w:rPr>
        <w:t xml:space="preserve">Golden images from the mirror</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HyperConverged excerpt for disconnected golden images</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featureGates: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enableCommonBootImageImport: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dataImportCronTemplates: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rhel9-image-cron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annotations: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cdi.kubevirt.io/storage.bind.immediate.requested: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schedule: "0 */12 *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managedDataSource: rhel9</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template: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registry: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url: docker://registry.&lt;domain&gt;:8443/rhel9/rhel-guest-image:9.6</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pullMethod: node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resources: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requests:</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                  storage: 30Gi</w:t>
      </w:r>
    </w:p>
    <w:p>
      <w:pPr>
        <w:keepLines/>
        <w:pBdr>
          <w:left w:val="single" w:color="1E7B34" w:sz="24" w:space="8"/>
        </w:pBdr>
        <w:shd w:fill="E6F4EA" w:color="auto" w:val="clear"/>
        <w:spacing w:after="160" w:before="100" w:line="264"/>
        <w:ind w:left="180" w:right="180"/>
      </w:pPr>
      <w:r>
        <w:rPr>
          <w:rFonts w:ascii="Calibri" w:cs="Calibri" w:eastAsia="Calibri" w:hAnsi="Calibri"/>
          <w:b/>
          <w:bCs/>
          <w:color w:val="1E7B34"/>
          <w:sz w:val="20"/>
          <w:szCs w:val="20"/>
        </w:rPr>
        <w:t xml:space="preserve">GATE P0-B  </w:t>
      </w:r>
      <w:r>
        <w:rPr>
          <w:rFonts w:ascii="Calibri" w:cs="Calibri" w:eastAsia="Calibri" w:hAnsi="Calibri"/>
          <w:sz w:val="20"/>
          <w:szCs w:val="20"/>
        </w:rPr>
        <w:t xml:space="preserve">Disconnected wiring complete when the mirrored CatalogSource is READY, </w:t>
      </w:r>
      <w:r>
        <w:rPr>
          <w:rFonts w:ascii="Consolas" w:cs="Consolas" w:eastAsia="Consolas" w:hAnsi="Consolas"/>
          <w:sz w:val="20"/>
          <w:szCs w:val="20"/>
          <w:shd w:fill="EDEFF2" w:color="auto" w:val="clear"/>
        </w:rPr>
        <w:t xml:space="preserve">oc get packagemanifests</w:t>
      </w:r>
      <w:r>
        <w:rPr>
          <w:rFonts w:ascii="Calibri" w:cs="Calibri" w:eastAsia="Calibri" w:hAnsi="Calibri"/>
          <w:sz w:val="20"/>
          <w:szCs w:val="20"/>
        </w:rPr>
        <w:t xml:space="preserve"> lists all operators from §3.4 (including cluster-logging, loki-operator, cluster-observability-operator, netobserv-operator), a test pull of </w:t>
      </w:r>
      <w:r>
        <w:rPr>
          <w:rFonts w:ascii="Consolas" w:cs="Consolas" w:eastAsia="Consolas" w:hAnsi="Consolas"/>
          <w:sz w:val="20"/>
          <w:szCs w:val="20"/>
          <w:shd w:fill="EDEFF2" w:color="auto" w:val="clear"/>
        </w:rPr>
        <w:t xml:space="preserve">ubi9/ubi-minimal</w:t>
      </w:r>
      <w:r>
        <w:rPr>
          <w:rFonts w:ascii="Calibri" w:cs="Calibri" w:eastAsia="Calibri" w:hAnsi="Calibri"/>
          <w:sz w:val="20"/>
          <w:szCs w:val="20"/>
        </w:rPr>
        <w:t xml:space="preserve"> from the mirror succeeds on a node (</w:t>
      </w:r>
      <w:r>
        <w:rPr>
          <w:rFonts w:ascii="Consolas" w:cs="Consolas" w:eastAsia="Consolas" w:hAnsi="Consolas"/>
          <w:sz w:val="20"/>
          <w:szCs w:val="20"/>
          <w:shd w:fill="EDEFF2" w:color="auto" w:val="clear"/>
        </w:rPr>
        <w:t xml:space="preserve">oc debug node/… -- chroot /host crictl pull registry.&lt;domain&gt;:8443/ubi9/ubi-minimal:latest</w:t>
      </w:r>
      <w:r>
        <w:rPr>
          <w:rFonts w:ascii="Calibri" w:cs="Calibri" w:eastAsia="Calibri" w:hAnsi="Calibri"/>
          <w:sz w:val="20"/>
          <w:szCs w:val="20"/>
        </w:rPr>
        <w:t xml:space="preserve">), and no pods are in ImagePullBackOff.</w:t>
      </w:r>
    </w:p>
    <w:p>
      <w:pPr>
        <w:pStyle w:val="Heading1"/>
        <w:pageBreakBefore/>
        <w:spacing w:after="160" w:before="360"/>
      </w:pPr>
      <w:r>
        <w:t xml:space="preserve">4. Prerequisites and Pre-flight Checklist</w:t>
      </w:r>
    </w:p>
    <w:p>
      <w:pPr>
        <w:pStyle w:val="Heading2"/>
        <w:spacing w:after="120" w:before="280"/>
      </w:pPr>
      <w:r>
        <w:t xml:space="preserve">4.1 Accounts, subscriptions and tooling</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200"/>
        <w:gridCol w:w="5300"/>
        <w:gridCol w:w="1500"/>
      </w:tblGrid>
      <w:tr>
        <w:trPr>
          <w:cantSplit/>
          <w:tblHeader/>
        </w:trPr>
        <w:tc>
          <w:tcPr>
            <w:tcW w:type="dxa" w:w="2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Item</w:t>
            </w:r>
          </w:p>
        </w:tc>
        <w:tc>
          <w:tcPr>
            <w:tcW w:type="dxa" w:w="53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Requirement</w:t>
            </w:r>
          </w:p>
        </w:tc>
        <w:tc>
          <w:tcPr>
            <w:tcW w:type="dxa" w:w="1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Owner</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Red Hat subscription</w:t>
            </w:r>
          </w:p>
        </w:tc>
        <w:tc>
          <w:tcPr>
            <w:tcW w:type="dxa" w:w="53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OpenShift Platform Plus or OpenShift Virtualization Engine entitlements; pull secret attached to cluster.</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Client</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OCP cluster</w:t>
            </w:r>
          </w:p>
        </w:tc>
        <w:tc>
          <w:tcPr>
            <w:tcW w:type="dxa" w:w="53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Healthy bare-metal cluster (all </w:t>
            </w:r>
            <w:r>
              <w:rPr>
                <w:rFonts w:ascii="Consolas" w:cs="Consolas" w:eastAsia="Consolas" w:hAnsi="Consolas"/>
                <w:b w:val="false"/>
                <w:bCs w:val="false"/>
                <w:sz w:val="19"/>
                <w:szCs w:val="19"/>
                <w:shd w:fill="EDEFF2" w:color="auto" w:val="clear"/>
              </w:rPr>
              <w:t xml:space="preserve">ClusterOperators</w:t>
            </w:r>
            <w:r>
              <w:rPr>
                <w:rFonts w:ascii="Calibri" w:cs="Calibri" w:eastAsia="Calibri" w:hAnsi="Calibri"/>
                <w:b w:val="false"/>
                <w:bCs w:val="false"/>
                <w:sz w:val="19"/>
                <w:szCs w:val="19"/>
              </w:rPr>
              <w:t xml:space="preserve"> Available=True, Degraded=False); EUS or latest stable 4.22.z.</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Platform</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Cluster admin</w:t>
            </w:r>
          </w:p>
        </w:tc>
        <w:tc>
          <w:tcPr>
            <w:tcW w:type="dxa" w:w="53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User/ServiceAccount with </w:t>
            </w:r>
            <w:r>
              <w:rPr>
                <w:rFonts w:ascii="Consolas" w:cs="Consolas" w:eastAsia="Consolas" w:hAnsi="Consolas"/>
                <w:b w:val="false"/>
                <w:bCs w:val="false"/>
                <w:sz w:val="19"/>
                <w:szCs w:val="19"/>
                <w:shd w:fill="EDEFF2" w:color="auto" w:val="clear"/>
              </w:rPr>
              <w:t xml:space="preserve">cluster-admin</w:t>
            </w:r>
            <w:r>
              <w:rPr>
                <w:rFonts w:ascii="Calibri" w:cs="Calibri" w:eastAsia="Calibri" w:hAnsi="Calibri"/>
                <w:b w:val="false"/>
                <w:bCs w:val="false"/>
                <w:sz w:val="19"/>
                <w:szCs w:val="19"/>
              </w:rPr>
              <w:t xml:space="preserve"> for installation; least-privilege roles for migration operators afterwards.</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Platform</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vCenter service account</w:t>
            </w:r>
          </w:p>
        </w:tc>
        <w:tc>
          <w:tcPr>
            <w:tcW w:type="dxa" w:w="53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Dedicated account </w:t>
            </w:r>
            <w:r>
              <w:rPr>
                <w:rFonts w:ascii="Consolas" w:cs="Consolas" w:eastAsia="Consolas" w:hAnsi="Consolas"/>
                <w:b w:val="false"/>
                <w:bCs w:val="false"/>
                <w:sz w:val="19"/>
                <w:szCs w:val="19"/>
                <w:shd w:fill="EDEFF2" w:color="auto" w:val="clear"/>
              </w:rPr>
              <w:t xml:space="preserve">svc-mtv@vsphere.local</w:t>
            </w:r>
            <w:r>
              <w:rPr>
                <w:rFonts w:ascii="Calibri" w:cs="Calibri" w:eastAsia="Calibri" w:hAnsi="Calibri"/>
                <w:b w:val="false"/>
                <w:bCs w:val="false"/>
                <w:sz w:val="19"/>
                <w:szCs w:val="19"/>
              </w:rPr>
              <w:t xml:space="preserve"> with the privileges in Appendix B; no interactive login.</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VMware</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Bastion host</w:t>
            </w:r>
          </w:p>
        </w:tc>
        <w:tc>
          <w:tcPr>
            <w:tcW w:type="dxa" w:w="53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RHEL 9 host with </w:t>
            </w:r>
            <w:r>
              <w:rPr>
                <w:rFonts w:ascii="Consolas" w:cs="Consolas" w:eastAsia="Consolas" w:hAnsi="Consolas"/>
                <w:b w:val="false"/>
                <w:bCs w:val="false"/>
                <w:sz w:val="19"/>
                <w:szCs w:val="19"/>
                <w:shd w:fill="EDEFF2" w:color="auto" w:val="clear"/>
              </w:rPr>
              <w:t xml:space="preserve">oc</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kubectl</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virtctl</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podman</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jq</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yq</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govc</w:t>
            </w:r>
            <w:r>
              <w:rPr>
                <w:rFonts w:ascii="Calibri" w:cs="Calibri" w:eastAsia="Calibri" w:hAnsi="Calibri"/>
                <w:b w:val="false"/>
                <w:bCs w:val="false"/>
                <w:sz w:val="19"/>
                <w:szCs w:val="19"/>
              </w:rPr>
              <w:t xml:space="preserve"> matching cluster version; access to vCenter 443 and cluster API 6443.</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Platform</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VDDK</w:t>
            </w:r>
          </w:p>
        </w:tc>
        <w:tc>
          <w:tcPr>
            <w:tcW w:type="dxa" w:w="53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VMware Virtual Disk Development Kit 8.0.x tarball downloaded from Broadcom Developer Portal (licence prohibits redistribution – build the image in client's registry).</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VMware</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Internal registry</w:t>
            </w:r>
          </w:p>
        </w:tc>
        <w:tc>
          <w:tcPr>
            <w:tcW w:type="dxa" w:w="53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OpenShift internal registry exposed, or Quay/Harbor reachable by nodes, to host the VDDK image.</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Platform</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NTP / DNS</w:t>
            </w:r>
          </w:p>
        </w:tc>
        <w:tc>
          <w:tcPr>
            <w:tcW w:type="dxa" w:w="53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All nodes, ESXi hosts and vCenter time-synchronised (&lt; 1 s skew); forward/reverse DNS for vCenter and ESXi hosts resolvable from cluster DNS.</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Network</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Change record</w:t>
            </w:r>
          </w:p>
        </w:tc>
        <w:tc>
          <w:tcPr>
            <w:tcW w:type="dxa" w:w="53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Approved CAB change with maintenance windows for each migration wave.</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Client</w:t>
            </w:r>
          </w:p>
        </w:tc>
      </w:tr>
    </w:tbl>
    <w:p>
      <w:pPr>
        <w:pStyle w:val="Heading2"/>
        <w:spacing w:after="120" w:before="280"/>
      </w:pPr>
      <w:r>
        <w:t xml:space="preserve">4.2 Firewall / port matrix</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600"/>
        <w:gridCol w:w="2000"/>
        <w:gridCol w:w="1700"/>
        <w:gridCol w:w="2700"/>
      </w:tblGrid>
      <w:tr>
        <w:trPr>
          <w:cantSplit/>
          <w:tblHeader/>
        </w:trPr>
        <w:tc>
          <w:tcPr>
            <w:tcW w:type="dxa" w:w="26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Source</w:t>
            </w:r>
          </w:p>
        </w:tc>
        <w:tc>
          <w:tcPr>
            <w:tcW w:type="dxa" w:w="20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Destination</w:t>
            </w:r>
          </w:p>
        </w:tc>
        <w:tc>
          <w:tcPr>
            <w:tcW w:type="dxa" w:w="17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Port / Proto</w:t>
            </w:r>
          </w:p>
        </w:tc>
        <w:tc>
          <w:tcPr>
            <w:tcW w:type="dxa" w:w="27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Purpose</w:t>
            </w:r>
          </w:p>
        </w:tc>
      </w:tr>
      <w:tr>
        <w:trPr>
          <w:cantSplit/>
        </w:trPr>
        <w:tc>
          <w:tcPr>
            <w:tcW w:type="dxa" w:w="2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Bastion</w:t>
            </w:r>
          </w:p>
        </w:tc>
        <w:tc>
          <w:tcPr>
            <w:tcW w:type="dxa" w:w="2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OCP API VIP</w:t>
            </w:r>
          </w:p>
        </w:tc>
        <w:tc>
          <w:tcPr>
            <w:tcW w:type="dxa" w:w="1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6443/TCP</w:t>
            </w:r>
          </w:p>
        </w:tc>
        <w:tc>
          <w:tcPr>
            <w:tcW w:type="dxa" w:w="2700"/>
            <w:tcMar>
              <w:top w:type="dxa" w:w="60"/>
              <w:left w:type="dxa" w:w="100"/>
              <w:bottom w:type="dxa" w:w="60"/>
              <w:right w:type="dxa" w:w="100"/>
            </w:tcMar>
            <w:vAlign w:val="center"/>
          </w:tcPr>
          <w:p>
            <w:pPr>
              <w:spacing w:after="0" w:line="252"/>
            </w:pPr>
            <w:r>
              <w:rPr>
                <w:rFonts w:ascii="Consolas" w:cs="Consolas" w:eastAsia="Consolas" w:hAnsi="Consolas"/>
                <w:sz w:val="19"/>
                <w:szCs w:val="19"/>
                <w:shd w:fill="EDEFF2" w:color="auto" w:val="clear"/>
              </w:rPr>
              <w:t xml:space="preserve">oc</w:t>
            </w:r>
            <w:r>
              <w:rPr>
                <w:rFonts w:ascii="Calibri" w:cs="Calibri" w:eastAsia="Calibri" w:hAnsi="Calibri"/>
                <w:sz w:val="19"/>
                <w:szCs w:val="19"/>
              </w:rPr>
              <w:t xml:space="preserve"> administration</w:t>
            </w:r>
          </w:p>
        </w:tc>
      </w:tr>
      <w:tr>
        <w:trPr>
          <w:cantSplit/>
        </w:trPr>
        <w:tc>
          <w:tcPr>
            <w:tcW w:type="dxa" w:w="26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OCP worker nodes (pod network / transfer NAD)</w:t>
            </w:r>
          </w:p>
        </w:tc>
        <w:tc>
          <w:tcPr>
            <w:tcW w:type="dxa" w:w="2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vCenter</w:t>
            </w:r>
          </w:p>
        </w:tc>
        <w:tc>
          <w:tcPr>
            <w:tcW w:type="dxa" w:w="1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443/TCP</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SDK inventory, snapshot operations</w:t>
            </w:r>
          </w:p>
        </w:tc>
      </w:tr>
      <w:tr>
        <w:trPr>
          <w:cantSplit/>
        </w:trPr>
        <w:tc>
          <w:tcPr>
            <w:tcW w:type="dxa" w:w="2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OCP worker nodes (pod network / transfer NAD)</w:t>
            </w:r>
          </w:p>
        </w:tc>
        <w:tc>
          <w:tcPr>
            <w:tcW w:type="dxa" w:w="2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Each ESXi host</w:t>
            </w:r>
          </w:p>
        </w:tc>
        <w:tc>
          <w:tcPr>
            <w:tcW w:type="dxa" w:w="1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443/TCP, 902/TCP</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VDDK disk read (NFC)</w:t>
            </w:r>
          </w:p>
        </w:tc>
      </w:tr>
      <w:tr>
        <w:trPr>
          <w:cantSplit/>
        </w:trPr>
        <w:tc>
          <w:tcPr>
            <w:tcW w:type="dxa" w:w="26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OCP worker nodes</w:t>
            </w:r>
          </w:p>
        </w:tc>
        <w:tc>
          <w:tcPr>
            <w:tcW w:type="dxa" w:w="2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Internal / external registry</w:t>
            </w:r>
          </w:p>
        </w:tc>
        <w:tc>
          <w:tcPr>
            <w:tcW w:type="dxa" w:w="1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5000 or 443/TCP</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Pull VDDK, virt-v2v, operator images</w:t>
            </w:r>
          </w:p>
        </w:tc>
      </w:tr>
      <w:tr>
        <w:trPr>
          <w:cantSplit/>
        </w:trPr>
        <w:tc>
          <w:tcPr>
            <w:tcW w:type="dxa" w:w="2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OCP worker nodes ↔ worker nodes</w:t>
            </w:r>
          </w:p>
        </w:tc>
        <w:tc>
          <w:tcPr>
            <w:tcW w:type="dxa" w:w="2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Node IPs</w:t>
            </w:r>
          </w:p>
        </w:tc>
        <w:tc>
          <w:tcPr>
            <w:tcW w:type="dxa" w:w="1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49152–49215/TCP</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KubeVirt live migration</w:t>
            </w:r>
          </w:p>
        </w:tc>
      </w:tr>
      <w:tr>
        <w:trPr>
          <w:cantSplit/>
        </w:trPr>
        <w:tc>
          <w:tcPr>
            <w:tcW w:type="dxa" w:w="26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OCP nodes</w:t>
            </w:r>
          </w:p>
        </w:tc>
        <w:tc>
          <w:tcPr>
            <w:tcW w:type="dxa" w:w="2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NTP, DNS</w:t>
            </w:r>
          </w:p>
        </w:tc>
        <w:tc>
          <w:tcPr>
            <w:tcW w:type="dxa" w:w="1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123/UDP, 53/TCP+UDP</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Time &amp; name resolution</w:t>
            </w:r>
          </w:p>
        </w:tc>
      </w:tr>
      <w:tr>
        <w:trPr>
          <w:cantSplit/>
        </w:trPr>
        <w:tc>
          <w:tcPr>
            <w:tcW w:type="dxa" w:w="2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Client admin workstations</w:t>
            </w:r>
          </w:p>
        </w:tc>
        <w:tc>
          <w:tcPr>
            <w:tcW w:type="dxa" w:w="2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OCP ingress VIP</w:t>
            </w:r>
          </w:p>
        </w:tc>
        <w:tc>
          <w:tcPr>
            <w:tcW w:type="dxa" w:w="1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443/TCP</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Console, MTV UI, VM VNC/serial console</w:t>
            </w:r>
          </w:p>
        </w:tc>
      </w:tr>
      <w:tr>
        <w:trPr>
          <w:cantSplit/>
        </w:trPr>
        <w:tc>
          <w:tcPr>
            <w:tcW w:type="dxa" w:w="26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Migrated VMs (VLAN)</w:t>
            </w:r>
          </w:p>
        </w:tc>
        <w:tc>
          <w:tcPr>
            <w:tcW w:type="dxa" w:w="2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Existing app dependencies</w:t>
            </w:r>
          </w:p>
        </w:tc>
        <w:tc>
          <w:tcPr>
            <w:tcW w:type="dxa" w:w="1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As per application</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Same VLANs as source where IPs are preserved</w:t>
            </w:r>
          </w:p>
        </w:tc>
      </w:tr>
    </w:tbl>
    <w:p>
      <w:pPr>
        <w:pStyle w:val="Heading2"/>
        <w:spacing w:after="120" w:before="280"/>
      </w:pPr>
      <w:r>
        <w:t xml:space="preserve">4.3 Pre-flight validation commands</w:t>
      </w:r>
    </w:p>
    <w:p>
      <w:pPr>
        <w:spacing w:after="120" w:line="276"/>
      </w:pPr>
      <w:r>
        <w:rPr>
          <w:rFonts w:ascii="Calibri" w:cs="Calibri" w:eastAsia="Calibri" w:hAnsi="Calibri"/>
        </w:rPr>
        <w:t xml:space="preserve">Run all checks from the bastion and record output in the change record. Every check must pass.</w:t>
      </w:r>
    </w:p>
    <w:p>
      <w:pPr>
        <w:keepNext/>
        <w:spacing w:after="20" w:before="60"/>
      </w:pPr>
      <w:r>
        <w:rPr>
          <w:rFonts w:ascii="Calibri" w:cs="Calibri" w:eastAsia="Calibri" w:hAnsi="Calibri"/>
          <w:i/>
          <w:iCs/>
          <w:color w:val="5A5A5A"/>
          <w:sz w:val="17"/>
          <w:szCs w:val="17"/>
        </w:rPr>
        <w:t xml:space="preserve">Pre-flight checks</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1. Login and confirm cluster version / health</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login https://api.&lt;cluster&gt;.&lt;domain&gt;:6443 -u &lt;admin&gt;</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clusterversion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co | awk 'NR==1 || $3!="True" || $4!="False" || $5!="False"'   # must print header only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2. Nodes, roles and resources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nodes -o wide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nodes -l node-role.kubernetes.io/worker -o custom-columns=\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NAME:.metadata.name,CPU:.status.capacity.cpu,MEM:.status.capacity.memory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3. Hardware virtualization enabled on every worker (expect non-zero count)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for n in $(oc get nodes -l node-role.kubernetes.io/worker -o name); do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echo -n "$n: "; oc debug $n -q -- chroot /host bash -c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'grep -cE "vmx|svm" /proc/cpuinfo; ls /dev/kvm' 2&gt;/dev/null | tr '\n' ' '; echo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done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4. Storage – default class, CSI drivers, snapshot classes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storageclass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csidriver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volumesnapshotclass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5. Network – OVN-Kubernetes, Multus, bonds/VLANs on nodes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network.operator cluster -o jsonpath='{.spec.defaultNetwork.type}{"\n"}'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pods -n openshift-multus | head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6. Registry and OperatorHub catalog availability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configs.imageregistry.operator.openshift.io cluster -o jsonpath='{.spec.managementState}{"\n"}'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catalogsource -n openshift-marketplace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packagemanifests -n openshift-marketplace | grep -E 'kubevirt-hyperconverged|mtv-operator|kubernetes-nmstate|odf-operator|node-healthcheck|self-node-remediation|redhat-oadp'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7. Time sync on a node</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debug node/&lt;worker-1&gt; -q -- chroot /host chronyc tracking</w:t>
      </w:r>
    </w:p>
    <w:p>
      <w:pPr>
        <w:keepLines/>
        <w:pBdr>
          <w:left w:val="single" w:color="A4262C" w:sz="24" w:space="8"/>
        </w:pBdr>
        <w:shd w:fill="FDE7E9" w:color="auto" w:val="clear"/>
        <w:spacing w:after="160" w:before="100" w:line="264"/>
        <w:ind w:left="180" w:right="180"/>
      </w:pPr>
      <w:r>
        <w:rPr>
          <w:rFonts w:ascii="Calibri" w:cs="Calibri" w:eastAsia="Calibri" w:hAnsi="Calibri"/>
          <w:b/>
          <w:bCs/>
          <w:color w:val="A4262C"/>
          <w:sz w:val="20"/>
          <w:szCs w:val="20"/>
        </w:rPr>
        <w:t xml:space="preserve">GATE 0  </w:t>
      </w:r>
      <w:r>
        <w:rPr>
          <w:rFonts w:ascii="Calibri" w:cs="Calibri" w:eastAsia="Calibri" w:hAnsi="Calibri"/>
          <w:sz w:val="20"/>
          <w:szCs w:val="20"/>
        </w:rPr>
        <w:t xml:space="preserve">Do not proceed unless: all ClusterOperators healthy; </w:t>
      </w:r>
      <w:r>
        <w:rPr>
          <w:rFonts w:ascii="Consolas" w:cs="Consolas" w:eastAsia="Consolas" w:hAnsi="Consolas"/>
          <w:sz w:val="20"/>
          <w:szCs w:val="20"/>
          <w:shd w:fill="EDEFF2" w:color="auto" w:val="clear"/>
        </w:rPr>
        <w:t xml:space="preserve">/dev/kvm</w:t>
      </w:r>
      <w:r>
        <w:rPr>
          <w:rFonts w:ascii="Calibri" w:cs="Calibri" w:eastAsia="Calibri" w:hAnsi="Calibri"/>
          <w:sz w:val="20"/>
          <w:szCs w:val="20"/>
        </w:rPr>
        <w:t xml:space="preserve"> present on every virtualization worker; a CSI StorageClass with RWX Block capability exists; all required packagemanifests are visible in the catalog.</w:t>
      </w:r>
    </w:p>
    <w:p>
      <w:pPr>
        <w:pStyle w:val="Heading2"/>
        <w:spacing w:after="120" w:before="280"/>
      </w:pPr>
      <w:r>
        <w:t xml:space="preserve">4.4 Dedicated virtualization nodes (recommended)</w:t>
      </w:r>
    </w:p>
    <w:p>
      <w:pPr>
        <w:spacing w:after="120" w:line="276"/>
      </w:pPr>
      <w:r>
        <w:rPr>
          <w:rFonts w:ascii="Calibri" w:cs="Calibri" w:eastAsia="Calibri" w:hAnsi="Calibri"/>
        </w:rPr>
        <w:t xml:space="preserve">Label and optionally taint the nodes that will host VMs so that the HyperConverged </w:t>
      </w:r>
      <w:r>
        <w:rPr>
          <w:rFonts w:ascii="Consolas" w:cs="Consolas" w:eastAsia="Consolas" w:hAnsi="Consolas"/>
          <w:sz w:val="19"/>
          <w:szCs w:val="19"/>
          <w:shd w:fill="EDEFF2" w:color="auto" w:val="clear"/>
        </w:rPr>
        <w:t xml:space="preserve">nodePlacement</w:t>
      </w:r>
      <w:r>
        <w:rPr>
          <w:rFonts w:ascii="Calibri" w:cs="Calibri" w:eastAsia="Calibri" w:hAnsi="Calibri"/>
        </w:rPr>
        <w:t xml:space="preserve"> and VM scheduling target them deterministically.</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for n in worker-1 worker-2 worker-3; do</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oc label node $n node-role.kubernetes.io/virtualization="" --overwrite</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done</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nodes -l node-role.kubernetes.io/virtualization</w:t>
      </w:r>
    </w:p>
    <w:p>
      <w:pPr>
        <w:pStyle w:val="Heading1"/>
        <w:pageBreakBefore/>
        <w:spacing w:after="160" w:before="360"/>
      </w:pPr>
      <w:r>
        <w:t xml:space="preserve">5. Phase 1 – Install OpenShift Virtualization (CLI)</w:t>
      </w:r>
    </w:p>
    <w:p>
      <w:pPr>
        <w:pStyle w:val="Heading2"/>
        <w:spacing w:after="120" w:before="280"/>
      </w:pPr>
      <w:r>
        <w:t xml:space="preserve">5.1 Create namespace, OperatorGroup and Subscription</w:t>
      </w:r>
    </w:p>
    <w:p>
      <w:pPr>
        <w:spacing w:after="120" w:line="276"/>
      </w:pPr>
      <w:r>
        <w:rPr>
          <w:rFonts w:ascii="Calibri" w:cs="Calibri" w:eastAsia="Calibri" w:hAnsi="Calibri"/>
        </w:rPr>
        <w:t xml:space="preserve">Production clusters should use </w:t>
      </w:r>
      <w:r>
        <w:rPr>
          <w:rFonts w:ascii="Calibri" w:cs="Calibri" w:eastAsia="Calibri" w:hAnsi="Calibri"/>
          <w:b/>
          <w:bCs/>
        </w:rPr>
        <w:t xml:space="preserve">Manual</w:t>
      </w:r>
      <w:r>
        <w:rPr>
          <w:rFonts w:ascii="Calibri" w:cs="Calibri" w:eastAsia="Calibri" w:hAnsi="Calibri"/>
        </w:rPr>
        <w:t xml:space="preserve"> install-plan approval so that operator upgrades only occur inside an approved change window. The </w:t>
      </w:r>
      <w:r>
        <w:rPr>
          <w:rFonts w:ascii="Consolas" w:cs="Consolas" w:eastAsia="Consolas" w:hAnsi="Consolas"/>
          <w:sz w:val="19"/>
          <w:szCs w:val="19"/>
          <w:shd w:fill="EDEFF2" w:color="auto" w:val="clear"/>
        </w:rPr>
        <w:t xml:space="preserve">stable</w:t>
      </w:r>
      <w:r>
        <w:rPr>
          <w:rFonts w:ascii="Calibri" w:cs="Calibri" w:eastAsia="Calibri" w:hAnsi="Calibri"/>
        </w:rPr>
        <w:t xml:space="preserve"> channel tracks the OpenShift Virtualization release that matches the OCP minor version.</w:t>
      </w:r>
    </w:p>
    <w:p>
      <w:pPr>
        <w:keepNext/>
        <w:spacing w:after="20" w:before="60"/>
      </w:pPr>
      <w:r>
        <w:rPr>
          <w:rFonts w:ascii="Calibri" w:cs="Calibri" w:eastAsia="Calibri" w:hAnsi="Calibri"/>
          <w:i/>
          <w:iCs/>
          <w:color w:val="5A5A5A"/>
          <w:sz w:val="17"/>
          <w:szCs w:val="17"/>
        </w:rPr>
        <w:t xml:space="preserve">01-cnv-operator.yaml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01-cnv-operator.yaml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Namespace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openshift-cnv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OperatorGroup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kubevirt-hyperconverged-group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openshift-cnv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targetNamespaces: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openshift-cnv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Subscription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hco-operatorhub</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openshift-cnv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redhat-operators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sourceNamespace: openshift-marketplace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kubevirt-hyperconverged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 "stable"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installPlanApproval: Manual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Pin to the version approved in the change record (verify with:</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oc get packagemanifest kubevirt-hyperconverged -n openshift-marketplace -o 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startingCSV: kubevirt-hyperconverged-operator.v4.22.1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apply -f 01-cnv-operator.yaml</w:t>
      </w:r>
    </w:p>
    <w:p>
      <w:pPr>
        <w:keepNext/>
        <w:spacing w:after="20" w:before="60"/>
      </w:pPr>
      <w:r>
        <w:rPr>
          <w:rFonts w:ascii="Calibri" w:cs="Calibri" w:eastAsia="Calibri" w:hAnsi="Calibri"/>
          <w:i/>
          <w:iCs/>
          <w:color w:val="5A5A5A"/>
          <w:sz w:val="17"/>
          <w:szCs w:val="17"/>
        </w:rPr>
        <w:t xml:space="preserve">Approve and verify</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Approve the pending InstallPlan (Manual approval mode)</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installplan -n openshift-cnv</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IP=$(oc get installplan -n openshift-cnv -o jsonpath='{.items[?(@.spec.approved==false)].metadata.name}')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installplan $IP -n openshift-cnv --type merge -p '{"spec":{"approved":true}}'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Wait for CSV to succeed (typically 3–5 minutes)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csv -n openshift-cnv -w</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 Expected: kubevirt-hyperconverged-operator.v4.22.x   Succeeded</w:t>
      </w:r>
    </w:p>
    <w:p>
      <w:pPr>
        <w:pStyle w:val="Heading2"/>
        <w:spacing w:after="120" w:before="280"/>
      </w:pPr>
      <w:r>
        <w:t xml:space="preserve">5.2 Create the HyperConverged custom resource (production profile)</w:t>
      </w:r>
    </w:p>
    <w:p>
      <w:pPr>
        <w:spacing w:after="120" w:line="276"/>
      </w:pPr>
      <w:r>
        <w:rPr>
          <w:rFonts w:ascii="Calibri" w:cs="Calibri" w:eastAsia="Calibri" w:hAnsi="Calibri"/>
        </w:rPr>
        <w:t xml:space="preserve">The </w:t>
      </w:r>
      <w:r>
        <w:rPr>
          <w:rFonts w:ascii="Consolas" w:cs="Consolas" w:eastAsia="Consolas" w:hAnsi="Consolas"/>
          <w:sz w:val="19"/>
          <w:szCs w:val="19"/>
          <w:shd w:fill="EDEFF2" w:color="auto" w:val="clear"/>
        </w:rPr>
        <w:t xml:space="preserve">HyperConverged</w:t>
      </w:r>
      <w:r>
        <w:rPr>
          <w:rFonts w:ascii="Calibri" w:cs="Calibri" w:eastAsia="Calibri" w:hAnsi="Calibri"/>
        </w:rPr>
        <w:t xml:space="preserve"> CR is the single configuration point for KubeVirt, CDI, networking add-ons and the SSP/template operator. The profile below sets live-migration limits, eviction strategy, node placement on the labelled virtualization nodes, and enables automatic import of RHEL/Windows golden boot images.</w:t>
      </w:r>
    </w:p>
    <w:p>
      <w:pPr>
        <w:keepNext/>
        <w:spacing w:after="20" w:before="60"/>
      </w:pPr>
      <w:r>
        <w:rPr>
          <w:rFonts w:ascii="Calibri" w:cs="Calibri" w:eastAsia="Calibri" w:hAnsi="Calibri"/>
          <w:i/>
          <w:iCs/>
          <w:color w:val="5A5A5A"/>
          <w:sz w:val="17"/>
          <w:szCs w:val="17"/>
        </w:rPr>
        <w:t xml:space="preserve">02-hyperconverged.yaml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02-hyperconverged.yaml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hco.kubevirt.io/v1beta1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HyperConverged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kubevirt-hyperconverged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openshift-cnv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annotations: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deployOVS: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 Node placement: run virt components only on virtualization nodes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infra: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nodePlacement: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nodeSelector: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node-role.kubernetes.io/virtualization: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workloads: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nodePlacement: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nodeSelector: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node-role.kubernetes.io/virtualization: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 Live migration limits (tune to network capacity)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liveMigrationConfig: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parallelMigrationsPerCluster: 5</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parallelOutboundMigrationsPerNode: 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bandwidthPerMigration: 1Gi          # per-migration cap; omit for unlimited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completionTimeoutPerGiB: 800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progressTimeout: 150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allowAutoConverge: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allowPostCopy: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network: migration-net               # NAD in openshift-cnv for a dedicated migration VLAN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 VM behaviour on node drain / upgrade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evictionStrategy: LiveMigrate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workloadUpdateStrategy: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workloadUpdateMethods: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LiveMigrate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batchEvictionSize: 10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batchEvictionInterval: "1m0s"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 Boot images &amp; features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featureGates: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enableCommonBootImageImport: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deployTektonTaskResources: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downwardMetrics: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disableMDevConfiguration: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persistentReservation: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 Resource policy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resourceRequirements: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vmiCPUAllocationRatio: 10           # vCPU overcommit ratio (1 = none). Set per client policy.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higherWorkloadDensity: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memoryOvercommitPercentage: 150    # enable only after capacity sign-off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certConfig: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duration: 48h0m0s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renewBefore: 24h0m0s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server: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duration: 24h0m0s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renewBefore: 12h0m0s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 Default VM eviction/upgrade safety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uninstallStrategy: BlockUninstallIfWorkloadsExist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apply -f 02-hyperconverged.yaml</w:t>
      </w:r>
    </w:p>
    <w:p>
      <w:pPr>
        <w:keepNext/>
        <w:spacing w:after="20" w:before="60"/>
      </w:pPr>
      <w:r>
        <w:rPr>
          <w:rFonts w:ascii="Calibri" w:cs="Calibri" w:eastAsia="Calibri" w:hAnsi="Calibri"/>
          <w:i/>
          <w:iCs/>
          <w:color w:val="5A5A5A"/>
          <w:sz w:val="17"/>
          <w:szCs w:val="17"/>
        </w:rPr>
        <w:t xml:space="preserve">Verify</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Verify deployment (all conditions True; may take 5–10 min)</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hco kubevirt-hyperconverged -n openshift-cnv -o jsonpath='{range .status.conditions[*]}{.type}={.status}{"\n"}{end}'</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Expected: ReconcileComplete=True Available=True Progressing=False Degraded=False Upgradeable=True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kubevirt kubevirt-kubevirt-hyperconverged -n openshift-cnv -o jsonpath='{.status.phase}{"\n"}'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Expected: Deployed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pods -n openshift-cnv            # all Running / Completed</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dv -n openshift-virtualization-os-images   # golden images importing/Succeeded</w:t>
      </w:r>
    </w:p>
    <w:p>
      <w:pPr>
        <w:keepLines/>
        <w:pBdr>
          <w:left w:val="single" w:color="0E6E8C" w:sz="24" w:space="8"/>
        </w:pBdr>
        <w:shd w:fill="E8F1FA" w:color="auto" w:val="clear"/>
        <w:spacing w:after="160" w:before="100" w:line="264"/>
        <w:ind w:left="180" w:right="180"/>
      </w:pPr>
      <w:r>
        <w:rPr>
          <w:rFonts w:ascii="Calibri" w:cs="Calibri" w:eastAsia="Calibri" w:hAnsi="Calibri"/>
          <w:b/>
          <w:bCs/>
          <w:color w:val="0E6E8C"/>
          <w:sz w:val="20"/>
          <w:szCs w:val="20"/>
        </w:rPr>
        <w:t xml:space="preserve">4.22 NOTE  </w:t>
      </w:r>
      <w:r>
        <w:rPr>
          <w:rFonts w:ascii="Calibri" w:cs="Calibri" w:eastAsia="Calibri" w:hAnsi="Calibri"/>
          <w:sz w:val="20"/>
          <w:szCs w:val="20"/>
        </w:rPr>
        <w:t xml:space="preserve">In OpenShift Virtualization 4.22 the legacy </w:t>
      </w:r>
      <w:r>
        <w:rPr>
          <w:rFonts w:ascii="Consolas" w:cs="Consolas" w:eastAsia="Consolas" w:hAnsi="Consolas"/>
          <w:sz w:val="20"/>
          <w:szCs w:val="20"/>
          <w:shd w:fill="EDEFF2" w:color="auto" w:val="clear"/>
        </w:rPr>
        <w:t xml:space="preserve">HotplugVolume</w:t>
      </w:r>
      <w:r>
        <w:rPr>
          <w:rFonts w:ascii="Calibri" w:cs="Calibri" w:eastAsia="Calibri" w:hAnsi="Calibri"/>
          <w:sz w:val="20"/>
          <w:szCs w:val="20"/>
        </w:rPr>
        <w:t xml:space="preserve"> feature gate is deprecated in favour of </w:t>
      </w:r>
      <w:r>
        <w:rPr>
          <w:rFonts w:ascii="Consolas" w:cs="Consolas" w:eastAsia="Consolas" w:hAnsi="Consolas"/>
          <w:sz w:val="20"/>
          <w:szCs w:val="20"/>
          <w:shd w:fill="EDEFF2" w:color="auto" w:val="clear"/>
        </w:rPr>
        <w:t xml:space="preserve">DeclarativeHotplugVolumes</w:t>
      </w:r>
      <w:r>
        <w:rPr>
          <w:rFonts w:ascii="Calibri" w:cs="Calibri" w:eastAsia="Calibri" w:hAnsi="Calibri"/>
          <w:sz w:val="20"/>
          <w:szCs w:val="20"/>
        </w:rPr>
        <w:t xml:space="preserve"> (declarative disk and CD-ROM hot plug). Enable it in </w:t>
      </w:r>
      <w:r>
        <w:rPr>
          <w:rFonts w:ascii="Consolas" w:cs="Consolas" w:eastAsia="Consolas" w:hAnsi="Consolas"/>
          <w:sz w:val="20"/>
          <w:szCs w:val="20"/>
          <w:shd w:fill="EDEFF2" w:color="auto" w:val="clear"/>
        </w:rPr>
        <w:t xml:space="preserve">spec.featureGates</w:t>
      </w:r>
      <w:r>
        <w:rPr>
          <w:rFonts w:ascii="Calibri" w:cs="Calibri" w:eastAsia="Calibri" w:hAnsi="Calibri"/>
          <w:sz w:val="20"/>
          <w:szCs w:val="20"/>
        </w:rPr>
        <w:t xml:space="preserve"> once the client has validated it in non-production; it is left off in the baseline above. 4.22 also introduces the Application-Aware Quota (AAQ) operator for VM-aware namespace quotas and GA single-stack IPv6 for VMs on localnet / Linux bridge networks.</w:t>
      </w:r>
    </w:p>
    <w:p>
      <w:pPr>
        <w:pStyle w:val="Heading2"/>
        <w:spacing w:after="120" w:before="280"/>
      </w:pPr>
      <w:r>
        <w:t xml:space="preserve">5.3 Install the virtctl client</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Download the version-matched virtctl from the cluster</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URL=$(oc get consoleclidownload virtctl-clidownloads-kubevirt-hyperconverged \</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 jsonpath='{.spec.links[?(@.text=="Download virtctl for Linux for x86_64")].href}')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curl -kL "$URL" -o virtctl.tar.gz &amp;&amp; tar -xzf virtctl.tar.gz</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sudo install -m 0755 virtctl /usr/local/bin/virtctl</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virtctl version</w:t>
      </w:r>
    </w:p>
    <w:p>
      <w:pPr>
        <w:pStyle w:val="Heading2"/>
        <w:spacing w:after="120" w:before="280"/>
      </w:pPr>
      <w:r>
        <w:t xml:space="preserve">5.4 Default storage class for virtualization</w:t>
      </w:r>
    </w:p>
    <w:p>
      <w:pPr>
        <w:spacing w:after="120" w:line="276"/>
      </w:pPr>
      <w:r>
        <w:rPr>
          <w:rFonts w:ascii="Calibri" w:cs="Calibri" w:eastAsia="Calibri" w:hAnsi="Calibri"/>
        </w:rPr>
        <w:t xml:space="preserve">Mark the production RWX-Block-capable class as the default for VM disks. CDI uses </w:t>
      </w:r>
      <w:r>
        <w:rPr>
          <w:rFonts w:ascii="Consolas" w:cs="Consolas" w:eastAsia="Consolas" w:hAnsi="Consolas"/>
          <w:sz w:val="19"/>
          <w:szCs w:val="19"/>
          <w:shd w:fill="EDEFF2" w:color="auto" w:val="clear"/>
        </w:rPr>
        <w:t xml:space="preserve">StorageProfile</w:t>
      </w:r>
      <w:r>
        <w:rPr>
          <w:rFonts w:ascii="Calibri" w:cs="Calibri" w:eastAsia="Calibri" w:hAnsi="Calibri"/>
        </w:rPr>
        <w:t xml:space="preserve"> objects to pick volume/access modes automatically; verify they are populated for the chosen class.</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SC=&lt;ocs-storagecluster-ceph-rbd | ontap-san | client-class&gt;</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storageclass $SC -p '{"metadata":{"annotations":{"storageclass.kubevirt.io/is-default-virt-class":"true"}}}'</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storageprofile $SC -o yaml | yq '.status.claimPropertySets'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Expected to include: accessModes [ReadWriteMany], volumeMode Block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If empty, set explicitly: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storageprofile $SC --type merge -p \</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  '{"spec":{"claimPropertySets":[{"accessModes":["ReadWriteMany"],"volumeMode":"Block"}],"cloneStrategy":"csi-clone"}}'</w:t>
      </w:r>
    </w:p>
    <w:p>
      <w:pPr>
        <w:pStyle w:val="Heading2"/>
        <w:spacing w:after="120" w:before="280"/>
      </w:pPr>
      <w:r>
        <w:t xml:space="preserve">5.5 Smoke test – create and live-migrate a test VM</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oc new-project virt-smoketest</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virtctl create vm --name smoke-rhel9 --instancetype u1.small --preference rhel.9 \</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--volume-import type:ds,src:openshift-virtualization-os-images/rhel9,size:30Gi | oc apply -f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vm,vmi -n virt-smoketest -w              # wait for Running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virtctl console smoke-rhel9 -n virt-smoketest   # Ctrl+] to exit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virtctl migrate smoke-rhel9 -n virt-smoketest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vmim -n virt-smoketest                   # Succeeded</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delete project virt-smoketest</w:t>
      </w:r>
    </w:p>
    <w:p>
      <w:pPr>
        <w:keepLines/>
        <w:pBdr>
          <w:left w:val="single" w:color="1E7B34" w:sz="24" w:space="8"/>
        </w:pBdr>
        <w:shd w:fill="E6F4EA" w:color="auto" w:val="clear"/>
        <w:spacing w:after="160" w:before="100" w:line="264"/>
        <w:ind w:left="180" w:right="180"/>
      </w:pPr>
      <w:r>
        <w:rPr>
          <w:rFonts w:ascii="Calibri" w:cs="Calibri" w:eastAsia="Calibri" w:hAnsi="Calibri"/>
          <w:b/>
          <w:bCs/>
          <w:color w:val="1E7B34"/>
          <w:sz w:val="20"/>
          <w:szCs w:val="20"/>
        </w:rPr>
        <w:t xml:space="preserve">GATE 1  </w:t>
      </w:r>
      <w:r>
        <w:rPr>
          <w:rFonts w:ascii="Calibri" w:cs="Calibri" w:eastAsia="Calibri" w:hAnsi="Calibri"/>
          <w:sz w:val="20"/>
          <w:szCs w:val="20"/>
        </w:rPr>
        <w:t xml:space="preserve">Phase 1 complete when HCO Available=True, test VM boots, and live migration to another node succeeds. Record the CSV version and HCO YAML in the change record.</w:t>
      </w:r>
    </w:p>
    <w:p>
      <w:pPr>
        <w:pStyle w:val="Heading1"/>
        <w:pageBreakBefore/>
        <w:spacing w:after="160" w:before="360"/>
      </w:pPr>
      <w:r>
        <w:t xml:space="preserve">6. Phase 2 – Supporting Operators for a Production Platform</w:t>
      </w:r>
    </w:p>
    <w:p>
      <w:pPr>
        <w:spacing w:after="120" w:line="276"/>
      </w:pPr>
      <w:r>
        <w:rPr>
          <w:rFonts w:ascii="Calibri" w:cs="Calibri" w:eastAsia="Calibri" w:hAnsi="Calibri"/>
        </w:rPr>
        <w:t xml:space="preserve">Install the operators below in the order shown. Each sub-section follows the same pattern: Namespace → OperatorGroup → Subscription (Manual approval) → approve InstallPlan → operand CR → verify.</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700"/>
        <w:gridCol w:w="2700"/>
        <w:gridCol w:w="4400"/>
        <w:gridCol w:w="1200"/>
      </w:tblGrid>
      <w:tr>
        <w:trPr>
          <w:cantSplit/>
          <w:tblHeader/>
        </w:trPr>
        <w:tc>
          <w:tcPr>
            <w:tcW w:type="dxa" w:w="7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w:t>
            </w:r>
          </w:p>
        </w:tc>
        <w:tc>
          <w:tcPr>
            <w:tcW w:type="dxa" w:w="27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Operator</w:t>
            </w:r>
          </w:p>
        </w:tc>
        <w:tc>
          <w:tcPr>
            <w:tcW w:type="dxa" w:w="44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Purpose</w:t>
            </w:r>
          </w:p>
        </w:tc>
        <w:tc>
          <w:tcPr>
            <w:tcW w:type="dxa" w:w="1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Mandatory?</w:t>
            </w:r>
          </w:p>
        </w:tc>
      </w:tr>
      <w:tr>
        <w:trPr>
          <w:cantSplit/>
        </w:trPr>
        <w:tc>
          <w:tcPr>
            <w:tcW w:type="dxa" w:w="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6.1</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Kubernetes NMState</w:t>
            </w:r>
          </w:p>
        </w:tc>
        <w:tc>
          <w:tcPr>
            <w:tcW w:type="dxa" w:w="44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Declarative node networking: bonds, VLANs, Linux bridges / OVS bridge mappings for VM VLANs and the migration network.</w:t>
            </w:r>
          </w:p>
        </w:tc>
        <w:tc>
          <w:tcPr>
            <w:tcW w:type="dxa" w:w="1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Yes</w:t>
            </w:r>
          </w:p>
        </w:tc>
      </w:tr>
      <w:tr>
        <w:trPr>
          <w:cantSplit/>
        </w:trPr>
        <w:tc>
          <w:tcPr>
            <w:tcW w:type="dxa" w:w="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6.2</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Storage CSI (ODF shown)</w:t>
            </w:r>
          </w:p>
        </w:tc>
        <w:tc>
          <w:tcPr>
            <w:tcW w:type="dxa" w:w="44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RWX Block PVs for VM disks; snapshots and clones.</w:t>
            </w:r>
          </w:p>
        </w:tc>
        <w:tc>
          <w:tcPr>
            <w:tcW w:type="dxa" w:w="12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Yes (one CSI)</w:t>
            </w:r>
          </w:p>
        </w:tc>
      </w:tr>
      <w:tr>
        <w:trPr>
          <w:cantSplit/>
        </w:trPr>
        <w:tc>
          <w:tcPr>
            <w:tcW w:type="dxa" w:w="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6.3</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Node Health Check + Self Node Remediation / Fence Agents Remediation</w:t>
            </w:r>
          </w:p>
        </w:tc>
        <w:tc>
          <w:tcPr>
            <w:tcW w:type="dxa" w:w="44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Detect failed nodes and fence/reboot them so VMs with RunStrategy Always restart elsewhere.</w:t>
            </w:r>
          </w:p>
        </w:tc>
        <w:tc>
          <w:tcPr>
            <w:tcW w:type="dxa" w:w="1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Yes</w:t>
            </w:r>
          </w:p>
        </w:tc>
      </w:tr>
      <w:tr>
        <w:trPr>
          <w:cantSplit/>
        </w:trPr>
        <w:tc>
          <w:tcPr>
            <w:tcW w:type="dxa" w:w="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6.4</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OADP (Velero + KubeVirt plug-in)</w:t>
            </w:r>
          </w:p>
        </w:tc>
        <w:tc>
          <w:tcPr>
            <w:tcW w:type="dxa" w:w="44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VM and namespace backup/restore to object storage.</w:t>
            </w:r>
          </w:p>
        </w:tc>
        <w:tc>
          <w:tcPr>
            <w:tcW w:type="dxa" w:w="12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Yes</w:t>
            </w:r>
          </w:p>
        </w:tc>
      </w:tr>
      <w:tr>
        <w:trPr>
          <w:cantSplit/>
        </w:trPr>
        <w:tc>
          <w:tcPr>
            <w:tcW w:type="dxa" w:w="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6.5</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MetalLB</w:t>
            </w:r>
          </w:p>
        </w:tc>
        <w:tc>
          <w:tcPr>
            <w:tcW w:type="dxa" w:w="44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LoadBalancer IPs for VM services exposed outside the cluster.</w:t>
            </w:r>
          </w:p>
        </w:tc>
        <w:tc>
          <w:tcPr>
            <w:tcW w:type="dxa" w:w="1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Optional</w:t>
            </w:r>
          </w:p>
        </w:tc>
      </w:tr>
      <w:tr>
        <w:trPr>
          <w:cantSplit/>
        </w:trPr>
        <w:tc>
          <w:tcPr>
            <w:tcW w:type="dxa" w:w="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6.6</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Kube Descheduler (KubeVirt profile)</w:t>
            </w:r>
          </w:p>
        </w:tc>
        <w:tc>
          <w:tcPr>
            <w:tcW w:type="dxa" w:w="44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Rebalance VMs across nodes after maintenance.</w:t>
            </w:r>
          </w:p>
        </w:tc>
        <w:tc>
          <w:tcPr>
            <w:tcW w:type="dxa" w:w="12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Optional</w:t>
            </w:r>
          </w:p>
        </w:tc>
      </w:tr>
      <w:tr>
        <w:trPr>
          <w:cantSplit/>
        </w:trPr>
        <w:tc>
          <w:tcPr>
            <w:tcW w:type="dxa" w:w="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6.7–6.8</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Cluster monitoring (built-in) – production config</w:t>
            </w:r>
          </w:p>
        </w:tc>
        <w:tc>
          <w:tcPr>
            <w:tcW w:type="dxa" w:w="44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Persistent Prometheus/Alertmanager, user-workload monitoring, alert routing, VM alert rules, dashboards.</w:t>
            </w:r>
          </w:p>
        </w:tc>
        <w:tc>
          <w:tcPr>
            <w:tcW w:type="dxa" w:w="1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Yes</w:t>
            </w:r>
          </w:p>
        </w:tc>
      </w:tr>
      <w:tr>
        <w:trPr>
          <w:cantSplit/>
        </w:trPr>
        <w:tc>
          <w:tcPr>
            <w:tcW w:type="dxa" w:w="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6.9</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OpenShift Logging 6.x + Loki Operator</w:t>
            </w:r>
          </w:p>
        </w:tc>
        <w:tc>
          <w:tcPr>
            <w:tcW w:type="dxa" w:w="44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Infrastructure/application/audit logs in LokiStack; audit forwarding to SIEM.</w:t>
            </w:r>
          </w:p>
        </w:tc>
        <w:tc>
          <w:tcPr>
            <w:tcW w:type="dxa" w:w="12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Yes</w:t>
            </w:r>
          </w:p>
        </w:tc>
      </w:tr>
      <w:tr>
        <w:trPr>
          <w:cantSplit/>
        </w:trPr>
        <w:tc>
          <w:tcPr>
            <w:tcW w:type="dxa" w:w="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6.10</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Cluster Observability Operator</w:t>
            </w:r>
          </w:p>
        </w:tc>
        <w:tc>
          <w:tcPr>
            <w:tcW w:type="dxa" w:w="44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Console log viewer, troubleshooting panel, incident UI.</w:t>
            </w:r>
          </w:p>
        </w:tc>
        <w:tc>
          <w:tcPr>
            <w:tcW w:type="dxa" w:w="1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Yes</w:t>
            </w:r>
          </w:p>
        </w:tc>
      </w:tr>
      <w:tr>
        <w:trPr>
          <w:cantSplit/>
        </w:trPr>
        <w:tc>
          <w:tcPr>
            <w:tcW w:type="dxa" w:w="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6.11</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Network Observability Operator</w:t>
            </w:r>
          </w:p>
        </w:tc>
        <w:tc>
          <w:tcPr>
            <w:tcW w:type="dxa" w:w="44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eBPF flow visibility for VM and pod networks.</w:t>
            </w:r>
          </w:p>
        </w:tc>
        <w:tc>
          <w:tcPr>
            <w:tcW w:type="dxa" w:w="12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Yes (recommended)</w:t>
            </w:r>
          </w:p>
        </w:tc>
      </w:tr>
      <w:tr>
        <w:trPr>
          <w:cantSplit/>
        </w:trPr>
        <w:tc>
          <w:tcPr>
            <w:tcW w:type="dxa" w:w="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6.12</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Tempo / OpenTelemetry, Power monitoring, ACM Observability</w:t>
            </w:r>
          </w:p>
        </w:tc>
        <w:tc>
          <w:tcPr>
            <w:tcW w:type="dxa" w:w="44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Tracing, energy metrics, multi-cluster observability.</w:t>
            </w:r>
          </w:p>
        </w:tc>
        <w:tc>
          <w:tcPr>
            <w:tcW w:type="dxa" w:w="1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Optional</w:t>
            </w:r>
          </w:p>
        </w:tc>
      </w:tr>
    </w:tbl>
    <w:p>
      <w:pPr>
        <w:pStyle w:val="Heading2"/>
        <w:spacing w:after="120" w:before="280"/>
      </w:pPr>
      <w:r>
        <w:t xml:space="preserve">6.1 Kubernetes NMState Operator</w:t>
      </w:r>
    </w:p>
    <w:p>
      <w:pPr>
        <w:keepNext/>
        <w:spacing w:after="20" w:before="60"/>
      </w:pPr>
      <w:r>
        <w:rPr>
          <w:rFonts w:ascii="Calibri" w:cs="Calibri" w:eastAsia="Calibri" w:hAnsi="Calibri"/>
          <w:i/>
          <w:iCs/>
          <w:color w:val="5A5A5A"/>
          <w:sz w:val="17"/>
          <w:szCs w:val="17"/>
        </w:rPr>
        <w:t xml:space="preserve">10-nmstate-operator.yaml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10-nmstate-operator.yaml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Namespace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openshift-nmstate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labels: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openshift.io/cluster-monitoring: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OperatorGroup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openshift-nmstate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openshift-nmstate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targetNamespaces: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openshift-nmstate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Subscription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kubernetes-nmstate-operator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openshift-nmstate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 stable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installPlanApproval: Manual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kubernetes-nmstate-operator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redhat-operators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sourceNamespace: openshift-marketplace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10-nmstate-operator.yaml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IP=$(oc get installplan -n openshift-nmstate -o jsonpath='{.items[?(@.spec.approved==false)].metadata.name}')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installplan $IP -n openshift-nmstate --type merge -p '{"spec":{"approved":true}}'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csv -n openshift-nmstate -w   # Succeeded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Operand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 oc apply -f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nmstate.io/v1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NMState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nmstate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pods -n openshift-nmstate     # nmstate-handler DaemonSet on all nodes</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nns                           # NodeNetworkState per node</w:t>
      </w:r>
    </w:p>
    <w:p>
      <w:pPr>
        <w:pStyle w:val="Heading3"/>
        <w:spacing w:after="80" w:before="200"/>
      </w:pPr>
      <w:r>
        <w:t xml:space="preserve">6.1.1 Node network policy – bond + VLAN bridges for VM networks</w:t>
      </w:r>
    </w:p>
    <w:p>
      <w:pPr>
        <w:spacing w:after="120" w:line="276"/>
      </w:pPr>
      <w:r>
        <w:rPr>
          <w:rFonts w:ascii="Calibri" w:cs="Calibri" w:eastAsia="Calibri" w:hAnsi="Calibri"/>
        </w:rPr>
        <w:t xml:space="preserve">The example creates an LACP bond on two 25 GbE NICs, a VLAN sub-interface per VM VLAN, and a Linux bridge per VLAN. Repeat the </w:t>
      </w:r>
      <w:r>
        <w:rPr>
          <w:rFonts w:ascii="Consolas" w:cs="Consolas" w:eastAsia="Consolas" w:hAnsi="Consolas"/>
          <w:sz w:val="19"/>
          <w:szCs w:val="19"/>
          <w:shd w:fill="EDEFF2" w:color="auto" w:val="clear"/>
        </w:rPr>
        <w:t xml:space="preserve">br-vlanNNN</w:t>
      </w:r>
      <w:r>
        <w:rPr>
          <w:rFonts w:ascii="Calibri" w:cs="Calibri" w:eastAsia="Calibri" w:hAnsi="Calibri"/>
        </w:rPr>
        <w:t xml:space="preserve"> block for every VLAN carrying migrated VMs. Apply to a single node first using </w:t>
      </w:r>
      <w:r>
        <w:rPr>
          <w:rFonts w:ascii="Consolas" w:cs="Consolas" w:eastAsia="Consolas" w:hAnsi="Consolas"/>
          <w:sz w:val="19"/>
          <w:szCs w:val="19"/>
          <w:shd w:fill="EDEFF2" w:color="auto" w:val="clear"/>
        </w:rPr>
        <w:t xml:space="preserve">nodeSelector</w:t>
      </w:r>
      <w:r>
        <w:rPr>
          <w:rFonts w:ascii="Calibri" w:cs="Calibri" w:eastAsia="Calibri" w:hAnsi="Calibri"/>
        </w:rPr>
        <w:t xml:space="preserve">, confirm, then remove the selector to roll out cluster-wide.</w:t>
      </w:r>
    </w:p>
    <w:p>
      <w:pPr>
        <w:keepNext/>
        <w:spacing w:after="20" w:before="60"/>
      </w:pPr>
      <w:r>
        <w:rPr>
          <w:rFonts w:ascii="Calibri" w:cs="Calibri" w:eastAsia="Calibri" w:hAnsi="Calibri"/>
          <w:i/>
          <w:iCs/>
          <w:color w:val="5A5A5A"/>
          <w:sz w:val="17"/>
          <w:szCs w:val="17"/>
        </w:rPr>
        <w:t xml:space="preserve">11-nncp-vm-bridges.yaml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11-nncp-vm-bridges.yaml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nmstate.io/v1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NodeNetworkConfigurationPolicy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vm-bridges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nodeSelector: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node-role.kubernetes.io/virtualization: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maxUnavailable: 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desiredState: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interfaces: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bond1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bond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state: 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ipv4: { enabled: false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ipv6: { enabled: false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link-aggregation: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mode: 802.3ad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options: { miimon: "100", lacp_rate: fast, xmit_hash_policy: layer3+4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port: [ens1f0, ens1f1]            # &lt;-- client NIC names (oc get nns &lt;node&gt; -o 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mtu: 9000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bond1.100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vlan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state: 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vlan: { base-iface: bond1, id: 100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ipv4: { enabled: false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ipv6: { enabled: false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br-vlan100                     # VM production VLAN 100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linux-bridge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state: 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ipv4: { enabled: false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ipv6: { enabled: false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bridge: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options: { stp: { enabled: false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port: [ { name: bond1.100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bond1.200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vlan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state: 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vlan: { base-iface: bond1, id: 200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ipv4: { enabled: false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ipv6: { enabled: false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br-migration                   # ESXi ↔ OCP transfer network VLAN 200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linux-bridge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state: 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ipv4: { enabled: false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ipv6: { enabled: false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bridge: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options: { stp: { enabled: false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port: [ { name: bond1.200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11-nncp-vm-bridges.yaml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nncp vm-bridges -w        # Available</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nnce                      # one enactment per node: Available</w:t>
      </w:r>
    </w:p>
    <w:p>
      <w:pPr>
        <w:pStyle w:val="Heading3"/>
        <w:spacing w:after="80" w:before="200"/>
      </w:pPr>
      <w:r>
        <w:t xml:space="preserve">6.1.2 NetworkAttachmentDefinitions (Multus) for VM VLANs</w:t>
      </w:r>
    </w:p>
    <w:p>
      <w:pPr>
        <w:spacing w:after="120" w:line="276"/>
      </w:pPr>
      <w:r>
        <w:rPr>
          <w:rFonts w:ascii="Calibri" w:cs="Calibri" w:eastAsia="Calibri" w:hAnsi="Calibri"/>
        </w:rPr>
        <w:t xml:space="preserve">Create one NAD per VLAN in each namespace that will host VMs (or in a shared namespace referenced cross-namespace). The transfer NAD provides a routed IP (via DHCP or Whereabouts) to importer pods so disk copy traffic from ESXi uses the migration VLAN instead of the node default route.</w:t>
      </w:r>
    </w:p>
    <w:p>
      <w:pPr>
        <w:keepNext/>
        <w:spacing w:after="20" w:before="60"/>
      </w:pPr>
      <w:r>
        <w:rPr>
          <w:rFonts w:ascii="Calibri" w:cs="Calibri" w:eastAsia="Calibri" w:hAnsi="Calibri"/>
          <w:i/>
          <w:iCs/>
          <w:color w:val="5A5A5A"/>
          <w:sz w:val="17"/>
          <w:szCs w:val="17"/>
        </w:rPr>
        <w:t xml:space="preserve">12-nads.yaml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oc new-project vm-prod</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&gt; 12-nads.yaml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k8s.cni.cncf.io/v1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NetworkAttachmentDefinition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vlan100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vm-prod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annotations: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k8s.v1.cni.cncf.io/resourceName: bridge.network.kubevirt.io/br-vlan100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config: '{"cniVersion":"0.3.1","name":"vlan100","type":"bridge","bridge":"br-vlan100","macspoofchk":true,"ipam":{}}'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Transfer network for MTV importer pods (needs IPAM; Whereabouts example)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k8s.cni.cncf.io/v1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NetworkAttachmentDefinition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migration-transfer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annotations: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k8s.v1.cni.cncf.io/resourceName: bridge.network.kubevirt.io/br-migration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config: '{"cniVersion":"0.3.1","name":"migration-transfer","type":"bridge","bridge":"br-migration",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"ipam":{"type":"whereabouts","range":"10.200.0.0/24","range_start":"10.200.0.100",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"range_end":"10.200.0.199","gateway":"10.200.0.1"}}'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create ns openshift-mtv 2&gt;/dev/null ||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12-nads.yaml</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net-attach-def -A</w:t>
      </w:r>
    </w:p>
    <w:p>
      <w:pPr>
        <w:keepLines/>
        <w:pBdr>
          <w:left w:val="single" w:color="0E6E8C" w:sz="24" w:space="8"/>
        </w:pBdr>
        <w:shd w:fill="E8F1FA" w:color="auto" w:val="clear"/>
        <w:spacing w:after="160" w:before="100" w:line="264"/>
        <w:ind w:left="180" w:right="180"/>
      </w:pPr>
      <w:r>
        <w:rPr>
          <w:rFonts w:ascii="Calibri" w:cs="Calibri" w:eastAsia="Calibri" w:hAnsi="Calibri"/>
          <w:b/>
          <w:bCs/>
          <w:color w:val="0E6E8C"/>
          <w:sz w:val="20"/>
          <w:szCs w:val="20"/>
        </w:rPr>
        <w:t xml:space="preserve">ALTERNATIVE  </w:t>
      </w:r>
      <w:r>
        <w:rPr>
          <w:rFonts w:ascii="Calibri" w:cs="Calibri" w:eastAsia="Calibri" w:hAnsi="Calibri"/>
          <w:sz w:val="20"/>
          <w:szCs w:val="20"/>
        </w:rPr>
        <w:t xml:space="preserve">OVN-Kubernetes </w:t>
      </w:r>
      <w:r>
        <w:rPr>
          <w:rFonts w:ascii="Calibri" w:cs="Calibri" w:eastAsia="Calibri" w:hAnsi="Calibri"/>
          <w:b/>
          <w:bCs/>
          <w:sz w:val="20"/>
          <w:szCs w:val="20"/>
        </w:rPr>
        <w:t xml:space="preserve">localnet</w:t>
      </w:r>
      <w:r>
        <w:rPr>
          <w:rFonts w:ascii="Calibri" w:cs="Calibri" w:eastAsia="Calibri" w:hAnsi="Calibri"/>
          <w:sz w:val="20"/>
          <w:szCs w:val="20"/>
        </w:rPr>
        <w:t xml:space="preserve"> secondary networks (OVS bridge + </w:t>
      </w:r>
      <w:r>
        <w:rPr>
          <w:rFonts w:ascii="Consolas" w:cs="Consolas" w:eastAsia="Consolas" w:hAnsi="Consolas"/>
          <w:sz w:val="20"/>
          <w:szCs w:val="20"/>
          <w:shd w:fill="EDEFF2" w:color="auto" w:val="clear"/>
        </w:rPr>
        <w:t xml:space="preserve">ovn.bridge-mappings</w:t>
      </w:r>
      <w:r>
        <w:rPr>
          <w:rFonts w:ascii="Calibri" w:cs="Calibri" w:eastAsia="Calibri" w:hAnsi="Calibri"/>
          <w:sz w:val="20"/>
          <w:szCs w:val="20"/>
        </w:rPr>
        <w:t xml:space="preserve"> in the NNCP, NAD type </w:t>
      </w:r>
      <w:r>
        <w:rPr>
          <w:rFonts w:ascii="Consolas" w:cs="Consolas" w:eastAsia="Consolas" w:hAnsi="Consolas"/>
          <w:sz w:val="20"/>
          <w:szCs w:val="20"/>
          <w:shd w:fill="EDEFF2" w:color="auto" w:val="clear"/>
        </w:rPr>
        <w:t xml:space="preserve">ovn-k8s-cni-overlay</w:t>
      </w:r>
      <w:r>
        <w:rPr>
          <w:rFonts w:ascii="Calibri" w:cs="Calibri" w:eastAsia="Calibri" w:hAnsi="Calibri"/>
          <w:sz w:val="20"/>
          <w:szCs w:val="20"/>
        </w:rPr>
        <w:t xml:space="preserve">, topology </w:t>
      </w:r>
      <w:r>
        <w:rPr>
          <w:rFonts w:ascii="Consolas" w:cs="Consolas" w:eastAsia="Consolas" w:hAnsi="Consolas"/>
          <w:sz w:val="20"/>
          <w:szCs w:val="20"/>
          <w:shd w:fill="EDEFF2" w:color="auto" w:val="clear"/>
        </w:rPr>
        <w:t xml:space="preserve">localnet</w:t>
      </w:r>
      <w:r>
        <w:rPr>
          <w:rFonts w:ascii="Calibri" w:cs="Calibri" w:eastAsia="Calibri" w:hAnsi="Calibri"/>
          <w:sz w:val="20"/>
          <w:szCs w:val="20"/>
        </w:rPr>
        <w:t xml:space="preserve">) are the Red Hat strategic direction and support live migration with the same semantics. Choose Linux bridge or localnet consistently across the estate; do not mix for the same VLAN.</w:t>
      </w:r>
    </w:p>
    <w:p>
      <w:pPr>
        <w:pStyle w:val="Heading2"/>
        <w:spacing w:after="120" w:before="280"/>
      </w:pPr>
      <w:r>
        <w:t xml:space="preserve">6.2 Storage CSI – OpenShift Data Foundation (reference)</w:t>
      </w:r>
    </w:p>
    <w:p>
      <w:pPr>
        <w:spacing w:after="120" w:line="276"/>
      </w:pPr>
      <w:r>
        <w:rPr>
          <w:rFonts w:ascii="Calibri" w:cs="Calibri" w:eastAsia="Calibri" w:hAnsi="Calibri"/>
        </w:rPr>
        <w:t xml:space="preserve">If the client already runs a supported external CSI (NetApp Trident, Pure, Dell, HPE, IBM), skip the ODF install and complete only the StorageClass / StorageProfile validation in §5.4. The ODF internal-mode reference below requires ≥ 3 nodes with raw local disks (NVMe/SSD) via the Local Storage Operator, or SAN LUNs.</w:t>
      </w:r>
    </w:p>
    <w:p>
      <w:pPr>
        <w:keepNext/>
        <w:spacing w:after="20" w:before="60"/>
      </w:pPr>
      <w:r>
        <w:rPr>
          <w:rFonts w:ascii="Calibri" w:cs="Calibri" w:eastAsia="Calibri" w:hAnsi="Calibri"/>
          <w:i/>
          <w:iCs/>
          <w:color w:val="5A5A5A"/>
          <w:sz w:val="17"/>
          <w:szCs w:val="17"/>
        </w:rPr>
        <w:t xml:space="preserve">20-odf-operator.yaml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20-odf-operator.yaml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Namespace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openshift-storage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labels: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openshift.io/cluster-monitoring: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OperatorGroup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openshift-storage-operatorgroup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openshift-storage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targetNamespaces: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openshift-storage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Subscription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odf-operator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openshift-storage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 stable-4.22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installPlanApproval: Manual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odf-operator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redhat-operators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sourceNamespace: openshift-marketplace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20-odf-operator.yaml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IP=$(oc get installplan -n openshift-storage -o jsonpath='{.items[?(@.spec.approved==false)].metadata.name}')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installplan $IP -n openshift-storage --type merge -p '{"spec":{"approved":true}}'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csv -n openshift-storage -w</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Label storage nodes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for n in worker-1 worker-2 worker-3; do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oc label node $n cluster.ocs.openshift.io/openshift-storage="" --overwrite; done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StorageCluster (local disks via LSO StorageClass "localblock")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 oc apply -f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ocs.openshift.io/v1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StorageCluster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ocs-storagecluster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openshift-storage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manageNodes: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resources: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mds: { limits: { cpu: "3", memory: 8Gi }, requests: { cpu: "3", memory: 8Gi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monDataDirHostPath: /var/lib/rook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storageDeviceSets: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ocs-deviceset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count: 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replica: 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portable: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dataPVCTemplate: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storageClassName: localblock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accessModes: [ReadWriteOnce]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volumeMode: Block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resources: { requests: { storage: "1"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storagecluster -n openshift-storage -w        # Ready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cephcluster -n openshift-storage               # HEALTH_OK</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sc | grep ocs-storagecluster-ceph-rbd</w:t>
      </w:r>
    </w:p>
    <w:p>
      <w:pPr>
        <w:spacing w:after="120" w:line="276"/>
      </w:pPr>
      <w:r>
        <w:rPr>
          <w:rFonts w:ascii="Calibri" w:cs="Calibri" w:eastAsia="Calibri" w:hAnsi="Calibri"/>
        </w:rPr>
        <w:t xml:space="preserve">Set </w:t>
      </w:r>
      <w:r>
        <w:rPr>
          <w:rFonts w:ascii="Consolas" w:cs="Consolas" w:eastAsia="Consolas" w:hAnsi="Consolas"/>
          <w:sz w:val="19"/>
          <w:szCs w:val="19"/>
          <w:shd w:fill="EDEFF2" w:color="auto" w:val="clear"/>
        </w:rPr>
        <w:t xml:space="preserve">ocs-storagecluster-ceph-rbd</w:t>
      </w:r>
      <w:r>
        <w:rPr>
          <w:rFonts w:ascii="Calibri" w:cs="Calibri" w:eastAsia="Calibri" w:hAnsi="Calibri"/>
        </w:rPr>
        <w:t xml:space="preserve"> (RWX Block) as both the cluster default and the virtualization default class (§5.4). Optionally create a </w:t>
      </w:r>
      <w:r>
        <w:rPr>
          <w:rFonts w:ascii="Consolas" w:cs="Consolas" w:eastAsia="Consolas" w:hAnsi="Consolas"/>
          <w:sz w:val="19"/>
          <w:szCs w:val="19"/>
          <w:shd w:fill="EDEFF2" w:color="auto" w:val="clear"/>
        </w:rPr>
        <w:t xml:space="preserve">ceph-rbd-virtualization</w:t>
      </w:r>
      <w:r>
        <w:rPr>
          <w:rFonts w:ascii="Calibri" w:cs="Calibri" w:eastAsia="Calibri" w:hAnsi="Calibri"/>
        </w:rPr>
        <w:t xml:space="preserve"> StorageClass with </w:t>
      </w:r>
      <w:r>
        <w:rPr>
          <w:rFonts w:ascii="Consolas" w:cs="Consolas" w:eastAsia="Consolas" w:hAnsi="Consolas"/>
          <w:sz w:val="19"/>
          <w:szCs w:val="19"/>
          <w:shd w:fill="EDEFF2" w:color="auto" w:val="clear"/>
        </w:rPr>
        <w:t xml:space="preserve">mapOptions: krbd:rxbounce</w:t>
      </w:r>
      <w:r>
        <w:rPr>
          <w:rFonts w:ascii="Calibri" w:cs="Calibri" w:eastAsia="Calibri" w:hAnsi="Calibri"/>
        </w:rPr>
        <w:t xml:space="preserve"> for Windows VMs as per Red Hat guidance.</w:t>
      </w:r>
    </w:p>
    <w:p>
      <w:pPr>
        <w:pStyle w:val="Heading2"/>
        <w:spacing w:after="120" w:before="280"/>
      </w:pPr>
      <w:r>
        <w:t xml:space="preserve">6.3 Node Health Check + Remediation (VM high availability)</w:t>
      </w:r>
    </w:p>
    <w:p>
      <w:pPr>
        <w:spacing w:after="120" w:line="276"/>
      </w:pPr>
      <w:r>
        <w:rPr>
          <w:rFonts w:ascii="Calibri" w:cs="Calibri" w:eastAsia="Calibri" w:hAnsi="Calibri"/>
        </w:rPr>
        <w:t xml:space="preserve">Without a remediation operator, VMs on a node that loses its kubelet remain </w:t>
      </w:r>
      <w:r>
        <w:rPr>
          <w:rFonts w:ascii="Consolas" w:cs="Consolas" w:eastAsia="Consolas" w:hAnsi="Consolas"/>
          <w:sz w:val="19"/>
          <w:szCs w:val="19"/>
          <w:shd w:fill="EDEFF2" w:color="auto" w:val="clear"/>
        </w:rPr>
        <w:t xml:space="preserve">Unknown</w:t>
      </w:r>
      <w:r>
        <w:rPr>
          <w:rFonts w:ascii="Calibri" w:cs="Calibri" w:eastAsia="Calibri" w:hAnsi="Calibri"/>
        </w:rPr>
        <w:t xml:space="preserve"> indefinitely because Kubernetes cannot prove the node is dead. Node Health Check (NHC) detects the condition and triggers a remediation template. On bare metal with BMC/IPMI/Redfish access, </w:t>
      </w:r>
      <w:r>
        <w:rPr>
          <w:rFonts w:ascii="Calibri" w:cs="Calibri" w:eastAsia="Calibri" w:hAnsi="Calibri"/>
          <w:b/>
          <w:bCs/>
        </w:rPr>
        <w:t xml:space="preserve">Fence Agents Remediation (FAR)</w:t>
      </w:r>
      <w:r>
        <w:rPr>
          <w:rFonts w:ascii="Calibri" w:cs="Calibri" w:eastAsia="Calibri" w:hAnsi="Calibri"/>
        </w:rPr>
        <w:t xml:space="preserve"> is preferred (fast, deterministic power fencing). </w:t>
      </w:r>
      <w:r>
        <w:rPr>
          <w:rFonts w:ascii="Calibri" w:cs="Calibri" w:eastAsia="Calibri" w:hAnsi="Calibri"/>
          <w:b/>
          <w:bCs/>
        </w:rPr>
        <w:t xml:space="preserve">Self Node Remediation (SNR)</w:t>
      </w:r>
      <w:r>
        <w:rPr>
          <w:rFonts w:ascii="Calibri" w:cs="Calibri" w:eastAsia="Calibri" w:hAnsi="Calibri"/>
        </w:rPr>
        <w:t xml:space="preserve"> is the fallback where no BMC access exists.</w:t>
      </w:r>
    </w:p>
    <w:p>
      <w:pPr>
        <w:keepNext/>
        <w:spacing w:after="20" w:before="60"/>
      </w:pPr>
      <w:r>
        <w:rPr>
          <w:rFonts w:ascii="Calibri" w:cs="Calibri" w:eastAsia="Calibri" w:hAnsi="Calibri"/>
          <w:i/>
          <w:iCs/>
          <w:color w:val="5A5A5A"/>
          <w:sz w:val="17"/>
          <w:szCs w:val="17"/>
        </w:rPr>
        <w:t xml:space="preserve">30-workload-availability.yaml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30-workload-availability.yaml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Namespace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openshift-workload-availability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OperatorGroup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workload-availability-operator-group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openshift-workload-availability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Subscription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node-healthcheck-operator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openshift-workload-availability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 stable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installPlanApproval: Manual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node-healthcheck-operator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redhat-operators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sourceNamespace: openshift-marketplace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Subscription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self-node-remediation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openshift-workload-availability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 stable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installPlanApproval: Manual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self-node-remediation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redhat-operators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sourceNamespace: openshift-marketplace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For BMC fencing add the fence-agents-remediation Subscription (same pattern)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30-workload-availability.yaml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for ip in $(oc get installplan -n openshift-workload-availability -o jsonpath='{.items[?(@.spec.approved==false)].metadata.name}'); do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oc patch installplan $ip -n openshift-workload-availability --type merge -p '{"spec":{"approved":true}}'; done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csv -n openshift-workload-availability -w</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NodeHealthCheck targeting virtualization workers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 oc apply -f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remediation.medik8s.io/v1alpha1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NodeHealthCheck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nhc-virt-workers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minHealthy: 51%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selector: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matchExpressions: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key: node-role.kubernetes.io/virtualization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operator: Exists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unhealthyConditions: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type: Ready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status: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duration: 300s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type: Ready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status: Unknown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duration: 300s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remediationTemplate: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apiVersion: self-node-remediation.medik8s.io/v1alpha1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kind: SelfNodeRemediationTemplate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self-node-remediation-automatic-strategy-template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openshift-workload-availability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nhc nhc-virt-workers -o yaml | yq .status      # phase: Enabled</w:t>
      </w:r>
    </w:p>
    <w:p>
      <w:pPr>
        <w:spacing w:after="120" w:line="276"/>
      </w:pPr>
      <w:r>
        <w:rPr>
          <w:rFonts w:ascii="Calibri" w:cs="Calibri" w:eastAsia="Calibri" w:hAnsi="Calibri"/>
        </w:rPr>
        <w:t xml:space="preserve">Every production VM must also carry </w:t>
      </w:r>
      <w:r>
        <w:rPr>
          <w:rFonts w:ascii="Consolas" w:cs="Consolas" w:eastAsia="Consolas" w:hAnsi="Consolas"/>
          <w:sz w:val="19"/>
          <w:szCs w:val="19"/>
          <w:shd w:fill="EDEFF2" w:color="auto" w:val="clear"/>
        </w:rPr>
        <w:t xml:space="preserve">spec.runStrategy: Always</w:t>
      </w:r>
      <w:r>
        <w:rPr>
          <w:rFonts w:ascii="Calibri" w:cs="Calibri" w:eastAsia="Calibri" w:hAnsi="Calibri"/>
        </w:rPr>
        <w:t xml:space="preserve"> and </w:t>
      </w:r>
      <w:r>
        <w:rPr>
          <w:rFonts w:ascii="Consolas" w:cs="Consolas" w:eastAsia="Consolas" w:hAnsi="Consolas"/>
          <w:sz w:val="19"/>
          <w:szCs w:val="19"/>
          <w:shd w:fill="EDEFF2" w:color="auto" w:val="clear"/>
        </w:rPr>
        <w:t xml:space="preserve">evictionStrategy: LiveMigrate</w:t>
      </w:r>
      <w:r>
        <w:rPr>
          <w:rFonts w:ascii="Calibri" w:cs="Calibri" w:eastAsia="Calibri" w:hAnsi="Calibri"/>
        </w:rPr>
        <w:t xml:space="preserve"> (inherited from HCO) so it is rescheduled after fencing.</w:t>
      </w:r>
    </w:p>
    <w:p>
      <w:pPr>
        <w:pStyle w:val="Heading2"/>
        <w:spacing w:after="120" w:before="280"/>
      </w:pPr>
      <w:r>
        <w:t xml:space="preserve">6.4 OADP – VM backup and restore</w:t>
      </w:r>
    </w:p>
    <w:p>
      <w:pPr>
        <w:keepNext/>
        <w:spacing w:after="20" w:before="60"/>
      </w:pPr>
      <w:r>
        <w:rPr>
          <w:rFonts w:ascii="Calibri" w:cs="Calibri" w:eastAsia="Calibri" w:hAnsi="Calibri"/>
          <w:i/>
          <w:iCs/>
          <w:color w:val="5A5A5A"/>
          <w:sz w:val="17"/>
          <w:szCs w:val="17"/>
        </w:rPr>
        <w:t xml:space="preserve">40-oadp.yaml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40-oadp.yaml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Namespace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openshift-adp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OperatorGroup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redhat-oadp-operator-group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openshift-adp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targetNamespaces: [openshift-adp]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Subscription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redhat-oadp-operator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openshift-adp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 stable-1.5</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installPlanApproval: Manual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redhat-oadp-operator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redhat-operators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sourceNamespace: openshift-marketplace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40-oadp.yaml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IP=$(oc get installplan -n openshift-adp -o jsonpath='{.items[?(@.spec.approved==false)].metadata.name}')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installplan $IP -n openshift-adp --type merge -p '{"spec":{"approved":true}}'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Object storage credentials (S3-compatible)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&gt; credentials-velero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[default]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aws_access_key_id=&lt;ACCESS_KEY&gt;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aws_secret_access_key=&lt;SECRET_KEY&gt;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create secret generic cloud-credentials -n openshift-adp --from-file cloud=credentials-velero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 oc apply -f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oadp.openshift.io/v1alpha1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DataProtectionApplication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dpa-virt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openshift-adp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configuration: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velero: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defaultPlugins: [openshift, aws, kubevirt, csi]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featureFlags: [EnableCSI]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nodeAgent: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uploaderType: kopia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backupLocations: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velero: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provider: aws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default: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objectStorage: { bucket: &lt;bucket&gt;, prefix: ocp-virt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region: &lt;region&gt;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s3ForcePathStyle: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s3Url: https://&lt;s3-endpoint&gt;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credential: { name: cloud-credentials, key: cloud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snapshotLocations: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dpa dpa-virt -n openshift-adp -o yaml | yq .status   # Reconciled: True</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backupstoragelocation -n openshift-adp                 # Available</w:t>
      </w:r>
    </w:p>
    <w:p>
      <w:pPr>
        <w:pStyle w:val="Heading2"/>
        <w:spacing w:after="120" w:before="280"/>
      </w:pPr>
      <w:r>
        <w:t xml:space="preserve">6.5 MetalLB (optional)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Subscription: name metallb-operator, namespace metallb-system, channel stable</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 oc apply -f -</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metallb.io/v1beta1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MetalLB</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 { name: metallb, namespace: metallb-system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metallb.io/v1beta1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IPAddressPool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 { name: vm-services, namespace: metallb-system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addresses: [10.10.50.100-10.10.50.150]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metallb.io/v1beta1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L2Advertisement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 { name: vm-services-l2, namespace: metallb-system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ipAddressPools: [vm-services]</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EOF</w:t>
      </w:r>
    </w:p>
    <w:p>
      <w:pPr>
        <w:pStyle w:val="Heading2"/>
        <w:spacing w:after="120" w:before="280"/>
      </w:pPr>
      <w:r>
        <w:t xml:space="preserve">6.6 Kube Descheduler with KubeVirt profile (optional)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Subscription: name cluster-kube-descheduler-operator, namespace openshift-kube-descheduler-operator, channel stable</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 oc apply -f -</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operator.openshift.io/v1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KubeDescheduler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 { name: cluster, namespace: openshift-kube-descheduler-operator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managementState: Managed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deschedulingIntervalSeconds: 3600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mode: Automatic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profiles: [LongLifecycle, KubeVirtRelieveAndMigrate]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profileCustomizations: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devEnableEvictionsInBackground: true</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EOF</w:t>
      </w:r>
    </w:p>
    <w:p>
      <w:pPr>
        <w:pStyle w:val="Heading2"/>
        <w:spacing w:after="120" w:before="280"/>
      </w:pPr>
      <w:r>
        <w:t xml:space="preserve">6.7 Observability stack – overview</w:t>
      </w:r>
    </w:p>
    <w:p>
      <w:pPr>
        <w:spacing w:after="120" w:line="276"/>
      </w:pPr>
      <w:r>
        <w:rPr>
          <w:rFonts w:ascii="Calibri" w:cs="Calibri" w:eastAsia="Calibri" w:hAnsi="Calibri"/>
        </w:rPr>
        <w:t xml:space="preserve">A production virtualization platform needs four observability pillars: </w:t>
      </w:r>
      <w:r>
        <w:rPr>
          <w:rFonts w:ascii="Calibri" w:cs="Calibri" w:eastAsia="Calibri" w:hAnsi="Calibri"/>
          <w:b/>
          <w:bCs/>
        </w:rPr>
        <w:t xml:space="preserve">metrics and alerting</w:t>
      </w:r>
      <w:r>
        <w:rPr>
          <w:rFonts w:ascii="Calibri" w:cs="Calibri" w:eastAsia="Calibri" w:hAnsi="Calibri"/>
        </w:rPr>
        <w:t xml:space="preserve"> (built-in cluster monitoring, hardened and persisted), </w:t>
      </w:r>
      <w:r>
        <w:rPr>
          <w:rFonts w:ascii="Calibri" w:cs="Calibri" w:eastAsia="Calibri" w:hAnsi="Calibri"/>
          <w:b/>
          <w:bCs/>
        </w:rPr>
        <w:t xml:space="preserve">logging</w:t>
      </w:r>
      <w:r>
        <w:rPr>
          <w:rFonts w:ascii="Calibri" w:cs="Calibri" w:eastAsia="Calibri" w:hAnsi="Calibri"/>
        </w:rPr>
        <w:t xml:space="preserve"> (OpenShift Logging 6.x with Loki, forwarded to the client SIEM), </w:t>
      </w:r>
      <w:r>
        <w:rPr>
          <w:rFonts w:ascii="Calibri" w:cs="Calibri" w:eastAsia="Calibri" w:hAnsi="Calibri"/>
          <w:b/>
          <w:bCs/>
        </w:rPr>
        <w:t xml:space="preserve">unified console UI</w:t>
      </w:r>
      <w:r>
        <w:rPr>
          <w:rFonts w:ascii="Calibri" w:cs="Calibri" w:eastAsia="Calibri" w:hAnsi="Calibri"/>
        </w:rPr>
        <w:t xml:space="preserve"> (Cluster Observability Operator plug-ins) and </w:t>
      </w:r>
      <w:r>
        <w:rPr>
          <w:rFonts w:ascii="Calibri" w:cs="Calibri" w:eastAsia="Calibri" w:hAnsi="Calibri"/>
          <w:b/>
          <w:bCs/>
        </w:rPr>
        <w:t xml:space="preserve">network flow visibility</w:t>
      </w:r>
      <w:r>
        <w:rPr>
          <w:rFonts w:ascii="Calibri" w:cs="Calibri" w:eastAsia="Calibri" w:hAnsi="Calibri"/>
        </w:rPr>
        <w:t xml:space="preserve"> (Network Observability). Tracing, power monitoring and multi-cluster observability are optional and listed in §6.12.</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600"/>
        <w:gridCol w:w="1900"/>
        <w:gridCol w:w="2300"/>
        <w:gridCol w:w="1900"/>
        <w:gridCol w:w="2300"/>
      </w:tblGrid>
      <w:tr>
        <w:trPr>
          <w:cantSplit/>
          <w:tblHeader/>
        </w:trPr>
        <w:tc>
          <w:tcPr>
            <w:tcW w:type="dxa" w:w="6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w:t>
            </w:r>
          </w:p>
        </w:tc>
        <w:tc>
          <w:tcPr>
            <w:tcW w:type="dxa" w:w="19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Component</w:t>
            </w:r>
          </w:p>
        </w:tc>
        <w:tc>
          <w:tcPr>
            <w:tcW w:type="dxa" w:w="23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Operator / package</w:t>
            </w:r>
          </w:p>
        </w:tc>
        <w:tc>
          <w:tcPr>
            <w:tcW w:type="dxa" w:w="19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Namespace</w:t>
            </w:r>
          </w:p>
        </w:tc>
        <w:tc>
          <w:tcPr>
            <w:tcW w:type="dxa" w:w="23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Purpose</w:t>
            </w:r>
          </w:p>
        </w:tc>
      </w:tr>
      <w:tr>
        <w:trPr>
          <w:cantSplit/>
        </w:trPr>
        <w:tc>
          <w:tcPr>
            <w:tcW w:type="dxa" w:w="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6.8</w:t>
            </w:r>
          </w:p>
        </w:tc>
        <w:tc>
          <w:tcPr>
            <w:tcW w:type="dxa" w:w="1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Cluster monitoring (built-in)</w:t>
            </w:r>
          </w:p>
        </w:tc>
        <w:tc>
          <w:tcPr>
            <w:tcW w:type="dxa" w:w="23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cluster-monitoring-operator (core payload)</w:t>
            </w:r>
          </w:p>
        </w:tc>
        <w:tc>
          <w:tcPr>
            <w:tcW w:type="dxa" w:w="1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openshift-monitoring, openshift-user-workload-monitoring</w:t>
            </w:r>
          </w:p>
        </w:tc>
        <w:tc>
          <w:tcPr>
            <w:tcW w:type="dxa" w:w="23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Prometheus, Alertmanager, Thanos; KubeVirt/CDI/MTV metrics and alert rules; VM dashboards.</w:t>
            </w:r>
          </w:p>
        </w:tc>
      </w:tr>
      <w:tr>
        <w:trPr>
          <w:cantSplit/>
        </w:trPr>
        <w:tc>
          <w:tcPr>
            <w:tcW w:type="dxa" w:w="6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6.9</w:t>
            </w:r>
          </w:p>
        </w:tc>
        <w:tc>
          <w:tcPr>
            <w:tcW w:type="dxa" w:w="19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OpenShift Logging 6.x</w:t>
            </w:r>
          </w:p>
        </w:tc>
        <w:tc>
          <w:tcPr>
            <w:tcW w:type="dxa" w:w="23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cluster-logging (stable-6.x) + loki-operator (stable-6.x)</w:t>
            </w:r>
          </w:p>
        </w:tc>
        <w:tc>
          <w:tcPr>
            <w:tcW w:type="dxa" w:w="19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openshift-logging, openshift-operators-redhat</w:t>
            </w:r>
          </w:p>
        </w:tc>
        <w:tc>
          <w:tcPr>
            <w:tcW w:type="dxa" w:w="23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Collect infrastructure, application, audit logs; store in LokiStack; forward audit/security logs to SIEM.</w:t>
            </w:r>
          </w:p>
        </w:tc>
      </w:tr>
      <w:tr>
        <w:trPr>
          <w:cantSplit/>
        </w:trPr>
        <w:tc>
          <w:tcPr>
            <w:tcW w:type="dxa" w:w="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6.10</w:t>
            </w:r>
          </w:p>
        </w:tc>
        <w:tc>
          <w:tcPr>
            <w:tcW w:type="dxa" w:w="1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Cluster Observability Operator (COO)</w:t>
            </w:r>
          </w:p>
        </w:tc>
        <w:tc>
          <w:tcPr>
            <w:tcW w:type="dxa" w:w="23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cluster-observability-operator (stable)</w:t>
            </w:r>
          </w:p>
        </w:tc>
        <w:tc>
          <w:tcPr>
            <w:tcW w:type="dxa" w:w="1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openshift-cluster-observability-operator</w:t>
            </w:r>
          </w:p>
        </w:tc>
        <w:tc>
          <w:tcPr>
            <w:tcW w:type="dxa" w:w="23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Logging UI, Troubleshooting Panel (Korrel8r), monitoring/incident UI plug-ins in the console.</w:t>
            </w:r>
          </w:p>
        </w:tc>
      </w:tr>
      <w:tr>
        <w:trPr>
          <w:cantSplit/>
        </w:trPr>
        <w:tc>
          <w:tcPr>
            <w:tcW w:type="dxa" w:w="6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6.11</w:t>
            </w:r>
          </w:p>
        </w:tc>
        <w:tc>
          <w:tcPr>
            <w:tcW w:type="dxa" w:w="19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Network Observability</w:t>
            </w:r>
          </w:p>
        </w:tc>
        <w:tc>
          <w:tcPr>
            <w:tcW w:type="dxa" w:w="23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netobserv-operator (stable)</w:t>
            </w:r>
          </w:p>
        </w:tc>
        <w:tc>
          <w:tcPr>
            <w:tcW w:type="dxa" w:w="19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openshift-netobserv-operator, netobserv</w:t>
            </w:r>
          </w:p>
        </w:tc>
        <w:tc>
          <w:tcPr>
            <w:tcW w:type="dxa" w:w="23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eBPF flow collection for VM VLAN/pod traffic; console topology &amp; flow table.</w:t>
            </w:r>
          </w:p>
        </w:tc>
      </w:tr>
      <w:tr>
        <w:trPr>
          <w:cantSplit/>
        </w:trPr>
        <w:tc>
          <w:tcPr>
            <w:tcW w:type="dxa" w:w="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6.12</w:t>
            </w:r>
          </w:p>
        </w:tc>
        <w:tc>
          <w:tcPr>
            <w:tcW w:type="dxa" w:w="1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Optional</w:t>
            </w:r>
          </w:p>
        </w:tc>
        <w:tc>
          <w:tcPr>
            <w:tcW w:type="dxa" w:w="23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tempo-product + opentelemetry-product; power-monitoring-operator; ACM Observability</w:t>
            </w:r>
          </w:p>
        </w:tc>
        <w:tc>
          <w:tcPr>
            <w:tcW w:type="dxa" w:w="1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various</w:t>
            </w:r>
          </w:p>
        </w:tc>
        <w:tc>
          <w:tcPr>
            <w:tcW w:type="dxa" w:w="23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Distributed tracing; Kepler power metrics; multi-cluster Grafana/Thanos.</w:t>
            </w:r>
          </w:p>
        </w:tc>
      </w:tr>
    </w:tbl>
    <w:p>
      <w:pPr>
        <w:pStyle w:val="Heading2"/>
        <w:spacing w:after="120" w:before="280"/>
      </w:pPr>
      <w:r>
        <w:t xml:space="preserve">6.8 Cluster monitoring – production configuration</w:t>
      </w:r>
    </w:p>
    <w:p>
      <w:pPr>
        <w:spacing w:after="120" w:line="276"/>
      </w:pPr>
      <w:r>
        <w:rPr>
          <w:rFonts w:ascii="Calibri" w:cs="Calibri" w:eastAsia="Calibri" w:hAnsi="Calibri"/>
        </w:rPr>
        <w:t xml:space="preserve">Out of the box Prometheus and Alertmanager use ephemeral storage and short retention. The configuration below persists both on the ODF RBD class, sets retention, enables user-workload monitoring (required for MTV alerts and custom VM rules), and places monitoring components on infra nodes if present.</w:t>
      </w:r>
    </w:p>
    <w:p>
      <w:pPr>
        <w:keepNext/>
        <w:spacing w:after="20" w:before="60"/>
      </w:pPr>
      <w:r>
        <w:rPr>
          <w:rFonts w:ascii="Calibri" w:cs="Calibri" w:eastAsia="Calibri" w:hAnsi="Calibri"/>
          <w:i/>
          <w:iCs/>
          <w:color w:val="5A5A5A"/>
          <w:sz w:val="17"/>
          <w:szCs w:val="17"/>
        </w:rPr>
        <w:t xml:space="preserve">60/61 – monitoring ConfigMaps</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60-cluster-monitoring.yaml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ConfigMap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cluster-monitoring-config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openshift-monitoring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config.yaml: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enableUserWorkload: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prometheusK8s: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retention: 15d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retentionSize: 90GB</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volumeClaimTemplate: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storageClassName: ocs-storagecluster-ceph-rbd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resources: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requests: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 100Gi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nodeSelector: { node-role.kubernetes.io/infra: "" }      # if infra nodes exist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tolerations: [{ key: node-role.kubernetes.io/infra, operator: Exists, effect: NoSchedule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remoteWrite:                                              # optional long-term store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 url: https://thanos-receive.&lt;domain&gt;/api/v1/receive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alertmanagerMain: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enableUserAlertmanagerConfig: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volumeClaimTemplate: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storageClassName: ocs-storagecluster-ceph-rbd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resources: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requests: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 20Gi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thanosQuerier: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enableRequestLogging: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kubeStateMetrics: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metricLabelsAllowlist: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vms=[app,env,wave]                     # expose VM labels used in §10.2 to PromQL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60-cluster-monitoring.yaml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&gt; 61-user-workload-monitoring.yaml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ConfigMap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user-workload-monitoring-config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openshift-user-workload-monitoring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config.yaml: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prometheus: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retention: 7d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volumeClaimTemplate: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storageClassName: ocs-storagecluster-ceph-rbd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resources: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requests: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 40Gi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alertmanager: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enabled: false                             # route everything through the platform Alertmanager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61-user-workload-monitoring.yaml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-n openshift-monitoring get pods | grep -E 'prometheus-k8s|alertmanager-main'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-n openshift-user-workload-monitoring get pods     # prometheus-user-workload-0/1 Running</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-n openshift-monitoring get pvc</w:t>
      </w:r>
    </w:p>
    <w:p>
      <w:pPr>
        <w:pStyle w:val="Heading3"/>
        <w:spacing w:after="80" w:before="200"/>
      </w:pPr>
      <w:r>
        <w:t xml:space="preserve">6.8.1 Alertmanager routing to the client on-call tooling</w:t>
      </w:r>
    </w:p>
    <w:p>
      <w:pPr>
        <w:spacing w:after="120" w:line="276"/>
      </w:pPr>
      <w:r>
        <w:rPr>
          <w:rFonts w:ascii="Calibri" w:cs="Calibri" w:eastAsia="Calibri" w:hAnsi="Calibri"/>
        </w:rPr>
        <w:t xml:space="preserve">Route by severity and by namespace so that virtualization and migration alerts reach the platform team, while critical alerts also page. The example uses PagerDuty and e-mail; replace with Slack/Teams/webhook receivers as required.</w:t>
      </w:r>
    </w:p>
    <w:p>
      <w:pPr>
        <w:keepNext/>
        <w:spacing w:after="20" w:before="60"/>
      </w:pPr>
      <w:r>
        <w:rPr>
          <w:rFonts w:ascii="Calibri" w:cs="Calibri" w:eastAsia="Calibri" w:hAnsi="Calibri"/>
          <w:i/>
          <w:iCs/>
          <w:color w:val="5A5A5A"/>
          <w:sz w:val="17"/>
          <w:szCs w:val="17"/>
        </w:rPr>
        <w:t xml:space="preserve">Alertmanager configuration</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alertmanager.yaml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global: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resolve_timeout: 5m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smtp_smarthost: smtp.&lt;domain&gt;:25</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smtp_from: openshift-alerts@&lt;domain&gt;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smtp_require_tls: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route: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receiver: default-email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group_by: [namespace, alertname]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group_wait: 30s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group_interval: 5m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repeat_interval: 4h</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routes: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matchers: [ 'alertname = Watchdog'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receiver: deadmans-switch</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repeat_interval: 5m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matchers: [ 'severity = critical'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receiver: pagerduty-platform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continue: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matchers: [ 'namespace =~ "openshift-cnv|openshift-mtv|openshift-workload-availability"'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receiver: virt-team-email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matchers: [ 'namespace =~ "openshift-storage|openshift-logging|netobserv"'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receiver: platform-team-email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inhibit_rules: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source_matchers: [ 'severity = critical'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target_matchers: [ 'severity = warning'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equal: [namespace, alertname]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receivers: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default-email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email_configs: [ { to: ocp-platform@&lt;domain&gt;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platform-team-email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email_configs: [ { to: ocp-platform@&lt;domain&gt;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virt-team-email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email_configs: [ { to: ocp-virtualization@&lt;domain&gt;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pagerduty-platform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pagerduty_configs: [ { routing_key: '&lt;PD_INTEGRATION_KEY&gt;', severity: critical }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deadmans-switch</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webhook_configs: [ { url: 'https://&lt;heartbeat-monitor&gt;/ping/&lt;id&gt;' } ]   # external dead-man's switch</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-n openshift-monitoring create secret generic alertmanager-main --from-file=alertmanager.yaml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--dry-run=client -o yaml | oc replace -f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-n openshift-monitoring exec alertmanager-main-0 -- amtool check-config /etc/alertmanager/config_out/alertmanager.env.yaml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Send a test alert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-n openshift-monitoring exec alertmanager-main-0 -- amtool alert add TestAlert severity=warning namespace=openshift-cnv \</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  --annotation=summary="Runbook test alert" --alertmanager.url=http://localhost:9093</w:t>
      </w:r>
    </w:p>
    <w:p>
      <w:pPr>
        <w:pStyle w:val="Heading3"/>
        <w:spacing w:after="80" w:before="200"/>
      </w:pPr>
      <w:r>
        <w:t xml:space="preserve">6.8.2 Virtualization alert rules and dashboards</w:t>
      </w:r>
    </w:p>
    <w:p>
      <w:pPr>
        <w:spacing w:after="120" w:line="276"/>
      </w:pPr>
      <w:r>
        <w:rPr>
          <w:rFonts w:ascii="Calibri" w:cs="Calibri" w:eastAsia="Calibri" w:hAnsi="Calibri"/>
        </w:rPr>
        <w:t xml:space="preserve">OpenShift Virtualization ships ~60 alert rules (</w:t>
      </w:r>
      <w:r>
        <w:rPr>
          <w:rFonts w:ascii="Consolas" w:cs="Consolas" w:eastAsia="Consolas" w:hAnsi="Consolas"/>
          <w:sz w:val="19"/>
          <w:szCs w:val="19"/>
          <w:shd w:fill="EDEFF2" w:color="auto" w:val="clear"/>
        </w:rPr>
        <w:t xml:space="preserve">oc get prometheusrule -n openshift-cnv</w:t>
      </w:r>
      <w:r>
        <w:rPr>
          <w:rFonts w:ascii="Calibri" w:cs="Calibri" w:eastAsia="Calibri" w:hAnsi="Calibri"/>
        </w:rPr>
        <w:t xml:space="preserve">) with linked runbooks at github.com/openshift/runbooks; MTV 2.12 adds plan-failure alerts in </w:t>
      </w:r>
      <w:r>
        <w:rPr>
          <w:rFonts w:ascii="Consolas" w:cs="Consolas" w:eastAsia="Consolas" w:hAnsi="Consolas"/>
          <w:sz w:val="19"/>
          <w:szCs w:val="19"/>
          <w:shd w:fill="EDEFF2" w:color="auto" w:val="clear"/>
        </w:rPr>
        <w:t xml:space="preserve">openshift-mtv</w:t>
      </w:r>
      <w:r>
        <w:rPr>
          <w:rFonts w:ascii="Calibri" w:cs="Calibri" w:eastAsia="Calibri" w:hAnsi="Calibri"/>
        </w:rPr>
        <w:t xml:space="preserve">. Add client-specific VM rules through user-workload monitoring as shown below. Built-in dashboards are under Observe → Dashboards (KubeVirt / Infrastructure Resources / Top Consumers, VM memory-overcommit dashboard new in 4.22).</w:t>
      </w:r>
    </w:p>
    <w:p>
      <w:pPr>
        <w:keepNext/>
        <w:spacing w:after="20" w:before="60"/>
      </w:pPr>
      <w:r>
        <w:rPr>
          <w:rFonts w:ascii="Calibri" w:cs="Calibri" w:eastAsia="Calibri" w:hAnsi="Calibri"/>
          <w:i/>
          <w:iCs/>
          <w:color w:val="5A5A5A"/>
          <w:sz w:val="17"/>
          <w:szCs w:val="17"/>
        </w:rPr>
        <w:t xml:space="preserve">Custom VM alert rules</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62-vm-alert-rules.yaml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monitoring.coreos.com/v1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PrometheusRule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vm-platform-rules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vm-prod                      # user-workload namespace; one per VM namespace or a shared one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labels: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openshift.io/prometheus-rule-evaluation-scope: leaf-prometheus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groups: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vm-prod.rules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rules: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alert: VMNotRunning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expr: kubevirt_vm_running_status_last_transition_timestamp_seconds &gt; 0 and on(name, namespace) kubevirt_vm_info{status!="Running"}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for: 10m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labels: { severity: warning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annotations: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summary: "VM {{ $labels.namespace }}/{{ $labels.name }} not running for 10m"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alert: VMMemoryPressure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expr: (kubevirt_vmi_memory_available_bytes / kubevirt_vmi_memory_domain_bytes) &lt; 0.10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for: 15m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labels: { severity: warning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annotations: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summary: "VM {{ $labels.namespace }}/{{ $labels.name }} has &lt;10% guest memory available"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alert: VMGuestAgentDisconnected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expr: kubevirt_vmi_info{guest_os_kernel_release="&lt;none&gt;"} == 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for: 30m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labels: { severity: info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annotations: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summary: "qemu-guest-agent not reporting for {{ $labels.namespace }}/{{ $labels.name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alert: VMLiveMigrationFailed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expr: increase(kubevirt_vmi_migrations_in_failed_phase[30m]) &gt; 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labels: { severity: warning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annotations: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summary: "Live migration failed in {{ $labels.namespace }} in the last 30m"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62-vm-alert-rules.yaml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prometheusrule -n vm-prod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Validate expressions against live 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-n openshift-monitoring exec -c prometheus prometheus-k8s-0 -- \</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  curl -s 'http://localhost:9090/api/v1/query?query=count(kubevirt_vm_info)' | jq .data.result</w:t>
      </w:r>
    </w:p>
    <w:p>
      <w:pPr>
        <w:spacing w:after="100"/>
      </w:pPr>
      <w:r>
        <w:rPr>
          <w:rFonts w:ascii="Calibri" w:cs="Calibri" w:eastAsia="Calibri" w:hAnsi="Calibri"/>
          <w:i/>
          <w:iCs/>
          <w:color w:val="5A5A5A"/>
          <w:sz w:val="18"/>
          <w:szCs w:val="18"/>
        </w:rPr>
        <w:t xml:space="preserve">Metric names are those exposed by KubeVirt 4.22; verify with </w:t>
      </w:r>
      <w:r>
        <w:rPr>
          <w:rFonts w:ascii="Consolas" w:cs="Consolas" w:eastAsia="Consolas" w:hAnsi="Consolas"/>
          <w:i/>
          <w:iCs/>
          <w:color w:val="5A5A5A"/>
          <w:sz w:val="18"/>
          <w:szCs w:val="18"/>
          <w:shd w:fill="EDEFF2" w:color="auto" w:val="clear"/>
        </w:rPr>
        <w:t xml:space="preserve">oc exec -n openshift-cnv deploy/virt-operator -- true</w:t>
      </w:r>
      <w:r>
        <w:rPr>
          <w:rFonts w:ascii="Calibri" w:cs="Calibri" w:eastAsia="Calibri" w:hAnsi="Calibri"/>
          <w:i/>
          <w:iCs/>
          <w:color w:val="5A5A5A"/>
          <w:sz w:val="18"/>
          <w:szCs w:val="18"/>
        </w:rPr>
        <w:t xml:space="preserve"> and the Observe → Metrics explorer before relying on a rule, as metric names occasionally change between releases.</w:t>
      </w:r>
    </w:p>
    <w:p>
      <w:pPr>
        <w:pStyle w:val="Heading3"/>
        <w:spacing w:after="80" w:before="200"/>
      </w:pPr>
      <w:r>
        <w:t xml:space="preserve">6.8.3 Guest-level monitoring (optional)</w:t>
      </w:r>
    </w:p>
    <w:p>
      <w:pPr>
        <w:spacing w:after="120" w:line="276"/>
      </w:pPr>
      <w:r>
        <w:rPr>
          <w:rFonts w:ascii="Calibri" w:cs="Calibri" w:eastAsia="Calibri" w:hAnsi="Calibri"/>
        </w:rPr>
        <w:t xml:space="preserve">For VMs where in-guest metrics are required (RHEL, Windows), deploy </w:t>
      </w:r>
      <w:r>
        <w:rPr>
          <w:rFonts w:ascii="Consolas" w:cs="Consolas" w:eastAsia="Consolas" w:hAnsi="Consolas"/>
          <w:sz w:val="19"/>
          <w:szCs w:val="19"/>
          <w:shd w:fill="EDEFF2" w:color="auto" w:val="clear"/>
        </w:rPr>
        <w:t xml:space="preserve">node_exporter</w:t>
      </w:r>
      <w:r>
        <w:rPr>
          <w:rFonts w:ascii="Calibri" w:cs="Calibri" w:eastAsia="Calibri" w:hAnsi="Calibri"/>
        </w:rPr>
        <w:t xml:space="preserve"> / </w:t>
      </w:r>
      <w:r>
        <w:rPr>
          <w:rFonts w:ascii="Consolas" w:cs="Consolas" w:eastAsia="Consolas" w:hAnsi="Consolas"/>
          <w:sz w:val="19"/>
          <w:szCs w:val="19"/>
          <w:shd w:fill="EDEFF2" w:color="auto" w:val="clear"/>
        </w:rPr>
        <w:t xml:space="preserve">windows_exporter</w:t>
      </w:r>
      <w:r>
        <w:rPr>
          <w:rFonts w:ascii="Calibri" w:cs="Calibri" w:eastAsia="Calibri" w:hAnsi="Calibri"/>
        </w:rPr>
        <w:t xml:space="preserve"> inside the guest, expose the metrics port on the VM's pod network via a </w:t>
      </w:r>
      <w:r>
        <w:rPr>
          <w:rFonts w:ascii="Consolas" w:cs="Consolas" w:eastAsia="Consolas" w:hAnsi="Consolas"/>
          <w:sz w:val="19"/>
          <w:szCs w:val="19"/>
          <w:shd w:fill="EDEFF2" w:color="auto" w:val="clear"/>
        </w:rPr>
        <w:t xml:space="preserve">Service</w:t>
      </w:r>
      <w:r>
        <w:rPr>
          <w:rFonts w:ascii="Calibri" w:cs="Calibri" w:eastAsia="Calibri" w:hAnsi="Calibri"/>
        </w:rPr>
        <w:t xml:space="preserve"> with a selector on the VM label, and scrape it with a </w:t>
      </w:r>
      <w:r>
        <w:rPr>
          <w:rFonts w:ascii="Consolas" w:cs="Consolas" w:eastAsia="Consolas" w:hAnsi="Consolas"/>
          <w:sz w:val="19"/>
          <w:szCs w:val="19"/>
          <w:shd w:fill="EDEFF2" w:color="auto" w:val="clear"/>
        </w:rPr>
        <w:t xml:space="preserve">ServiceMonitor</w:t>
      </w:r>
      <w:r>
        <w:rPr>
          <w:rFonts w:ascii="Calibri" w:cs="Calibri" w:eastAsia="Calibri" w:hAnsi="Calibri"/>
        </w:rPr>
        <w:t xml:space="preserve"> in the VM namespace. The MTV post-hook can install the exporter automatically.</w:t>
      </w:r>
    </w:p>
    <w:p>
      <w:pPr>
        <w:pStyle w:val="Heading3"/>
        <w:spacing w:after="80" w:before="200"/>
      </w:pPr>
      <w:r>
        <w:t xml:space="preserve">6.8.4 Telemetry and Insights in a disconnected estate</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Disconnected: remote health reporting cannot reach Red Hat. Remove cloud.openshift.com from the global pull secret</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extract secret/pull-secret -n openshift-config --to=. --confirm</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jq 'del(.auths["cloud.openshift.com"])' .dockerconfigjson &gt; pull-secret-no-telemetry.json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set data secret/pull-secret -n openshift-config --from-file=.dockerconfigjson=pull-secret-no-telemetry.json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Optionally disable Insights gathering entirely</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patch insightsdatagather cluster --type merge -p '{"spec":{"gatherConfig":{"disabledGatherers":["all"]}}}'</w:t>
      </w:r>
    </w:p>
    <w:p>
      <w:pPr>
        <w:pStyle w:val="Heading2"/>
        <w:spacing w:after="120" w:before="280"/>
      </w:pPr>
      <w:r>
        <w:t xml:space="preserve">6.9 OpenShift Logging 6.x with Loki and SIEM forwarding</w:t>
      </w:r>
    </w:p>
    <w:p>
      <w:pPr>
        <w:spacing w:after="120" w:line="276"/>
      </w:pPr>
      <w:r>
        <w:rPr>
          <w:rFonts w:ascii="Calibri" w:cs="Calibri" w:eastAsia="Calibri" w:hAnsi="Calibri"/>
        </w:rPr>
        <w:t xml:space="preserve">Logging 6.x uses the Vector collector managed by the Red Hat OpenShift Logging Operator and the Loki Operator for storage. Loki requires S3-compatible object storage: the example uses an ODF (NooBaa) </w:t>
      </w:r>
      <w:r>
        <w:rPr>
          <w:rFonts w:ascii="Consolas" w:cs="Consolas" w:eastAsia="Consolas" w:hAnsi="Consolas"/>
          <w:sz w:val="19"/>
          <w:szCs w:val="19"/>
          <w:shd w:fill="EDEFF2" w:color="auto" w:val="clear"/>
        </w:rPr>
        <w:t xml:space="preserve">ObjectBucketClaim</w:t>
      </w:r>
      <w:r>
        <w:rPr>
          <w:rFonts w:ascii="Calibri" w:cs="Calibri" w:eastAsia="Calibri" w:hAnsi="Calibri"/>
        </w:rPr>
        <w:t xml:space="preserve">; an external S3 endpoint can be substituted in the secret. Audit logs are additionally forwarded to the client SIEM over syslog-TLS.</w:t>
      </w:r>
    </w:p>
    <w:p>
      <w:pPr>
        <w:keepNext/>
        <w:spacing w:after="20" w:before="60"/>
      </w:pPr>
      <w:r>
        <w:rPr>
          <w:rFonts w:ascii="Calibri" w:cs="Calibri" w:eastAsia="Calibri" w:hAnsi="Calibri"/>
          <w:i/>
          <w:iCs/>
          <w:color w:val="5A5A5A"/>
          <w:sz w:val="17"/>
          <w:szCs w:val="17"/>
        </w:rPr>
        <w:t xml:space="preserve">70-logging-operators.yaml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70-logging-operators.yaml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Namespace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openshift-operators-redhat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labels: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openshift.io/cluster-monitoring: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Namespace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labels: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openshift.io/cluster-monitoring: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OperatorGroup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openshift-operators-redhat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openshift-operators-redhat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upgradeStrategy: Default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Subscription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loki-operator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openshift-operators-redhat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 stable-6.3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installPlanApproval: Manual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loki-operator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redhat-operators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sourceNamespace: openshift-marketplace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OperatorGroup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cluster-logging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upgradeStrategy: Default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Subscription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cluster-logging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 stable-6.3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installPlanApproval: Manual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cluster-logging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redhat-operators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sourceNamespace: openshift-marketplace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70-logging-operators.yaml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for ns in openshift-operators-redhat openshift-logging; do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for ip in $(oc get installplan -n $ns -o jsonpath='{.items[?(@.spec.approved==false)].metadata.name}'); do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oc patch installplan $ip -n $ns --type merge -p '{"spec":{"approved":true}}'; done; done</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csv -n openshift-operators-redhat -n openshift-logging 2&gt;/dev/null; oc get csv -A | grep -E 'loki|logging'</w:t>
      </w:r>
    </w:p>
    <w:p>
      <w:pPr>
        <w:keepNext/>
        <w:spacing w:after="20" w:before="60"/>
      </w:pPr>
      <w:r>
        <w:rPr>
          <w:rFonts w:ascii="Calibri" w:cs="Calibri" w:eastAsia="Calibri" w:hAnsi="Calibri"/>
          <w:i/>
          <w:iCs/>
          <w:color w:val="5A5A5A"/>
          <w:sz w:val="17"/>
          <w:szCs w:val="17"/>
        </w:rPr>
        <w:t xml:space="preserve">LokiStack with ODF object storage</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Object storage for Loki via ODF NooBaa (or create an external S3 bucket and skip the OBC)</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 oc apply -f -</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objectbucket.io/v1alpha1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ObjectBucketClaim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loki-bucket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generateBucketName: loki-bucket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storageClassName: openshift-storage.noobaa.io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-n openshift-logging wait obc/loki-bucket --for=jsonpath='{.status.phase}'=Bound --timeout=120s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BUCKET=$(oc -n openshift-logging get cm loki-bucket -o jsonpath='{.data.BUCKET_NAME}')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AK=$(oc -n openshift-logging get secret loki-bucket -o jsonpath='{.data.AWS_ACCESS_KEY_ID}' | base64 -d)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SK=$(oc -n openshift-logging get secret loki-bucket -o jsonpath='{.data.AWS_SECRET_ACCESS_KEY}' | base64 -d)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-n openshift-logging create secret generic logging-loki-s3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--from-literal=bucketnames="$BUCKET" --from-literal=endpoint="https://s3.openshift-storage.svc:443"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--from-literal=access_key_id="$AK" --from-literal=access_key_secret="$SK" --from-literal=region="us-east-1"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&gt; 71-lokistack.yaml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loki.grafana.com/v1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LokiStack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logging-loki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size: 1x.small                       # 1x.extra-small (non-prod) | 1x.small | 1x.medium – size to log volume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schemas: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version: v13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effectiveDate: "2024-10-01"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secret: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logging-loki-s3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s3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tls: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caName: openshift-service-ca.crt   # NooBaa service CA; omit for public-CA external S3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storageClassName: ocs-storagecluster-ceph-rbd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tenants: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mode: openshift-logging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limits: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global: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retention: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days: 30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ingestion: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ingestionRate: 20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ingestionBurstSize: 30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managementState: Managed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71-lokistack.yaml</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-n openshift-logging get lokistack logging-loki -o jsonpath='{.status.conditions[?(@.type=="Ready")].status}{"\n"}'</w:t>
      </w:r>
    </w:p>
    <w:p>
      <w:pPr>
        <w:keepNext/>
        <w:spacing w:after="20" w:before="60"/>
      </w:pPr>
      <w:r>
        <w:rPr>
          <w:rFonts w:ascii="Calibri" w:cs="Calibri" w:eastAsia="Calibri" w:hAnsi="Calibri"/>
          <w:i/>
          <w:iCs/>
          <w:color w:val="5A5A5A"/>
          <w:sz w:val="17"/>
          <w:szCs w:val="17"/>
        </w:rPr>
        <w:t xml:space="preserve">ClusterLogForwarder – Loki + SIEM</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Collector service account and RBAC (Logging 6.x requirement)</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-n openshift-logging create sa collector</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adm policy add-cluster-role-to-user collect-application-logs    -z collector -n openshift-logging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adm policy add-cluster-role-to-user collect-infrastructure-logs -z collector -n openshift-logging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adm policy add-cluster-role-to-user collect-audit-logs          -z collector -n openshift-logging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adm policy add-cluster-role-to-user logging-collector-logs-writer -z collector -n openshift-logging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&gt; 72-clusterlogforwarder.yaml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observability.openshift.io/v1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ClusterLogForwarder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collector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managementState: Managed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serviceAccount: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collector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collector: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resources: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requests: { cpu: 200m, memory: 512Mi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limits:   { memory: 2Gi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outputs: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default-lokistack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lokiStack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lokiStack: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target: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logging-loki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authentication: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token: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from: serviceAccount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tls: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key: service-ca.crt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configMapName: openshift-service-ca.crt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siem-syslog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syslog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syslog: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url: tls://siem.&lt;domain&gt;:6514</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rfc: RFC5424</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facility: local0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severity: informational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appName: openshift-&lt;cluster&gt;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tls: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key: ca-bundle.crt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secretName: siem-ca                      # oc create secret generic siem-ca --from-file=ca-bundle.crt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filters: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drop-noisy-infra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drop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drop: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test: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field: .kubernetes.namespace_name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matches: "^openshift-(kube-apiserver-operator|marketplace)$"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pipelines: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all-to-loki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inputRefs: [application, infrastructure, audit]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outputRefs: [default-lokistack]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filterRefs: [drop-noisy-infra]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name: audit-to-siem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inputRefs: [audit]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outputRefs: [siem-syslog]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72-clusterlogforwarder.yaml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-n openshift-logging get clusterlogforwarder collector -o jsonpath='{range .status.conditions[*]}{.type}={.status}{"\n"}{end}'</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-n openshift-logging get pods -l app.kubernetes.io/component=collector   # one per node, Running</w:t>
      </w:r>
    </w:p>
    <w:p>
      <w:pPr>
        <w:keepLines/>
        <w:pBdr>
          <w:left w:val="single" w:color="9C6500" w:sz="24" w:space="8"/>
        </w:pBdr>
        <w:shd w:fill="FFF4CE" w:color="auto" w:val="clear"/>
        <w:spacing w:after="160" w:before="100" w:line="264"/>
        <w:ind w:left="180" w:right="180"/>
      </w:pPr>
      <w:r>
        <w:rPr>
          <w:rFonts w:ascii="Calibri" w:cs="Calibri" w:eastAsia="Calibri" w:hAnsi="Calibri"/>
          <w:b/>
          <w:bCs/>
          <w:color w:val="9C6500"/>
          <w:sz w:val="20"/>
          <w:szCs w:val="20"/>
        </w:rPr>
        <w:t xml:space="preserve">AUDIT LOGS  </w:t>
      </w:r>
      <w:r>
        <w:rPr>
          <w:rFonts w:ascii="Calibri" w:cs="Calibri" w:eastAsia="Calibri" w:hAnsi="Calibri"/>
          <w:sz w:val="20"/>
          <w:szCs w:val="20"/>
        </w:rPr>
        <w:t xml:space="preserve">Audit log forwarding to a SIEM is typically a compliance requirement. The </w:t>
      </w:r>
      <w:r>
        <w:rPr>
          <w:rFonts w:ascii="Consolas" w:cs="Consolas" w:eastAsia="Consolas" w:hAnsi="Consolas"/>
          <w:sz w:val="20"/>
          <w:szCs w:val="20"/>
          <w:shd w:fill="EDEFF2" w:color="auto" w:val="clear"/>
        </w:rPr>
        <w:t xml:space="preserve">audit</w:t>
      </w:r>
      <w:r>
        <w:rPr>
          <w:rFonts w:ascii="Calibri" w:cs="Calibri" w:eastAsia="Calibri" w:hAnsi="Calibri"/>
          <w:sz w:val="20"/>
          <w:szCs w:val="20"/>
        </w:rPr>
        <w:t xml:space="preserve"> input carries the Kubernetes API, OpenShift API, OVN and node auditd logs; ensure the SIEM team has mapped the RFC5424 fields and that the syslog TLS CA is loaded before the first wave is migrated.</w:t>
      </w:r>
    </w:p>
    <w:p>
      <w:pPr>
        <w:pStyle w:val="Heading2"/>
        <w:spacing w:after="120" w:before="280"/>
      </w:pPr>
      <w:r>
        <w:t xml:space="preserve">6.10 Cluster Observability Operator – console UI plug-ins</w:t>
      </w:r>
    </w:p>
    <w:p>
      <w:pPr>
        <w:spacing w:after="120" w:line="276"/>
      </w:pPr>
      <w:r>
        <w:rPr>
          <w:rFonts w:ascii="Calibri" w:cs="Calibri" w:eastAsia="Calibri" w:hAnsi="Calibri"/>
        </w:rPr>
        <w:t xml:space="preserve">COO installs the log viewer (Observe → Logs), the Troubleshooting Panel (correlates alerts, logs, metrics and netflows via Korrel8r) and the incident/monitoring UI. It also provides </w:t>
      </w:r>
      <w:r>
        <w:rPr>
          <w:rFonts w:ascii="Consolas" w:cs="Consolas" w:eastAsia="Consolas" w:hAnsi="Consolas"/>
          <w:sz w:val="19"/>
          <w:szCs w:val="19"/>
          <w:shd w:fill="EDEFF2" w:color="auto" w:val="clear"/>
        </w:rPr>
        <w:t xml:space="preserve">MonitoringStack</w:t>
      </w:r>
      <w:r>
        <w:rPr>
          <w:rFonts w:ascii="Calibri" w:cs="Calibri" w:eastAsia="Calibri" w:hAnsi="Calibri"/>
        </w:rPr>
        <w:t xml:space="preserve"> for isolated Prometheus instances if a team requires a dedicated metrics store.</w:t>
      </w:r>
    </w:p>
    <w:p>
      <w:pPr>
        <w:keepNext/>
        <w:spacing w:after="20" w:before="60"/>
      </w:pPr>
      <w:r>
        <w:rPr>
          <w:rFonts w:ascii="Calibri" w:cs="Calibri" w:eastAsia="Calibri" w:hAnsi="Calibri"/>
          <w:i/>
          <w:iCs/>
          <w:color w:val="5A5A5A"/>
          <w:sz w:val="17"/>
          <w:szCs w:val="17"/>
        </w:rPr>
        <w:t xml:space="preserve">73/74 – COO and UI plug-ins</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73-coo.yaml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Namespace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openshift-cluster-observability-operator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OperatorGroup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openshift-cluster-observability-operator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openshift-cluster-observability-operator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upgradeStrategy: Default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Subscription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cluster-observability-operator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openshift-cluster-observability-operator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 stable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installPlanApproval: Manual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cluster-observability-operator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redhat-operators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sourceNamespace: openshift-marketplace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73-coo.yaml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IP=$(oc get installplan -n openshift-cluster-observability-operator -o jsonpath='{.items[?(@.spec.approved==false)].metadata.name}')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installplan $IP -n openshift-cluster-observability-operator --type merge -p '{"spec":{"approved":true}}'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csv -n openshift-cluster-observability-operator -w</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&gt; 74-coo-uiplugins.yaml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observability.openshift.io/v1alpha1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UIPlugin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logging: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lokiStack: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logging-loki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logsLimit: 50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timeout: 30s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observability.openshift.io/v1alpha1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UIPlugin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troubleshooting-panel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TroubleshootingPanel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observability.openshift.io/v1alpha1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UIPlugin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monitoring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Monitoring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monitoring: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incidents: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enabled: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74-coo-uiplugins.yaml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uiplugin                              # all Available</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consoleplugin | grep -E 'logging|troubleshooting|monitoring'</w:t>
      </w:r>
    </w:p>
    <w:p>
      <w:pPr>
        <w:pStyle w:val="Heading2"/>
        <w:spacing w:after="120" w:before="280"/>
      </w:pPr>
      <w:r>
        <w:t xml:space="preserve">6.11 Network Observability Operator</w:t>
      </w:r>
    </w:p>
    <w:p>
      <w:pPr>
        <w:spacing w:after="120" w:line="276"/>
      </w:pPr>
      <w:r>
        <w:rPr>
          <w:rFonts w:ascii="Calibri" w:cs="Calibri" w:eastAsia="Calibri" w:hAnsi="Calibri"/>
        </w:rPr>
        <w:t xml:space="preserve">Network Observability uses an eBPF agent on each node to collect flows for pod and VM (bridge/localnet) traffic and renders topology, flow tables and per-namespace throughput in the console – essential when migrated VMs report connectivity issues. The baseline below uses Prometheus-only mode (metrics, no per-flow retention) to keep the footprint small; enable Loki for a dedicated flow store if per-flow forensics are required.</w:t>
      </w:r>
    </w:p>
    <w:p>
      <w:pPr>
        <w:keepNext/>
        <w:spacing w:after="20" w:before="60"/>
      </w:pPr>
      <w:r>
        <w:rPr>
          <w:rFonts w:ascii="Calibri" w:cs="Calibri" w:eastAsia="Calibri" w:hAnsi="Calibri"/>
          <w:i/>
          <w:iCs/>
          <w:color w:val="5A5A5A"/>
          <w:sz w:val="17"/>
          <w:szCs w:val="17"/>
        </w:rPr>
        <w:t xml:space="preserve">75/76 – Network Observability</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75-netobserv-operator.yaml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Namespace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openshift-netobserv-operator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OperatorGroup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openshift-netobserv-operator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openshift-netobserv-operator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upgradeStrategy: Default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Subscription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netobserv-operator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openshift-netobserv-operator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 stable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installPlanApproval: Manual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netobserv-operator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redhat-operators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sourceNamespace: openshift-marketplace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75-netobserv-operator.yaml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IP=$(oc get installplan -n openshift-netobserv-operator -o jsonpath='{.items[?(@.spec.approved==false)].metadata.name}')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installplan $IP -n openshift-netobserv-operator --type merge -p '{"spec":{"approved":true}}'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&gt; 76-flowcollector.yaml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flows.netobserv.io/v1beta2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FlowCollector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cluster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netobserv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deploymentModel: Direct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agent: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eBPF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ebpf: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sampling: 50                        # 1 = every packet (high CPU); 50 is a production default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privileged: true                    # required to see VM secondary-network (bridge) traffic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features: [PacketDrop, DNSTracking]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resources: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requests: { cpu: 100m, memory: 200Mi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limits:   { memory: 800Mi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processor: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logTypes: Flows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metrics: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includeList: [node_ingress_bytes_total, workload_ingress_bytes_total, namespace_flows_total,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namespace_drop_packets_total, namespace_dns_latency_seconds]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loki: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 false                         # Prometheus-only; set true + lokiStack{} for per-flow retention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prometheus: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querier: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mode: Auto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consolePlugin: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portNaming: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enable: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76-flowcollector.yaml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flowcollector cluster -o jsonpath='{.status.conditions[?(@.type=="Ready")].status}{"\n"}'</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-n netobserv get pods                  # netobserv-ebpf-agent DaemonSet, flowlogs-pipeline, console plugin</w:t>
      </w:r>
    </w:p>
    <w:p>
      <w:pPr>
        <w:pStyle w:val="Heading2"/>
        <w:spacing w:after="120" w:before="280"/>
      </w:pPr>
      <w:r>
        <w:t xml:space="preserve">6.12 Optional observability components</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600"/>
        <w:gridCol w:w="2600"/>
        <w:gridCol w:w="3800"/>
      </w:tblGrid>
      <w:tr>
        <w:trPr>
          <w:cantSplit/>
          <w:tblHeader/>
        </w:trPr>
        <w:tc>
          <w:tcPr>
            <w:tcW w:type="dxa" w:w="26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Component</w:t>
            </w:r>
          </w:p>
        </w:tc>
        <w:tc>
          <w:tcPr>
            <w:tcW w:type="dxa" w:w="26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When to add</w:t>
            </w:r>
          </w:p>
        </w:tc>
        <w:tc>
          <w:tcPr>
            <w:tcW w:type="dxa" w:w="38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Install summary</w:t>
            </w:r>
          </w:p>
        </w:tc>
      </w:tr>
      <w:tr>
        <w:trPr>
          <w:cantSplit/>
        </w:trPr>
        <w:tc>
          <w:tcPr>
            <w:tcW w:type="dxa" w:w="26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Distributed tracing (Tempo Operator + Red Hat build of OpenTelemetry)</w:t>
            </w:r>
          </w:p>
        </w:tc>
        <w:tc>
          <w:tcPr>
            <w:tcW w:type="dxa" w:w="26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Containerised applications running alongside VMs emit OTLP traces.</w:t>
            </w:r>
          </w:p>
        </w:tc>
        <w:tc>
          <w:tcPr>
            <w:tcW w:type="dxa" w:w="3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Subscriptions </w:t>
            </w:r>
            <w:r>
              <w:rPr>
                <w:rFonts w:ascii="Consolas" w:cs="Consolas" w:eastAsia="Consolas" w:hAnsi="Consolas"/>
                <w:b w:val="false"/>
                <w:bCs w:val="false"/>
                <w:sz w:val="19"/>
                <w:szCs w:val="19"/>
                <w:shd w:fill="EDEFF2" w:color="auto" w:val="clear"/>
              </w:rPr>
              <w:t xml:space="preserve">tempo-product</w:t>
            </w:r>
            <w:r>
              <w:rPr>
                <w:rFonts w:ascii="Calibri" w:cs="Calibri" w:eastAsia="Calibri" w:hAnsi="Calibri"/>
                <w:b w:val="false"/>
                <w:bCs w:val="false"/>
                <w:sz w:val="19"/>
                <w:szCs w:val="19"/>
              </w:rPr>
              <w:t xml:space="preserve"> and </w:t>
            </w:r>
            <w:r>
              <w:rPr>
                <w:rFonts w:ascii="Consolas" w:cs="Consolas" w:eastAsia="Consolas" w:hAnsi="Consolas"/>
                <w:b w:val="false"/>
                <w:bCs w:val="false"/>
                <w:sz w:val="19"/>
                <w:szCs w:val="19"/>
                <w:shd w:fill="EDEFF2" w:color="auto" w:val="clear"/>
              </w:rPr>
              <w:t xml:space="preserve">opentelemetry-product</w:t>
            </w:r>
            <w:r>
              <w:rPr>
                <w:rFonts w:ascii="Calibri" w:cs="Calibri" w:eastAsia="Calibri" w:hAnsi="Calibri"/>
                <w:b w:val="false"/>
                <w:bCs w:val="false"/>
                <w:sz w:val="19"/>
                <w:szCs w:val="19"/>
              </w:rPr>
              <w:t xml:space="preserve"> (channel stable, namespace openshift-tempo-operator / openshift-opentelemetry-operator); </w:t>
            </w:r>
            <w:r>
              <w:rPr>
                <w:rFonts w:ascii="Consolas" w:cs="Consolas" w:eastAsia="Consolas" w:hAnsi="Consolas"/>
                <w:b w:val="false"/>
                <w:bCs w:val="false"/>
                <w:sz w:val="19"/>
                <w:szCs w:val="19"/>
                <w:shd w:fill="EDEFF2" w:color="auto" w:val="clear"/>
              </w:rPr>
              <w:t xml:space="preserve">TempoStack</w:t>
            </w:r>
            <w:r>
              <w:rPr>
                <w:rFonts w:ascii="Calibri" w:cs="Calibri" w:eastAsia="Calibri" w:hAnsi="Calibri"/>
                <w:b w:val="false"/>
                <w:bCs w:val="false"/>
                <w:sz w:val="19"/>
                <w:szCs w:val="19"/>
              </w:rPr>
              <w:t xml:space="preserve"> on S3 (OBC pattern as in §6.9); </w:t>
            </w:r>
            <w:r>
              <w:rPr>
                <w:rFonts w:ascii="Consolas" w:cs="Consolas" w:eastAsia="Consolas" w:hAnsi="Consolas"/>
                <w:b w:val="false"/>
                <w:bCs w:val="false"/>
                <w:sz w:val="19"/>
                <w:szCs w:val="19"/>
                <w:shd w:fill="EDEFF2" w:color="auto" w:val="clear"/>
              </w:rPr>
              <w:t xml:space="preserve">OpenTelemetryCollector</w:t>
            </w:r>
            <w:r>
              <w:rPr>
                <w:rFonts w:ascii="Calibri" w:cs="Calibri" w:eastAsia="Calibri" w:hAnsi="Calibri"/>
                <w:b w:val="false"/>
                <w:bCs w:val="false"/>
                <w:sz w:val="19"/>
                <w:szCs w:val="19"/>
              </w:rPr>
              <w:t xml:space="preserve"> DaemonSet; COO </w:t>
            </w:r>
            <w:r>
              <w:rPr>
                <w:rFonts w:ascii="Consolas" w:cs="Consolas" w:eastAsia="Consolas" w:hAnsi="Consolas"/>
                <w:b w:val="false"/>
                <w:bCs w:val="false"/>
                <w:sz w:val="19"/>
                <w:szCs w:val="19"/>
                <w:shd w:fill="EDEFF2" w:color="auto" w:val="clear"/>
              </w:rPr>
              <w:t xml:space="preserve">UIPlugin</w:t>
            </w:r>
            <w:r>
              <w:rPr>
                <w:rFonts w:ascii="Calibri" w:cs="Calibri" w:eastAsia="Calibri" w:hAnsi="Calibri"/>
                <w:b w:val="false"/>
                <w:bCs w:val="false"/>
                <w:sz w:val="19"/>
                <w:szCs w:val="19"/>
              </w:rPr>
              <w:t xml:space="preserve"> type </w:t>
            </w:r>
            <w:r>
              <w:rPr>
                <w:rFonts w:ascii="Consolas" w:cs="Consolas" w:eastAsia="Consolas" w:hAnsi="Consolas"/>
                <w:b w:val="false"/>
                <w:bCs w:val="false"/>
                <w:sz w:val="19"/>
                <w:szCs w:val="19"/>
                <w:shd w:fill="EDEFF2" w:color="auto" w:val="clear"/>
              </w:rPr>
              <w:t xml:space="preserve">DistributedTracing</w:t>
            </w:r>
            <w:r>
              <w:rPr>
                <w:rFonts w:ascii="Calibri" w:cs="Calibri" w:eastAsia="Calibri" w:hAnsi="Calibri"/>
                <w:b w:val="false"/>
                <w:bCs w:val="false"/>
                <w:sz w:val="19"/>
                <w:szCs w:val="19"/>
              </w:rPr>
              <w:t xml:space="preserve">.</w:t>
            </w:r>
          </w:p>
        </w:tc>
      </w:tr>
      <w:tr>
        <w:trPr>
          <w:cantSplit/>
        </w:trPr>
        <w:tc>
          <w:tcPr>
            <w:tcW w:type="dxa" w:w="26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Power monitoring (Kepler)</w:t>
            </w:r>
          </w:p>
        </w:tc>
        <w:tc>
          <w:tcPr>
            <w:tcW w:type="dxa" w:w="26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Sustainability / chargeback reporting per VM namespace.</w:t>
            </w:r>
          </w:p>
        </w:tc>
        <w:tc>
          <w:tcPr>
            <w:tcW w:type="dxa" w:w="3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Subscription </w:t>
            </w:r>
            <w:r>
              <w:rPr>
                <w:rFonts w:ascii="Consolas" w:cs="Consolas" w:eastAsia="Consolas" w:hAnsi="Consolas"/>
                <w:b w:val="false"/>
                <w:bCs w:val="false"/>
                <w:sz w:val="19"/>
                <w:szCs w:val="19"/>
                <w:shd w:fill="EDEFF2" w:color="auto" w:val="clear"/>
              </w:rPr>
              <w:t xml:space="preserve">power-monitoring-operator</w:t>
            </w:r>
            <w:r>
              <w:rPr>
                <w:rFonts w:ascii="Calibri" w:cs="Calibri" w:eastAsia="Calibri" w:hAnsi="Calibri"/>
                <w:b w:val="false"/>
                <w:bCs w:val="false"/>
                <w:sz w:val="19"/>
                <w:szCs w:val="19"/>
              </w:rPr>
              <w:t xml:space="preserve"> (channel stable, namespace openshift-power-monitoring); </w:t>
            </w:r>
            <w:r>
              <w:rPr>
                <w:rFonts w:ascii="Consolas" w:cs="Consolas" w:eastAsia="Consolas" w:hAnsi="Consolas"/>
                <w:b w:val="false"/>
                <w:bCs w:val="false"/>
                <w:sz w:val="19"/>
                <w:szCs w:val="19"/>
                <w:shd w:fill="EDEFF2" w:color="auto" w:val="clear"/>
              </w:rPr>
              <w:t xml:space="preserve">Kepler</w:t>
            </w:r>
            <w:r>
              <w:rPr>
                <w:rFonts w:ascii="Calibri" w:cs="Calibri" w:eastAsia="Calibri" w:hAnsi="Calibri"/>
                <w:b w:val="false"/>
                <w:bCs w:val="false"/>
                <w:sz w:val="19"/>
                <w:szCs w:val="19"/>
              </w:rPr>
              <w:t xml:space="preserve"> CR </w:t>
            </w:r>
            <w:r>
              <w:rPr>
                <w:rFonts w:ascii="Consolas" w:cs="Consolas" w:eastAsia="Consolas" w:hAnsi="Consolas"/>
                <w:b w:val="false"/>
                <w:bCs w:val="false"/>
                <w:sz w:val="19"/>
                <w:szCs w:val="19"/>
                <w:shd w:fill="EDEFF2" w:color="auto" w:val="clear"/>
              </w:rPr>
              <w:t xml:space="preserve">kepler</w:t>
            </w:r>
            <w:r>
              <w:rPr>
                <w:rFonts w:ascii="Calibri" w:cs="Calibri" w:eastAsia="Calibri" w:hAnsi="Calibri"/>
                <w:b w:val="false"/>
                <w:bCs w:val="false"/>
                <w:sz w:val="19"/>
                <w:szCs w:val="19"/>
              </w:rPr>
              <w:t xml:space="preserve">; dashboards under Observe → Dashboards → Power Monitoring.</w:t>
            </w:r>
          </w:p>
        </w:tc>
      </w:tr>
      <w:tr>
        <w:trPr>
          <w:cantSplit/>
        </w:trPr>
        <w:tc>
          <w:tcPr>
            <w:tcW w:type="dxa" w:w="26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Red Hat Advanced Cluster Management – Observability</w:t>
            </w:r>
          </w:p>
        </w:tc>
        <w:tc>
          <w:tcPr>
            <w:tcW w:type="dxa" w:w="26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More than one OpenShift cluster, or long-term (≥ 1 yr) metric retention with central Grafana.</w:t>
            </w:r>
          </w:p>
        </w:tc>
        <w:tc>
          <w:tcPr>
            <w:tcW w:type="dxa" w:w="3800"/>
            <w:tcMar>
              <w:top w:type="dxa" w:w="60"/>
              <w:left w:type="dxa" w:w="100"/>
              <w:bottom w:type="dxa" w:w="60"/>
              <w:right w:type="dxa" w:w="100"/>
            </w:tcMar>
            <w:vAlign w:val="center"/>
          </w:tcPr>
          <w:p>
            <w:pPr>
              <w:spacing w:after="0" w:line="252"/>
            </w:pPr>
            <w:r>
              <w:rPr>
                <w:rFonts w:ascii="Consolas" w:cs="Consolas" w:eastAsia="Consolas" w:hAnsi="Consolas"/>
                <w:b w:val="false"/>
                <w:bCs w:val="false"/>
                <w:sz w:val="19"/>
                <w:szCs w:val="19"/>
                <w:shd w:fill="EDEFF2" w:color="auto" w:val="clear"/>
              </w:rPr>
              <w:t xml:space="preserve">MultiClusterObservability</w:t>
            </w:r>
            <w:r>
              <w:rPr>
                <w:rFonts w:ascii="Calibri" w:cs="Calibri" w:eastAsia="Calibri" w:hAnsi="Calibri"/>
                <w:b w:val="false"/>
                <w:bCs w:val="false"/>
                <w:sz w:val="19"/>
                <w:szCs w:val="19"/>
              </w:rPr>
              <w:t xml:space="preserve"> CR on the hub pointing at S3; adds Thanos receive/store and Grafana; VM-level dashboards in ACM Fleet view.</w:t>
            </w:r>
          </w:p>
        </w:tc>
      </w:tr>
      <w:tr>
        <w:trPr>
          <w:cantSplit/>
        </w:trPr>
        <w:tc>
          <w:tcPr>
            <w:tcW w:type="dxa" w:w="26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External Prometheus remote-write / Grafana</w:t>
            </w:r>
          </w:p>
        </w:tc>
        <w:tc>
          <w:tcPr>
            <w:tcW w:type="dxa" w:w="26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Client already runs an enterprise Grafana/Mimir/Thanos.</w:t>
            </w:r>
          </w:p>
        </w:tc>
        <w:tc>
          <w:tcPr>
            <w:tcW w:type="dxa" w:w="3800"/>
            <w:shd w:fill="F7F9FC" w:color="auto" w:val="clear"/>
            <w:tcMar>
              <w:top w:type="dxa" w:w="60"/>
              <w:left w:type="dxa" w:w="100"/>
              <w:bottom w:type="dxa" w:w="60"/>
              <w:right w:type="dxa" w:w="100"/>
            </w:tcMar>
            <w:vAlign w:val="center"/>
          </w:tcPr>
          <w:p>
            <w:pPr>
              <w:spacing w:after="0" w:line="252"/>
            </w:pPr>
            <w:r>
              <w:rPr>
                <w:rFonts w:ascii="Consolas" w:cs="Consolas" w:eastAsia="Consolas" w:hAnsi="Consolas"/>
                <w:b w:val="false"/>
                <w:bCs w:val="false"/>
                <w:sz w:val="19"/>
                <w:szCs w:val="19"/>
                <w:shd w:fill="EDEFF2" w:color="auto" w:val="clear"/>
              </w:rPr>
              <w:t xml:space="preserve">prometheusK8s.remoteWrite</w:t>
            </w:r>
            <w:r>
              <w:rPr>
                <w:rFonts w:ascii="Calibri" w:cs="Calibri" w:eastAsia="Calibri" w:hAnsi="Calibri"/>
                <w:b w:val="false"/>
                <w:bCs w:val="false"/>
                <w:sz w:val="19"/>
                <w:szCs w:val="19"/>
              </w:rPr>
              <w:t xml:space="preserve"> in §6.8 with mTLS or bearer auth; Grafana data source against Thanos Querier route with a dedicated ServiceAccount token.</w:t>
            </w:r>
          </w:p>
        </w:tc>
      </w:tr>
    </w:tbl>
    <w:p>
      <w:pPr>
        <w:pStyle w:val="Heading2"/>
        <w:spacing w:after="120" w:before="280"/>
      </w:pPr>
      <w:r>
        <w:t xml:space="preserve">6.13 Observability validation</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200"/>
        <w:gridCol w:w="3800"/>
        <w:gridCol w:w="3000"/>
      </w:tblGrid>
      <w:tr>
        <w:trPr>
          <w:cantSplit/>
          <w:tblHeader/>
        </w:trPr>
        <w:tc>
          <w:tcPr>
            <w:tcW w:type="dxa" w:w="2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Check</w:t>
            </w:r>
          </w:p>
        </w:tc>
        <w:tc>
          <w:tcPr>
            <w:tcW w:type="dxa" w:w="38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Command / location</w:t>
            </w:r>
          </w:p>
        </w:tc>
        <w:tc>
          <w:tcPr>
            <w:tcW w:type="dxa" w:w="30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Pass criteria</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Prometheus persistence</w:t>
            </w:r>
          </w:p>
        </w:tc>
        <w:tc>
          <w:tcPr>
            <w:tcW w:type="dxa" w:w="3800"/>
            <w:tcMar>
              <w:top w:type="dxa" w:w="60"/>
              <w:left w:type="dxa" w:w="100"/>
              <w:bottom w:type="dxa" w:w="60"/>
              <w:right w:type="dxa" w:w="100"/>
            </w:tcMar>
            <w:vAlign w:val="center"/>
          </w:tcPr>
          <w:p>
            <w:pPr>
              <w:spacing w:after="0" w:line="252"/>
            </w:pPr>
            <w:r>
              <w:rPr>
                <w:rFonts w:ascii="Consolas" w:cs="Consolas" w:eastAsia="Consolas" w:hAnsi="Consolas"/>
                <w:b w:val="false"/>
                <w:bCs w:val="false"/>
                <w:sz w:val="19"/>
                <w:szCs w:val="19"/>
                <w:shd w:fill="EDEFF2" w:color="auto" w:val="clear"/>
              </w:rPr>
              <w:t xml:space="preserve">oc -n openshift-monitoring get pvc</w:t>
            </w:r>
          </w:p>
        </w:tc>
        <w:tc>
          <w:tcPr>
            <w:tcW w:type="dxa" w:w="3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PVCs Bound for prometheus-k8s-0/1 and alertmanager-main-0/1</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Alert routing</w:t>
            </w:r>
          </w:p>
        </w:tc>
        <w:tc>
          <w:tcPr>
            <w:tcW w:type="dxa" w:w="3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Test alert from §6.8.1; </w:t>
            </w:r>
            <w:r>
              <w:rPr>
                <w:rFonts w:ascii="Consolas" w:cs="Consolas" w:eastAsia="Consolas" w:hAnsi="Consolas"/>
                <w:b w:val="false"/>
                <w:bCs w:val="false"/>
                <w:sz w:val="19"/>
                <w:szCs w:val="19"/>
                <w:shd w:fill="EDEFF2" w:color="auto" w:val="clear"/>
              </w:rPr>
              <w:t xml:space="preserve">oc -n openshift-monitoring exec alertmanager-main-0 -- amtool alert</w:t>
            </w:r>
          </w:p>
        </w:tc>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Alert received by the correct receiver within 2 min; Watchdog heartbeat visible at the dead-man's switch</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VM metrics</w:t>
            </w:r>
          </w:p>
        </w:tc>
        <w:tc>
          <w:tcPr>
            <w:tcW w:type="dxa" w:w="3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Observe → Metrics: </w:t>
            </w:r>
            <w:r>
              <w:rPr>
                <w:rFonts w:ascii="Consolas" w:cs="Consolas" w:eastAsia="Consolas" w:hAnsi="Consolas"/>
                <w:b w:val="false"/>
                <w:bCs w:val="false"/>
                <w:sz w:val="19"/>
                <w:szCs w:val="19"/>
                <w:shd w:fill="EDEFF2" w:color="auto" w:val="clear"/>
              </w:rPr>
              <w:t xml:space="preserve">kubevirt_vm_info</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kubevirt_vmi_memory_available_bytes</w:t>
            </w:r>
          </w:p>
        </w:tc>
        <w:tc>
          <w:tcPr>
            <w:tcW w:type="dxa" w:w="3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Series present for the smoke-test VM; KubeVirt dashboards populated</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MTV alerts</w:t>
            </w:r>
          </w:p>
        </w:tc>
        <w:tc>
          <w:tcPr>
            <w:tcW w:type="dxa" w:w="3800"/>
            <w:shd w:fill="F7F9FC" w:color="auto" w:val="clear"/>
            <w:tcMar>
              <w:top w:type="dxa" w:w="60"/>
              <w:left w:type="dxa" w:w="100"/>
              <w:bottom w:type="dxa" w:w="60"/>
              <w:right w:type="dxa" w:w="100"/>
            </w:tcMar>
            <w:vAlign w:val="center"/>
          </w:tcPr>
          <w:p>
            <w:pPr>
              <w:spacing w:after="0" w:line="252"/>
            </w:pPr>
            <w:r>
              <w:rPr>
                <w:rFonts w:ascii="Consolas" w:cs="Consolas" w:eastAsia="Consolas" w:hAnsi="Consolas"/>
                <w:b w:val="false"/>
                <w:bCs w:val="false"/>
                <w:sz w:val="19"/>
                <w:szCs w:val="19"/>
                <w:shd w:fill="EDEFF2" w:color="auto" w:val="clear"/>
              </w:rPr>
              <w:t xml:space="preserve">oc get prometheusrule -n openshift-mtv</w:t>
            </w:r>
          </w:p>
        </w:tc>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Rules present after Phase 3</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Logging</w:t>
            </w:r>
          </w:p>
        </w:tc>
        <w:tc>
          <w:tcPr>
            <w:tcW w:type="dxa" w:w="3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Observe → Logs; LogQL </w:t>
            </w:r>
            <w:r>
              <w:rPr>
                <w:rFonts w:ascii="Consolas" w:cs="Consolas" w:eastAsia="Consolas" w:hAnsi="Consolas"/>
                <w:b w:val="false"/>
                <w:bCs w:val="false"/>
                <w:sz w:val="19"/>
                <w:szCs w:val="19"/>
                <w:shd w:fill="EDEFF2" w:color="auto" w:val="clear"/>
              </w:rPr>
              <w:t xml:space="preserve">{log_type="infrastructure", kubernetes_namespace_name="openshift-cnv"}</w:t>
            </w:r>
          </w:p>
        </w:tc>
        <w:tc>
          <w:tcPr>
            <w:tcW w:type="dxa" w:w="3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Logs streaming; LokiStack Ready; SIEM confirms receipt of audit events</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Troubleshooting panel</w:t>
            </w:r>
          </w:p>
        </w:tc>
        <w:tc>
          <w:tcPr>
            <w:tcW w:type="dxa" w:w="3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Any firing alert → "Troubleshooting Panel"</w:t>
            </w:r>
          </w:p>
        </w:tc>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Correlated logs/metrics/netflows load</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Network Observability</w:t>
            </w:r>
          </w:p>
        </w:tc>
        <w:tc>
          <w:tcPr>
            <w:tcW w:type="dxa" w:w="3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Observe → Network Traffic, filter namespace </w:t>
            </w:r>
            <w:r>
              <w:rPr>
                <w:rFonts w:ascii="Consolas" w:cs="Consolas" w:eastAsia="Consolas" w:hAnsi="Consolas"/>
                <w:b w:val="false"/>
                <w:bCs w:val="false"/>
                <w:sz w:val="19"/>
                <w:szCs w:val="19"/>
                <w:shd w:fill="EDEFF2" w:color="auto" w:val="clear"/>
              </w:rPr>
              <w:t xml:space="preserve">vm-prod</w:t>
            </w:r>
          </w:p>
        </w:tc>
        <w:tc>
          <w:tcPr>
            <w:tcW w:type="dxa" w:w="3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Flows visible for the smoke-test VM including secondary-network traffic</w:t>
            </w:r>
          </w:p>
        </w:tc>
      </w:tr>
    </w:tbl>
    <w:p>
      <w:pPr>
        <w:keepLines/>
        <w:pBdr>
          <w:left w:val="single" w:color="1E7B34" w:sz="24" w:space="8"/>
        </w:pBdr>
        <w:shd w:fill="E6F4EA" w:color="auto" w:val="clear"/>
        <w:spacing w:after="160" w:before="100" w:line="264"/>
        <w:ind w:left="180" w:right="180"/>
      </w:pPr>
      <w:r>
        <w:rPr>
          <w:rFonts w:ascii="Calibri" w:cs="Calibri" w:eastAsia="Calibri" w:hAnsi="Calibri"/>
          <w:b/>
          <w:bCs/>
          <w:color w:val="1E7B34"/>
          <w:sz w:val="20"/>
          <w:szCs w:val="20"/>
        </w:rPr>
        <w:t xml:space="preserve">GATE 2  </w:t>
      </w:r>
      <w:r>
        <w:rPr>
          <w:rFonts w:ascii="Calibri" w:cs="Calibri" w:eastAsia="Calibri" w:hAnsi="Calibri"/>
          <w:sz w:val="20"/>
          <w:szCs w:val="20"/>
        </w:rPr>
        <w:t xml:space="preserve">Phase 2 complete when: NNCP enactments Available on all virtualization nodes; NADs created; CSI StorageClass default with RWX Block StorageProfile; NHC Enabled and a simulated node failure (</w:t>
      </w:r>
      <w:r>
        <w:rPr>
          <w:rFonts w:ascii="Consolas" w:cs="Consolas" w:eastAsia="Consolas" w:hAnsi="Consolas"/>
          <w:sz w:val="20"/>
          <w:szCs w:val="20"/>
          <w:shd w:fill="EDEFF2" w:color="auto" w:val="clear"/>
        </w:rPr>
        <w:t xml:space="preserve">oc debug</w:t>
      </w:r>
      <w:r>
        <w:rPr>
          <w:rFonts w:ascii="Calibri" w:cs="Calibri" w:eastAsia="Calibri" w:hAnsi="Calibri"/>
          <w:sz w:val="20"/>
          <w:szCs w:val="20"/>
        </w:rPr>
        <w:t xml:space="preserve"> → </w:t>
      </w:r>
      <w:r>
        <w:rPr>
          <w:rFonts w:ascii="Consolas" w:cs="Consolas" w:eastAsia="Consolas" w:hAnsi="Consolas"/>
          <w:sz w:val="20"/>
          <w:szCs w:val="20"/>
          <w:shd w:fill="EDEFF2" w:color="auto" w:val="clear"/>
        </w:rPr>
        <w:t xml:space="preserve">systemctl stop kubelet</w:t>
      </w:r>
      <w:r>
        <w:rPr>
          <w:rFonts w:ascii="Calibri" w:cs="Calibri" w:eastAsia="Calibri" w:hAnsi="Calibri"/>
          <w:sz w:val="20"/>
          <w:szCs w:val="20"/>
        </w:rPr>
        <w:t xml:space="preserve">) results in remediation and VM restart within RTO; OADP backup of the smoke-test VM succeeds and restores; all observability checks in §6.13 pass.</w:t>
      </w:r>
    </w:p>
    <w:p>
      <w:pPr>
        <w:pStyle w:val="Heading1"/>
        <w:pageBreakBefore/>
        <w:spacing w:after="160" w:before="360"/>
      </w:pPr>
      <w:r>
        <w:t xml:space="preserve">7. Phase 3 – Install and Configure the Migration Toolkit for Virtualization</w:t>
      </w:r>
    </w:p>
    <w:p>
      <w:pPr>
        <w:pStyle w:val="Heading2"/>
        <w:spacing w:after="120" w:before="280"/>
      </w:pPr>
      <w:r>
        <w:t xml:space="preserve">7.1 Install the MTV operator</w:t>
      </w:r>
    </w:p>
    <w:p>
      <w:pPr>
        <w:keepNext/>
        <w:spacing w:after="20" w:before="60"/>
      </w:pPr>
      <w:r>
        <w:rPr>
          <w:rFonts w:ascii="Calibri" w:cs="Calibri" w:eastAsia="Calibri" w:hAnsi="Calibri"/>
          <w:i/>
          <w:iCs/>
          <w:color w:val="5A5A5A"/>
          <w:sz w:val="17"/>
          <w:szCs w:val="17"/>
        </w:rPr>
        <w:t xml:space="preserve">50-mtv-operator.yaml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50-mtv-operator.yaml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Namespace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OperatorGroup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migration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targetNamespaces: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operators.coreos.com/v1alpha1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Subscription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mtv-operator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channel: release-v2.12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installPlanApproval: Manual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mtv-operator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redhat-operators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sourceNamespace: openshift-marketplace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50-mtv-operator.yaml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IP=$(oc get installplan -n openshift-mtv -o jsonpath='{.items[?(@.spec.approved==false)].metadata.name}')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installplan $IP -n openshift-mtv --type merge -p '{"spec":{"approved":true}}'</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csv -n openshift-mtv -w          # mtv-operator.v2.12.x  Succeeded</w:t>
      </w:r>
    </w:p>
    <w:p>
      <w:pPr>
        <w:pStyle w:val="Heading2"/>
        <w:spacing w:after="120" w:before="280"/>
      </w:pPr>
      <w:r>
        <w:t xml:space="preserve">7.2 Create the ForkliftController (production tuning)</w:t>
      </w:r>
    </w:p>
    <w:p>
      <w:pPr>
        <w:keepNext/>
        <w:spacing w:after="20" w:before="60"/>
      </w:pPr>
      <w:r>
        <w:rPr>
          <w:rFonts w:ascii="Calibri" w:cs="Calibri" w:eastAsia="Calibri" w:hAnsi="Calibri"/>
          <w:i/>
          <w:iCs/>
          <w:color w:val="5A5A5A"/>
          <w:sz w:val="17"/>
          <w:szCs w:val="17"/>
        </w:rPr>
        <w:t xml:space="preserve">51-forklift-controller.yaml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51-forklift-controller.yaml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forklift.konveyor.io/v1beta1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ForkliftController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forklift-controller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olm_managed: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feature_ui_plugin: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feature_validation: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feature_volume_populator: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feature_copy_offload: 'false'            # set 'true' only with a supported array (NetApp, Pure, HPE, Dell)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controller_max_vm_inflight: '20'         # concurrent disk transfers across all plans (default 20)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controller_precopy_interval: '60'        # minutes between warm-migration precopies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controller_snapshot_removal_check_retries: '20'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controller_cleanup_retries: '10'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controller_filesystem_overhead: '10'     # % overhead when target volumeMode is Filesystem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controller_block_overhead: '0'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controller_container_requests_cpu: '500m'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controller_container_requests_memory: '800Mi'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controller_container_limits_memory: '2Gi'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inventory_container_requests_memory: '1Gi'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inventory_container_limits_memory: '4Gi'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virt_v2v_container_requests_memory: '2Gi'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virt_v2v_container_limits_memory: '8Gi'</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51-forklift-controller.yaml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pods -n openshift-mtv -w</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Expected Running: forklift-controller, forklift-api, forklift-validation, forklift-ui-plugin, forklift-volume-populator-controller</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route -n openshift-mtv              # forklift-inventory route used in §8</w:t>
      </w:r>
    </w:p>
    <w:p>
      <w:pPr>
        <w:pStyle w:val="Heading2"/>
        <w:spacing w:after="120" w:before="280"/>
      </w:pPr>
      <w:r>
        <w:t xml:space="preserve">7.3 Build and publish the VDDK image</w:t>
      </w:r>
    </w:p>
    <w:p>
      <w:pPr>
        <w:spacing w:after="120" w:line="276"/>
      </w:pPr>
      <w:r>
        <w:rPr>
          <w:rFonts w:ascii="Calibri" w:cs="Calibri" w:eastAsia="Calibri" w:hAnsi="Calibri"/>
        </w:rPr>
        <w:t xml:space="preserve">VDDK dramatically improves disk-copy throughput compared with the HTTP fallback and is </w:t>
      </w:r>
      <w:r>
        <w:rPr>
          <w:rFonts w:ascii="Calibri" w:cs="Calibri" w:eastAsia="Calibri" w:hAnsi="Calibri"/>
          <w:b/>
          <w:bCs/>
        </w:rPr>
        <w:t xml:space="preserve">required</w:t>
      </w:r>
      <w:r>
        <w:rPr>
          <w:rFonts w:ascii="Calibri" w:cs="Calibri" w:eastAsia="Calibri" w:hAnsi="Calibri"/>
        </w:rPr>
        <w:t xml:space="preserve"> for warm migration. The VDDK licence does not permit redistribution, so the image must be built inside the client environment and stored in the client registry.</w:t>
      </w:r>
    </w:p>
    <w:p>
      <w:pPr>
        <w:keepNext/>
        <w:spacing w:after="20" w:before="60"/>
      </w:pPr>
      <w:r>
        <w:rPr>
          <w:rFonts w:ascii="Calibri" w:cs="Calibri" w:eastAsia="Calibri" w:hAnsi="Calibri"/>
          <w:i/>
          <w:iCs/>
          <w:color w:val="5A5A5A"/>
          <w:sz w:val="17"/>
          <w:szCs w:val="17"/>
        </w:rPr>
        <w:t xml:space="preserve">VDDK image build</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On the bastion: download VMware-vix-disklib-8.0.x.x86_64.tar.gz from the Broadcom Developer Portal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mkdir vddk &amp;&amp; cd vddk</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tar -xzf ../VMware-vix-disklib-8.0.3-*.x86_64.tar.gz      # creates vmware-vix-disklib-distrib/</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&gt; Containerfile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FROM registry.access.redhat.com/ubi9/ubi-minimal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USER 1001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COPY vmware-vix-disklib-distrib /vmware-vix-disklib-distrib</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RUN mkdir -p /opt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ENTRYPOINT ["cp", "-r", "/vmware-vix-disklib-distrib", "/opt"]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Option A – OpenShift internal registry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configs.imageregistry.operator.openshift.io/cluster --type merge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 '{"spec":{"defaultRoute":true}}'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REG=$(oc get route default-route -n openshift-image-registry -o jsonpath='{.spec.host}')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podman login -u $(oc whoami) -p $(oc whoami -t) $REG --tls-verify=false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podman build -t $REG/openshift-mtv/vddk:8.0.3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podman push $REG/openshift-mtv/vddk:8.0.3 --tls-verify=false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In-cluster pull reference: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echo image-registry.openshift-image-registry.svc:5000/openshift-mtv/vddk:8.0.3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Option B – external registry (Quay/Harbor): tag/push and ensure the global pull secret</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 or a per-namespace pull secret in openshift-mtv and each target namespace grants access.</w:t>
      </w:r>
    </w:p>
    <w:p>
      <w:pPr>
        <w:pStyle w:val="Heading2"/>
        <w:spacing w:after="120" w:before="280"/>
      </w:pPr>
      <w:r>
        <w:t xml:space="preserve">7.4 Register the vSphere source provider</w:t>
      </w:r>
    </w:p>
    <w:p>
      <w:pPr>
        <w:spacing w:after="120" w:line="276"/>
      </w:pPr>
      <w:r>
        <w:rPr>
          <w:rFonts w:ascii="Calibri" w:cs="Calibri" w:eastAsia="Calibri" w:hAnsi="Calibri"/>
        </w:rPr>
        <w:t xml:space="preserve">Prefer the </w:t>
      </w:r>
      <w:r>
        <w:rPr>
          <w:rFonts w:ascii="Calibri" w:cs="Calibri" w:eastAsia="Calibri" w:hAnsi="Calibri"/>
          <w:b/>
          <w:bCs/>
        </w:rPr>
        <w:t xml:space="preserve">vCenter</w:t>
      </w:r>
      <w:r>
        <w:rPr>
          <w:rFonts w:ascii="Calibri" w:cs="Calibri" w:eastAsia="Calibri" w:hAnsi="Calibri"/>
        </w:rPr>
        <w:t xml:space="preserve"> endpoint for production (full inventory, snapshot and CBT support). A direct </w:t>
      </w:r>
      <w:r>
        <w:rPr>
          <w:rFonts w:ascii="Calibri" w:cs="Calibri" w:eastAsia="Calibri" w:hAnsi="Calibri"/>
          <w:b/>
          <w:bCs/>
        </w:rPr>
        <w:t xml:space="preserve">ESXi</w:t>
      </w:r>
      <w:r>
        <w:rPr>
          <w:rFonts w:ascii="Calibri" w:cs="Calibri" w:eastAsia="Calibri" w:hAnsi="Calibri"/>
        </w:rPr>
        <w:t xml:space="preserve"> endpoint is possible when no vCenter exists; note that warm migration still requires vCenter. Obtain the vCenter CA certificate rather than disabling verification wherever possible.</w:t>
      </w:r>
    </w:p>
    <w:p>
      <w:pPr>
        <w:keepNext/>
        <w:spacing w:after="20" w:before="60"/>
      </w:pPr>
      <w:r>
        <w:rPr>
          <w:rFonts w:ascii="Calibri" w:cs="Calibri" w:eastAsia="Calibri" w:hAnsi="Calibri"/>
          <w:i/>
          <w:iCs/>
          <w:color w:val="5A5A5A"/>
          <w:sz w:val="17"/>
          <w:szCs w:val="17"/>
        </w:rPr>
        <w:t xml:space="preserve">52-provider-vsphere.yaml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Capture vCenter certificate chain (verify fingerprint with the VMware admin)</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openssl s_client -connect vcenter.&lt;domain&gt;:443 -showcerts &lt;/dev/null 2&gt;/dev/null \</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awk '/BEGIN CERT/,/END CERT/' &gt; vcenter-ca.pem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&gt; 52-provider-vsphere.yaml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Secret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vsphere-prod-secret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labels: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createdForProviderType: vsphere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createdForResourceType: providers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type: Opaque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stringData: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user: svc-mtv@vsphere.local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password: '&lt;PASSWORD&gt;'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url: https://vcenter.&lt;domain&gt;/sdk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insecureSkipVerify: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cacert: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$(sed 's/^/    /' vcenter-ca.pem)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forklift.konveyor.io/v1beta1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Provider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vsphere-prod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type: vsphere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url: https://vcenter.&lt;domain&gt;/sdk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secret: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vsphere-prod-secret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settings: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sdkEndpoint: vcenter                 # or: esxi  (url then points at the ESXi host /sdk)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vddkInitImage: image-registry.openshift-image-registry.svc:5000/openshift-mtv/vddk:8.0.3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useVddkAioOptimization: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vddkConfig: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VixDiskLib.nfcAio.Session.BufSizeIn64KB=16</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VixDiskLib.nfcAio.Session.BufCount=4</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52-provider-vsphere.yaml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provider -n openshift-mtv -w</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Expected: vsphere-prod  vsphere  Ready  (ConnectionTested, InventoryCreated, Validated)</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provider vsphere-prod -n openshift-mtv -o jsonpath='{range .status.conditions[*]}{.type}={.status} {.message}{"\n"}{end}'</w:t>
      </w:r>
    </w:p>
    <w:p>
      <w:pPr>
        <w:spacing w:after="120" w:line="276"/>
      </w:pPr>
      <w:r>
        <w:rPr>
          <w:rFonts w:ascii="Calibri" w:cs="Calibri" w:eastAsia="Calibri" w:hAnsi="Calibri"/>
        </w:rPr>
        <w:t xml:space="preserve">The destination provider </w:t>
      </w:r>
      <w:r>
        <w:rPr>
          <w:rFonts w:ascii="Consolas" w:cs="Consolas" w:eastAsia="Consolas" w:hAnsi="Consolas"/>
          <w:sz w:val="19"/>
          <w:szCs w:val="19"/>
          <w:shd w:fill="EDEFF2" w:color="auto" w:val="clear"/>
        </w:rPr>
        <w:t xml:space="preserve">host</w:t>
      </w:r>
      <w:r>
        <w:rPr>
          <w:rFonts w:ascii="Calibri" w:cs="Calibri" w:eastAsia="Calibri" w:hAnsi="Calibri"/>
        </w:rPr>
        <w:t xml:space="preserve"> (the local cluster) is created automatically by MTV in </w:t>
      </w:r>
      <w:r>
        <w:rPr>
          <w:rFonts w:ascii="Consolas" w:cs="Consolas" w:eastAsia="Consolas" w:hAnsi="Consolas"/>
          <w:sz w:val="19"/>
          <w:szCs w:val="19"/>
          <w:shd w:fill="EDEFF2" w:color="auto" w:val="clear"/>
        </w:rPr>
        <w:t xml:space="preserve">openshift-mtv</w:t>
      </w:r>
      <w:r>
        <w:rPr>
          <w:rFonts w:ascii="Calibri" w:cs="Calibri" w:eastAsia="Calibri" w:hAnsi="Calibri"/>
        </w:rPr>
        <w:t xml:space="preserve">; confirm with </w:t>
      </w:r>
      <w:r>
        <w:rPr>
          <w:rFonts w:ascii="Consolas" w:cs="Consolas" w:eastAsia="Consolas" w:hAnsi="Consolas"/>
          <w:sz w:val="19"/>
          <w:szCs w:val="19"/>
          <w:shd w:fill="EDEFF2" w:color="auto" w:val="clear"/>
        </w:rPr>
        <w:t xml:space="preserve">oc get provider host -n openshift-mtv</w:t>
      </w:r>
      <w:r>
        <w:rPr>
          <w:rFonts w:ascii="Calibri" w:cs="Calibri" w:eastAsia="Calibri" w:hAnsi="Calibri"/>
        </w:rPr>
        <w:t xml:space="preserve">.</w:t>
      </w:r>
    </w:p>
    <w:p>
      <w:pPr>
        <w:pStyle w:val="Heading2"/>
        <w:spacing w:after="120" w:before="280"/>
      </w:pPr>
      <w:r>
        <w:t xml:space="preserve">7.5 ESXi host migration network (recommended)</w:t>
      </w:r>
    </w:p>
    <w:p>
      <w:pPr>
        <w:spacing w:after="120" w:line="276"/>
      </w:pPr>
      <w:r>
        <w:rPr>
          <w:rFonts w:ascii="Calibri" w:cs="Calibri" w:eastAsia="Calibri" w:hAnsi="Calibri"/>
        </w:rPr>
        <w:t xml:space="preserve">By default disk reads go to the ESXi management vmkernel IP. To force traffic over a dedicated migration VLAN, create a </w:t>
      </w:r>
      <w:r>
        <w:rPr>
          <w:rFonts w:ascii="Consolas" w:cs="Consolas" w:eastAsia="Consolas" w:hAnsi="Consolas"/>
          <w:sz w:val="19"/>
          <w:szCs w:val="19"/>
          <w:shd w:fill="EDEFF2" w:color="auto" w:val="clear"/>
        </w:rPr>
        <w:t xml:space="preserve">Host</w:t>
      </w:r>
      <w:r>
        <w:rPr>
          <w:rFonts w:ascii="Calibri" w:cs="Calibri" w:eastAsia="Calibri" w:hAnsi="Calibri"/>
        </w:rPr>
        <w:t xml:space="preserve"> CR for each ESXi host pointing at its vmkernel IP on that VLAN, with ESXi root (or equivalent) credentials. Obtain the host </w:t>
      </w:r>
      <w:r>
        <w:rPr>
          <w:rFonts w:ascii="Consolas" w:cs="Consolas" w:eastAsia="Consolas" w:hAnsi="Consolas"/>
          <w:sz w:val="19"/>
          <w:szCs w:val="19"/>
          <w:shd w:fill="EDEFF2" w:color="auto" w:val="clear"/>
        </w:rPr>
        <w:t xml:space="preserve">id</w:t>
      </w:r>
      <w:r>
        <w:rPr>
          <w:rFonts w:ascii="Calibri" w:cs="Calibri" w:eastAsia="Calibri" w:hAnsi="Calibri"/>
        </w:rPr>
        <w:t xml:space="preserve"> (</w:t>
      </w:r>
      <w:r>
        <w:rPr>
          <w:rFonts w:ascii="Consolas" w:cs="Consolas" w:eastAsia="Consolas" w:hAnsi="Consolas"/>
          <w:sz w:val="19"/>
          <w:szCs w:val="19"/>
          <w:shd w:fill="EDEFF2" w:color="auto" w:val="clear"/>
        </w:rPr>
        <w:t xml:space="preserve">host-NNN</w:t>
      </w:r>
      <w:r>
        <w:rPr>
          <w:rFonts w:ascii="Calibri" w:cs="Calibri" w:eastAsia="Calibri" w:hAnsi="Calibri"/>
        </w:rPr>
        <w:t xml:space="preserve">) from the inventory API (§8.1).</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 oc apply -f -</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Secret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esxi01-secret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labels: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createdForResourceType: hosts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type: Opaque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stringData: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user: root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password: '&lt;ESXI_PASSWORD&gt;'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insecureSkipVerify: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forklift.konveyor.io/v1beta1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Host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esxi01-migration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id: host-21                         # from inventory: /providers/vsphere/&lt;uid&gt;/hosts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ipAddress: 10.200.0.11              # vmkernel IP on migration VLAN 200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provider: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vsphere-prod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secret: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esxi01-secret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host -n openshift-mtv          # Ready</w:t>
      </w:r>
    </w:p>
    <w:p>
      <w:pPr>
        <w:keepLines/>
        <w:pBdr>
          <w:left w:val="single" w:color="1E7B34" w:sz="24" w:space="8"/>
        </w:pBdr>
        <w:shd w:fill="E6F4EA" w:color="auto" w:val="clear"/>
        <w:spacing w:after="160" w:before="100" w:line="264"/>
        <w:ind w:left="180" w:right="180"/>
      </w:pPr>
      <w:r>
        <w:rPr>
          <w:rFonts w:ascii="Calibri" w:cs="Calibri" w:eastAsia="Calibri" w:hAnsi="Calibri"/>
          <w:b/>
          <w:bCs/>
          <w:color w:val="1E7B34"/>
          <w:sz w:val="20"/>
          <w:szCs w:val="20"/>
        </w:rPr>
        <w:t xml:space="preserve">GATE 3  </w:t>
      </w:r>
      <w:r>
        <w:rPr>
          <w:rFonts w:ascii="Calibri" w:cs="Calibri" w:eastAsia="Calibri" w:hAnsi="Calibri"/>
          <w:sz w:val="20"/>
          <w:szCs w:val="20"/>
        </w:rPr>
        <w:t xml:space="preserve">Phase 3 complete when MTV CSV Succeeded, ForkliftController pods Running, provider </w:t>
      </w:r>
      <w:r>
        <w:rPr>
          <w:rFonts w:ascii="Consolas" w:cs="Consolas" w:eastAsia="Consolas" w:hAnsi="Consolas"/>
          <w:sz w:val="20"/>
          <w:szCs w:val="20"/>
          <w:shd w:fill="EDEFF2" w:color="auto" w:val="clear"/>
        </w:rPr>
        <w:t xml:space="preserve">vsphere-prod</w:t>
      </w:r>
      <w:r>
        <w:rPr>
          <w:rFonts w:ascii="Calibri" w:cs="Calibri" w:eastAsia="Calibri" w:hAnsi="Calibri"/>
          <w:sz w:val="20"/>
          <w:szCs w:val="20"/>
        </w:rPr>
        <w:t xml:space="preserve"> Ready with inventory populated, VDDK image pullable from a worker (</w:t>
      </w:r>
      <w:r>
        <w:rPr>
          <w:rFonts w:ascii="Consolas" w:cs="Consolas" w:eastAsia="Consolas" w:hAnsi="Consolas"/>
          <w:sz w:val="20"/>
          <w:szCs w:val="20"/>
          <w:shd w:fill="EDEFF2" w:color="auto" w:val="clear"/>
        </w:rPr>
        <w:t xml:space="preserve">oc debug node/… -- crictl pull …</w:t>
      </w:r>
      <w:r>
        <w:rPr>
          <w:rFonts w:ascii="Calibri" w:cs="Calibri" w:eastAsia="Calibri" w:hAnsi="Calibri"/>
          <w:sz w:val="20"/>
          <w:szCs w:val="20"/>
        </w:rPr>
        <w:t xml:space="preserve">), and Host CRs Ready.</w:t>
      </w:r>
    </w:p>
    <w:p>
      <w:pPr>
        <w:pStyle w:val="Heading1"/>
        <w:pageBreakBefore/>
        <w:spacing w:after="160" w:before="360"/>
      </w:pPr>
      <w:r>
        <w:t xml:space="preserve">8. Phase 4 – Discovery and Migration Wave Planning</w:t>
      </w:r>
    </w:p>
    <w:p>
      <w:pPr>
        <w:pStyle w:val="Heading2"/>
        <w:spacing w:after="120" w:before="280"/>
      </w:pPr>
      <w:r>
        <w:t xml:space="preserve">8.1 Export the source inventory</w:t>
      </w:r>
    </w:p>
    <w:p>
      <w:pPr>
        <w:spacing w:after="120" w:line="276"/>
      </w:pPr>
      <w:r>
        <w:rPr>
          <w:rFonts w:ascii="Calibri" w:cs="Calibri" w:eastAsia="Calibri" w:hAnsi="Calibri"/>
        </w:rPr>
        <w:t xml:space="preserve">Use the MTV inventory API (authoritative for IDs used in mappings and plans) and, in parallel, </w:t>
      </w:r>
      <w:r>
        <w:rPr>
          <w:rFonts w:ascii="Consolas" w:cs="Consolas" w:eastAsia="Consolas" w:hAnsi="Consolas"/>
          <w:sz w:val="19"/>
          <w:szCs w:val="19"/>
          <w:shd w:fill="EDEFF2" w:color="auto" w:val="clear"/>
        </w:rPr>
        <w:t xml:space="preserve">govc</w:t>
      </w:r>
      <w:r>
        <w:rPr>
          <w:rFonts w:ascii="Calibri" w:cs="Calibri" w:eastAsia="Calibri" w:hAnsi="Calibri"/>
        </w:rPr>
        <w:t xml:space="preserve"> from the VMware side to capture power state, CBT status, tools status, disk layout and IP addresses. Reconcile both into the Wave Register (Appendix D).</w:t>
      </w:r>
    </w:p>
    <w:p>
      <w:pPr>
        <w:keepNext/>
        <w:spacing w:after="20" w:before="60"/>
      </w:pPr>
      <w:r>
        <w:rPr>
          <w:rFonts w:ascii="Calibri" w:cs="Calibri" w:eastAsia="Calibri" w:hAnsi="Calibri"/>
          <w:i/>
          <w:iCs/>
          <w:color w:val="5A5A5A"/>
          <w:sz w:val="17"/>
          <w:szCs w:val="17"/>
        </w:rPr>
        <w:t xml:space="preserve">MTV inventory API</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INV=https://$(oc get route forklift-inventory -n openshift-mtv -o jsonpath='{.spec.host}')</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TOKEN=$(oc whoami -t)</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PUID=$(oc get provider vsphere-prod -n openshift-mtv -o jsonpath='{.metadata.uid}')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H="Authorization: Bearer $TOKEN"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VMs (id, name, powerState, cpu, memory, disks, networks, concerns)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curl -sk -H "$H" "$INV/providers/vsphere/$PUID/vms?detail=4"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jq -r '.[] | [.id,.name,.powerState,.cpuCount,.memoryMB,(.disks|length),(.concerns|length)] | @tsv'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column -t &gt; inventory-vms.tsv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Networks, datastores, hosts, folders (IDs needed for maps and Host CRs)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curl -sk -H "$H" "$INV/providers/vsphere/$PUID/networks"   | jq -r '.[] | [.id,.name] | @tsv'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curl -sk -H "$H" "$INV/providers/vsphere/$PUID/datastores" | jq -r '.[] | [.id,.name,.capacity,.free] | @tsv'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curl -sk -H "$H" "$INV/providers/vsphere/$PUID/hosts"      | jq -r '.[] | [.id,.name,.managementServerIp] | @tsv'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Concerns (blockers/warnings) for one VM</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curl -sk -H "$H" "$INV/providers/vsphere/$PUID/vms/vm-1234" | jq '.concerns'</w:t>
      </w:r>
    </w:p>
    <w:p>
      <w:pPr>
        <w:keepNext/>
        <w:spacing w:after="20" w:before="60"/>
      </w:pPr>
      <w:r>
        <w:rPr>
          <w:rFonts w:ascii="Calibri" w:cs="Calibri" w:eastAsia="Calibri" w:hAnsi="Calibri"/>
          <w:i/>
          <w:iCs/>
          <w:color w:val="5A5A5A"/>
          <w:sz w:val="17"/>
          <w:szCs w:val="17"/>
        </w:rPr>
        <w:t xml:space="preserve">govc export</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export GOVC_URL=https://vcenter.&lt;domain&gt; GOVC_USERNAME=svc-mtv@vsphere.local GOVC_PASSWORD='&lt;pw&gt;' GOVC_INSECURE=1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govc find / -type m | while read vm; do</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govc vm.info -json "$vm" | jq -r '.virtualMachines[0] | [.name, .runtime.powerState,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.guest.guestFullName, .guest.toolsRunningStatus, .guest.ipAddress,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(.config.extraConfig[]? | select(.key=="ctkEnabled") | .value //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.config.firmware, .config.hardware.numCPU, .config.hardware.memoryMB] | @tsv'</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done &gt; govc-inventory.tsv</w:t>
      </w:r>
    </w:p>
    <w:p>
      <w:pPr>
        <w:pStyle w:val="Heading2"/>
        <w:spacing w:after="120" w:before="280"/>
      </w:pPr>
      <w:r>
        <w:t xml:space="preserve">8.2 Wave design criteria</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200"/>
        <w:gridCol w:w="6800"/>
      </w:tblGrid>
      <w:tr>
        <w:trPr>
          <w:cantSplit/>
          <w:tblHeader/>
        </w:trPr>
        <w:tc>
          <w:tcPr>
            <w:tcW w:type="dxa" w:w="2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Criterion</w:t>
            </w:r>
          </w:p>
        </w:tc>
        <w:tc>
          <w:tcPr>
            <w:tcW w:type="dxa" w:w="68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Guidance</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Wave 0 – Pilot</w:t>
            </w:r>
          </w:p>
        </w:tc>
        <w:tc>
          <w:tcPr>
            <w:tcW w:type="dxa" w:w="6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3–5 non-production VMs covering each OS family (RHEL 8/9, Windows Server 2019/2022, legacy) and each storage/network pattern. Validates the end-to-end runbook and tunes throughput.</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Wave sizing</w:t>
            </w:r>
          </w:p>
        </w:tc>
        <w:tc>
          <w:tcPr>
            <w:tcW w:type="dxa" w:w="6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 20 VMs or ≤ 5 TB per plan; multiple plans may run concurrently up to </w:t>
            </w:r>
            <w:r>
              <w:rPr>
                <w:rFonts w:ascii="Consolas" w:cs="Consolas" w:eastAsia="Consolas" w:hAnsi="Consolas"/>
                <w:b w:val="false"/>
                <w:bCs w:val="false"/>
                <w:sz w:val="19"/>
                <w:szCs w:val="19"/>
                <w:shd w:fill="EDEFF2" w:color="auto" w:val="clear"/>
              </w:rPr>
              <w:t xml:space="preserve">controller_max_vm_inflight</w:t>
            </w:r>
            <w:r>
              <w:rPr>
                <w:rFonts w:ascii="Calibri" w:cs="Calibri" w:eastAsia="Calibri" w:hAnsi="Calibri"/>
                <w:b w:val="false"/>
                <w:bCs w:val="false"/>
                <w:sz w:val="19"/>
                <w:szCs w:val="19"/>
              </w:rPr>
              <w:t xml:space="preserve">. Size to fit the change window with 40 % buffer.</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Dependencies</w:t>
            </w:r>
          </w:p>
        </w:tc>
        <w:tc>
          <w:tcPr>
            <w:tcW w:type="dxa" w:w="6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Migrate tightly coupled tiers (app + DB) in the same window; keep same VLAN/IP where possible to avoid firewall changes.</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Cold vs warm</w:t>
            </w:r>
          </w:p>
        </w:tc>
        <w:tc>
          <w:tcPr>
            <w:tcW w:type="dxa" w:w="6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Cold for anything tolerating downtime ≈ disk-copy time (dev/test, batch, small VMs). Warm for RTO-sensitive VMs: precopy while running, cutover downtime ≈ final delta + conversion (minutes). Warm requires CBT and vCenter.</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Exclusions / re-platform</w:t>
            </w:r>
          </w:p>
        </w:tc>
        <w:tc>
          <w:tcPr>
            <w:tcW w:type="dxa" w:w="6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VMs with RDM, shared SCSI bus clusters (MSCS/WSFC), vGPU, USB passthrough, &gt;60 disks, snapshots that cannot be consolidated, or unsupported guest OS: handle individually or re-platform.</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Throughput assumption</w:t>
            </w:r>
          </w:p>
        </w:tc>
        <w:tc>
          <w:tcPr>
            <w:tcW w:type="dxa" w:w="6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Plan at 150–300 MB/s per disk stream with VDDK over 10 GbE (aggregate 1–2 GB/s per ESXi host); validate in Wave 0 and update estimates.</w:t>
            </w:r>
          </w:p>
        </w:tc>
      </w:tr>
    </w:tbl>
    <w:p>
      <w:pPr>
        <w:pStyle w:val="Heading2"/>
        <w:spacing w:after="120" w:before="280"/>
      </w:pPr>
      <w:r>
        <w:t xml:space="preserve">8.3 Source VM preparation checklist (VMware administrator)</w:t>
      </w:r>
    </w:p>
    <w:p>
      <w:pPr>
        <w:pStyle w:val="ListParagraph"/>
        <w:numPr>
          <w:ilvl w:val="0"/>
          <w:numId w:val="3"/>
        </w:numPr>
        <w:spacing w:after="60" w:line="264"/>
      </w:pPr>
      <w:r>
        <w:rPr>
          <w:rFonts w:ascii="Calibri" w:cs="Calibri" w:eastAsia="Calibri" w:hAnsi="Calibri"/>
        </w:rPr>
        <w:t xml:space="preserve">Confirm guest OS is on the OpenShift Virtualization certified guest list; patch to a supported level.</w:t>
      </w:r>
    </w:p>
    <w:p>
      <w:pPr>
        <w:pStyle w:val="ListParagraph"/>
        <w:numPr>
          <w:ilvl w:val="0"/>
          <w:numId w:val="3"/>
        </w:numPr>
        <w:spacing w:after="60" w:line="264"/>
      </w:pPr>
      <w:r>
        <w:rPr>
          <w:rFonts w:ascii="Calibri" w:cs="Calibri" w:eastAsia="Calibri" w:hAnsi="Calibri"/>
        </w:rPr>
        <w:t xml:space="preserve">Ensure </w:t>
      </w:r>
      <w:r>
        <w:rPr>
          <w:rFonts w:ascii="Calibri" w:cs="Calibri" w:eastAsia="Calibri" w:hAnsi="Calibri"/>
          <w:b/>
          <w:bCs/>
        </w:rPr>
        <w:t xml:space="preserve">VMware Tools</w:t>
      </w:r>
      <w:r>
        <w:rPr>
          <w:rFonts w:ascii="Calibri" w:cs="Calibri" w:eastAsia="Calibri" w:hAnsi="Calibri"/>
        </w:rPr>
        <w:t xml:space="preserve"> is running (required for IP preservation and clean shutdown); MTV removes it on Linux during conversion. On Windows, uninstall VMware Tools post-migration if </w:t>
      </w:r>
      <w:r>
        <w:rPr>
          <w:rFonts w:ascii="Consolas" w:cs="Consolas" w:eastAsia="Consolas" w:hAnsi="Consolas"/>
          <w:sz w:val="19"/>
          <w:szCs w:val="19"/>
          <w:shd w:fill="EDEFF2" w:color="auto" w:val="clear"/>
        </w:rPr>
        <w:t xml:space="preserve">virt-v2v</w:t>
      </w:r>
      <w:r>
        <w:rPr>
          <w:rFonts w:ascii="Calibri" w:cs="Calibri" w:eastAsia="Calibri" w:hAnsi="Calibri"/>
        </w:rPr>
        <w:t xml:space="preserve"> leaves remnants.</w:t>
      </w:r>
    </w:p>
    <w:p>
      <w:pPr>
        <w:pStyle w:val="ListParagraph"/>
        <w:numPr>
          <w:ilvl w:val="0"/>
          <w:numId w:val="3"/>
        </w:numPr>
        <w:spacing w:after="60" w:line="264"/>
      </w:pPr>
      <w:r>
        <w:rPr>
          <w:rFonts w:ascii="Calibri" w:cs="Calibri" w:eastAsia="Calibri" w:hAnsi="Calibri"/>
        </w:rPr>
        <w:t xml:space="preserve">Consolidate and delete all existing snapshots; detach ISO/CD-ROM and floppy devices.</w:t>
      </w:r>
    </w:p>
    <w:p>
      <w:pPr>
        <w:pStyle w:val="ListParagraph"/>
        <w:numPr>
          <w:ilvl w:val="0"/>
          <w:numId w:val="3"/>
        </w:numPr>
        <w:spacing w:after="60" w:line="264"/>
      </w:pPr>
      <w:r>
        <w:rPr>
          <w:rFonts w:ascii="Calibri" w:cs="Calibri" w:eastAsia="Calibri" w:hAnsi="Calibri"/>
        </w:rPr>
        <w:t xml:space="preserve">Record static IP, MAC, gateway, DNS for every NIC (Windows static IPs are preserved only when </w:t>
      </w:r>
      <w:r>
        <w:rPr>
          <w:rFonts w:ascii="Consolas" w:cs="Consolas" w:eastAsia="Consolas" w:hAnsi="Consolas"/>
          <w:sz w:val="19"/>
          <w:szCs w:val="19"/>
          <w:shd w:fill="EDEFF2" w:color="auto" w:val="clear"/>
        </w:rPr>
        <w:t xml:space="preserve">preserveStaticIPs: true</w:t>
      </w:r>
      <w:r>
        <w:rPr>
          <w:rFonts w:ascii="Calibri" w:cs="Calibri" w:eastAsia="Calibri" w:hAnsi="Calibri"/>
        </w:rPr>
        <w:t xml:space="preserve"> and the VM is powered on with Tools reporting).</w:t>
      </w:r>
    </w:p>
    <w:p>
      <w:pPr>
        <w:pStyle w:val="ListParagraph"/>
        <w:numPr>
          <w:ilvl w:val="0"/>
          <w:numId w:val="3"/>
        </w:numPr>
        <w:spacing w:after="60" w:line="264"/>
      </w:pPr>
      <w:r>
        <w:rPr>
          <w:rFonts w:ascii="Calibri" w:cs="Calibri" w:eastAsia="Calibri" w:hAnsi="Calibri"/>
        </w:rPr>
        <w:t xml:space="preserve">For </w:t>
      </w:r>
      <w:r>
        <w:rPr>
          <w:rFonts w:ascii="Calibri" w:cs="Calibri" w:eastAsia="Calibri" w:hAnsi="Calibri"/>
          <w:b/>
          <w:bCs/>
        </w:rPr>
        <w:t xml:space="preserve">warm</w:t>
      </w:r>
      <w:r>
        <w:rPr>
          <w:rFonts w:ascii="Calibri" w:cs="Calibri" w:eastAsia="Calibri" w:hAnsi="Calibri"/>
        </w:rPr>
        <w:t xml:space="preserve"> migration: enable CBT (</w:t>
      </w:r>
      <w:r>
        <w:rPr>
          <w:rFonts w:ascii="Consolas" w:cs="Consolas" w:eastAsia="Consolas" w:hAnsi="Consolas"/>
          <w:sz w:val="19"/>
          <w:szCs w:val="19"/>
          <w:shd w:fill="EDEFF2" w:color="auto" w:val="clear"/>
        </w:rPr>
        <w:t xml:space="preserve">ctkEnabled=TRUE</w:t>
      </w:r>
      <w:r>
        <w:rPr>
          <w:rFonts w:ascii="Calibri" w:cs="Calibri" w:eastAsia="Calibri" w:hAnsi="Calibri"/>
        </w:rPr>
        <w:t xml:space="preserve">) at VM level and for each disk; requires a power cycle or stun (snapshot create/remove) to take effect.</w:t>
      </w:r>
    </w:p>
    <w:p>
      <w:pPr>
        <w:pStyle w:val="ListParagraph"/>
        <w:numPr>
          <w:ilvl w:val="0"/>
          <w:numId w:val="3"/>
        </w:numPr>
        <w:spacing w:after="60" w:line="264"/>
      </w:pPr>
      <w:r>
        <w:rPr>
          <w:rFonts w:ascii="Calibri" w:cs="Calibri" w:eastAsia="Calibri" w:hAnsi="Calibri"/>
        </w:rPr>
        <w:t xml:space="preserve">Windows: confirm no pending reboot, disable third-party disk filter drivers if conversion fails, note BitLocker status (suspend before migration), check for Virtualization-Based Security (see </w:t>
      </w:r>
      <w:r>
        <w:rPr>
          <w:rFonts w:ascii="Consolas" w:cs="Consolas" w:eastAsia="Consolas" w:hAnsi="Consolas"/>
          <w:sz w:val="19"/>
          <w:szCs w:val="19"/>
          <w:shd w:fill="EDEFF2" w:color="auto" w:val="clear"/>
        </w:rPr>
        <w:t xml:space="preserve">enableNestedVirtualization</w:t>
      </w:r>
      <w:r>
        <w:rPr>
          <w:rFonts w:ascii="Calibri" w:cs="Calibri" w:eastAsia="Calibri" w:hAnsi="Calibri"/>
        </w:rPr>
        <w:t xml:space="preserve"> in §9.3).</w:t>
      </w:r>
    </w:p>
    <w:p>
      <w:pPr>
        <w:pStyle w:val="ListParagraph"/>
        <w:numPr>
          <w:ilvl w:val="0"/>
          <w:numId w:val="3"/>
        </w:numPr>
        <w:spacing w:after="60" w:line="264"/>
      </w:pPr>
      <w:r>
        <w:rPr>
          <w:rFonts w:ascii="Calibri" w:cs="Calibri" w:eastAsia="Calibri" w:hAnsi="Calibri"/>
        </w:rPr>
        <w:t xml:space="preserve">Linux: ensure </w:t>
      </w:r>
      <w:r>
        <w:rPr>
          <w:rFonts w:ascii="Consolas" w:cs="Consolas" w:eastAsia="Consolas" w:hAnsi="Consolas"/>
          <w:sz w:val="19"/>
          <w:szCs w:val="19"/>
          <w:shd w:fill="EDEFF2" w:color="auto" w:val="clear"/>
        </w:rPr>
        <w:t xml:space="preserve">/etc/fstab</w:t>
      </w:r>
      <w:r>
        <w:rPr>
          <w:rFonts w:ascii="Calibri" w:cs="Calibri" w:eastAsia="Calibri" w:hAnsi="Calibri"/>
        </w:rPr>
        <w:t xml:space="preserve"> uses UUID/LABEL not </w:t>
      </w:r>
      <w:r>
        <w:rPr>
          <w:rFonts w:ascii="Consolas" w:cs="Consolas" w:eastAsia="Consolas" w:hAnsi="Consolas"/>
          <w:sz w:val="19"/>
          <w:szCs w:val="19"/>
          <w:shd w:fill="EDEFF2" w:color="auto" w:val="clear"/>
        </w:rPr>
        <w:t xml:space="preserve">/dev/sdX</w:t>
      </w:r>
      <w:r>
        <w:rPr>
          <w:rFonts w:ascii="Calibri" w:cs="Calibri" w:eastAsia="Calibri" w:hAnsi="Calibri"/>
        </w:rPr>
        <w:t xml:space="preserve">; check for VMware-specific kernel modules or </w:t>
      </w:r>
      <w:r>
        <w:rPr>
          <w:rFonts w:ascii="Consolas" w:cs="Consolas" w:eastAsia="Consolas" w:hAnsi="Consolas"/>
          <w:sz w:val="19"/>
          <w:szCs w:val="19"/>
          <w:shd w:fill="EDEFF2" w:color="auto" w:val="clear"/>
        </w:rPr>
        <w:t xml:space="preserve">open-vm-tools</w:t>
      </w:r>
      <w:r>
        <w:rPr>
          <w:rFonts w:ascii="Calibri" w:cs="Calibri" w:eastAsia="Calibri" w:hAnsi="Calibri"/>
        </w:rPr>
        <w:t xml:space="preserve"> dependencies in custom scripts.</w:t>
      </w:r>
    </w:p>
    <w:p>
      <w:pPr>
        <w:pStyle w:val="ListParagraph"/>
        <w:numPr>
          <w:ilvl w:val="0"/>
          <w:numId w:val="3"/>
        </w:numPr>
        <w:spacing w:after="60" w:line="264"/>
      </w:pPr>
      <w:r>
        <w:rPr>
          <w:rFonts w:ascii="Calibri" w:cs="Calibri" w:eastAsia="Calibri" w:hAnsi="Calibri"/>
        </w:rPr>
        <w:t xml:space="preserve">Capture a pre-migration application health baseline (service status, ports listening, synthetic transaction) for post-migration comparison.</w:t>
      </w:r>
    </w:p>
    <w:p>
      <w:pPr>
        <w:pStyle w:val="ListParagraph"/>
        <w:numPr>
          <w:ilvl w:val="0"/>
          <w:numId w:val="3"/>
        </w:numPr>
        <w:spacing w:after="60" w:line="264"/>
      </w:pPr>
      <w:r>
        <w:rPr>
          <w:rFonts w:ascii="Calibri" w:cs="Calibri" w:eastAsia="Calibri" w:hAnsi="Calibri"/>
        </w:rPr>
        <w:t xml:space="preserve">Take a VMware backup of the VM (or snapshot immediately before cold migration) as the rollback point.</w:t>
      </w:r>
    </w:p>
    <w:p>
      <w:pPr>
        <w:keepNext/>
        <w:spacing w:after="20" w:before="60"/>
      </w:pPr>
      <w:r>
        <w:rPr>
          <w:rFonts w:ascii="Calibri" w:cs="Calibri" w:eastAsia="Calibri" w:hAnsi="Calibri"/>
          <w:i/>
          <w:iCs/>
          <w:color w:val="5A5A5A"/>
          <w:sz w:val="17"/>
          <w:szCs w:val="17"/>
        </w:rPr>
        <w:t xml:space="preserve">Enable CBT for warm migration</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Enable CBT on a VM and its disks (VM must be powered off or stunned afterwards)</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govc vm.change -vm "&lt;VM Name&gt;" -e ctkEnabled=TRUE</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govc vm.change -vm "&lt;VM Name&gt;" -e scsi0:0.ctkEnabled=TRUE -e scsi0:1.ctkEnabled=TRUE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govc snapshot.create -vm "&lt;VM Name&gt;" cbt-enable &amp;&amp; govc snapshot.remove -vm "&lt;VM Name&gt;" cbt-enable</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govc vm.info -e "&lt;VM Name&gt;" | grep -i ctk</w:t>
      </w:r>
    </w:p>
    <w:p>
      <w:pPr>
        <w:pStyle w:val="Heading1"/>
        <w:pageBreakBefore/>
        <w:spacing w:after="160" w:before="360"/>
      </w:pPr>
      <w:r>
        <w:t xml:space="preserve">9. Phase 5 – Execute Migration (CLI)</w:t>
      </w:r>
    </w:p>
    <w:p>
      <w:pPr>
        <w:pStyle w:val="Heading2"/>
        <w:spacing w:after="120" w:before="280"/>
      </w:pPr>
      <w:r>
        <w:t xml:space="preserve">9.1 Target namespace and RBAC</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oc new-project vm-prod</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Allow application team read/console access to their VMs only</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adm policy add-role-to-group kubevirt.io:view &lt;app-team-group&gt; -n vm-prod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NADs for the target VLANs must exist in vm-prod (see §6.1.2)</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net-attach-def -n vm-prod</w:t>
      </w:r>
    </w:p>
    <w:p>
      <w:pPr>
        <w:pStyle w:val="Heading2"/>
        <w:spacing w:after="120" w:before="280"/>
      </w:pPr>
      <w:r>
        <w:t xml:space="preserve">9.2 Network and storage mappings</w:t>
      </w:r>
    </w:p>
    <w:p>
      <w:pPr>
        <w:spacing w:after="120" w:line="276"/>
      </w:pPr>
      <w:r>
        <w:rPr>
          <w:rFonts w:ascii="Calibri" w:cs="Calibri" w:eastAsia="Calibri" w:hAnsi="Calibri"/>
        </w:rPr>
        <w:t xml:space="preserve">Mappings translate vSphere network and datastore IDs (from §8.1) to OpenShift NADs and StorageClasses. Create one pair per wave or reuse across waves with the same topology.</w:t>
      </w:r>
    </w:p>
    <w:p>
      <w:pPr>
        <w:keepNext/>
        <w:spacing w:after="20" w:before="60"/>
      </w:pPr>
      <w:r>
        <w:rPr>
          <w:rFonts w:ascii="Calibri" w:cs="Calibri" w:eastAsia="Calibri" w:hAnsi="Calibri"/>
          <w:i/>
          <w:iCs/>
          <w:color w:val="5A5A5A"/>
          <w:sz w:val="17"/>
          <w:szCs w:val="17"/>
        </w:rPr>
        <w:t xml:space="preserve">60-maps-wave1.yaml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60-maps-wave1.yaml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forklift.konveyor.io/v1beta1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NetworkMap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netmap-wave1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provider: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 name: vsphere-prod, namespace: openshift-mtv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destination: { name: host,         namespace: openshift-mtv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source:      { id: network-1051 }                  # "VM Network VLAN100" (dvportgroup)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destination: { type: multus, name: vlan100, namespace: vm-prod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source:      { id: network-1052 }                  # mgmt network → pod network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destination: { type: pod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forklift.konveyor.io/v1beta1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StorageMap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stormap-wave1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provider: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 name: vsphere-prod, namespace: openshift-mtv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destination: { name: host,         namespace: openshift-mtv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source:      { id: datastore-45 }                  # "PROD-SAN-01"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destination: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storageClass: ocs-storagecluster-ceph-rbd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volumeMode: Block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accessMode: ReadWriteMany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source:      { id: datastore-46 }                  # "PROD-NFS-01"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destination: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storageClass: ocs-storagecluster-ceph-rbd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volumeMode: Block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accessMode: ReadWriteMany</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60-maps-wave1.yaml</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networkmap,storagemap -n openshift-mtv     # READY=True</w:t>
      </w:r>
    </w:p>
    <w:p>
      <w:pPr>
        <w:pStyle w:val="Heading2"/>
        <w:spacing w:after="120" w:before="280"/>
      </w:pPr>
      <w:r>
        <w:t xml:space="preserve">9.3 Cold migration plan</w:t>
      </w:r>
    </w:p>
    <w:p>
      <w:pPr>
        <w:keepNext/>
        <w:spacing w:after="20" w:before="60"/>
      </w:pPr>
      <w:r>
        <w:rPr>
          <w:rFonts w:ascii="Calibri" w:cs="Calibri" w:eastAsia="Calibri" w:hAnsi="Calibri"/>
          <w:i/>
          <w:iCs/>
          <w:color w:val="5A5A5A"/>
          <w:sz w:val="17"/>
          <w:szCs w:val="17"/>
        </w:rPr>
        <w:t xml:space="preserve">61-plan-wave1-cold.yaml</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&gt; 61-plan-wave1-cold.yaml</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forklift.konveyor.io/v1beta1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Plan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wave1-cold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description: "Wave 1 – non-prod app servers (CAB CHG0012345)"</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provider: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      { name: vsphere-prod, namespace: openshift-mtv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destination: { name: host,         namespace: openshift-mtv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map: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network: { name: netmap-wave1,  namespace: openshift-mtv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storage: { name: stormap-wave1, namespace: openshift-mtv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targetNamespace: vm-prod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warm: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archived: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preserveStaticIPs: true                 # Windows static IP preservation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preserveClusterCPUModel: false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targetPowerState: "on"                  # on | off | auto (auto = mirror source)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migrateSharedDisks: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skipGuestConversion: false              # keep false unless VM already has virtio drivers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enableNestedVirtualization: false     # set false to disable VBS-driven nested virt on Windows targets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transferNetwork:                        # importer pods attach here for ESXi disk reads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migration-transfer</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pvcNameTemplate: "{{.VmName}}-disk-{{.DiskIndex}}"</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vms: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id: vm-1234</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app01                         # target VM name (must be RFC1123 compliant)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id: vm-1235</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app02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id: vm-1301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winapp01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Optional per-VM hooks (Ansible playbook image or custom image)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hooks: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 step: PreHook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hook: { name: pre-shutdown-notice, namespace: openshift-mtv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61-plan-wave1-cold.yaml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plan wave1-cold -n openshift-mtv -o jsonpath='{range .status.conditions[*]}{.type}={.status} {.category} {.message}{"\n"}{end}'</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 Must show Ready=True and no Critical conditions before starting.</w:t>
      </w:r>
    </w:p>
    <w:p>
      <w:pPr>
        <w:keepLines/>
        <w:pBdr>
          <w:left w:val="single" w:color="9C6500" w:sz="24" w:space="8"/>
        </w:pBdr>
        <w:shd w:fill="FFF4CE" w:color="auto" w:val="clear"/>
        <w:spacing w:after="160" w:before="100" w:line="264"/>
        <w:ind w:left="180" w:right="180"/>
      </w:pPr>
      <w:r>
        <w:rPr>
          <w:rFonts w:ascii="Calibri" w:cs="Calibri" w:eastAsia="Calibri" w:hAnsi="Calibri"/>
          <w:b/>
          <w:bCs/>
          <w:color w:val="9C6500"/>
          <w:sz w:val="20"/>
          <w:szCs w:val="20"/>
        </w:rPr>
        <w:t xml:space="preserve">PRE-START CHECK  </w:t>
      </w:r>
      <w:r>
        <w:rPr>
          <w:rFonts w:ascii="Calibri" w:cs="Calibri" w:eastAsia="Calibri" w:hAnsi="Calibri"/>
          <w:sz w:val="20"/>
          <w:szCs w:val="20"/>
        </w:rPr>
        <w:t xml:space="preserve">The validation service attaches </w:t>
      </w:r>
      <w:r>
        <w:rPr>
          <w:rFonts w:ascii="Calibri" w:cs="Calibri" w:eastAsia="Calibri" w:hAnsi="Calibri"/>
          <w:b/>
          <w:bCs/>
          <w:sz w:val="20"/>
          <w:szCs w:val="20"/>
        </w:rPr>
        <w:t xml:space="preserve">concerns</w:t>
      </w:r>
      <w:r>
        <w:rPr>
          <w:rFonts w:ascii="Calibri" w:cs="Calibri" w:eastAsia="Calibri" w:hAnsi="Calibri"/>
          <w:sz w:val="20"/>
          <w:szCs w:val="20"/>
        </w:rPr>
        <w:t xml:space="preserve"> to each VM (e.g., unsupported disk bus, missing CBT, name collision, snapshot present). Resolve every Critical concern; Warnings must be acknowledged by the application owner in the change record.</w:t>
      </w:r>
    </w:p>
    <w:p>
      <w:pPr>
        <w:pStyle w:val="Heading3"/>
        <w:spacing w:after="80" w:before="200"/>
      </w:pPr>
      <w:r>
        <w:t xml:space="preserve">9.3.1 Start, monitor and complete the cold migration</w:t>
      </w:r>
    </w:p>
    <w:p>
      <w:pPr>
        <w:keepNext/>
        <w:spacing w:after="20" w:before="60"/>
      </w:pPr>
      <w:r>
        <w:rPr>
          <w:rFonts w:ascii="Calibri" w:cs="Calibri" w:eastAsia="Calibri" w:hAnsi="Calibri"/>
          <w:i/>
          <w:iCs/>
          <w:color w:val="5A5A5A"/>
          <w:sz w:val="17"/>
          <w:szCs w:val="17"/>
        </w:rPr>
        <w:t xml:space="preserve">Run cold migration</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Start – creates a Migration object referencing the plan</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 oc create -f -</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forklift.konveyor.io/v1beta1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Migration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generateName: wave1-cold-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plan: { name: wave1-cold, namespace: openshift-mtv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Monitor – plan level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watch -n 20 'oc get plan wave1-cold -n openshift-mtv -o jsonpath="{.status.migration.vms[*].phase}{\"\n\"}"'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migration -n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Monitor – per-VM phase, progress and pipeline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MIG=$(oc get migration -n openshift-mtv -l plan=wave1-cold -o name | tail -1)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$MIG -n openshift-mtv -o json | jq -r '.status.vms[] | "\(.name)\t\(.phase)\t\(.pipeline[] | select(.name=="DiskTransfer") | .progress.completed)/\(.pipeline[] | select(.name=="DiskTransfer") | .progress.total)"'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Phases: Started → PreHook → CreateDataVolumes/AllocateDisks → CopyDisks → ConvertGuest(virt-v2v)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CopyDisksVirtV2V → CreateVM → PostHook → Completed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Controller &amp; conversion logs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logs -n openshift-mtv deploy/forklift-controller -c main -f --since=10m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pods -n vm-prod                              # importer-*, populate-*, &lt;vm&gt;-conversion-* pods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logs -n vm-prod -l plan=&lt;plan-uid&gt; --tail=200    # virt-v2v output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Cancel one VM mid-flight if required</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patch $MIG -n openshift-mtv --type merge -p '{"spec":{"cancel":[{"id":"vm-1235"}]}}'</w:t>
      </w:r>
    </w:p>
    <w:p>
      <w:pPr>
        <w:pStyle w:val="Heading2"/>
        <w:spacing w:after="120" w:before="280"/>
      </w:pPr>
      <w:r>
        <w:t xml:space="preserve">9.4 Warm migration plan and scheduled cutover</w:t>
      </w:r>
    </w:p>
    <w:p>
      <w:pPr>
        <w:spacing w:after="120" w:line="276"/>
      </w:pPr>
      <w:r>
        <w:rPr>
          <w:rFonts w:ascii="Calibri" w:cs="Calibri" w:eastAsia="Calibri" w:hAnsi="Calibri"/>
        </w:rPr>
        <w:t xml:space="preserve">Warm migration performs an initial full copy and then incremental CBT-based precopies every </w:t>
      </w:r>
      <w:r>
        <w:rPr>
          <w:rFonts w:ascii="Consolas" w:cs="Consolas" w:eastAsia="Consolas" w:hAnsi="Consolas"/>
          <w:sz w:val="19"/>
          <w:szCs w:val="19"/>
          <w:shd w:fill="EDEFF2" w:color="auto" w:val="clear"/>
        </w:rPr>
        <w:t xml:space="preserve">controller_precopy_interval</w:t>
      </w:r>
      <w:r>
        <w:rPr>
          <w:rFonts w:ascii="Calibri" w:cs="Calibri" w:eastAsia="Calibri" w:hAnsi="Calibri"/>
        </w:rPr>
        <w:t xml:space="preserve"> minutes while the source VM runs. At the scheduled cutover time MTV shuts the source VM down, copies the final delta, converts and starts the target. Downtime is typically 5–30 minutes depending on conversion.</w:t>
      </w:r>
    </w:p>
    <w:p>
      <w:pPr>
        <w:keepNext/>
        <w:spacing w:after="20" w:before="60"/>
      </w:pPr>
      <w:r>
        <w:rPr>
          <w:rFonts w:ascii="Calibri" w:cs="Calibri" w:eastAsia="Calibri" w:hAnsi="Calibri"/>
          <w:i/>
          <w:iCs/>
          <w:color w:val="5A5A5A"/>
          <w:sz w:val="17"/>
          <w:szCs w:val="17"/>
        </w:rPr>
        <w:t xml:space="preserve">Run warm migration</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Plan identical to §9.3 except:</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metadata.name: wave2-warm</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spec.warm: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62-plan-wave2-warm.yaml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Start precopy now, cutover at the approved window (UTC)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 oc create -f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forklift.konveyor.io/v1beta1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Migration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generateName: wave2-warm-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plan: { name: wave2-warm, namespace: openshift-mtv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cutover: "2026-11-01T22:00:00Z"</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Precopy status per VM</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MIG=$(oc get migration -n openshift-mtv -l plan=wave2-warm -o name | tail -1)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$MIG -n openshift-mtv -o json | jq '.status.vms[] | {name, phase, precopies: (.warm.precopies|length), nextPrecopy: .warm.nextPrecopyAt}'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Move the cutover forward/back (or set to now)</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patch $MIG -n openshift-mtv --type merge -p "{\"spec\":{\"cutover\":\"$(date -u +%Y-%m-%dT%H:%M:%SZ)\"}}"</w:t>
      </w:r>
    </w:p>
    <w:p>
      <w:pPr>
        <w:pStyle w:val="Heading2"/>
        <w:spacing w:after="120" w:before="280"/>
      </w:pPr>
      <w:r>
        <w:t xml:space="preserve">9.5 Hooks (optional pre/post automation)</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cat &lt;&lt;'EOF' | oc apply -f -</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forklift.konveyor.io/v1beta1</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Hook</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 post-register-cmdb</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namespace: openshift-mtv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image: registry.redhat.io/rhel9/ansible-runner:latest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serviceAccount: forklift-hooks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playbook: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LS0tCi0gbmFtZTogUmVnaXN0ZXIgVk0gaW4gQ01EQgogIGhvc3RzOiBsb2NhbGhvc3QKICB0YXNrczoKICAgIC0gZGVidWc6CiAgICAgICAgbXNnOiAiTWlncmF0ZWQge3sgbG9va3VwKCdlbnYnLCdWTV9OQU1FJykgfX0iCg==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 playbook is base64 of an Ansible playbook; attach to a VM via plan.spec.vms[].hooks with step: PostHook</w:t>
      </w:r>
    </w:p>
    <w:p>
      <w:pPr>
        <w:pStyle w:val="Heading1"/>
        <w:pageBreakBefore/>
        <w:spacing w:after="160" w:before="360"/>
      </w:pPr>
      <w:r>
        <w:t xml:space="preserve">10. Phase 6 – Post-Migration Validation, Cutover and Decommission</w:t>
      </w:r>
    </w:p>
    <w:p>
      <w:pPr>
        <w:pStyle w:val="Heading2"/>
        <w:spacing w:after="120" w:before="280"/>
      </w:pPr>
      <w:r>
        <w:t xml:space="preserve">10.1 Technical validation per VM</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VM=app01; NS=vm-prod</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vm $VM -n $NS -o wide                                  # Running, Ready=True</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vmi $VM -n $NS -o jsonpath='{.status.interfaces[*].ipAddress}{"\n"}'   # IP via guest agent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vmi $VM -n $NS -o jsonpath='{range .status.conditions[*]}{.type}={.status}{"\n"}{end}'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-&gt; AgentConnected=True confirms qemu-guest-agent is running</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virtctl console $VM -n $NS            # or: virtctl vnc $VM -n $NS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virtctl guestosinfo $VM -n $NS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virtctl fslist $VM -n $NS             # mounted filesystems from guest agent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pvc -n $NS | grep $VM          # Bound, sizes match source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describe vmi $VM -n $NS | grep -A3 -i 'bus\|model'   # virtio disk &amp; NIC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Live-migration capability (validates RWX storage + network)</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virtctl migrate $VM -n $NS &amp;&amp; oc get vmim -n $NS -w</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000"/>
        <w:gridCol w:w="4500"/>
        <w:gridCol w:w="2500"/>
      </w:tblGrid>
      <w:tr>
        <w:trPr>
          <w:cantSplit/>
          <w:tblHeader/>
        </w:trPr>
        <w:tc>
          <w:tcPr>
            <w:tcW w:type="dxa" w:w="20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Check</w:t>
            </w:r>
          </w:p>
        </w:tc>
        <w:tc>
          <w:tcPr>
            <w:tcW w:type="dxa" w:w="4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Pass criteria</w:t>
            </w:r>
          </w:p>
        </w:tc>
        <w:tc>
          <w:tcPr>
            <w:tcW w:type="dxa" w:w="2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Evidence</w:t>
            </w:r>
          </w:p>
        </w:tc>
      </w:tr>
      <w:tr>
        <w:trPr>
          <w:cantSplit/>
        </w:trPr>
        <w:tc>
          <w:tcPr>
            <w:tcW w:type="dxa" w:w="20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VM power &amp; readiness</w:t>
            </w:r>
          </w:p>
        </w:tc>
        <w:tc>
          <w:tcPr>
            <w:tcW w:type="dxa" w:w="4500"/>
            <w:tcMar>
              <w:top w:type="dxa" w:w="60"/>
              <w:left w:type="dxa" w:w="100"/>
              <w:bottom w:type="dxa" w:w="60"/>
              <w:right w:type="dxa" w:w="100"/>
            </w:tcMar>
            <w:vAlign w:val="center"/>
          </w:tcPr>
          <w:p>
            <w:pPr>
              <w:spacing w:after="0" w:line="252"/>
            </w:pPr>
            <w:r>
              <w:rPr>
                <w:rFonts w:ascii="Consolas" w:cs="Consolas" w:eastAsia="Consolas" w:hAnsi="Consolas"/>
                <w:b w:val="false"/>
                <w:bCs w:val="false"/>
                <w:sz w:val="19"/>
                <w:szCs w:val="19"/>
                <w:shd w:fill="EDEFF2" w:color="auto" w:val="clear"/>
              </w:rPr>
              <w:t xml:space="preserve">VirtualMachine</w:t>
            </w:r>
            <w:r>
              <w:rPr>
                <w:rFonts w:ascii="Calibri" w:cs="Calibri" w:eastAsia="Calibri" w:hAnsi="Calibri"/>
                <w:b w:val="false"/>
                <w:bCs w:val="false"/>
                <w:sz w:val="19"/>
                <w:szCs w:val="19"/>
              </w:rPr>
              <w:t xml:space="preserve"> Running; </w:t>
            </w:r>
            <w:r>
              <w:rPr>
                <w:rFonts w:ascii="Consolas" w:cs="Consolas" w:eastAsia="Consolas" w:hAnsi="Consolas"/>
                <w:b w:val="false"/>
                <w:bCs w:val="false"/>
                <w:sz w:val="19"/>
                <w:szCs w:val="19"/>
                <w:shd w:fill="EDEFF2" w:color="auto" w:val="clear"/>
              </w:rPr>
              <w:t xml:space="preserve">VMI</w:t>
            </w:r>
            <w:r>
              <w:rPr>
                <w:rFonts w:ascii="Calibri" w:cs="Calibri" w:eastAsia="Calibri" w:hAnsi="Calibri"/>
                <w:b w:val="false"/>
                <w:bCs w:val="false"/>
                <w:sz w:val="19"/>
                <w:szCs w:val="19"/>
              </w:rPr>
              <w:t xml:space="preserve"> Ready; no restart loops in 15 min</w:t>
            </w:r>
          </w:p>
        </w:tc>
        <w:tc>
          <w:tcPr>
            <w:tcW w:type="dxa" w:w="2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oc get vm/vmi output</w:t>
            </w:r>
          </w:p>
        </w:tc>
      </w:tr>
      <w:tr>
        <w:trPr>
          <w:cantSplit/>
        </w:trPr>
        <w:tc>
          <w:tcPr>
            <w:tcW w:type="dxa" w:w="2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Guest agent</w:t>
            </w:r>
          </w:p>
        </w:tc>
        <w:tc>
          <w:tcPr>
            <w:tcW w:type="dxa" w:w="4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AgentConnected=True; </w:t>
            </w:r>
            <w:r>
              <w:rPr>
                <w:rFonts w:ascii="Consolas" w:cs="Consolas" w:eastAsia="Consolas" w:hAnsi="Consolas"/>
                <w:b w:val="false"/>
                <w:bCs w:val="false"/>
                <w:sz w:val="19"/>
                <w:szCs w:val="19"/>
                <w:shd w:fill="EDEFF2" w:color="auto" w:val="clear"/>
              </w:rPr>
              <w:t xml:space="preserve">virtctl guestosinfo</w:t>
            </w:r>
            <w:r>
              <w:rPr>
                <w:rFonts w:ascii="Calibri" w:cs="Calibri" w:eastAsia="Calibri" w:hAnsi="Calibri"/>
                <w:b w:val="false"/>
                <w:bCs w:val="false"/>
                <w:sz w:val="19"/>
                <w:szCs w:val="19"/>
              </w:rPr>
              <w:t xml:space="preserve"> returns OS</w:t>
            </w:r>
          </w:p>
        </w:tc>
        <w:tc>
          <w:tcPr>
            <w:tcW w:type="dxa" w:w="2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CLI output</w:t>
            </w:r>
          </w:p>
        </w:tc>
      </w:tr>
      <w:tr>
        <w:trPr>
          <w:cantSplit/>
        </w:trPr>
        <w:tc>
          <w:tcPr>
            <w:tcW w:type="dxa" w:w="20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Network</w:t>
            </w:r>
          </w:p>
        </w:tc>
        <w:tc>
          <w:tcPr>
            <w:tcW w:type="dxa" w:w="4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Expected IP/MAC on correct NAD; ping gateway; DNS resolution; inbound app port reachable from client test host</w:t>
            </w:r>
          </w:p>
        </w:tc>
        <w:tc>
          <w:tcPr>
            <w:tcW w:type="dxa" w:w="2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Ping/curl log</w:t>
            </w:r>
          </w:p>
        </w:tc>
      </w:tr>
      <w:tr>
        <w:trPr>
          <w:cantSplit/>
        </w:trPr>
        <w:tc>
          <w:tcPr>
            <w:tcW w:type="dxa" w:w="2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Storage</w:t>
            </w:r>
          </w:p>
        </w:tc>
        <w:tc>
          <w:tcPr>
            <w:tcW w:type="dxa" w:w="4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All disks present, sizes match; filesystem clean; application data integrity (checksum of a known file set)</w:t>
            </w:r>
          </w:p>
        </w:tc>
        <w:tc>
          <w:tcPr>
            <w:tcW w:type="dxa" w:w="2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fslist + app checks</w:t>
            </w:r>
          </w:p>
        </w:tc>
      </w:tr>
      <w:tr>
        <w:trPr>
          <w:cantSplit/>
        </w:trPr>
        <w:tc>
          <w:tcPr>
            <w:tcW w:type="dxa" w:w="20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Drivers</w:t>
            </w:r>
          </w:p>
        </w:tc>
        <w:tc>
          <w:tcPr>
            <w:tcW w:type="dxa" w:w="4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virtio disk/NIC in use; Windows Device Manager no unknown devices; no VMware Tools service</w:t>
            </w:r>
          </w:p>
        </w:tc>
        <w:tc>
          <w:tcPr>
            <w:tcW w:type="dxa" w:w="2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Console screenshot</w:t>
            </w:r>
          </w:p>
        </w:tc>
      </w:tr>
      <w:tr>
        <w:trPr>
          <w:cantSplit/>
        </w:trPr>
        <w:tc>
          <w:tcPr>
            <w:tcW w:type="dxa" w:w="2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Time</w:t>
            </w:r>
          </w:p>
        </w:tc>
        <w:tc>
          <w:tcPr>
            <w:tcW w:type="dxa" w:w="4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Clock within 1 s of NTP; timezone unchanged</w:t>
            </w:r>
          </w:p>
        </w:tc>
        <w:tc>
          <w:tcPr>
            <w:tcW w:type="dxa" w:w="2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chronyc / w32tm</w:t>
            </w:r>
          </w:p>
        </w:tc>
      </w:tr>
      <w:tr>
        <w:trPr>
          <w:cantSplit/>
        </w:trPr>
        <w:tc>
          <w:tcPr>
            <w:tcW w:type="dxa" w:w="20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Application</w:t>
            </w:r>
          </w:p>
        </w:tc>
        <w:tc>
          <w:tcPr>
            <w:tcW w:type="dxa" w:w="4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Owner-defined functional test passes against baseline from §8.3</w:t>
            </w:r>
          </w:p>
        </w:tc>
        <w:tc>
          <w:tcPr>
            <w:tcW w:type="dxa" w:w="2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Signed test sheet</w:t>
            </w:r>
          </w:p>
        </w:tc>
      </w:tr>
      <w:tr>
        <w:trPr>
          <w:cantSplit/>
        </w:trPr>
        <w:tc>
          <w:tcPr>
            <w:tcW w:type="dxa" w:w="2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Live migration</w:t>
            </w:r>
          </w:p>
        </w:tc>
        <w:tc>
          <w:tcPr>
            <w:tcW w:type="dxa" w:w="4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VMIM Succeeded between two nodes</w:t>
            </w:r>
          </w:p>
        </w:tc>
        <w:tc>
          <w:tcPr>
            <w:tcW w:type="dxa" w:w="2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oc get vmim</w:t>
            </w:r>
          </w:p>
        </w:tc>
      </w:tr>
      <w:tr>
        <w:trPr>
          <w:cantSplit/>
        </w:trPr>
        <w:tc>
          <w:tcPr>
            <w:tcW w:type="dxa" w:w="20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Backup</w:t>
            </w:r>
          </w:p>
        </w:tc>
        <w:tc>
          <w:tcPr>
            <w:tcW w:type="dxa" w:w="4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First OADP backup of the VM namespace Completed</w:t>
            </w:r>
          </w:p>
        </w:tc>
        <w:tc>
          <w:tcPr>
            <w:tcW w:type="dxa" w:w="2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velero backup describe</w:t>
            </w:r>
          </w:p>
        </w:tc>
      </w:tr>
    </w:tbl>
    <w:p>
      <w:pPr>
        <w:pStyle w:val="Heading2"/>
        <w:spacing w:after="120" w:before="280"/>
      </w:pPr>
      <w:r>
        <w:t xml:space="preserve">10.2 Production hardening of migrated VMs</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Ensure HA restart and live-migration eviction; attach instance type for sizing governance</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vm $VM -n $NS --type merge -p '{"spec":{"runStrategy":"Always"}}'</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patch vm $VM -n $NS --type merge -p '{"spec":{"template":{"spec":{"evictionStrategy":"LiveMigrate"}}}}'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label vm $VM -n $NS app=&lt;app-code&gt; env=prod migrated-from=vsphere wave=1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Take a first backup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 oc apply -f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velero.io/v1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Backup</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 { name: $NS-wave1-initial, namespace: openshift-adp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includedNamespaces: [$NS]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snapshotMoveData: true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ttl: 720h0m0s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EOF</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get backup -n openshift-adp -w</w:t>
      </w:r>
    </w:p>
    <w:p>
      <w:pPr>
        <w:pStyle w:val="Heading2"/>
        <w:spacing w:after="120" w:before="280"/>
      </w:pPr>
      <w:r>
        <w:t xml:space="preserve">10.3 Cutover and source decommission</w:t>
      </w:r>
    </w:p>
    <w:p>
      <w:pPr>
        <w:pStyle w:val="ListParagraph"/>
        <w:numPr>
          <w:ilvl w:val="0"/>
          <w:numId w:val="4"/>
        </w:numPr>
        <w:spacing w:after="60" w:line="264"/>
      </w:pPr>
      <w:r>
        <w:rPr>
          <w:rFonts w:ascii="Calibri" w:cs="Calibri" w:eastAsia="Calibri" w:hAnsi="Calibri"/>
        </w:rPr>
        <w:t xml:space="preserve">Application owner signs the validation sheet (§10.1) within the change window.</w:t>
      </w:r>
    </w:p>
    <w:p>
      <w:pPr>
        <w:pStyle w:val="ListParagraph"/>
        <w:numPr>
          <w:ilvl w:val="0"/>
          <w:numId w:val="4"/>
        </w:numPr>
        <w:spacing w:after="60" w:line="264"/>
      </w:pPr>
      <w:r>
        <w:rPr>
          <w:rFonts w:ascii="Calibri" w:cs="Calibri" w:eastAsia="Calibri" w:hAnsi="Calibri"/>
        </w:rPr>
        <w:t xml:space="preserve">Update DNS/load-balancer entries if IPs changed; update CMDB record to OpenShift Virtualization with namespace and node pool.</w:t>
      </w:r>
    </w:p>
    <w:p>
      <w:pPr>
        <w:pStyle w:val="ListParagraph"/>
        <w:numPr>
          <w:ilvl w:val="0"/>
          <w:numId w:val="4"/>
        </w:numPr>
        <w:spacing w:after="60" w:line="264"/>
      </w:pPr>
      <w:r>
        <w:rPr>
          <w:rFonts w:ascii="Calibri" w:cs="Calibri" w:eastAsia="Calibri" w:hAnsi="Calibri"/>
        </w:rPr>
        <w:t xml:space="preserve">Source VM remains </w:t>
      </w:r>
      <w:r>
        <w:rPr>
          <w:rFonts w:ascii="Calibri" w:cs="Calibri" w:eastAsia="Calibri" w:hAnsi="Calibri"/>
          <w:b/>
          <w:bCs/>
        </w:rPr>
        <w:t xml:space="preserve">powered off</w:t>
      </w:r>
      <w:r>
        <w:rPr>
          <w:rFonts w:ascii="Calibri" w:cs="Calibri" w:eastAsia="Calibri" w:hAnsi="Calibri"/>
        </w:rPr>
        <w:t xml:space="preserve"> in vSphere (MTV cold migration leaves it off; warm shuts it down at cutover). Rename it </w:t>
      </w:r>
      <w:r>
        <w:rPr>
          <w:rFonts w:ascii="Consolas" w:cs="Consolas" w:eastAsia="Consolas" w:hAnsi="Consolas"/>
          <w:sz w:val="19"/>
          <w:szCs w:val="19"/>
          <w:shd w:fill="EDEFF2" w:color="auto" w:val="clear"/>
        </w:rPr>
        <w:t xml:space="preserve">zz-MIGRATED-&lt;name&gt;</w:t>
      </w:r>
      <w:r>
        <w:rPr>
          <w:rFonts w:ascii="Calibri" w:cs="Calibri" w:eastAsia="Calibri" w:hAnsi="Calibri"/>
        </w:rPr>
        <w:t xml:space="preserve"> and move to a "Migrated – Pending Delete" folder.</w:t>
      </w:r>
    </w:p>
    <w:p>
      <w:pPr>
        <w:pStyle w:val="ListParagraph"/>
        <w:numPr>
          <w:ilvl w:val="0"/>
          <w:numId w:val="4"/>
        </w:numPr>
        <w:spacing w:after="60" w:line="264"/>
      </w:pPr>
      <w:r>
        <w:rPr>
          <w:rFonts w:ascii="Calibri" w:cs="Calibri" w:eastAsia="Calibri" w:hAnsi="Calibri"/>
        </w:rPr>
        <w:t xml:space="preserve">Retain the source VM for the agreed hold period (recommended 14 days / one full backup cycle), then delete from disk after a second written approval.</w:t>
      </w:r>
    </w:p>
    <w:p>
      <w:pPr>
        <w:pStyle w:val="ListParagraph"/>
        <w:numPr>
          <w:ilvl w:val="0"/>
          <w:numId w:val="4"/>
        </w:numPr>
        <w:spacing w:after="60" w:line="264"/>
      </w:pPr>
      <w:r>
        <w:rPr>
          <w:rFonts w:ascii="Calibri" w:cs="Calibri" w:eastAsia="Calibri" w:hAnsi="Calibri"/>
        </w:rPr>
        <w:t xml:space="preserve">Archive the MTV plan once all VMs are complete: </w:t>
      </w:r>
      <w:r>
        <w:rPr>
          <w:rFonts w:ascii="Consolas" w:cs="Consolas" w:eastAsia="Consolas" w:hAnsi="Consolas"/>
          <w:sz w:val="19"/>
          <w:szCs w:val="19"/>
          <w:shd w:fill="EDEFF2" w:color="auto" w:val="clear"/>
        </w:rPr>
        <w:t xml:space="preserve">oc patch plan &lt;plan&gt; -n openshift-mtv --type merge -p '{"spec":{"archived":true}}'</w:t>
      </w:r>
      <w:r>
        <w:rPr>
          <w:rFonts w:ascii="Calibri" w:cs="Calibri" w:eastAsia="Calibri" w:hAnsi="Calibri"/>
        </w:rPr>
        <w:t xml:space="preserve">.</w:t>
      </w:r>
    </w:p>
    <w:p>
      <w:pPr>
        <w:pStyle w:val="Heading2"/>
        <w:spacing w:after="120" w:before="280"/>
      </w:pPr>
      <w:r>
        <w:t xml:space="preserve">10.4 Rollback procedure</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300"/>
        <w:gridCol w:w="4500"/>
        <w:gridCol w:w="2200"/>
      </w:tblGrid>
      <w:tr>
        <w:trPr>
          <w:cantSplit/>
          <w:tblHeader/>
        </w:trPr>
        <w:tc>
          <w:tcPr>
            <w:tcW w:type="dxa" w:w="23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Trigger</w:t>
            </w:r>
          </w:p>
        </w:tc>
        <w:tc>
          <w:tcPr>
            <w:tcW w:type="dxa" w:w="4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Action</w:t>
            </w:r>
          </w:p>
        </w:tc>
        <w:tc>
          <w:tcPr>
            <w:tcW w:type="dxa" w:w="2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Expected time</w:t>
            </w:r>
          </w:p>
        </w:tc>
      </w:tr>
      <w:tr>
        <w:trPr>
          <w:cantSplit/>
        </w:trPr>
        <w:tc>
          <w:tcPr>
            <w:tcW w:type="dxa" w:w="23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Migration fails mid-flight (cold)</w:t>
            </w:r>
          </w:p>
        </w:tc>
        <w:tc>
          <w:tcPr>
            <w:tcW w:type="dxa" w:w="4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Source VM is untouched. Cancel VM in Migration CR; fix cause; re-run plan. Delete orphaned PVCs in target namespace if any.</w:t>
            </w:r>
          </w:p>
        </w:tc>
        <w:tc>
          <w:tcPr>
            <w:tcW w:type="dxa" w:w="22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&lt; 15 min to restore service (power on source if it was shut down manually)</w:t>
            </w:r>
          </w:p>
        </w:tc>
      </w:tr>
      <w:tr>
        <w:trPr>
          <w:cantSplit/>
        </w:trPr>
        <w:tc>
          <w:tcPr>
            <w:tcW w:type="dxa" w:w="23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Validation fails post-cutover</w:t>
            </w:r>
          </w:p>
        </w:tc>
        <w:tc>
          <w:tcPr>
            <w:tcW w:type="dxa" w:w="4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Stop target VM (</w:t>
            </w:r>
            <w:r>
              <w:rPr>
                <w:rFonts w:ascii="Consolas" w:cs="Consolas" w:eastAsia="Consolas" w:hAnsi="Consolas"/>
                <w:b w:val="false"/>
                <w:bCs w:val="false"/>
                <w:sz w:val="19"/>
                <w:szCs w:val="19"/>
                <w:shd w:fill="EDEFF2" w:color="auto" w:val="clear"/>
              </w:rPr>
              <w:t xml:space="preserve">virtctl stop</w:t>
            </w:r>
            <w:r>
              <w:rPr>
                <w:rFonts w:ascii="Calibri" w:cs="Calibri" w:eastAsia="Calibri" w:hAnsi="Calibri"/>
                <w:b w:val="false"/>
                <w:bCs w:val="false"/>
                <w:sz w:val="19"/>
                <w:szCs w:val="19"/>
              </w:rPr>
              <w:t xml:space="preserve">), power on source VM in vCenter (</w:t>
            </w:r>
            <w:r>
              <w:rPr>
                <w:rFonts w:ascii="Consolas" w:cs="Consolas" w:eastAsia="Consolas" w:hAnsi="Consolas"/>
                <w:b w:val="false"/>
                <w:bCs w:val="false"/>
                <w:sz w:val="19"/>
                <w:szCs w:val="19"/>
                <w:shd w:fill="EDEFF2" w:color="auto" w:val="clear"/>
              </w:rPr>
              <w:t xml:space="preserve">govc vm.power -on</w:t>
            </w:r>
            <w:r>
              <w:rPr>
                <w:rFonts w:ascii="Calibri" w:cs="Calibri" w:eastAsia="Calibri" w:hAnsi="Calibri"/>
                <w:b w:val="false"/>
                <w:bCs w:val="false"/>
                <w:sz w:val="19"/>
                <w:szCs w:val="19"/>
              </w:rPr>
              <w:t xml:space="preserve">), revert DNS. Keep target VM for forensics then delete.</w:t>
            </w:r>
          </w:p>
        </w:tc>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&lt; 30 min</w:t>
            </w:r>
          </w:p>
        </w:tc>
      </w:tr>
      <w:tr>
        <w:trPr>
          <w:cantSplit/>
        </w:trPr>
        <w:tc>
          <w:tcPr>
            <w:tcW w:type="dxa" w:w="23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Warm migration cutover fails</w:t>
            </w:r>
          </w:p>
        </w:tc>
        <w:tc>
          <w:tcPr>
            <w:tcW w:type="dxa" w:w="4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MTV leaves source powered off at cutover; power source back on, remove MTV snapshots (</w:t>
            </w:r>
            <w:r>
              <w:rPr>
                <w:rFonts w:ascii="Consolas" w:cs="Consolas" w:eastAsia="Consolas" w:hAnsi="Consolas"/>
                <w:b w:val="false"/>
                <w:bCs w:val="false"/>
                <w:sz w:val="19"/>
                <w:szCs w:val="19"/>
                <w:shd w:fill="EDEFF2" w:color="auto" w:val="clear"/>
              </w:rPr>
              <w:t xml:space="preserve">govc snapshot.remove</w:t>
            </w:r>
            <w:r>
              <w:rPr>
                <w:rFonts w:ascii="Calibri" w:cs="Calibri" w:eastAsia="Calibri" w:hAnsi="Calibri"/>
                <w:b w:val="false"/>
                <w:bCs w:val="false"/>
                <w:sz w:val="19"/>
                <w:szCs w:val="19"/>
              </w:rPr>
              <w:t xml:space="preserve">), investigate, reschedule.</w:t>
            </w:r>
          </w:p>
        </w:tc>
        <w:tc>
          <w:tcPr>
            <w:tcW w:type="dxa" w:w="22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&lt; 30 min</w:t>
            </w:r>
          </w:p>
        </w:tc>
      </w:tr>
      <w:tr>
        <w:trPr>
          <w:cantSplit/>
        </w:trPr>
        <w:tc>
          <w:tcPr>
            <w:tcW w:type="dxa" w:w="23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Platform-level issue (storage/network outage)</w:t>
            </w:r>
          </w:p>
        </w:tc>
        <w:tc>
          <w:tcPr>
            <w:tcW w:type="dxa" w:w="4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Pause all Migrations (set </w:t>
            </w:r>
            <w:r>
              <w:rPr>
                <w:rFonts w:ascii="Consolas" w:cs="Consolas" w:eastAsia="Consolas" w:hAnsi="Consolas"/>
                <w:b w:val="false"/>
                <w:bCs w:val="false"/>
                <w:sz w:val="19"/>
                <w:szCs w:val="19"/>
                <w:shd w:fill="EDEFF2" w:color="auto" w:val="clear"/>
              </w:rPr>
              <w:t xml:space="preserve">cutover</w:t>
            </w:r>
            <w:r>
              <w:rPr>
                <w:rFonts w:ascii="Calibri" w:cs="Calibri" w:eastAsia="Calibri" w:hAnsi="Calibri"/>
                <w:b w:val="false"/>
                <w:bCs w:val="false"/>
                <w:sz w:val="19"/>
                <w:szCs w:val="19"/>
              </w:rPr>
              <w:t xml:space="preserve"> far in future / cancel), invoke platform incident process, resume after RCA.</w:t>
            </w:r>
          </w:p>
        </w:tc>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Per incident</w:t>
            </w:r>
          </w:p>
        </w:tc>
      </w:tr>
    </w:tbl>
    <w:p>
      <w:pPr>
        <w:pStyle w:val="Heading1"/>
        <w:pageBreakBefore/>
        <w:spacing w:after="160" w:before="360"/>
      </w:pPr>
      <w:r>
        <w:t xml:space="preserve">11. Day-2 Operations SOP</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200"/>
        <w:gridCol w:w="1500"/>
        <w:gridCol w:w="5300"/>
      </w:tblGrid>
      <w:tr>
        <w:trPr>
          <w:cantSplit/>
          <w:tblHeader/>
        </w:trPr>
        <w:tc>
          <w:tcPr>
            <w:tcW w:type="dxa" w:w="2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Activity</w:t>
            </w:r>
          </w:p>
        </w:tc>
        <w:tc>
          <w:tcPr>
            <w:tcW w:type="dxa" w:w="1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Frequency</w:t>
            </w:r>
          </w:p>
        </w:tc>
        <w:tc>
          <w:tcPr>
            <w:tcW w:type="dxa" w:w="53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Procedure (CLI)</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Observability health</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Daily</w:t>
            </w:r>
          </w:p>
        </w:tc>
        <w:tc>
          <w:tcPr>
            <w:tcW w:type="dxa" w:w="53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Alertmanager: no silenced critical alerts older than 24 h; </w:t>
            </w:r>
            <w:r>
              <w:rPr>
                <w:rFonts w:ascii="Consolas" w:cs="Consolas" w:eastAsia="Consolas" w:hAnsi="Consolas"/>
                <w:b w:val="false"/>
                <w:bCs w:val="false"/>
                <w:sz w:val="19"/>
                <w:szCs w:val="19"/>
                <w:shd w:fill="EDEFF2" w:color="auto" w:val="clear"/>
              </w:rPr>
              <w:t xml:space="preserve">oc -n openshift-logging get lokistack</w:t>
            </w:r>
            <w:r>
              <w:rPr>
                <w:rFonts w:ascii="Calibri" w:cs="Calibri" w:eastAsia="Calibri" w:hAnsi="Calibri"/>
                <w:b w:val="false"/>
                <w:bCs w:val="false"/>
                <w:sz w:val="19"/>
                <w:szCs w:val="19"/>
              </w:rPr>
              <w:t xml:space="preserve">; collector pods Running on all nodes; SIEM audit feed heartbeat; FlowCollector Ready. Review Observe → Dashboards → KubeVirt for capacity trends.</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Platform health review</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Daily</w:t>
            </w:r>
          </w:p>
        </w:tc>
        <w:tc>
          <w:tcPr>
            <w:tcW w:type="dxa" w:w="5300"/>
            <w:shd w:fill="F7F9FC" w:color="auto" w:val="clear"/>
            <w:tcMar>
              <w:top w:type="dxa" w:w="60"/>
              <w:left w:type="dxa" w:w="100"/>
              <w:bottom w:type="dxa" w:w="60"/>
              <w:right w:type="dxa" w:w="100"/>
            </w:tcMar>
            <w:vAlign w:val="center"/>
          </w:tcPr>
          <w:p>
            <w:pPr>
              <w:spacing w:after="0" w:line="252"/>
            </w:pPr>
            <w:r>
              <w:rPr>
                <w:rFonts w:ascii="Consolas" w:cs="Consolas" w:eastAsia="Consolas" w:hAnsi="Consolas"/>
                <w:b w:val="false"/>
                <w:bCs w:val="false"/>
                <w:sz w:val="19"/>
                <w:szCs w:val="19"/>
                <w:shd w:fill="EDEFF2" w:color="auto" w:val="clear"/>
              </w:rPr>
              <w:t xml:space="preserve">oc get co</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oc get hco -n openshift-cnv -o yaml | yq .status.conditions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oc get vmi -A | grep -v Running</w:t>
            </w:r>
            <w:r>
              <w:rPr>
                <w:rFonts w:ascii="Calibri" w:cs="Calibri" w:eastAsia="Calibri" w:hAnsi="Calibri"/>
                <w:b w:val="false"/>
                <w:bCs w:val="false"/>
                <w:sz w:val="19"/>
                <w:szCs w:val="19"/>
              </w:rPr>
              <w:t xml:space="preserve">; review firing alerts in </w:t>
            </w:r>
            <w:r>
              <w:rPr>
                <w:rFonts w:ascii="Consolas" w:cs="Consolas" w:eastAsia="Consolas" w:hAnsi="Consolas"/>
                <w:b w:val="false"/>
                <w:bCs w:val="false"/>
                <w:sz w:val="19"/>
                <w:szCs w:val="19"/>
                <w:shd w:fill="EDEFF2" w:color="auto" w:val="clear"/>
              </w:rPr>
              <w:t xml:space="preserve">openshift-cnv</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openshift-mtv</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openshift-storage</w:t>
            </w:r>
            <w:r>
              <w:rPr>
                <w:rFonts w:ascii="Calibri" w:cs="Calibri" w:eastAsia="Calibri" w:hAnsi="Calibri"/>
                <w:b w:val="false"/>
                <w:bCs w:val="false"/>
                <w:sz w:val="19"/>
                <w:szCs w:val="19"/>
              </w:rPr>
              <w:t xml:space="preserve">.</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Capacity review</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Weekly</w:t>
            </w:r>
          </w:p>
        </w:tc>
        <w:tc>
          <w:tcPr>
            <w:tcW w:type="dxa" w:w="5300"/>
            <w:tcMar>
              <w:top w:type="dxa" w:w="60"/>
              <w:left w:type="dxa" w:w="100"/>
              <w:bottom w:type="dxa" w:w="60"/>
              <w:right w:type="dxa" w:w="100"/>
            </w:tcMar>
            <w:vAlign w:val="center"/>
          </w:tcPr>
          <w:p>
            <w:pPr>
              <w:spacing w:after="0" w:line="252"/>
            </w:pPr>
            <w:r>
              <w:rPr>
                <w:rFonts w:ascii="Consolas" w:cs="Consolas" w:eastAsia="Consolas" w:hAnsi="Consolas"/>
                <w:b w:val="false"/>
                <w:bCs w:val="false"/>
                <w:sz w:val="19"/>
                <w:szCs w:val="19"/>
                <w:shd w:fill="EDEFF2" w:color="auto" w:val="clear"/>
              </w:rPr>
              <w:t xml:space="preserve">oc adm top nodes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DEFF2" w:color="auto" w:val="clear"/>
              </w:rPr>
              <w:t xml:space="preserve">oc get vmi -A -o json | jq</w:t>
            </w:r>
            <w:r>
              <w:rPr>
                <w:rFonts w:ascii="Calibri" w:cs="Calibri" w:eastAsia="Calibri" w:hAnsi="Calibri"/>
                <w:b w:val="false"/>
                <w:bCs w:val="false"/>
                <w:sz w:val="19"/>
                <w:szCs w:val="19"/>
              </w:rPr>
              <w:t xml:space="preserve"> for allocated vCPU/RAM vs node capacity; storage pool utilisation (</w:t>
            </w:r>
            <w:r>
              <w:rPr>
                <w:rFonts w:ascii="Consolas" w:cs="Consolas" w:eastAsia="Consolas" w:hAnsi="Consolas"/>
                <w:b w:val="false"/>
                <w:bCs w:val="false"/>
                <w:sz w:val="19"/>
                <w:szCs w:val="19"/>
                <w:shd w:fill="EDEFF2" w:color="auto" w:val="clear"/>
              </w:rPr>
              <w:t xml:space="preserve">ceph df</w:t>
            </w:r>
            <w:r>
              <w:rPr>
                <w:rFonts w:ascii="Calibri" w:cs="Calibri" w:eastAsia="Calibri" w:hAnsi="Calibri"/>
                <w:b w:val="false"/>
                <w:bCs w:val="false"/>
                <w:sz w:val="19"/>
                <w:szCs w:val="19"/>
              </w:rPr>
              <w:t xml:space="preserve"> via rook toolbox or vendor CLI). Trigger procurement at 70 %.</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Node maintenance / drain</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As required</w:t>
            </w:r>
          </w:p>
        </w:tc>
        <w:tc>
          <w:tcPr>
            <w:tcW w:type="dxa" w:w="5300"/>
            <w:shd w:fill="F7F9FC" w:color="auto" w:val="clear"/>
            <w:tcMar>
              <w:top w:type="dxa" w:w="60"/>
              <w:left w:type="dxa" w:w="100"/>
              <w:bottom w:type="dxa" w:w="60"/>
              <w:right w:type="dxa" w:w="100"/>
            </w:tcMar>
            <w:vAlign w:val="center"/>
          </w:tcPr>
          <w:p>
            <w:pPr>
              <w:spacing w:after="0" w:line="252"/>
            </w:pPr>
            <w:r>
              <w:rPr>
                <w:rFonts w:ascii="Consolas" w:cs="Consolas" w:eastAsia="Consolas" w:hAnsi="Consolas"/>
                <w:b w:val="false"/>
                <w:bCs w:val="false"/>
                <w:sz w:val="19"/>
                <w:szCs w:val="19"/>
                <w:shd w:fill="EDEFF2" w:color="auto" w:val="clear"/>
              </w:rPr>
              <w:t xml:space="preserve">oc adm cordon &lt;node&gt;</w:t>
            </w:r>
            <w:r>
              <w:rPr>
                <w:rFonts w:ascii="Calibri" w:cs="Calibri" w:eastAsia="Calibri" w:hAnsi="Calibri"/>
                <w:b w:val="false"/>
                <w:bCs w:val="false"/>
                <w:sz w:val="19"/>
                <w:szCs w:val="19"/>
              </w:rPr>
              <w:t xml:space="preserve"> → </w:t>
            </w:r>
            <w:r>
              <w:rPr>
                <w:rFonts w:ascii="Consolas" w:cs="Consolas" w:eastAsia="Consolas" w:hAnsi="Consolas"/>
                <w:b w:val="false"/>
                <w:bCs w:val="false"/>
                <w:sz w:val="19"/>
                <w:szCs w:val="19"/>
                <w:shd w:fill="EDEFF2" w:color="auto" w:val="clear"/>
              </w:rPr>
              <w:t xml:space="preserve">oc adm drain &lt;node&gt; --ignore-daemonsets --delete-emptydir-data</w:t>
            </w:r>
            <w:r>
              <w:rPr>
                <w:rFonts w:ascii="Calibri" w:cs="Calibri" w:eastAsia="Calibri" w:hAnsi="Calibri"/>
                <w:b w:val="false"/>
                <w:bCs w:val="false"/>
                <w:sz w:val="19"/>
                <w:szCs w:val="19"/>
              </w:rPr>
              <w:t xml:space="preserve"> (VMs live-migrate due to evictionStrategy) → maintenance → </w:t>
            </w:r>
            <w:r>
              <w:rPr>
                <w:rFonts w:ascii="Consolas" w:cs="Consolas" w:eastAsia="Consolas" w:hAnsi="Consolas"/>
                <w:b w:val="false"/>
                <w:bCs w:val="false"/>
                <w:sz w:val="19"/>
                <w:szCs w:val="19"/>
                <w:shd w:fill="EDEFF2" w:color="auto" w:val="clear"/>
              </w:rPr>
              <w:t xml:space="preserve">oc adm uncordon</w:t>
            </w:r>
            <w:r>
              <w:rPr>
                <w:rFonts w:ascii="Calibri" w:cs="Calibri" w:eastAsia="Calibri" w:hAnsi="Calibri"/>
                <w:b w:val="false"/>
                <w:bCs w:val="false"/>
                <w:sz w:val="19"/>
                <w:szCs w:val="19"/>
              </w:rPr>
              <w:t xml:space="preserve">. Verify </w:t>
            </w:r>
            <w:r>
              <w:rPr>
                <w:rFonts w:ascii="Consolas" w:cs="Consolas" w:eastAsia="Consolas" w:hAnsi="Consolas"/>
                <w:b w:val="false"/>
                <w:bCs w:val="false"/>
                <w:sz w:val="19"/>
                <w:szCs w:val="19"/>
                <w:shd w:fill="EDEFF2" w:color="auto" w:val="clear"/>
              </w:rPr>
              <w:t xml:space="preserve">oc get vmim -A</w:t>
            </w:r>
            <w:r>
              <w:rPr>
                <w:rFonts w:ascii="Calibri" w:cs="Calibri" w:eastAsia="Calibri" w:hAnsi="Calibri"/>
                <w:b w:val="false"/>
                <w:bCs w:val="false"/>
                <w:sz w:val="19"/>
                <w:szCs w:val="19"/>
              </w:rPr>
              <w:t xml:space="preserve">.</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OCP / OpenShift Virtualization upgrade</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Quarterly / per EUS</w:t>
            </w:r>
          </w:p>
        </w:tc>
        <w:tc>
          <w:tcPr>
            <w:tcW w:type="dxa" w:w="53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Upgrade OCP first (</w:t>
            </w:r>
            <w:r>
              <w:rPr>
                <w:rFonts w:ascii="Consolas" w:cs="Consolas" w:eastAsia="Consolas" w:hAnsi="Consolas"/>
                <w:b w:val="false"/>
                <w:bCs w:val="false"/>
                <w:sz w:val="19"/>
                <w:szCs w:val="19"/>
                <w:shd w:fill="EDEFF2" w:color="auto" w:val="clear"/>
              </w:rPr>
              <w:t xml:space="preserve">oc adm upgrade --to=&lt;ver&gt;</w:t>
            </w:r>
            <w:r>
              <w:rPr>
                <w:rFonts w:ascii="Calibri" w:cs="Calibri" w:eastAsia="Calibri" w:hAnsi="Calibri"/>
                <w:b w:val="false"/>
                <w:bCs w:val="false"/>
                <w:sz w:val="19"/>
                <w:szCs w:val="19"/>
              </w:rPr>
              <w:t xml:space="preserve">), then approve the OpenShift Virtualization InstallPlan; workloads live-migrate automatically via </w:t>
            </w:r>
            <w:r>
              <w:rPr>
                <w:rFonts w:ascii="Consolas" w:cs="Consolas" w:eastAsia="Consolas" w:hAnsi="Consolas"/>
                <w:b w:val="false"/>
                <w:bCs w:val="false"/>
                <w:sz w:val="19"/>
                <w:szCs w:val="19"/>
                <w:shd w:fill="EDEFF2" w:color="auto" w:val="clear"/>
              </w:rPr>
              <w:t xml:space="preserve">workloadUpdateStrategy</w:t>
            </w:r>
            <w:r>
              <w:rPr>
                <w:rFonts w:ascii="Calibri" w:cs="Calibri" w:eastAsia="Calibri" w:hAnsi="Calibri"/>
                <w:b w:val="false"/>
                <w:bCs w:val="false"/>
                <w:sz w:val="19"/>
                <w:szCs w:val="19"/>
              </w:rPr>
              <w:t xml:space="preserve">. Never let CNV lead OCP by more than one minor.</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MTV upgrade</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With each wave planning cycle</w:t>
            </w:r>
          </w:p>
        </w:tc>
        <w:tc>
          <w:tcPr>
            <w:tcW w:type="dxa" w:w="53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Approve InstallPlan in </w:t>
            </w:r>
            <w:r>
              <w:rPr>
                <w:rFonts w:ascii="Consolas" w:cs="Consolas" w:eastAsia="Consolas" w:hAnsi="Consolas"/>
                <w:b w:val="false"/>
                <w:bCs w:val="false"/>
                <w:sz w:val="19"/>
                <w:szCs w:val="19"/>
                <w:shd w:fill="EDEFF2" w:color="auto" w:val="clear"/>
              </w:rPr>
              <w:t xml:space="preserve">openshift-mtv</w:t>
            </w:r>
            <w:r>
              <w:rPr>
                <w:rFonts w:ascii="Calibri" w:cs="Calibri" w:eastAsia="Calibri" w:hAnsi="Calibri"/>
                <w:b w:val="false"/>
                <w:bCs w:val="false"/>
                <w:sz w:val="19"/>
                <w:szCs w:val="19"/>
              </w:rPr>
              <w:t xml:space="preserve"> during a window with no running Migrations; rebuild VDDK image if the VDDK version changes.</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VM backup</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Daily (schedule)</w:t>
            </w:r>
          </w:p>
        </w:tc>
        <w:tc>
          <w:tcPr>
            <w:tcW w:type="dxa" w:w="5300"/>
            <w:tcMar>
              <w:top w:type="dxa" w:w="60"/>
              <w:left w:type="dxa" w:w="100"/>
              <w:bottom w:type="dxa" w:w="60"/>
              <w:right w:type="dxa" w:w="100"/>
            </w:tcMar>
            <w:vAlign w:val="center"/>
          </w:tcPr>
          <w:p>
            <w:pPr>
              <w:spacing w:after="0" w:line="252"/>
            </w:pPr>
            <w:r>
              <w:rPr>
                <w:rFonts w:ascii="Consolas" w:cs="Consolas" w:eastAsia="Consolas" w:hAnsi="Consolas"/>
                <w:b w:val="false"/>
                <w:bCs w:val="false"/>
                <w:sz w:val="19"/>
                <w:szCs w:val="19"/>
                <w:shd w:fill="EDEFF2" w:color="auto" w:val="clear"/>
              </w:rPr>
              <w:t xml:space="preserve">velero.io/v1 Schedule</w:t>
            </w:r>
            <w:r>
              <w:rPr>
                <w:rFonts w:ascii="Calibri" w:cs="Calibri" w:eastAsia="Calibri" w:hAnsi="Calibri"/>
                <w:b w:val="false"/>
                <w:bCs w:val="false"/>
                <w:sz w:val="19"/>
                <w:szCs w:val="19"/>
              </w:rPr>
              <w:t xml:space="preserve"> per namespace with </w:t>
            </w:r>
            <w:r>
              <w:rPr>
                <w:rFonts w:ascii="Consolas" w:cs="Consolas" w:eastAsia="Consolas" w:hAnsi="Consolas"/>
                <w:b w:val="false"/>
                <w:bCs w:val="false"/>
                <w:sz w:val="19"/>
                <w:szCs w:val="19"/>
                <w:shd w:fill="EDEFF2" w:color="auto" w:val="clear"/>
              </w:rPr>
              <w:t xml:space="preserve">snapshotMoveData: true</w:t>
            </w:r>
            <w:r>
              <w:rPr>
                <w:rFonts w:ascii="Calibri" w:cs="Calibri" w:eastAsia="Calibri" w:hAnsi="Calibri"/>
                <w:b w:val="false"/>
                <w:bCs w:val="false"/>
                <w:sz w:val="19"/>
                <w:szCs w:val="19"/>
              </w:rPr>
              <w:t xml:space="preserve">; monthly restore test into </w:t>
            </w:r>
            <w:r>
              <w:rPr>
                <w:rFonts w:ascii="Consolas" w:cs="Consolas" w:eastAsia="Consolas" w:hAnsi="Consolas"/>
                <w:b w:val="false"/>
                <w:bCs w:val="false"/>
                <w:sz w:val="19"/>
                <w:szCs w:val="19"/>
                <w:shd w:fill="EDEFF2" w:color="auto" w:val="clear"/>
              </w:rPr>
              <w:t xml:space="preserve">restore-test</w:t>
            </w:r>
            <w:r>
              <w:rPr>
                <w:rFonts w:ascii="Calibri" w:cs="Calibri" w:eastAsia="Calibri" w:hAnsi="Calibri"/>
                <w:b w:val="false"/>
                <w:bCs w:val="false"/>
                <w:sz w:val="19"/>
                <w:szCs w:val="19"/>
              </w:rPr>
              <w:t xml:space="preserve"> namespace.</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VM snapshot before change</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Per change</w:t>
            </w:r>
          </w:p>
        </w:tc>
        <w:tc>
          <w:tcPr>
            <w:tcW w:type="dxa" w:w="5300"/>
            <w:shd w:fill="F7F9FC" w:color="auto" w:val="clear"/>
            <w:tcMar>
              <w:top w:type="dxa" w:w="60"/>
              <w:left w:type="dxa" w:w="100"/>
              <w:bottom w:type="dxa" w:w="60"/>
              <w:right w:type="dxa" w:w="100"/>
            </w:tcMar>
            <w:vAlign w:val="center"/>
          </w:tcPr>
          <w:p>
            <w:pPr>
              <w:spacing w:after="0" w:line="252"/>
            </w:pPr>
            <w:r>
              <w:rPr>
                <w:rFonts w:ascii="Consolas" w:cs="Consolas" w:eastAsia="Consolas" w:hAnsi="Consolas"/>
                <w:b w:val="false"/>
                <w:bCs w:val="false"/>
                <w:sz w:val="19"/>
                <w:szCs w:val="19"/>
                <w:shd w:fill="EDEFF2" w:color="auto" w:val="clear"/>
              </w:rPr>
              <w:t xml:space="preserve">virtctl snapshot create</w:t>
            </w:r>
            <w:r>
              <w:rPr>
                <w:rFonts w:ascii="Calibri" w:cs="Calibri" w:eastAsia="Calibri" w:hAnsi="Calibri"/>
                <w:b w:val="false"/>
                <w:bCs w:val="false"/>
                <w:sz w:val="19"/>
                <w:szCs w:val="19"/>
              </w:rPr>
              <w:t xml:space="preserve"> / </w:t>
            </w:r>
            <w:r>
              <w:rPr>
                <w:rFonts w:ascii="Consolas" w:cs="Consolas" w:eastAsia="Consolas" w:hAnsi="Consolas"/>
                <w:b w:val="false"/>
                <w:bCs w:val="false"/>
                <w:sz w:val="19"/>
                <w:szCs w:val="19"/>
                <w:shd w:fill="EDEFF2" w:color="auto" w:val="clear"/>
              </w:rPr>
              <w:t xml:space="preserve">VirtualMachineSnapshot</w:t>
            </w:r>
            <w:r>
              <w:rPr>
                <w:rFonts w:ascii="Calibri" w:cs="Calibri" w:eastAsia="Calibri" w:hAnsi="Calibri"/>
                <w:b w:val="false"/>
                <w:bCs w:val="false"/>
                <w:sz w:val="19"/>
                <w:szCs w:val="19"/>
              </w:rPr>
              <w:t xml:space="preserve"> CR; retain ≤ 7 days.</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Golden image refresh</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Monthly</w:t>
            </w:r>
          </w:p>
        </w:tc>
        <w:tc>
          <w:tcPr>
            <w:tcW w:type="dxa" w:w="53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Automatic via </w:t>
            </w:r>
            <w:r>
              <w:rPr>
                <w:rFonts w:ascii="Consolas" w:cs="Consolas" w:eastAsia="Consolas" w:hAnsi="Consolas"/>
                <w:b w:val="false"/>
                <w:bCs w:val="false"/>
                <w:sz w:val="19"/>
                <w:szCs w:val="19"/>
                <w:shd w:fill="EDEFF2" w:color="auto" w:val="clear"/>
              </w:rPr>
              <w:t xml:space="preserve">enableCommonBootImageImport</w:t>
            </w:r>
            <w:r>
              <w:rPr>
                <w:rFonts w:ascii="Calibri" w:cs="Calibri" w:eastAsia="Calibri" w:hAnsi="Calibri"/>
                <w:b w:val="false"/>
                <w:bCs w:val="false"/>
                <w:sz w:val="19"/>
                <w:szCs w:val="19"/>
              </w:rPr>
              <w:t xml:space="preserve">; verify </w:t>
            </w:r>
            <w:r>
              <w:rPr>
                <w:rFonts w:ascii="Consolas" w:cs="Consolas" w:eastAsia="Consolas" w:hAnsi="Consolas"/>
                <w:b w:val="false"/>
                <w:bCs w:val="false"/>
                <w:sz w:val="19"/>
                <w:szCs w:val="19"/>
                <w:shd w:fill="EDEFF2" w:color="auto" w:val="clear"/>
              </w:rPr>
              <w:t xml:space="preserve">oc get dv -n openshift-virtualization-os-images</w:t>
            </w:r>
            <w:r>
              <w:rPr>
                <w:rFonts w:ascii="Calibri" w:cs="Calibri" w:eastAsia="Calibri" w:hAnsi="Calibri"/>
                <w:b w:val="false"/>
                <w:bCs w:val="false"/>
                <w:sz w:val="19"/>
                <w:szCs w:val="19"/>
              </w:rPr>
              <w:t xml:space="preserve">.</w:t>
            </w:r>
          </w:p>
        </w:tc>
      </w:tr>
      <w:tr>
        <w:trPr>
          <w:cantSplit/>
        </w:trPr>
        <w:tc>
          <w:tcPr>
            <w:tcW w:type="dxa" w:w="2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Certificate rotation</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Automatic</w:t>
            </w:r>
          </w:p>
        </w:tc>
        <w:tc>
          <w:tcPr>
            <w:tcW w:type="dxa" w:w="53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Managed by HCO </w:t>
            </w:r>
            <w:r>
              <w:rPr>
                <w:rFonts w:ascii="Consolas" w:cs="Consolas" w:eastAsia="Consolas" w:hAnsi="Consolas"/>
                <w:b w:val="false"/>
                <w:bCs w:val="false"/>
                <w:sz w:val="19"/>
                <w:szCs w:val="19"/>
                <w:shd w:fill="EDEFF2" w:color="auto" w:val="clear"/>
              </w:rPr>
              <w:t xml:space="preserve">certConfig</w:t>
            </w:r>
            <w:r>
              <w:rPr>
                <w:rFonts w:ascii="Calibri" w:cs="Calibri" w:eastAsia="Calibri" w:hAnsi="Calibri"/>
                <w:b w:val="false"/>
                <w:bCs w:val="false"/>
                <w:sz w:val="19"/>
                <w:szCs w:val="19"/>
              </w:rPr>
              <w:t xml:space="preserve">; confirm no </w:t>
            </w:r>
            <w:r>
              <w:rPr>
                <w:rFonts w:ascii="Consolas" w:cs="Consolas" w:eastAsia="Consolas" w:hAnsi="Consolas"/>
                <w:b w:val="false"/>
                <w:bCs w:val="false"/>
                <w:sz w:val="19"/>
                <w:szCs w:val="19"/>
                <w:shd w:fill="EDEFF2" w:color="auto" w:val="clear"/>
              </w:rPr>
              <w:t xml:space="preserve">KubeVirtCRModified</w:t>
            </w:r>
            <w:r>
              <w:rPr>
                <w:rFonts w:ascii="Calibri" w:cs="Calibri" w:eastAsia="Calibri" w:hAnsi="Calibri"/>
                <w:b w:val="false"/>
                <w:bCs w:val="false"/>
                <w:sz w:val="19"/>
                <w:szCs w:val="19"/>
              </w:rPr>
              <w:t xml:space="preserve"> / cert alerts.</w:t>
            </w:r>
          </w:p>
        </w:tc>
      </w:tr>
      <w:tr>
        <w:trPr>
          <w:cantSplit/>
        </w:trPr>
        <w:tc>
          <w:tcPr>
            <w:tcW w:type="dxa" w:w="2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Must-gather for support</w:t>
            </w:r>
          </w:p>
        </w:tc>
        <w:tc>
          <w:tcPr>
            <w:tcW w:type="dxa" w:w="15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On incident</w:t>
            </w:r>
          </w:p>
        </w:tc>
        <w:tc>
          <w:tcPr>
            <w:tcW w:type="dxa" w:w="5300"/>
            <w:tcMar>
              <w:top w:type="dxa" w:w="60"/>
              <w:left w:type="dxa" w:w="100"/>
              <w:bottom w:type="dxa" w:w="60"/>
              <w:right w:type="dxa" w:w="100"/>
            </w:tcMar>
            <w:vAlign w:val="center"/>
          </w:tcPr>
          <w:p>
            <w:pPr>
              <w:spacing w:after="0" w:line="252"/>
            </w:pPr>
            <w:r>
              <w:rPr>
                <w:rFonts w:ascii="Consolas" w:cs="Consolas" w:eastAsia="Consolas" w:hAnsi="Consolas"/>
                <w:b w:val="false"/>
                <w:bCs w:val="false"/>
                <w:sz w:val="19"/>
                <w:szCs w:val="19"/>
                <w:shd w:fill="EDEFF2" w:color="auto" w:val="clear"/>
              </w:rPr>
              <w:t xml:space="preserve">oc adm must-gather --image=registry.redhat.io/container-native-virtualization/cnv-must-gather-rhel9:v4.22.x</w:t>
            </w:r>
            <w:r>
              <w:rPr>
                <w:rFonts w:ascii="Calibri" w:cs="Calibri" w:eastAsia="Calibri" w:hAnsi="Calibri"/>
                <w:b w:val="false"/>
                <w:bCs w:val="false"/>
                <w:sz w:val="19"/>
                <w:szCs w:val="19"/>
              </w:rPr>
              <w:t xml:space="preserve"> and </w:t>
            </w:r>
            <w:r>
              <w:rPr>
                <w:rFonts w:ascii="Consolas" w:cs="Consolas" w:eastAsia="Consolas" w:hAnsi="Consolas"/>
                <w:b w:val="false"/>
                <w:bCs w:val="false"/>
                <w:sz w:val="19"/>
                <w:szCs w:val="19"/>
                <w:shd w:fill="EDEFF2" w:color="auto" w:val="clear"/>
              </w:rPr>
              <w:t xml:space="preserve">--image=registry.redhat.io/migration-toolkit-virtualization/mtv-must-gather-rhel9:2.12.x</w:t>
            </w:r>
          </w:p>
        </w:tc>
      </w:tr>
    </w:tbl>
    <w:p>
      <w:pPr>
        <w:pStyle w:val="Heading1"/>
        <w:pageBreakBefore/>
        <w:spacing w:after="160" w:before="360"/>
      </w:pPr>
      <w:r>
        <w:t xml:space="preserve">12. Troubleshooting Guide</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500"/>
        <w:gridCol w:w="2700"/>
        <w:gridCol w:w="3800"/>
      </w:tblGrid>
      <w:tr>
        <w:trPr>
          <w:cantSplit/>
          <w:tblHeader/>
        </w:trPr>
        <w:tc>
          <w:tcPr>
            <w:tcW w:type="dxa" w:w="2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Symptom</w:t>
            </w:r>
          </w:p>
        </w:tc>
        <w:tc>
          <w:tcPr>
            <w:tcW w:type="dxa" w:w="27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Likely cause</w:t>
            </w:r>
          </w:p>
        </w:tc>
        <w:tc>
          <w:tcPr>
            <w:tcW w:type="dxa" w:w="38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Resolution</w:t>
            </w:r>
          </w:p>
        </w:tc>
      </w:tr>
      <w:tr>
        <w:trPr>
          <w:cantSplit/>
        </w:trPr>
        <w:tc>
          <w:tcPr>
            <w:tcW w:type="dxa" w:w="2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Provider stuck </w:t>
            </w:r>
            <w:r>
              <w:rPr>
                <w:rFonts w:ascii="Consolas" w:cs="Consolas" w:eastAsia="Consolas" w:hAnsi="Consolas"/>
                <w:sz w:val="19"/>
                <w:szCs w:val="19"/>
                <w:shd w:fill="EDEFF2" w:color="auto" w:val="clear"/>
              </w:rPr>
              <w:t xml:space="preserve">ConnectionTestFailed</w:t>
            </w:r>
            <w:r>
              <w:rPr>
                <w:rFonts w:ascii="Calibri" w:cs="Calibri" w:eastAsia="Calibri" w:hAnsi="Calibri"/>
                <w:sz w:val="19"/>
                <w:szCs w:val="19"/>
              </w:rPr>
              <w:t xml:space="preserve"> / x509 error</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vCenter certificate not trusted or wrong URL</w:t>
            </w:r>
          </w:p>
        </w:tc>
        <w:tc>
          <w:tcPr>
            <w:tcW w:type="dxa" w:w="3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Verify </w:t>
            </w:r>
            <w:r>
              <w:rPr>
                <w:rFonts w:ascii="Consolas" w:cs="Consolas" w:eastAsia="Consolas" w:hAnsi="Consolas"/>
                <w:sz w:val="19"/>
                <w:szCs w:val="19"/>
                <w:shd w:fill="EDEFF2" w:color="auto" w:val="clear"/>
              </w:rPr>
              <w:t xml:space="preserve">url</w:t>
            </w:r>
            <w:r>
              <w:rPr>
                <w:rFonts w:ascii="Calibri" w:cs="Calibri" w:eastAsia="Calibri" w:hAnsi="Calibri"/>
                <w:sz w:val="19"/>
                <w:szCs w:val="19"/>
              </w:rPr>
              <w:t xml:space="preserve"> ends with </w:t>
            </w:r>
            <w:r>
              <w:rPr>
                <w:rFonts w:ascii="Consolas" w:cs="Consolas" w:eastAsia="Consolas" w:hAnsi="Consolas"/>
                <w:sz w:val="19"/>
                <w:szCs w:val="19"/>
                <w:shd w:fill="EDEFF2" w:color="auto" w:val="clear"/>
              </w:rPr>
              <w:t xml:space="preserve">/sdk</w:t>
            </w:r>
            <w:r>
              <w:rPr>
                <w:rFonts w:ascii="Calibri" w:cs="Calibri" w:eastAsia="Calibri" w:hAnsi="Calibri"/>
                <w:sz w:val="19"/>
                <w:szCs w:val="19"/>
              </w:rPr>
              <w:t xml:space="preserve">; add full CA chain to </w:t>
            </w:r>
            <w:r>
              <w:rPr>
                <w:rFonts w:ascii="Consolas" w:cs="Consolas" w:eastAsia="Consolas" w:hAnsi="Consolas"/>
                <w:sz w:val="19"/>
                <w:szCs w:val="19"/>
                <w:shd w:fill="EDEFF2" w:color="auto" w:val="clear"/>
              </w:rPr>
              <w:t xml:space="preserve">cacert</w:t>
            </w:r>
            <w:r>
              <w:rPr>
                <w:rFonts w:ascii="Calibri" w:cs="Calibri" w:eastAsia="Calibri" w:hAnsi="Calibri"/>
                <w:sz w:val="19"/>
                <w:szCs w:val="19"/>
              </w:rPr>
              <w:t xml:space="preserve">; as a last resort set </w:t>
            </w:r>
            <w:r>
              <w:rPr>
                <w:rFonts w:ascii="Consolas" w:cs="Consolas" w:eastAsia="Consolas" w:hAnsi="Consolas"/>
                <w:sz w:val="19"/>
                <w:szCs w:val="19"/>
                <w:shd w:fill="EDEFF2" w:color="auto" w:val="clear"/>
              </w:rPr>
              <w:t xml:space="preserve">insecureSkipVerify: "true"</w:t>
            </w:r>
            <w:r>
              <w:rPr>
                <w:rFonts w:ascii="Calibri" w:cs="Calibri" w:eastAsia="Calibri" w:hAnsi="Calibri"/>
                <w:sz w:val="19"/>
                <w:szCs w:val="19"/>
              </w:rPr>
              <w:t xml:space="preserve"> with CAB approval.</w:t>
            </w:r>
          </w:p>
        </w:tc>
      </w:tr>
      <w:tr>
        <w:trPr>
          <w:cantSplit/>
        </w:trPr>
        <w:tc>
          <w:tcPr>
            <w:tcW w:type="dxa" w:w="2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Plan shows </w:t>
            </w:r>
            <w:r>
              <w:rPr>
                <w:rFonts w:ascii="Consolas" w:cs="Consolas" w:eastAsia="Consolas" w:hAnsi="Consolas"/>
                <w:sz w:val="19"/>
                <w:szCs w:val="19"/>
                <w:shd w:fill="EDEFF2" w:color="auto" w:val="clear"/>
              </w:rPr>
              <w:t xml:space="preserve">VDDKInitImageNotReady</w:t>
            </w:r>
            <w:r>
              <w:rPr>
                <w:rFonts w:ascii="Calibri" w:cs="Calibri" w:eastAsia="Calibri" w:hAnsi="Calibri"/>
                <w:sz w:val="19"/>
                <w:szCs w:val="19"/>
              </w:rPr>
              <w:t xml:space="preserve"> / ImagePullBackOff on importer</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Image path wrong or pull secret missing in target namespace</w:t>
            </w:r>
          </w:p>
        </w:tc>
        <w:tc>
          <w:tcPr>
            <w:tcW w:type="dxa" w:w="3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Confirm image exists (</w:t>
            </w:r>
            <w:r>
              <w:rPr>
                <w:rFonts w:ascii="Consolas" w:cs="Consolas" w:eastAsia="Consolas" w:hAnsi="Consolas"/>
                <w:sz w:val="19"/>
                <w:szCs w:val="19"/>
                <w:shd w:fill="EDEFF2" w:color="auto" w:val="clear"/>
              </w:rPr>
              <w:t xml:space="preserve">oc get is -n openshift-mtv</w:t>
            </w:r>
            <w:r>
              <w:rPr>
                <w:rFonts w:ascii="Calibri" w:cs="Calibri" w:eastAsia="Calibri" w:hAnsi="Calibri"/>
                <w:sz w:val="19"/>
                <w:szCs w:val="19"/>
              </w:rPr>
              <w:t xml:space="preserve">); link pull secret: </w:t>
            </w:r>
            <w:r>
              <w:rPr>
                <w:rFonts w:ascii="Consolas" w:cs="Consolas" w:eastAsia="Consolas" w:hAnsi="Consolas"/>
                <w:sz w:val="19"/>
                <w:szCs w:val="19"/>
                <w:shd w:fill="EDEFF2" w:color="auto" w:val="clear"/>
              </w:rPr>
              <w:t xml:space="preserve">oc secrets link default &lt;secret&gt; --for=pull -n &lt;ns&gt;</w:t>
            </w:r>
            <w:r>
              <w:rPr>
                <w:rFonts w:ascii="Calibri" w:cs="Calibri" w:eastAsia="Calibri" w:hAnsi="Calibri"/>
                <w:sz w:val="19"/>
                <w:szCs w:val="19"/>
              </w:rPr>
              <w:t xml:space="preserve">.</w:t>
            </w:r>
          </w:p>
        </w:tc>
      </w:tr>
      <w:tr>
        <w:trPr>
          <w:cantSplit/>
        </w:trPr>
        <w:tc>
          <w:tcPr>
            <w:tcW w:type="dxa" w:w="2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DiskTransfer very slow (&lt; 50 MB/s)</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Traffic on management vmkernel / 1 GbE; no VDDK; too many concurrent streams</w:t>
            </w:r>
          </w:p>
        </w:tc>
        <w:tc>
          <w:tcPr>
            <w:tcW w:type="dxa" w:w="3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Create </w:t>
            </w:r>
            <w:r>
              <w:rPr>
                <w:rFonts w:ascii="Consolas" w:cs="Consolas" w:eastAsia="Consolas" w:hAnsi="Consolas"/>
                <w:sz w:val="19"/>
                <w:szCs w:val="19"/>
                <w:shd w:fill="EDEFF2" w:color="auto" w:val="clear"/>
              </w:rPr>
              <w:t xml:space="preserve">Host</w:t>
            </w:r>
            <w:r>
              <w:rPr>
                <w:rFonts w:ascii="Calibri" w:cs="Calibri" w:eastAsia="Calibri" w:hAnsi="Calibri"/>
                <w:sz w:val="19"/>
                <w:szCs w:val="19"/>
              </w:rPr>
              <w:t xml:space="preserve"> CRs on migration VLAN; confirm VDDK in importer logs; tune </w:t>
            </w:r>
            <w:r>
              <w:rPr>
                <w:rFonts w:ascii="Consolas" w:cs="Consolas" w:eastAsia="Consolas" w:hAnsi="Consolas"/>
                <w:sz w:val="19"/>
                <w:szCs w:val="19"/>
                <w:shd w:fill="EDEFF2" w:color="auto" w:val="clear"/>
              </w:rPr>
              <w:t xml:space="preserve">controller_max_vm_inflight</w:t>
            </w:r>
            <w:r>
              <w:rPr>
                <w:rFonts w:ascii="Calibri" w:cs="Calibri" w:eastAsia="Calibri" w:hAnsi="Calibri"/>
                <w:sz w:val="19"/>
                <w:szCs w:val="19"/>
              </w:rPr>
              <w:t xml:space="preserve">; use </w:t>
            </w:r>
            <w:r>
              <w:rPr>
                <w:rFonts w:ascii="Consolas" w:cs="Consolas" w:eastAsia="Consolas" w:hAnsi="Consolas"/>
                <w:sz w:val="19"/>
                <w:szCs w:val="19"/>
                <w:shd w:fill="EDEFF2" w:color="auto" w:val="clear"/>
              </w:rPr>
              <w:t xml:space="preserve">transferNetwork</w:t>
            </w:r>
            <w:r>
              <w:rPr>
                <w:rFonts w:ascii="Calibri" w:cs="Calibri" w:eastAsia="Calibri" w:hAnsi="Calibri"/>
                <w:sz w:val="19"/>
                <w:szCs w:val="19"/>
              </w:rPr>
              <w:t xml:space="preserve"> NAD with MTU 9000 end-to-end.</w:t>
            </w:r>
          </w:p>
        </w:tc>
      </w:tr>
      <w:tr>
        <w:trPr>
          <w:cantSplit/>
        </w:trPr>
        <w:tc>
          <w:tcPr>
            <w:tcW w:type="dxa" w:w="2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Warm migration blocked: "CBT not enabled"</w:t>
            </w:r>
          </w:p>
        </w:tc>
        <w:tc>
          <w:tcPr>
            <w:tcW w:type="dxa" w:w="2700"/>
            <w:shd w:fill="F7F9FC" w:color="auto" w:val="clear"/>
            <w:tcMar>
              <w:top w:type="dxa" w:w="60"/>
              <w:left w:type="dxa" w:w="100"/>
              <w:bottom w:type="dxa" w:w="60"/>
              <w:right w:type="dxa" w:w="100"/>
            </w:tcMar>
            <w:vAlign w:val="center"/>
          </w:tcPr>
          <w:p>
            <w:pPr>
              <w:spacing w:after="0" w:line="252"/>
            </w:pPr>
            <w:r>
              <w:rPr>
                <w:rFonts w:ascii="Consolas" w:cs="Consolas" w:eastAsia="Consolas" w:hAnsi="Consolas"/>
                <w:sz w:val="19"/>
                <w:szCs w:val="19"/>
                <w:shd w:fill="EDEFF2" w:color="auto" w:val="clear"/>
              </w:rPr>
              <w:t xml:space="preserve">ctkEnabled</w:t>
            </w:r>
            <w:r>
              <w:rPr>
                <w:rFonts w:ascii="Calibri" w:cs="Calibri" w:eastAsia="Calibri" w:hAnsi="Calibri"/>
                <w:sz w:val="19"/>
                <w:szCs w:val="19"/>
              </w:rPr>
              <w:t xml:space="preserve"> missing on VM or disk</w:t>
            </w:r>
          </w:p>
        </w:tc>
        <w:tc>
          <w:tcPr>
            <w:tcW w:type="dxa" w:w="3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Enable CBT (§8.3) and power-cycle/stun; refresh inventory (edit Provider annotation or wait for poll).</w:t>
            </w:r>
          </w:p>
        </w:tc>
      </w:tr>
      <w:tr>
        <w:trPr>
          <w:cantSplit/>
        </w:trPr>
        <w:tc>
          <w:tcPr>
            <w:tcW w:type="dxa" w:w="2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PVC Pending</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StorageClass lacks RWX/Block, quota exceeded, or no capacity</w:t>
            </w:r>
          </w:p>
        </w:tc>
        <w:tc>
          <w:tcPr>
            <w:tcW w:type="dxa" w:w="3800"/>
            <w:tcMar>
              <w:top w:type="dxa" w:w="60"/>
              <w:left w:type="dxa" w:w="100"/>
              <w:bottom w:type="dxa" w:w="60"/>
              <w:right w:type="dxa" w:w="100"/>
            </w:tcMar>
            <w:vAlign w:val="center"/>
          </w:tcPr>
          <w:p>
            <w:pPr>
              <w:spacing w:after="0" w:line="252"/>
            </w:pPr>
            <w:r>
              <w:rPr>
                <w:rFonts w:ascii="Consolas" w:cs="Consolas" w:eastAsia="Consolas" w:hAnsi="Consolas"/>
                <w:sz w:val="19"/>
                <w:szCs w:val="19"/>
                <w:shd w:fill="EDEFF2" w:color="auto" w:val="clear"/>
              </w:rPr>
              <w:t xml:space="preserve">oc describe pvc</w:t>
            </w:r>
            <w:r>
              <w:rPr>
                <w:rFonts w:ascii="Calibri" w:cs="Calibri" w:eastAsia="Calibri" w:hAnsi="Calibri"/>
                <w:sz w:val="19"/>
                <w:szCs w:val="19"/>
              </w:rPr>
              <w:t xml:space="preserve">; fix StorageMap </w:t>
            </w:r>
            <w:r>
              <w:rPr>
                <w:rFonts w:ascii="Consolas" w:cs="Consolas" w:eastAsia="Consolas" w:hAnsi="Consolas"/>
                <w:sz w:val="19"/>
                <w:szCs w:val="19"/>
                <w:shd w:fill="EDEFF2" w:color="auto" w:val="clear"/>
              </w:rPr>
              <w:t xml:space="preserve">volumeMode</w:t>
            </w:r>
            <w:r>
              <w:rPr>
                <w:rFonts w:ascii="Calibri" w:cs="Calibri" w:eastAsia="Calibri" w:hAnsi="Calibri"/>
                <w:sz w:val="19"/>
                <w:szCs w:val="19"/>
              </w:rPr>
              <w:t xml:space="preserve">/</w:t>
            </w:r>
            <w:r>
              <w:rPr>
                <w:rFonts w:ascii="Consolas" w:cs="Consolas" w:eastAsia="Consolas" w:hAnsi="Consolas"/>
                <w:sz w:val="19"/>
                <w:szCs w:val="19"/>
                <w:shd w:fill="EDEFF2" w:color="auto" w:val="clear"/>
              </w:rPr>
              <w:t xml:space="preserve">accessMode</w:t>
            </w:r>
            <w:r>
              <w:rPr>
                <w:rFonts w:ascii="Calibri" w:cs="Calibri" w:eastAsia="Calibri" w:hAnsi="Calibri"/>
                <w:sz w:val="19"/>
                <w:szCs w:val="19"/>
              </w:rPr>
              <w:t xml:space="preserve">; check </w:t>
            </w:r>
            <w:r>
              <w:rPr>
                <w:rFonts w:ascii="Consolas" w:cs="Consolas" w:eastAsia="Consolas" w:hAnsi="Consolas"/>
                <w:sz w:val="19"/>
                <w:szCs w:val="19"/>
                <w:shd w:fill="EDEFF2" w:color="auto" w:val="clear"/>
              </w:rPr>
              <w:t xml:space="preserve">oc get resourcequota -n &lt;ns&gt;</w:t>
            </w:r>
            <w:r>
              <w:rPr>
                <w:rFonts w:ascii="Calibri" w:cs="Calibri" w:eastAsia="Calibri" w:hAnsi="Calibri"/>
                <w:sz w:val="19"/>
                <w:szCs w:val="19"/>
              </w:rPr>
              <w:t xml:space="preserve">.</w:t>
            </w:r>
          </w:p>
        </w:tc>
      </w:tr>
      <w:tr>
        <w:trPr>
          <w:cantSplit/>
        </w:trPr>
        <w:tc>
          <w:tcPr>
            <w:tcW w:type="dxa" w:w="2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ConvertGuest fails – Windows "no virtio drivers"</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virtio-win ISO missing/mismatched</w:t>
            </w:r>
          </w:p>
        </w:tc>
        <w:tc>
          <w:tcPr>
            <w:tcW w:type="dxa" w:w="3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Confirm </w:t>
            </w:r>
            <w:r>
              <w:rPr>
                <w:rFonts w:ascii="Consolas" w:cs="Consolas" w:eastAsia="Consolas" w:hAnsi="Consolas"/>
                <w:sz w:val="19"/>
                <w:szCs w:val="19"/>
                <w:shd w:fill="EDEFF2" w:color="auto" w:val="clear"/>
              </w:rPr>
              <w:t xml:space="preserve">virtio-win</w:t>
            </w:r>
            <w:r>
              <w:rPr>
                <w:rFonts w:ascii="Calibri" w:cs="Calibri" w:eastAsia="Calibri" w:hAnsi="Calibri"/>
                <w:sz w:val="19"/>
                <w:szCs w:val="19"/>
              </w:rPr>
              <w:t xml:space="preserve"> DataVolume in </w:t>
            </w:r>
            <w:r>
              <w:rPr>
                <w:rFonts w:ascii="Consolas" w:cs="Consolas" w:eastAsia="Consolas" w:hAnsi="Consolas"/>
                <w:sz w:val="19"/>
                <w:szCs w:val="19"/>
                <w:shd w:fill="EDEFF2" w:color="auto" w:val="clear"/>
              </w:rPr>
              <w:t xml:space="preserve">openshift-cnv</w:t>
            </w:r>
            <w:r>
              <w:rPr>
                <w:rFonts w:ascii="Calibri" w:cs="Calibri" w:eastAsia="Calibri" w:hAnsi="Calibri"/>
                <w:sz w:val="19"/>
                <w:szCs w:val="19"/>
              </w:rPr>
              <w:t xml:space="preserve">; check conversion pod logs; retry with </w:t>
            </w:r>
            <w:r>
              <w:rPr>
                <w:rFonts w:ascii="Consolas" w:cs="Consolas" w:eastAsia="Consolas" w:hAnsi="Consolas"/>
                <w:sz w:val="19"/>
                <w:szCs w:val="19"/>
                <w:shd w:fill="EDEFF2" w:color="auto" w:val="clear"/>
              </w:rPr>
              <w:t xml:space="preserve">skipGuestConversion: false</w:t>
            </w:r>
            <w:r>
              <w:rPr>
                <w:rFonts w:ascii="Calibri" w:cs="Calibri" w:eastAsia="Calibri" w:hAnsi="Calibri"/>
                <w:sz w:val="19"/>
                <w:szCs w:val="19"/>
              </w:rPr>
              <w:t xml:space="preserve">.</w:t>
            </w:r>
          </w:p>
        </w:tc>
      </w:tr>
      <w:tr>
        <w:trPr>
          <w:cantSplit/>
        </w:trPr>
        <w:tc>
          <w:tcPr>
            <w:tcW w:type="dxa" w:w="2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Windows boots to BSOD INACCESSIBLE_BOOT_DEVICE</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Boot disk not on virtio-scsi or conversion skipped</w:t>
            </w:r>
          </w:p>
        </w:tc>
        <w:tc>
          <w:tcPr>
            <w:tcW w:type="dxa" w:w="3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Ensure conversion ran; temporarily set disk bus </w:t>
            </w:r>
            <w:r>
              <w:rPr>
                <w:rFonts w:ascii="Consolas" w:cs="Consolas" w:eastAsia="Consolas" w:hAnsi="Consolas"/>
                <w:sz w:val="19"/>
                <w:szCs w:val="19"/>
                <w:shd w:fill="EDEFF2" w:color="auto" w:val="clear"/>
              </w:rPr>
              <w:t xml:space="preserve">sata</w:t>
            </w:r>
            <w:r>
              <w:rPr>
                <w:rFonts w:ascii="Calibri" w:cs="Calibri" w:eastAsia="Calibri" w:hAnsi="Calibri"/>
                <w:sz w:val="19"/>
                <w:szCs w:val="19"/>
              </w:rPr>
              <w:t xml:space="preserve"> to boot, install virtio drivers, switch back to </w:t>
            </w:r>
            <w:r>
              <w:rPr>
                <w:rFonts w:ascii="Consolas" w:cs="Consolas" w:eastAsia="Consolas" w:hAnsi="Consolas"/>
                <w:sz w:val="19"/>
                <w:szCs w:val="19"/>
                <w:shd w:fill="EDEFF2" w:color="auto" w:val="clear"/>
              </w:rPr>
              <w:t xml:space="preserve">virtio</w:t>
            </w:r>
            <w:r>
              <w:rPr>
                <w:rFonts w:ascii="Calibri" w:cs="Calibri" w:eastAsia="Calibri" w:hAnsi="Calibri"/>
                <w:sz w:val="19"/>
                <w:szCs w:val="19"/>
              </w:rPr>
              <w:t xml:space="preserve">.</w:t>
            </w:r>
          </w:p>
        </w:tc>
      </w:tr>
      <w:tr>
        <w:trPr>
          <w:cantSplit/>
        </w:trPr>
        <w:tc>
          <w:tcPr>
            <w:tcW w:type="dxa" w:w="2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Linux fails to boot / dracut emergency</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initramfs missing virtio modules; fstab device names</w:t>
            </w:r>
          </w:p>
        </w:tc>
        <w:tc>
          <w:tcPr>
            <w:tcW w:type="dxa" w:w="3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Conversion should regenerate initramfs – check logs; boot rescue via </w:t>
            </w:r>
            <w:r>
              <w:rPr>
                <w:rFonts w:ascii="Consolas" w:cs="Consolas" w:eastAsia="Consolas" w:hAnsi="Consolas"/>
                <w:sz w:val="19"/>
                <w:szCs w:val="19"/>
                <w:shd w:fill="EDEFF2" w:color="auto" w:val="clear"/>
              </w:rPr>
              <w:t xml:space="preserve">virtctl vnc</w:t>
            </w:r>
            <w:r>
              <w:rPr>
                <w:rFonts w:ascii="Calibri" w:cs="Calibri" w:eastAsia="Calibri" w:hAnsi="Calibri"/>
                <w:sz w:val="19"/>
                <w:szCs w:val="19"/>
              </w:rPr>
              <w:t xml:space="preserve">, fix </w:t>
            </w:r>
            <w:r>
              <w:rPr>
                <w:rFonts w:ascii="Consolas" w:cs="Consolas" w:eastAsia="Consolas" w:hAnsi="Consolas"/>
                <w:sz w:val="19"/>
                <w:szCs w:val="19"/>
                <w:shd w:fill="EDEFF2" w:color="auto" w:val="clear"/>
              </w:rPr>
              <w:t xml:space="preserve">/etc/fstab</w:t>
            </w:r>
            <w:r>
              <w:rPr>
                <w:rFonts w:ascii="Calibri" w:cs="Calibri" w:eastAsia="Calibri" w:hAnsi="Calibri"/>
                <w:sz w:val="19"/>
                <w:szCs w:val="19"/>
              </w:rPr>
              <w:t xml:space="preserve"> to UUIDs.</w:t>
            </w:r>
          </w:p>
        </w:tc>
      </w:tr>
      <w:tr>
        <w:trPr>
          <w:cantSplit/>
        </w:trPr>
        <w:tc>
          <w:tcPr>
            <w:tcW w:type="dxa" w:w="2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UEFI VM not booting / Secure Boot error</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Firmware mismatch</w:t>
            </w:r>
          </w:p>
        </w:tc>
        <w:tc>
          <w:tcPr>
            <w:tcW w:type="dxa" w:w="3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Check </w:t>
            </w:r>
            <w:r>
              <w:rPr>
                <w:rFonts w:ascii="Consolas" w:cs="Consolas" w:eastAsia="Consolas" w:hAnsi="Consolas"/>
                <w:sz w:val="19"/>
                <w:szCs w:val="19"/>
                <w:shd w:fill="EDEFF2" w:color="auto" w:val="clear"/>
              </w:rPr>
              <w:t xml:space="preserve">spec.template.spec.domain.firmware.bootloader.efi.secureBoot</w:t>
            </w:r>
            <w:r>
              <w:rPr>
                <w:rFonts w:ascii="Calibri" w:cs="Calibri" w:eastAsia="Calibri" w:hAnsi="Calibri"/>
                <w:sz w:val="19"/>
                <w:szCs w:val="19"/>
              </w:rPr>
              <w:t xml:space="preserve">; set </w:t>
            </w:r>
            <w:r>
              <w:rPr>
                <w:rFonts w:ascii="Consolas" w:cs="Consolas" w:eastAsia="Consolas" w:hAnsi="Consolas"/>
                <w:sz w:val="19"/>
                <w:szCs w:val="19"/>
                <w:shd w:fill="EDEFF2" w:color="auto" w:val="clear"/>
              </w:rPr>
              <w:t xml:space="preserve">secureBoot: false</w:t>
            </w:r>
            <w:r>
              <w:rPr>
                <w:rFonts w:ascii="Calibri" w:cs="Calibri" w:eastAsia="Calibri" w:hAnsi="Calibri"/>
                <w:sz w:val="19"/>
                <w:szCs w:val="19"/>
              </w:rPr>
              <w:t xml:space="preserve"> for guests without signed bootloaders.</w:t>
            </w:r>
          </w:p>
        </w:tc>
      </w:tr>
      <w:tr>
        <w:trPr>
          <w:cantSplit/>
        </w:trPr>
        <w:tc>
          <w:tcPr>
            <w:tcW w:type="dxa" w:w="2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Static IP lost on Windows target</w:t>
            </w:r>
          </w:p>
        </w:tc>
        <w:tc>
          <w:tcPr>
            <w:tcW w:type="dxa" w:w="2700"/>
            <w:shd w:fill="F7F9FC" w:color="auto" w:val="clear"/>
            <w:tcMar>
              <w:top w:type="dxa" w:w="60"/>
              <w:left w:type="dxa" w:w="100"/>
              <w:bottom w:type="dxa" w:w="60"/>
              <w:right w:type="dxa" w:w="100"/>
            </w:tcMar>
            <w:vAlign w:val="center"/>
          </w:tcPr>
          <w:p>
            <w:pPr>
              <w:spacing w:after="0" w:line="252"/>
            </w:pPr>
            <w:r>
              <w:rPr>
                <w:rFonts w:ascii="Consolas" w:cs="Consolas" w:eastAsia="Consolas" w:hAnsi="Consolas"/>
                <w:sz w:val="19"/>
                <w:szCs w:val="19"/>
                <w:shd w:fill="EDEFF2" w:color="auto" w:val="clear"/>
              </w:rPr>
              <w:t xml:space="preserve">preserveStaticIPs</w:t>
            </w:r>
            <w:r>
              <w:rPr>
                <w:rFonts w:ascii="Calibri" w:cs="Calibri" w:eastAsia="Calibri" w:hAnsi="Calibri"/>
                <w:sz w:val="19"/>
                <w:szCs w:val="19"/>
              </w:rPr>
              <w:t xml:space="preserve"> not set or Tools not running at inventory time</w:t>
            </w:r>
          </w:p>
        </w:tc>
        <w:tc>
          <w:tcPr>
            <w:tcW w:type="dxa" w:w="3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Set </w:t>
            </w:r>
            <w:r>
              <w:rPr>
                <w:rFonts w:ascii="Consolas" w:cs="Consolas" w:eastAsia="Consolas" w:hAnsi="Consolas"/>
                <w:sz w:val="19"/>
                <w:szCs w:val="19"/>
                <w:shd w:fill="EDEFF2" w:color="auto" w:val="clear"/>
              </w:rPr>
              <w:t xml:space="preserve">preserveStaticIPs: true</w:t>
            </w:r>
            <w:r>
              <w:rPr>
                <w:rFonts w:ascii="Calibri" w:cs="Calibri" w:eastAsia="Calibri" w:hAnsi="Calibri"/>
                <w:sz w:val="19"/>
                <w:szCs w:val="19"/>
              </w:rPr>
              <w:t xml:space="preserve">; ensure source was powered on with Tools; else re-apply IP manually via console.</w:t>
            </w:r>
          </w:p>
        </w:tc>
      </w:tr>
      <w:tr>
        <w:trPr>
          <w:cantSplit/>
        </w:trPr>
        <w:tc>
          <w:tcPr>
            <w:tcW w:type="dxa" w:w="2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VM stuck </w:t>
            </w:r>
            <w:r>
              <w:rPr>
                <w:rFonts w:ascii="Consolas" w:cs="Consolas" w:eastAsia="Consolas" w:hAnsi="Consolas"/>
                <w:sz w:val="19"/>
                <w:szCs w:val="19"/>
                <w:shd w:fill="EDEFF2" w:color="auto" w:val="clear"/>
              </w:rPr>
              <w:t xml:space="preserve">Provisioning</w:t>
            </w:r>
            <w:r>
              <w:rPr>
                <w:rFonts w:ascii="Calibri" w:cs="Calibri" w:eastAsia="Calibri" w:hAnsi="Calibri"/>
                <w:sz w:val="19"/>
                <w:szCs w:val="19"/>
              </w:rPr>
              <w:t xml:space="preserve"> / </w:t>
            </w:r>
            <w:r>
              <w:rPr>
                <w:rFonts w:ascii="Consolas" w:cs="Consolas" w:eastAsia="Consolas" w:hAnsi="Consolas"/>
                <w:sz w:val="19"/>
                <w:szCs w:val="19"/>
                <w:shd w:fill="EDEFF2" w:color="auto" w:val="clear"/>
              </w:rPr>
              <w:t xml:space="preserve">Scheduling</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No node satisfies CPU model/resources; NAD missing</w:t>
            </w:r>
          </w:p>
        </w:tc>
        <w:tc>
          <w:tcPr>
            <w:tcW w:type="dxa" w:w="3800"/>
            <w:tcMar>
              <w:top w:type="dxa" w:w="60"/>
              <w:left w:type="dxa" w:w="100"/>
              <w:bottom w:type="dxa" w:w="60"/>
              <w:right w:type="dxa" w:w="100"/>
            </w:tcMar>
            <w:vAlign w:val="center"/>
          </w:tcPr>
          <w:p>
            <w:pPr>
              <w:spacing w:after="0" w:line="252"/>
            </w:pPr>
            <w:r>
              <w:rPr>
                <w:rFonts w:ascii="Consolas" w:cs="Consolas" w:eastAsia="Consolas" w:hAnsi="Consolas"/>
                <w:sz w:val="19"/>
                <w:szCs w:val="19"/>
                <w:shd w:fill="EDEFF2" w:color="auto" w:val="clear"/>
              </w:rPr>
              <w:t xml:space="preserve">oc describe vmi</w:t>
            </w:r>
            <w:r>
              <w:rPr>
                <w:rFonts w:ascii="Calibri" w:cs="Calibri" w:eastAsia="Calibri" w:hAnsi="Calibri"/>
                <w:sz w:val="19"/>
                <w:szCs w:val="19"/>
              </w:rPr>
              <w:t xml:space="preserve">; check nodeSelector, </w:t>
            </w:r>
            <w:r>
              <w:rPr>
                <w:rFonts w:ascii="Consolas" w:cs="Consolas" w:eastAsia="Consolas" w:hAnsi="Consolas"/>
                <w:sz w:val="19"/>
                <w:szCs w:val="19"/>
                <w:shd w:fill="EDEFF2" w:color="auto" w:val="clear"/>
              </w:rPr>
              <w:t xml:space="preserve">node-role.kubernetes.io/virtualization</w:t>
            </w:r>
            <w:r>
              <w:rPr>
                <w:rFonts w:ascii="Calibri" w:cs="Calibri" w:eastAsia="Calibri" w:hAnsi="Calibri"/>
                <w:sz w:val="19"/>
                <w:szCs w:val="19"/>
              </w:rPr>
              <w:t xml:space="preserve"> label, NAD exists in namespace.</w:t>
            </w:r>
          </w:p>
        </w:tc>
      </w:tr>
      <w:tr>
        <w:trPr>
          <w:cantSplit/>
        </w:trPr>
        <w:tc>
          <w:tcPr>
            <w:tcW w:type="dxa" w:w="2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Live migration fails</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Storage not RWX, NAD not present on target node, bandwidth limits</w:t>
            </w:r>
          </w:p>
        </w:tc>
        <w:tc>
          <w:tcPr>
            <w:tcW w:type="dxa" w:w="3800"/>
            <w:shd w:fill="F7F9FC" w:color="auto" w:val="clear"/>
            <w:tcMar>
              <w:top w:type="dxa" w:w="60"/>
              <w:left w:type="dxa" w:w="100"/>
              <w:bottom w:type="dxa" w:w="60"/>
              <w:right w:type="dxa" w:w="100"/>
            </w:tcMar>
            <w:vAlign w:val="center"/>
          </w:tcPr>
          <w:p>
            <w:pPr>
              <w:spacing w:after="0" w:line="252"/>
            </w:pPr>
            <w:r>
              <w:rPr>
                <w:rFonts w:ascii="Consolas" w:cs="Consolas" w:eastAsia="Consolas" w:hAnsi="Consolas"/>
                <w:sz w:val="19"/>
                <w:szCs w:val="19"/>
                <w:shd w:fill="EDEFF2" w:color="auto" w:val="clear"/>
              </w:rPr>
              <w:t xml:space="preserve">oc get vmim -o yaml</w:t>
            </w:r>
            <w:r>
              <w:rPr>
                <w:rFonts w:ascii="Calibri" w:cs="Calibri" w:eastAsia="Calibri" w:hAnsi="Calibri"/>
                <w:sz w:val="19"/>
                <w:szCs w:val="19"/>
              </w:rPr>
              <w:t xml:space="preserve">; check NNCP enactment on target node; raise </w:t>
            </w:r>
            <w:r>
              <w:rPr>
                <w:rFonts w:ascii="Consolas" w:cs="Consolas" w:eastAsia="Consolas" w:hAnsi="Consolas"/>
                <w:sz w:val="19"/>
                <w:szCs w:val="19"/>
                <w:shd w:fill="EDEFF2" w:color="auto" w:val="clear"/>
              </w:rPr>
              <w:t xml:space="preserve">bandwidthPerMigration</w:t>
            </w:r>
            <w:r>
              <w:rPr>
                <w:rFonts w:ascii="Calibri" w:cs="Calibri" w:eastAsia="Calibri" w:hAnsi="Calibri"/>
                <w:sz w:val="19"/>
                <w:szCs w:val="19"/>
              </w:rPr>
              <w:t xml:space="preserve">.</w:t>
            </w:r>
          </w:p>
        </w:tc>
      </w:tr>
      <w:tr>
        <w:trPr>
          <w:cantSplit/>
        </w:trPr>
        <w:tc>
          <w:tcPr>
            <w:tcW w:type="dxa" w:w="2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VM not restarted after node failure</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NHC/remediation not enabled or </w:t>
            </w:r>
            <w:r>
              <w:rPr>
                <w:rFonts w:ascii="Consolas" w:cs="Consolas" w:eastAsia="Consolas" w:hAnsi="Consolas"/>
                <w:sz w:val="19"/>
                <w:szCs w:val="19"/>
                <w:shd w:fill="EDEFF2" w:color="auto" w:val="clear"/>
              </w:rPr>
              <w:t xml:space="preserve">runStrategy</w:t>
            </w:r>
            <w:r>
              <w:rPr>
                <w:rFonts w:ascii="Calibri" w:cs="Calibri" w:eastAsia="Calibri" w:hAnsi="Calibri"/>
                <w:sz w:val="19"/>
                <w:szCs w:val="19"/>
              </w:rPr>
              <w:t xml:space="preserve"> ≠ Always</w:t>
            </w:r>
          </w:p>
        </w:tc>
        <w:tc>
          <w:tcPr>
            <w:tcW w:type="dxa" w:w="3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Verify </w:t>
            </w:r>
            <w:r>
              <w:rPr>
                <w:rFonts w:ascii="Consolas" w:cs="Consolas" w:eastAsia="Consolas" w:hAnsi="Consolas"/>
                <w:sz w:val="19"/>
                <w:szCs w:val="19"/>
                <w:shd w:fill="EDEFF2" w:color="auto" w:val="clear"/>
              </w:rPr>
              <w:t xml:space="preserve">oc get nhc</w:t>
            </w:r>
            <w:r>
              <w:rPr>
                <w:rFonts w:ascii="Calibri" w:cs="Calibri" w:eastAsia="Calibri" w:hAnsi="Calibri"/>
                <w:sz w:val="19"/>
                <w:szCs w:val="19"/>
              </w:rPr>
              <w:t xml:space="preserve">, remediation CRs; patch VM runStrategy.</w:t>
            </w:r>
          </w:p>
        </w:tc>
      </w:tr>
      <w:tr>
        <w:trPr>
          <w:cantSplit/>
        </w:trPr>
        <w:tc>
          <w:tcPr>
            <w:tcW w:type="dxa" w:w="2500"/>
            <w:shd w:fill="F7F9FC" w:color="auto" w:val="clear"/>
            <w:tcMar>
              <w:top w:type="dxa" w:w="60"/>
              <w:left w:type="dxa" w:w="100"/>
              <w:bottom w:type="dxa" w:w="60"/>
              <w:right w:type="dxa" w:w="100"/>
            </w:tcMar>
            <w:vAlign w:val="center"/>
          </w:tcPr>
          <w:p>
            <w:pPr>
              <w:spacing w:after="0" w:line="252"/>
            </w:pPr>
            <w:r>
              <w:rPr>
                <w:rFonts w:ascii="Consolas" w:cs="Consolas" w:eastAsia="Consolas" w:hAnsi="Consolas"/>
                <w:sz w:val="19"/>
                <w:szCs w:val="19"/>
                <w:shd w:fill="EDEFF2" w:color="auto" w:val="clear"/>
              </w:rPr>
              <w:t xml:space="preserve">Plan</w:t>
            </w:r>
            <w:r>
              <w:rPr>
                <w:rFonts w:ascii="Calibri" w:cs="Calibri" w:eastAsia="Calibri" w:hAnsi="Calibri"/>
                <w:sz w:val="19"/>
                <w:szCs w:val="19"/>
              </w:rPr>
              <w:t xml:space="preserve"> Ready=False: "VM name not RFC1123"</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Upper-case / underscore in vSphere name</w:t>
            </w:r>
          </w:p>
        </w:tc>
        <w:tc>
          <w:tcPr>
            <w:tcW w:type="dxa" w:w="3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Set </w:t>
            </w:r>
            <w:r>
              <w:rPr>
                <w:rFonts w:ascii="Consolas" w:cs="Consolas" w:eastAsia="Consolas" w:hAnsi="Consolas"/>
                <w:sz w:val="19"/>
                <w:szCs w:val="19"/>
                <w:shd w:fill="EDEFF2" w:color="auto" w:val="clear"/>
              </w:rPr>
              <w:t xml:space="preserve">vms[].name</w:t>
            </w:r>
            <w:r>
              <w:rPr>
                <w:rFonts w:ascii="Calibri" w:cs="Calibri" w:eastAsia="Calibri" w:hAnsi="Calibri"/>
                <w:sz w:val="19"/>
                <w:szCs w:val="19"/>
              </w:rPr>
              <w:t xml:space="preserve"> explicitly in the plan to a compliant name.</w:t>
            </w:r>
          </w:p>
        </w:tc>
      </w:tr>
    </w:tbl>
    <w:p>
      <w:pPr>
        <w:pStyle w:val="Heading2"/>
        <w:spacing w:after="120" w:before="280"/>
      </w:pPr>
      <w:r>
        <w:t xml:space="preserve">12.1 Diagnostic commands</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oc get provider,networkmap,storagemap,plan,migration,host -n openshift-mtv</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describe plan &lt;plan&gt; -n openshift-mtv | sed -n '/Conditions/,$p'</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logs -n openshift-mtv deploy/forklift-controller -c main --since=1h | grep -i -E 'error|fail'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logs -n openshift-mtv deploy/forklift-controller -c inventory --since=1h | grep -i -E 'error|fail'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pods -n &lt;target-ns&gt; -o wide | grep -E 'importer|populate|conversion'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logs -n &lt;target-ns&gt; &lt;importer-pod&gt;            # VDDK handshake &amp; throughput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logs -n &lt;target-ns&gt; &lt;conversion-pod&gt;          # virt-v2v stages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events -n &lt;target-ns&gt; --sort-by=.lastTimestamp | tail -40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get vmi &lt;vm&gt; -n &lt;ns&gt; -o yaml | yq .status</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oc adm node-logs &lt;node&gt; -u kubelet --since=-1h | grep -i kvm</w:t>
      </w:r>
    </w:p>
    <w:p>
      <w:pPr>
        <w:pStyle w:val="Heading1"/>
        <w:pageBreakBefore/>
        <w:spacing w:after="160" w:before="360"/>
      </w:pPr>
      <w:r>
        <w:t xml:space="preserve">13. Risk Register, RACI and Acceptance Criteria</w:t>
      </w:r>
    </w:p>
    <w:p>
      <w:pPr>
        <w:pStyle w:val="Heading2"/>
        <w:spacing w:after="120" w:before="280"/>
      </w:pPr>
      <w:r>
        <w:t xml:space="preserve">13.1 Risk register</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2800"/>
        <w:gridCol w:w="1000"/>
        <w:gridCol w:w="1200"/>
        <w:gridCol w:w="4000"/>
      </w:tblGrid>
      <w:tr>
        <w:trPr>
          <w:cantSplit/>
          <w:tblHeader/>
        </w:trPr>
        <w:tc>
          <w:tcPr>
            <w:tcW w:type="dxa" w:w="28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Risk</w:t>
            </w:r>
          </w:p>
        </w:tc>
        <w:tc>
          <w:tcPr>
            <w:tcW w:type="dxa" w:w="10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Impact</w:t>
            </w:r>
          </w:p>
        </w:tc>
        <w:tc>
          <w:tcPr>
            <w:tcW w:type="dxa" w:w="1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Likelihood</w:t>
            </w:r>
          </w:p>
        </w:tc>
        <w:tc>
          <w:tcPr>
            <w:tcW w:type="dxa" w:w="40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Mitigation</w:t>
            </w:r>
          </w:p>
        </w:tc>
      </w:tr>
      <w:tr>
        <w:trPr>
          <w:cantSplit/>
        </w:trPr>
        <w:tc>
          <w:tcPr>
            <w:tcW w:type="dxa" w:w="2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Disk copy exceeds change window</w:t>
            </w:r>
          </w:p>
        </w:tc>
        <w:tc>
          <w:tcPr>
            <w:tcW w:type="dxa" w:w="1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High</w:t>
            </w:r>
          </w:p>
        </w:tc>
        <w:tc>
          <w:tcPr>
            <w:tcW w:type="dxa" w:w="1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Medium</w:t>
            </w:r>
          </w:p>
        </w:tc>
        <w:tc>
          <w:tcPr>
            <w:tcW w:type="dxa" w:w="4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Wave 0 throughput test; warm migration for large VMs; dedicated migration VLAN; 40 % buffer.</w:t>
            </w:r>
          </w:p>
        </w:tc>
      </w:tr>
      <w:tr>
        <w:trPr>
          <w:cantSplit/>
        </w:trPr>
        <w:tc>
          <w:tcPr>
            <w:tcW w:type="dxa" w:w="2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Guest conversion failure on legacy OS</w:t>
            </w:r>
          </w:p>
        </w:tc>
        <w:tc>
          <w:tcPr>
            <w:tcW w:type="dxa" w:w="1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High</w:t>
            </w:r>
          </w:p>
        </w:tc>
        <w:tc>
          <w:tcPr>
            <w:tcW w:type="dxa" w:w="12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Medium</w:t>
            </w:r>
          </w:p>
        </w:tc>
        <w:tc>
          <w:tcPr>
            <w:tcW w:type="dxa" w:w="4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Pilot each OS family; keep source VM intact; manual virtio driver path documented.</w:t>
            </w:r>
          </w:p>
        </w:tc>
      </w:tr>
      <w:tr>
        <w:trPr>
          <w:cantSplit/>
        </w:trPr>
        <w:tc>
          <w:tcPr>
            <w:tcW w:type="dxa" w:w="2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IP/MAC change breaks firewall rules or licences</w:t>
            </w:r>
          </w:p>
        </w:tc>
        <w:tc>
          <w:tcPr>
            <w:tcW w:type="dxa" w:w="1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High</w:t>
            </w:r>
          </w:p>
        </w:tc>
        <w:tc>
          <w:tcPr>
            <w:tcW w:type="dxa" w:w="1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Low</w:t>
            </w:r>
          </w:p>
        </w:tc>
        <w:tc>
          <w:tcPr>
            <w:tcW w:type="dxa" w:w="4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Preserve VLAN, static IPs; MTV preserves MACs; pre-approve firewall exceptions for pod network VMs.</w:t>
            </w:r>
          </w:p>
        </w:tc>
      </w:tr>
      <w:tr>
        <w:trPr>
          <w:cantSplit/>
        </w:trPr>
        <w:tc>
          <w:tcPr>
            <w:tcW w:type="dxa" w:w="2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Node failure during migration</w:t>
            </w:r>
          </w:p>
        </w:tc>
        <w:tc>
          <w:tcPr>
            <w:tcW w:type="dxa" w:w="1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Medium</w:t>
            </w:r>
          </w:p>
        </w:tc>
        <w:tc>
          <w:tcPr>
            <w:tcW w:type="dxa" w:w="12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Low</w:t>
            </w:r>
          </w:p>
        </w:tc>
        <w:tc>
          <w:tcPr>
            <w:tcW w:type="dxa" w:w="4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NHC/remediation live; MTV retries; plan can be re-run per VM.</w:t>
            </w:r>
          </w:p>
        </w:tc>
      </w:tr>
      <w:tr>
        <w:trPr>
          <w:cantSplit/>
        </w:trPr>
        <w:tc>
          <w:tcPr>
            <w:tcW w:type="dxa" w:w="2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Storage capacity shortfall</w:t>
            </w:r>
          </w:p>
        </w:tc>
        <w:tc>
          <w:tcPr>
            <w:tcW w:type="dxa" w:w="1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High</w:t>
            </w:r>
          </w:p>
        </w:tc>
        <w:tc>
          <w:tcPr>
            <w:tcW w:type="dxa" w:w="1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Low</w:t>
            </w:r>
          </w:p>
        </w:tc>
        <w:tc>
          <w:tcPr>
            <w:tcW w:type="dxa" w:w="4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Capacity report per wave; thin provisioning on Ceph; alert at 70 %.</w:t>
            </w:r>
          </w:p>
        </w:tc>
      </w:tr>
      <w:tr>
        <w:trPr>
          <w:cantSplit/>
        </w:trPr>
        <w:tc>
          <w:tcPr>
            <w:tcW w:type="dxa" w:w="2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Operator upgrade mid-wave</w:t>
            </w:r>
          </w:p>
        </w:tc>
        <w:tc>
          <w:tcPr>
            <w:tcW w:type="dxa" w:w="1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Medium</w:t>
            </w:r>
          </w:p>
        </w:tc>
        <w:tc>
          <w:tcPr>
            <w:tcW w:type="dxa" w:w="12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Low</w:t>
            </w:r>
          </w:p>
        </w:tc>
        <w:tc>
          <w:tcPr>
            <w:tcW w:type="dxa" w:w="4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Manual InstallPlan approval across all namespaces; freeze during waves.</w:t>
            </w:r>
          </w:p>
        </w:tc>
      </w:tr>
      <w:tr>
        <w:trPr>
          <w:cantSplit/>
        </w:trPr>
        <w:tc>
          <w:tcPr>
            <w:tcW w:type="dxa" w:w="2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VDDK licence / version mismatch</w:t>
            </w:r>
          </w:p>
        </w:tc>
        <w:tc>
          <w:tcPr>
            <w:tcW w:type="dxa" w:w="1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Medium</w:t>
            </w:r>
          </w:p>
        </w:tc>
        <w:tc>
          <w:tcPr>
            <w:tcW w:type="dxa" w:w="1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Low</w:t>
            </w:r>
          </w:p>
        </w:tc>
        <w:tc>
          <w:tcPr>
            <w:tcW w:type="dxa" w:w="4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Image built in client registry; version pinned in Appendix A.</w:t>
            </w:r>
          </w:p>
        </w:tc>
      </w:tr>
    </w:tbl>
    <w:p>
      <w:pPr>
        <w:pStyle w:val="Heading2"/>
        <w:spacing w:after="120" w:before="280"/>
      </w:pPr>
      <w:r>
        <w:t xml:space="preserve">13.2 RACI</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3000"/>
        <w:gridCol w:w="1500"/>
        <w:gridCol w:w="1500"/>
        <w:gridCol w:w="1500"/>
        <w:gridCol w:w="1500"/>
      </w:tblGrid>
      <w:tr>
        <w:trPr>
          <w:cantSplit/>
          <w:tblHeader/>
        </w:trPr>
        <w:tc>
          <w:tcPr>
            <w:tcW w:type="dxa" w:w="30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Activity</w:t>
            </w:r>
          </w:p>
        </w:tc>
        <w:tc>
          <w:tcPr>
            <w:tcW w:type="dxa" w:w="1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Platform eng.</w:t>
            </w:r>
          </w:p>
        </w:tc>
        <w:tc>
          <w:tcPr>
            <w:tcW w:type="dxa" w:w="1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VMware admin</w:t>
            </w:r>
          </w:p>
        </w:tc>
        <w:tc>
          <w:tcPr>
            <w:tcW w:type="dxa" w:w="1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App owner</w:t>
            </w:r>
          </w:p>
        </w:tc>
        <w:tc>
          <w:tcPr>
            <w:tcW w:type="dxa" w:w="1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Change mgr</w:t>
            </w:r>
          </w:p>
        </w:tc>
      </w:tr>
      <w:tr>
        <w:trPr>
          <w:cantSplit/>
        </w:trPr>
        <w:tc>
          <w:tcPr>
            <w:tcW w:type="dxa" w:w="3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Phase 1–3 install</w:t>
            </w:r>
          </w:p>
        </w:tc>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R/A</w:t>
            </w:r>
          </w:p>
        </w:tc>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w:t>
            </w:r>
          </w:p>
        </w:tc>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w:t>
            </w:r>
          </w:p>
        </w:tc>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w:t>
            </w:r>
          </w:p>
        </w:tc>
      </w:tr>
      <w:tr>
        <w:trPr>
          <w:cantSplit/>
        </w:trPr>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Source VM prep</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R/A</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w:t>
            </w:r>
          </w:p>
        </w:tc>
      </w:tr>
      <w:tr>
        <w:trPr>
          <w:cantSplit/>
        </w:trPr>
        <w:tc>
          <w:tcPr>
            <w:tcW w:type="dxa" w:w="3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Wave schedule</w:t>
            </w:r>
          </w:p>
        </w:tc>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w:t>
            </w:r>
          </w:p>
        </w:tc>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w:t>
            </w:r>
          </w:p>
        </w:tc>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w:t>
            </w:r>
          </w:p>
        </w:tc>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w:t>
            </w:r>
          </w:p>
        </w:tc>
      </w:tr>
      <w:tr>
        <w:trPr>
          <w:cantSplit/>
        </w:trPr>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Migration execution</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R/A</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w:t>
            </w:r>
          </w:p>
        </w:tc>
      </w:tr>
      <w:tr>
        <w:trPr>
          <w:cantSplit/>
        </w:trPr>
        <w:tc>
          <w:tcPr>
            <w:tcW w:type="dxa" w:w="30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Functional validation</w:t>
            </w:r>
          </w:p>
        </w:tc>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w:t>
            </w:r>
          </w:p>
        </w:tc>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w:t>
            </w:r>
          </w:p>
        </w:tc>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R/A</w:t>
            </w:r>
          </w:p>
        </w:tc>
        <w:tc>
          <w:tcPr>
            <w:tcW w:type="dxa" w:w="1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w:t>
            </w:r>
          </w:p>
        </w:tc>
      </w:tr>
      <w:tr>
        <w:trPr>
          <w:cantSplit/>
        </w:trPr>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Source decommission</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I</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w:t>
            </w:r>
          </w:p>
        </w:tc>
        <w:tc>
          <w:tcPr>
            <w:tcW w:type="dxa" w:w="1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w:t>
            </w:r>
          </w:p>
        </w:tc>
      </w:tr>
    </w:tbl>
    <w:p>
      <w:pPr>
        <w:pStyle w:val="Heading2"/>
        <w:spacing w:after="120" w:before="280"/>
      </w:pPr>
      <w:r>
        <w:t xml:space="preserve">13.3 Acceptance criteria for client sign-off</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600"/>
        <w:gridCol w:w="4900"/>
        <w:gridCol w:w="2700"/>
        <w:gridCol w:w="800"/>
      </w:tblGrid>
      <w:tr>
        <w:trPr>
          <w:cantSplit/>
          <w:tblHeader/>
        </w:trPr>
        <w:tc>
          <w:tcPr>
            <w:tcW w:type="dxa" w:w="6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w:t>
            </w:r>
          </w:p>
        </w:tc>
        <w:tc>
          <w:tcPr>
            <w:tcW w:type="dxa" w:w="49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Criterion</w:t>
            </w:r>
          </w:p>
        </w:tc>
        <w:tc>
          <w:tcPr>
            <w:tcW w:type="dxa" w:w="27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Evidence</w:t>
            </w:r>
          </w:p>
        </w:tc>
        <w:tc>
          <w:tcPr>
            <w:tcW w:type="dxa" w:w="8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Status</w:t>
            </w:r>
          </w:p>
        </w:tc>
      </w:tr>
      <w:tr>
        <w:trPr>
          <w:cantSplit/>
        </w:trPr>
        <w:tc>
          <w:tcPr>
            <w:tcW w:type="dxa" w:w="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A1</w:t>
            </w:r>
          </w:p>
        </w:tc>
        <w:tc>
          <w:tcPr>
            <w:tcW w:type="dxa" w:w="4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OpenShift Virtualization operator installed at approved version; HCO Available=True</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CSV + HCO status output</w:t>
            </w:r>
          </w:p>
        </w:tc>
        <w:tc>
          <w:tcPr>
            <w:tcW w:type="dxa" w:w="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t>
            </w:r>
          </w:p>
        </w:tc>
      </w:tr>
      <w:tr>
        <w:trPr>
          <w:cantSplit/>
        </w:trPr>
        <w:tc>
          <w:tcPr>
            <w:tcW w:type="dxa" w:w="6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A2</w:t>
            </w:r>
          </w:p>
        </w:tc>
        <w:tc>
          <w:tcPr>
            <w:tcW w:type="dxa" w:w="49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Supporting operators installed and operational (NMState, CSI, NHC/SNR or FAR, OADP)</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CSV list; NNCP/NHC/DPA status</w:t>
            </w:r>
          </w:p>
        </w:tc>
        <w:tc>
          <w:tcPr>
            <w:tcW w:type="dxa" w:w="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t>
            </w:r>
          </w:p>
        </w:tc>
      </w:tr>
      <w:tr>
        <w:trPr>
          <w:cantSplit/>
        </w:trPr>
        <w:tc>
          <w:tcPr>
            <w:tcW w:type="dxa" w:w="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A3</w:t>
            </w:r>
          </w:p>
        </w:tc>
        <w:tc>
          <w:tcPr>
            <w:tcW w:type="dxa" w:w="4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Simulated node failure restarts VMs within agreed RTO</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Test record</w:t>
            </w:r>
          </w:p>
        </w:tc>
        <w:tc>
          <w:tcPr>
            <w:tcW w:type="dxa" w:w="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t>
            </w:r>
          </w:p>
        </w:tc>
      </w:tr>
      <w:tr>
        <w:trPr>
          <w:cantSplit/>
        </w:trPr>
        <w:tc>
          <w:tcPr>
            <w:tcW w:type="dxa" w:w="6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A4</w:t>
            </w:r>
          </w:p>
        </w:tc>
        <w:tc>
          <w:tcPr>
            <w:tcW w:type="dxa" w:w="49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Live migration succeeds for test VM</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VMIM Succeeded</w:t>
            </w:r>
          </w:p>
        </w:tc>
        <w:tc>
          <w:tcPr>
            <w:tcW w:type="dxa" w:w="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t>
            </w:r>
          </w:p>
        </w:tc>
      </w:tr>
      <w:tr>
        <w:trPr>
          <w:cantSplit/>
        </w:trPr>
        <w:tc>
          <w:tcPr>
            <w:tcW w:type="dxa" w:w="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A5</w:t>
            </w:r>
          </w:p>
        </w:tc>
        <w:tc>
          <w:tcPr>
            <w:tcW w:type="dxa" w:w="4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MTV installed; vSphere provider Ready; VDDK image in client registry</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Provider status; image digest</w:t>
            </w:r>
          </w:p>
        </w:tc>
        <w:tc>
          <w:tcPr>
            <w:tcW w:type="dxa" w:w="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t>
            </w:r>
          </w:p>
        </w:tc>
      </w:tr>
      <w:tr>
        <w:trPr>
          <w:cantSplit/>
        </w:trPr>
        <w:tc>
          <w:tcPr>
            <w:tcW w:type="dxa" w:w="6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A6</w:t>
            </w:r>
          </w:p>
        </w:tc>
        <w:tc>
          <w:tcPr>
            <w:tcW w:type="dxa" w:w="49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Wave 0 pilot VMs migrated and validated for every OS family</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Validation sheets</w:t>
            </w:r>
          </w:p>
        </w:tc>
        <w:tc>
          <w:tcPr>
            <w:tcW w:type="dxa" w:w="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t>
            </w:r>
          </w:p>
        </w:tc>
      </w:tr>
      <w:tr>
        <w:trPr>
          <w:cantSplit/>
        </w:trPr>
        <w:tc>
          <w:tcPr>
            <w:tcW w:type="dxa" w:w="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A7</w:t>
            </w:r>
          </w:p>
        </w:tc>
        <w:tc>
          <w:tcPr>
            <w:tcW w:type="dxa" w:w="4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Backup and restore of a migrated VM demonstrated</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Velero backup/restore records</w:t>
            </w:r>
          </w:p>
        </w:tc>
        <w:tc>
          <w:tcPr>
            <w:tcW w:type="dxa" w:w="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t>
            </w:r>
          </w:p>
        </w:tc>
      </w:tr>
      <w:tr>
        <w:trPr>
          <w:cantSplit/>
        </w:trPr>
        <w:tc>
          <w:tcPr>
            <w:tcW w:type="dxa" w:w="6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A8</w:t>
            </w:r>
          </w:p>
        </w:tc>
        <w:tc>
          <w:tcPr>
            <w:tcW w:type="dxa" w:w="49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Runbook, Git repository of manifests and Site Variables handed over</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Repo URL / this document v1.0</w:t>
            </w:r>
          </w:p>
        </w:tc>
        <w:tc>
          <w:tcPr>
            <w:tcW w:type="dxa" w:w="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t>
            </w:r>
          </w:p>
        </w:tc>
      </w:tr>
      <w:tr>
        <w:trPr>
          <w:cantSplit/>
        </w:trPr>
        <w:tc>
          <w:tcPr>
            <w:tcW w:type="dxa" w:w="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A9</w:t>
            </w:r>
          </w:p>
        </w:tc>
        <w:tc>
          <w:tcPr>
            <w:tcW w:type="dxa" w:w="4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Alerts for openshift-cnv / openshift-mtv routed to client on-call; Prometheus/Alertmanager persisted</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Alertmanager test notification; PVC list</w:t>
            </w:r>
          </w:p>
        </w:tc>
        <w:tc>
          <w:tcPr>
            <w:tcW w:type="dxa" w:w="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t>
            </w:r>
          </w:p>
        </w:tc>
      </w:tr>
      <w:tr>
        <w:trPr>
          <w:cantSplit/>
        </w:trPr>
        <w:tc>
          <w:tcPr>
            <w:tcW w:type="dxa" w:w="6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A10</w:t>
            </w:r>
          </w:p>
        </w:tc>
        <w:tc>
          <w:tcPr>
            <w:tcW w:type="dxa" w:w="49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Logging operational: LokiStack Ready, infra/app/audit logs searchable in console, audit logs received by SIEM</w:t>
            </w:r>
          </w:p>
        </w:tc>
        <w:tc>
          <w:tcPr>
            <w:tcW w:type="dxa" w:w="27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LogQL screenshot; SIEM receipt</w:t>
            </w:r>
          </w:p>
        </w:tc>
        <w:tc>
          <w:tcPr>
            <w:tcW w:type="dxa" w:w="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t>
            </w:r>
          </w:p>
        </w:tc>
      </w:tr>
      <w:tr>
        <w:trPr>
          <w:cantSplit/>
        </w:trPr>
        <w:tc>
          <w:tcPr>
            <w:tcW w:type="dxa" w:w="6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A11</w:t>
            </w:r>
          </w:p>
        </w:tc>
        <w:tc>
          <w:tcPr>
            <w:tcW w:type="dxa" w:w="49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COO UI plug-ins and Network Observability available in console</w:t>
            </w:r>
          </w:p>
        </w:tc>
        <w:tc>
          <w:tcPr>
            <w:tcW w:type="dxa" w:w="27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Observe → Logs / Network Traffic screenshots</w:t>
            </w:r>
          </w:p>
        </w:tc>
        <w:tc>
          <w:tcPr>
            <w:tcW w:type="dxa" w:w="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t>
            </w:r>
          </w:p>
        </w:tc>
      </w:tr>
    </w:tbl>
    <w:p>
      <w:pPr>
        <w:pStyle w:val="Heading1"/>
        <w:pageBreakBefore/>
        <w:spacing w:after="160" w:before="360"/>
      </w:pPr>
      <w:r>
        <w:t xml:space="preserve">Appendix A – Site Variables</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3200"/>
        <w:gridCol w:w="4000"/>
        <w:gridCol w:w="1800"/>
      </w:tblGrid>
      <w:tr>
        <w:trPr>
          <w:cantSplit/>
          <w:tblHeader/>
        </w:trPr>
        <w:tc>
          <w:tcPr>
            <w:tcW w:type="dxa" w:w="3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Variable</w:t>
            </w:r>
          </w:p>
        </w:tc>
        <w:tc>
          <w:tcPr>
            <w:tcW w:type="dxa" w:w="40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Value (client to complete)</w:t>
            </w:r>
          </w:p>
        </w:tc>
        <w:tc>
          <w:tcPr>
            <w:tcW w:type="dxa" w:w="18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Used in</w:t>
            </w:r>
          </w:p>
        </w:tc>
      </w:tr>
      <w:tr>
        <w:trPr>
          <w:cantSplit/>
        </w:trPr>
        <w:tc>
          <w:tcPr>
            <w:tcW w:type="dxa" w:w="3200"/>
            <w:tcMar>
              <w:top w:type="dxa" w:w="60"/>
              <w:left w:type="dxa" w:w="100"/>
              <w:bottom w:type="dxa" w:w="60"/>
              <w:right w:type="dxa" w:w="100"/>
            </w:tcMar>
            <w:vAlign w:val="center"/>
          </w:tcPr>
          <w:p>
            <w:pPr>
              <w:spacing w:after="0" w:line="252"/>
            </w:pPr>
            <w:r>
              <w:rPr>
                <w:rFonts w:ascii="Consolas" w:cs="Consolas" w:eastAsia="Consolas" w:hAnsi="Consolas"/>
                <w:b/>
                <w:bCs/>
                <w:sz w:val="19"/>
                <w:szCs w:val="19"/>
                <w:shd w:fill="EDEFF2" w:color="auto" w:val="clear"/>
              </w:rPr>
              <w:t xml:space="preserve">&lt;cluster&gt;.&lt;domain&gt;</w:t>
            </w:r>
          </w:p>
        </w:tc>
        <w:tc>
          <w:tcPr>
            <w:tcW w:type="dxa" w:w="4000"/>
            <w:tcMar>
              <w:top w:type="dxa" w:w="60"/>
              <w:left w:type="dxa" w:w="100"/>
              <w:bottom w:type="dxa" w:w="60"/>
              <w:right w:type="dxa" w:w="100"/>
            </w:tcMar>
            <w:vAlign w:val="center"/>
          </w:tcPr>
          <w:p>
            <w:pPr>
              <w:spacing w:after="0" w:line="252"/>
            </w:pPr>
          </w:p>
        </w:tc>
        <w:tc>
          <w:tcPr>
            <w:tcW w:type="dxa" w:w="1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§3.6, §4.3</w:t>
            </w:r>
          </w:p>
        </w:tc>
      </w:tr>
      <w:tr>
        <w:trPr>
          <w:cantSplit/>
        </w:trPr>
        <w:tc>
          <w:tcPr>
            <w:tcW w:type="dxa" w:w="3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Mirror registry FQDN:port</w:t>
            </w:r>
          </w:p>
        </w:tc>
        <w:tc>
          <w:tcPr>
            <w:tcW w:type="dxa" w:w="4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registry.&lt;domain&gt;:8443</w:t>
            </w:r>
          </w:p>
        </w:tc>
        <w:tc>
          <w:tcPr>
            <w:tcW w:type="dxa" w:w="1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§3.3</w:t>
            </w:r>
          </w:p>
        </w:tc>
      </w:tr>
      <w:tr>
        <w:trPr>
          <w:cantSplit/>
        </w:trPr>
        <w:tc>
          <w:tcPr>
            <w:tcW w:type="dxa" w:w="3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Mirrored CatalogSource name</w:t>
            </w:r>
          </w:p>
        </w:tc>
        <w:tc>
          <w:tcPr>
            <w:tcW w:type="dxa" w:w="4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cs-redhat-operator-index-v4-22</w:t>
            </w:r>
          </w:p>
        </w:tc>
        <w:tc>
          <w:tcPr>
            <w:tcW w:type="dxa" w:w="1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§3.7</w:t>
            </w:r>
          </w:p>
        </w:tc>
      </w:tr>
      <w:tr>
        <w:trPr>
          <w:cantSplit/>
        </w:trPr>
        <w:tc>
          <w:tcPr>
            <w:tcW w:type="dxa" w:w="3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Machine network / API VIP / Ingress VIP</w:t>
            </w:r>
          </w:p>
        </w:tc>
        <w:tc>
          <w:tcPr>
            <w:tcW w:type="dxa" w:w="4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10.10.20.0/24 / .5 / .6</w:t>
            </w:r>
          </w:p>
        </w:tc>
        <w:tc>
          <w:tcPr>
            <w:tcW w:type="dxa" w:w="1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§3.6</w:t>
            </w:r>
          </w:p>
        </w:tc>
      </w:tr>
      <w:tr>
        <w:trPr>
          <w:cantSplit/>
        </w:trPr>
        <w:tc>
          <w:tcPr>
            <w:tcW w:type="dxa" w:w="3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Rendezvous IP (master-0)</w:t>
            </w:r>
          </w:p>
        </w:tc>
        <w:tc>
          <w:tcPr>
            <w:tcW w:type="dxa" w:w="4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10.10.20.11</w:t>
            </w:r>
          </w:p>
        </w:tc>
        <w:tc>
          <w:tcPr>
            <w:tcW w:type="dxa" w:w="1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§3.6</w:t>
            </w:r>
          </w:p>
        </w:tc>
      </w:tr>
      <w:tr>
        <w:trPr>
          <w:cantSplit/>
        </w:trPr>
        <w:tc>
          <w:tcPr>
            <w:tcW w:type="dxa" w:w="3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OCP version / channel</w:t>
            </w:r>
          </w:p>
        </w:tc>
        <w:tc>
          <w:tcPr>
            <w:tcW w:type="dxa" w:w="4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4.22.x / stable-4.22</w:t>
            </w:r>
          </w:p>
        </w:tc>
        <w:tc>
          <w:tcPr>
            <w:tcW w:type="dxa" w:w="1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§4, §11</w:t>
            </w:r>
          </w:p>
        </w:tc>
      </w:tr>
      <w:tr>
        <w:trPr>
          <w:cantSplit/>
        </w:trPr>
        <w:tc>
          <w:tcPr>
            <w:tcW w:type="dxa" w:w="3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OpenShift Virtualization startingCSV</w:t>
            </w:r>
          </w:p>
        </w:tc>
        <w:tc>
          <w:tcPr>
            <w:tcW w:type="dxa" w:w="4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kubevirt-hyperconverged-operator.v4.22.x</w:t>
            </w:r>
          </w:p>
        </w:tc>
        <w:tc>
          <w:tcPr>
            <w:tcW w:type="dxa" w:w="1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§5.1</w:t>
            </w:r>
          </w:p>
        </w:tc>
      </w:tr>
      <w:tr>
        <w:trPr>
          <w:cantSplit/>
        </w:trPr>
        <w:tc>
          <w:tcPr>
            <w:tcW w:type="dxa" w:w="3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MTV channel / version</w:t>
            </w:r>
          </w:p>
        </w:tc>
        <w:tc>
          <w:tcPr>
            <w:tcW w:type="dxa" w:w="4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release-v2.12 / 2.12.x</w:t>
            </w:r>
          </w:p>
        </w:tc>
        <w:tc>
          <w:tcPr>
            <w:tcW w:type="dxa" w:w="1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§7.1</w:t>
            </w:r>
          </w:p>
        </w:tc>
      </w:tr>
      <w:tr>
        <w:trPr>
          <w:cantSplit/>
        </w:trPr>
        <w:tc>
          <w:tcPr>
            <w:tcW w:type="dxa" w:w="3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VDDK version / image</w:t>
            </w:r>
          </w:p>
        </w:tc>
        <w:tc>
          <w:tcPr>
            <w:tcW w:type="dxa" w:w="4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8.0.3 / image-registry…/openshift-mtv/vddk:8.0.3</w:t>
            </w:r>
          </w:p>
        </w:tc>
        <w:tc>
          <w:tcPr>
            <w:tcW w:type="dxa" w:w="1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§7.3</w:t>
            </w:r>
          </w:p>
        </w:tc>
      </w:tr>
      <w:tr>
        <w:trPr>
          <w:cantSplit/>
        </w:trPr>
        <w:tc>
          <w:tcPr>
            <w:tcW w:type="dxa" w:w="3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vCenter FQDN / SDK URL</w:t>
            </w:r>
          </w:p>
        </w:tc>
        <w:tc>
          <w:tcPr>
            <w:tcW w:type="dxa" w:w="4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https://vcenter.&lt;domain&gt;/sdk</w:t>
            </w:r>
          </w:p>
        </w:tc>
        <w:tc>
          <w:tcPr>
            <w:tcW w:type="dxa" w:w="1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§7.4</w:t>
            </w:r>
          </w:p>
        </w:tc>
      </w:tr>
      <w:tr>
        <w:trPr>
          <w:cantSplit/>
        </w:trPr>
        <w:tc>
          <w:tcPr>
            <w:tcW w:type="dxa" w:w="3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vCenter service account</w:t>
            </w:r>
          </w:p>
        </w:tc>
        <w:tc>
          <w:tcPr>
            <w:tcW w:type="dxa" w:w="4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svc-mtv@vsphere.local</w:t>
            </w:r>
          </w:p>
        </w:tc>
        <w:tc>
          <w:tcPr>
            <w:tcW w:type="dxa" w:w="1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§7.4, App. B</w:t>
            </w:r>
          </w:p>
        </w:tc>
      </w:tr>
      <w:tr>
        <w:trPr>
          <w:cantSplit/>
        </w:trPr>
        <w:tc>
          <w:tcPr>
            <w:tcW w:type="dxa" w:w="3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Virtualization node list</w:t>
            </w:r>
          </w:p>
        </w:tc>
        <w:tc>
          <w:tcPr>
            <w:tcW w:type="dxa" w:w="4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worker-1..n</w:t>
            </w:r>
          </w:p>
        </w:tc>
        <w:tc>
          <w:tcPr>
            <w:tcW w:type="dxa" w:w="1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§4.4</w:t>
            </w:r>
          </w:p>
        </w:tc>
      </w:tr>
      <w:tr>
        <w:trPr>
          <w:cantSplit/>
        </w:trPr>
        <w:tc>
          <w:tcPr>
            <w:tcW w:type="dxa" w:w="3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Default virt StorageClass</w:t>
            </w:r>
          </w:p>
        </w:tc>
        <w:tc>
          <w:tcPr>
            <w:tcW w:type="dxa" w:w="4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ocs-storagecluster-ceph-rbd</w:t>
            </w:r>
          </w:p>
        </w:tc>
        <w:tc>
          <w:tcPr>
            <w:tcW w:type="dxa" w:w="1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§5.4</w:t>
            </w:r>
          </w:p>
        </w:tc>
      </w:tr>
      <w:tr>
        <w:trPr>
          <w:cantSplit/>
        </w:trPr>
        <w:tc>
          <w:tcPr>
            <w:tcW w:type="dxa" w:w="3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VM VLAN IDs / NAD names</w:t>
            </w:r>
          </w:p>
        </w:tc>
        <w:tc>
          <w:tcPr>
            <w:tcW w:type="dxa" w:w="4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100 → vlan100, …</w:t>
            </w:r>
          </w:p>
        </w:tc>
        <w:tc>
          <w:tcPr>
            <w:tcW w:type="dxa" w:w="1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§6.1</w:t>
            </w:r>
          </w:p>
        </w:tc>
      </w:tr>
      <w:tr>
        <w:trPr>
          <w:cantSplit/>
        </w:trPr>
        <w:tc>
          <w:tcPr>
            <w:tcW w:type="dxa" w:w="3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Migration VLAN / subnet</w:t>
            </w:r>
          </w:p>
        </w:tc>
        <w:tc>
          <w:tcPr>
            <w:tcW w:type="dxa" w:w="4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200 / 10.200.0.0/24</w:t>
            </w:r>
          </w:p>
        </w:tc>
        <w:tc>
          <w:tcPr>
            <w:tcW w:type="dxa" w:w="1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§6.1, §7.5</w:t>
            </w:r>
          </w:p>
        </w:tc>
      </w:tr>
      <w:tr>
        <w:trPr>
          <w:cantSplit/>
        </w:trPr>
        <w:tc>
          <w:tcPr>
            <w:tcW w:type="dxa" w:w="3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ESXi vmkernel IPs on migration VLAN</w:t>
            </w:r>
          </w:p>
        </w:tc>
        <w:tc>
          <w:tcPr>
            <w:tcW w:type="dxa" w:w="4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esxi01: 10.200.0.11, …</w:t>
            </w:r>
          </w:p>
        </w:tc>
        <w:tc>
          <w:tcPr>
            <w:tcW w:type="dxa" w:w="1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§7.5</w:t>
            </w:r>
          </w:p>
        </w:tc>
      </w:tr>
      <w:tr>
        <w:trPr>
          <w:cantSplit/>
        </w:trPr>
        <w:tc>
          <w:tcPr>
            <w:tcW w:type="dxa" w:w="3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Object storage endpoint / bucket</w:t>
            </w:r>
          </w:p>
        </w:tc>
        <w:tc>
          <w:tcPr>
            <w:tcW w:type="dxa" w:w="4000"/>
            <w:tcMar>
              <w:top w:type="dxa" w:w="60"/>
              <w:left w:type="dxa" w:w="100"/>
              <w:bottom w:type="dxa" w:w="60"/>
              <w:right w:type="dxa" w:w="100"/>
            </w:tcMar>
            <w:vAlign w:val="center"/>
          </w:tcPr>
          <w:p>
            <w:pPr>
              <w:spacing w:after="0" w:line="252"/>
            </w:pPr>
          </w:p>
        </w:tc>
        <w:tc>
          <w:tcPr>
            <w:tcW w:type="dxa" w:w="1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§6.4</w:t>
            </w:r>
          </w:p>
        </w:tc>
      </w:tr>
      <w:tr>
        <w:trPr>
          <w:cantSplit/>
        </w:trPr>
        <w:tc>
          <w:tcPr>
            <w:tcW w:type="dxa" w:w="3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Alertmanager receivers (email / PagerDuty / webhook)</w:t>
            </w:r>
          </w:p>
        </w:tc>
        <w:tc>
          <w:tcPr>
            <w:tcW w:type="dxa" w:w="4000"/>
            <w:shd w:fill="F7F9FC" w:color="auto" w:val="clear"/>
            <w:tcMar>
              <w:top w:type="dxa" w:w="60"/>
              <w:left w:type="dxa" w:w="100"/>
              <w:bottom w:type="dxa" w:w="60"/>
              <w:right w:type="dxa" w:w="100"/>
            </w:tcMar>
            <w:vAlign w:val="center"/>
          </w:tcPr>
          <w:p>
            <w:pPr>
              <w:spacing w:after="0" w:line="252"/>
            </w:pPr>
          </w:p>
        </w:tc>
        <w:tc>
          <w:tcPr>
            <w:tcW w:type="dxa" w:w="1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§6.8</w:t>
            </w:r>
          </w:p>
        </w:tc>
      </w:tr>
      <w:tr>
        <w:trPr>
          <w:cantSplit/>
        </w:trPr>
        <w:tc>
          <w:tcPr>
            <w:tcW w:type="dxa" w:w="3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SIEM syslog endpoint + CA</w:t>
            </w:r>
          </w:p>
        </w:tc>
        <w:tc>
          <w:tcPr>
            <w:tcW w:type="dxa" w:w="4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tls://siem.&lt;domain&gt;:6514</w:t>
            </w:r>
          </w:p>
        </w:tc>
        <w:tc>
          <w:tcPr>
            <w:tcW w:type="dxa" w:w="1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§6.9</w:t>
            </w:r>
          </w:p>
        </w:tc>
      </w:tr>
      <w:tr>
        <w:trPr>
          <w:cantSplit/>
        </w:trPr>
        <w:tc>
          <w:tcPr>
            <w:tcW w:type="dxa" w:w="3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Loki object storage (OBC or external S3)</w:t>
            </w:r>
          </w:p>
        </w:tc>
        <w:tc>
          <w:tcPr>
            <w:tcW w:type="dxa" w:w="4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NooBaa OBC loki-bucket</w:t>
            </w:r>
          </w:p>
        </w:tc>
        <w:tc>
          <w:tcPr>
            <w:tcW w:type="dxa" w:w="1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§6.9</w:t>
            </w:r>
          </w:p>
        </w:tc>
      </w:tr>
      <w:tr>
        <w:trPr>
          <w:cantSplit/>
        </w:trPr>
        <w:tc>
          <w:tcPr>
            <w:tcW w:type="dxa" w:w="32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Logging channel / LokiStack size / retention</w:t>
            </w:r>
          </w:p>
        </w:tc>
        <w:tc>
          <w:tcPr>
            <w:tcW w:type="dxa" w:w="4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stable-6.3 / 1x.small / 30 days</w:t>
            </w:r>
          </w:p>
        </w:tc>
        <w:tc>
          <w:tcPr>
            <w:tcW w:type="dxa" w:w="18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§6.9</w:t>
            </w:r>
          </w:p>
        </w:tc>
      </w:tr>
      <w:tr>
        <w:trPr>
          <w:cantSplit/>
        </w:trPr>
        <w:tc>
          <w:tcPr>
            <w:tcW w:type="dxa" w:w="32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Source VM hold period</w:t>
            </w:r>
          </w:p>
        </w:tc>
        <w:tc>
          <w:tcPr>
            <w:tcW w:type="dxa" w:w="4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14 days</w:t>
            </w:r>
          </w:p>
        </w:tc>
        <w:tc>
          <w:tcPr>
            <w:tcW w:type="dxa" w:w="18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§10.3</w:t>
            </w:r>
          </w:p>
        </w:tc>
      </w:tr>
    </w:tbl>
    <w:p>
      <w:pPr>
        <w:pStyle w:val="Heading1"/>
        <w:pageBreakBefore/>
        <w:spacing w:after="160" w:before="360"/>
      </w:pPr>
      <w:r>
        <w:t xml:space="preserve">Appendix B – Minimum vCenter Privileges for the MTV Service Account</w:t>
      </w:r>
    </w:p>
    <w:p>
      <w:pPr>
        <w:spacing w:after="120" w:line="276"/>
      </w:pPr>
      <w:r>
        <w:rPr>
          <w:rFonts w:ascii="Calibri" w:cs="Calibri" w:eastAsia="Calibri" w:hAnsi="Calibri"/>
        </w:rPr>
        <w:t xml:space="preserve">Create a vCenter role </w:t>
      </w:r>
      <w:r>
        <w:rPr>
          <w:rFonts w:ascii="Consolas" w:cs="Consolas" w:eastAsia="Consolas" w:hAnsi="Consolas"/>
          <w:sz w:val="19"/>
          <w:szCs w:val="19"/>
          <w:shd w:fill="EDEFF2" w:color="auto" w:val="clear"/>
        </w:rPr>
        <w:t xml:space="preserve">MTV-Migration</w:t>
      </w:r>
      <w:r>
        <w:rPr>
          <w:rFonts w:ascii="Calibri" w:cs="Calibri" w:eastAsia="Calibri" w:hAnsi="Calibri"/>
        </w:rPr>
        <w:t xml:space="preserve"> with the privileges below and assign it to </w:t>
      </w:r>
      <w:r>
        <w:rPr>
          <w:rFonts w:ascii="Consolas" w:cs="Consolas" w:eastAsia="Consolas" w:hAnsi="Consolas"/>
          <w:sz w:val="19"/>
          <w:szCs w:val="19"/>
          <w:shd w:fill="EDEFF2" w:color="auto" w:val="clear"/>
        </w:rPr>
        <w:t xml:space="preserve">svc-mtv@vsphere.local</w:t>
      </w:r>
      <w:r>
        <w:rPr>
          <w:rFonts w:ascii="Calibri" w:cs="Calibri" w:eastAsia="Calibri" w:hAnsi="Calibri"/>
        </w:rPr>
        <w:t xml:space="preserve"> at the vCenter root object with </w:t>
      </w:r>
      <w:r>
        <w:rPr>
          <w:rFonts w:ascii="Calibri" w:cs="Calibri" w:eastAsia="Calibri" w:hAnsi="Calibri"/>
          <w:b/>
          <w:bCs/>
        </w:rPr>
        <w:t xml:space="preserve">Propagate to children</w:t>
      </w:r>
      <w:r>
        <w:rPr>
          <w:rFonts w:ascii="Calibri" w:cs="Calibri" w:eastAsia="Calibri" w:hAnsi="Calibri"/>
        </w:rPr>
        <w:t xml:space="preserve"> enabled (or at datacenter level covering all source clusters, datastores and networks).</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3000"/>
        <w:gridCol w:w="6000"/>
      </w:tblGrid>
      <w:tr>
        <w:trPr>
          <w:cantSplit/>
          <w:tblHeader/>
        </w:trPr>
        <w:tc>
          <w:tcPr>
            <w:tcW w:type="dxa" w:w="30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Category</w:t>
            </w:r>
          </w:p>
        </w:tc>
        <w:tc>
          <w:tcPr>
            <w:tcW w:type="dxa" w:w="60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Privileges</w:t>
            </w:r>
          </w:p>
        </w:tc>
      </w:tr>
      <w:tr>
        <w:trPr>
          <w:cantSplit/>
        </w:trPr>
        <w:tc>
          <w:tcPr>
            <w:tcW w:type="dxa" w:w="30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Virtual machine › Interaction</w:t>
            </w:r>
          </w:p>
        </w:tc>
        <w:tc>
          <w:tcPr>
            <w:tcW w:type="dxa" w:w="6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Power off; Power on; Guest operating system management by VIX API (required for static IP preservation)</w:t>
            </w:r>
          </w:p>
        </w:tc>
      </w:tr>
      <w:tr>
        <w:trPr>
          <w:cantSplit/>
        </w:trPr>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Virtual machine › Provisioning</w:t>
            </w:r>
          </w:p>
        </w:tc>
        <w:tc>
          <w:tcPr>
            <w:tcW w:type="dxa" w:w="6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Allow disk access; Allow read-only disk access; Allow virtual machine download</w:t>
            </w:r>
          </w:p>
        </w:tc>
      </w:tr>
      <w:tr>
        <w:trPr>
          <w:cantSplit/>
        </w:trPr>
        <w:tc>
          <w:tcPr>
            <w:tcW w:type="dxa" w:w="30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Virtual machine › Snapshot management</w:t>
            </w:r>
          </w:p>
        </w:tc>
        <w:tc>
          <w:tcPr>
            <w:tcW w:type="dxa" w:w="6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Create snapshot; Remove snapshot</w:t>
            </w:r>
          </w:p>
        </w:tc>
      </w:tr>
      <w:tr>
        <w:trPr>
          <w:cantSplit/>
        </w:trPr>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Virtual machine › Change Configuration</w:t>
            </w:r>
          </w:p>
        </w:tc>
        <w:tc>
          <w:tcPr>
            <w:tcW w:type="dxa" w:w="6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Toggle disk change tracking (warm migration / CBT)</w:t>
            </w:r>
          </w:p>
        </w:tc>
      </w:tr>
      <w:tr>
        <w:trPr>
          <w:cantSplit/>
        </w:trPr>
        <w:tc>
          <w:tcPr>
            <w:tcW w:type="dxa" w:w="30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Virtual machine › Guest operations</w:t>
            </w:r>
          </w:p>
        </w:tc>
        <w:tc>
          <w:tcPr>
            <w:tcW w:type="dxa" w:w="6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Guest operation program execution; Guest operation queries; Guest operation modifications</w:t>
            </w:r>
          </w:p>
        </w:tc>
      </w:tr>
      <w:tr>
        <w:trPr>
          <w:cantSplit/>
        </w:trPr>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Datastore</w:t>
            </w:r>
          </w:p>
        </w:tc>
        <w:tc>
          <w:tcPr>
            <w:tcW w:type="dxa" w:w="6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Browse datastore; Low level file operations</w:t>
            </w:r>
          </w:p>
        </w:tc>
      </w:tr>
      <w:tr>
        <w:trPr>
          <w:cantSplit/>
        </w:trPr>
        <w:tc>
          <w:tcPr>
            <w:tcW w:type="dxa" w:w="30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Sessions</w:t>
            </w:r>
          </w:p>
        </w:tc>
        <w:tc>
          <w:tcPr>
            <w:tcW w:type="dxa" w:w="6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Validate session</w:t>
            </w:r>
          </w:p>
        </w:tc>
      </w:tr>
      <w:tr>
        <w:trPr>
          <w:cantSplit/>
        </w:trPr>
        <w:tc>
          <w:tcPr>
            <w:tcW w:type="dxa" w:w="3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Cryptographic operations</w:t>
            </w:r>
          </w:p>
        </w:tc>
        <w:tc>
          <w:tcPr>
            <w:tcW w:type="dxa" w:w="6000"/>
            <w:shd w:fill="F7F9FC" w:color="auto" w:val="clear"/>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Decrypt; Direct access (only if encrypted VMs are in scope)</w:t>
            </w:r>
          </w:p>
        </w:tc>
      </w:tr>
      <w:tr>
        <w:trPr>
          <w:cantSplit/>
        </w:trPr>
        <w:tc>
          <w:tcPr>
            <w:tcW w:type="dxa" w:w="3000"/>
            <w:tcMar>
              <w:top w:type="dxa" w:w="60"/>
              <w:left w:type="dxa" w:w="100"/>
              <w:bottom w:type="dxa" w:w="60"/>
              <w:right w:type="dxa" w:w="100"/>
            </w:tcMar>
            <w:vAlign w:val="center"/>
          </w:tcPr>
          <w:p>
            <w:pPr>
              <w:spacing w:after="0" w:line="252"/>
            </w:pPr>
            <w:r>
              <w:rPr>
                <w:rFonts w:ascii="Calibri" w:cs="Calibri" w:eastAsia="Calibri" w:hAnsi="Calibri"/>
                <w:b/>
                <w:bCs/>
                <w:sz w:val="19"/>
                <w:szCs w:val="19"/>
              </w:rPr>
              <w:t xml:space="preserve">Host (for Host CR / direct ESXi)</w:t>
            </w:r>
          </w:p>
        </w:tc>
        <w:tc>
          <w:tcPr>
            <w:tcW w:type="dxa" w:w="6000"/>
            <w:tcMar>
              <w:top w:type="dxa" w:w="60"/>
              <w:left w:type="dxa" w:w="100"/>
              <w:bottom w:type="dxa" w:w="60"/>
              <w:right w:type="dxa" w:w="100"/>
            </w:tcMar>
            <w:vAlign w:val="center"/>
          </w:tcPr>
          <w:p>
            <w:pPr>
              <w:spacing w:after="0" w:line="252"/>
            </w:pPr>
            <w:r>
              <w:rPr>
                <w:rFonts w:ascii="Calibri" w:cs="Calibri" w:eastAsia="Calibri" w:hAnsi="Calibri"/>
                <w:b w:val="false"/>
                <w:bCs w:val="false"/>
                <w:sz w:val="19"/>
                <w:szCs w:val="19"/>
              </w:rPr>
              <w:t xml:space="preserve">Configuration › Storage partition configuration (copy-offload only); ESXi credentials stored in </w:t>
            </w:r>
            <w:r>
              <w:rPr>
                <w:rFonts w:ascii="Consolas" w:cs="Consolas" w:eastAsia="Consolas" w:hAnsi="Consolas"/>
                <w:b w:val="false"/>
                <w:bCs w:val="false"/>
                <w:sz w:val="19"/>
                <w:szCs w:val="19"/>
                <w:shd w:fill="EDEFF2" w:color="auto" w:val="clear"/>
              </w:rPr>
              <w:t xml:space="preserve">Host</w:t>
            </w:r>
            <w:r>
              <w:rPr>
                <w:rFonts w:ascii="Calibri" w:cs="Calibri" w:eastAsia="Calibri" w:hAnsi="Calibri"/>
                <w:b w:val="false"/>
                <w:bCs w:val="false"/>
                <w:sz w:val="19"/>
                <w:szCs w:val="19"/>
              </w:rPr>
              <w:t xml:space="preserve"> Secret</w:t>
            </w:r>
          </w:p>
        </w:tc>
      </w:tr>
    </w:tbl>
    <w:p>
      <w:pPr>
        <w:pStyle w:val="Heading1"/>
        <w:pageBreakBefore/>
        <w:spacing w:after="160" w:before="360"/>
      </w:pPr>
      <w:r>
        <w:t xml:space="preserve">Appendix C – Git Repository Layout and Workflow</w:t>
      </w:r>
    </w:p>
    <w:p>
      <w:pPr>
        <w:spacing w:after="120" w:line="276"/>
      </w:pPr>
      <w:r>
        <w:rPr>
          <w:rFonts w:ascii="Calibri" w:cs="Calibri" w:eastAsia="Calibri" w:hAnsi="Calibri"/>
        </w:rPr>
        <w:t xml:space="preserve">All manifests in this runbook are delivered as a Git-ready repository (</w:t>
      </w:r>
      <w:r>
        <w:rPr>
          <w:rFonts w:ascii="Consolas" w:cs="Consolas" w:eastAsia="Consolas" w:hAnsi="Consolas"/>
          <w:sz w:val="19"/>
          <w:szCs w:val="19"/>
          <w:shd w:fill="EDEFF2" w:color="auto" w:val="clear"/>
        </w:rPr>
        <w:t xml:space="preserve">ocp-virt-platform/</w:t>
      </w:r>
      <w:r>
        <w:rPr>
          <w:rFonts w:ascii="Calibri" w:cs="Calibri" w:eastAsia="Calibri" w:hAnsi="Calibri"/>
        </w:rPr>
        <w:t xml:space="preserve">). Every change to the platform is a commit reviewed via merge request; the </w:t>
      </w:r>
      <w:r>
        <w:rPr>
          <w:rFonts w:ascii="Consolas" w:cs="Consolas" w:eastAsia="Consolas" w:hAnsi="Consolas"/>
          <w:sz w:val="19"/>
          <w:szCs w:val="19"/>
          <w:shd w:fill="EDEFF2" w:color="auto" w:val="clear"/>
        </w:rPr>
        <w:t xml:space="preserve">main</w:t>
      </w:r>
      <w:r>
        <w:rPr>
          <w:rFonts w:ascii="Calibri" w:cs="Calibri" w:eastAsia="Calibri" w:hAnsi="Calibri"/>
        </w:rPr>
        <w:t xml:space="preserve"> branch always reflects what is applied to production. Secrets are never committed in clear text – use Sealed Secrets, External Secrets Operator or Vault injection.</w:t>
      </w:r>
    </w:p>
    <w:p>
      <w:pPr>
        <w:keepNext/>
        <w:spacing w:after="20" w:before="60"/>
      </w:pPr>
      <w:r>
        <w:rPr>
          <w:rFonts w:ascii="Calibri" w:cs="Calibri" w:eastAsia="Calibri" w:hAnsi="Calibri"/>
          <w:i/>
          <w:iCs/>
          <w:color w:val="5A5A5A"/>
          <w:sz w:val="17"/>
          <w:szCs w:val="17"/>
        </w:rPr>
        <w:t xml:space="preserve">Repository layout</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ocp-virt-platform/</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README.md</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.gitignore                          # excludes pull-secret*.json, *.pem/*.key, ocp-agent/auth, agent.*.iso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00-disconnected/                    # Phase 0</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imageset-config.yaml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install-config.yaml             # pullSecret / sshKey / CA injected at generation time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agent-config.yaml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openshift/                      # extra manifests baked into the agent ISO</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 99-operatorhub-disable-default.yaml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cluster-resources/              # idms/itms/catalogsource copied from oc-mirror output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01-virtualization/                  # Phase 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01-cnv-operator.yaml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02-hyperconverged.yaml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02-operators/                       # Phase 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10-nmstate-operator.yaml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11-nncp-vm-bridges.yaml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12-nads.yaml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20-odf-operator.yaml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30-workload-availability.yaml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40-oadp.yaml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60-cluster-monitoring.yaml  61-user-workload-monitoring.yaml  62-vm-alert-rules.yaml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alertmanager.yaml               # applied as secret alertmanager-main (keys externalised)</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70-logging-operators.yaml  71-lokistack.yaml  72-clusterlogforwarder.yaml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73-coo.yaml  74-coo-uiplugins.yaml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75-netobserv-operator.yaml  76-flowcollector.yaml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03-mtv/                             # Phase 3</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50-mtv-operator.yaml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51-forklift-controller.yaml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52-provider-vsphere.yaml        # Secret values injected from Vault / sealed-secrets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53-hosts/                       # one Host CR per ESXi host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vddk/Containerfile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04-waves/                           # Phases 4–6</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wave0-pilot/   60-maps.yaml  61-plan-cold.yaml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wave1/         60-maps.yaml  61-plan-cold.yaml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wave2/         60-maps.yaml  62-plan-warm.yaml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docs/</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    └── OpenShift-Virtualization-ESXi-Migration-Runbook-SOP.docx</w:t>
      </w:r>
    </w:p>
    <w:p>
      <w:pPr>
        <w:pStyle w:val="Heading2"/>
        <w:spacing w:after="120" w:before="280"/>
      </w:pPr>
      <w:r>
        <w:t xml:space="preserve">C.1 Initialising and publishing the repository</w:t>
      </w:r>
    </w:p>
    <w:p>
      <w:pPr>
        <w:keepNext/>
        <w:spacing w:after="20" w:before="60"/>
      </w:pPr>
      <w:r>
        <w:rPr>
          <w:rFonts w:ascii="Calibri" w:cs="Calibri" w:eastAsia="Calibri" w:hAnsi="Calibri"/>
          <w:i/>
          <w:iCs/>
          <w:color w:val="5A5A5A"/>
          <w:sz w:val="17"/>
          <w:szCs w:val="17"/>
        </w:rPr>
        <w:t xml:space="preserve">Git commands</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On the bastion (or any workstation with the bundle)</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unzip ocp-virt-platform.zip &amp;&amp; cd ocp-virt-platform</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git init -b main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git config user.name "&lt;name&gt;"; git config user.email "&lt;email&gt;"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git add . &amp;&amp; git commit -m "Baseline: OCP 4.22 virtualization platform + ESXi migration manifests (runbook v1.2)"</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Add the remote – choose ONE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git remote add origin https://&lt;git-server&gt;/&lt;group&gt;/ocp-virt-platform.git        # GitLab / GitHub / Gitea</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git remote add origin ssh://git@&lt;git-server&gt;:7999/&lt;project&gt;/ocp-virt-platform.git  # Bitbucket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git push -u origin main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Branching model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git checkout -b feature/wave1-maps           # one branch per change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 edit 04-waves/wave1/60-maps.yaml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git commit -am "wave1: add VLAN 110 mapping"; git push -u origin feature/wave1-maps</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 -&gt; open a merge request; reviewer validates with:  oc apply --dry-run=server -f 04-waves/wave1/</w:t>
      </w:r>
    </w:p>
    <w:p>
      <w:pPr>
        <w:pStyle w:val="Heading2"/>
        <w:spacing w:after="120" w:before="280"/>
      </w:pPr>
      <w:r>
        <w:t xml:space="preserve">C.2 Applying from Git and (optional) GitOps</w:t>
      </w:r>
    </w:p>
    <w:p>
      <w:pPr>
        <w:keepNext/>
        <w:keepLines/>
        <w:pBdr>
          <w:top w:val="single" w:color="D0D4DA" w:sz="4" w:space="2"/>
          <w:left w:val="single" w:color="0E6E8C" w:sz="18" w:space="6"/>
        </w:pBdr>
        <w:shd w:fill="F3F4F6" w:color="auto" w:val="clear"/>
        <w:spacing w:after="0" w:before="60" w:line="240"/>
        <w:ind w:left="180" w:right="180"/>
      </w:pPr>
      <w:r>
        <w:rPr>
          <w:rFonts w:ascii="Consolas" w:cs="Consolas" w:eastAsia="Consolas" w:hAnsi="Consolas"/>
          <w:sz w:val="16"/>
          <w:szCs w:val="16"/>
        </w:rPr>
        <w:t xml:space="preserve"># Manual apply in the order of this runbook</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01-virtualization/01-cnv-operator.yaml &amp;&amp; ...     # approve InstallPlan, then</w:t>
      </w:r>
    </w:p>
    <w:p>
      <w:pPr>
        <w:keepNext/>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01-virtualization/02-hyperconverged.yaml</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02-operators/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oc apply -f 03-mtv/</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Optional: hand the repository to OpenShift GitOps (Argo CD) after Phase 3 is stable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cat &lt;&lt;'EOF' | oc apply -f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apiVersion: argoproj.io/v1alpha1</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kind: Application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metadata: { name: virt-platform, namespace: openshift-gitops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spec:</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project: default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source:</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repoURL: https://&lt;git-server&gt;/&lt;group&gt;/ocp-virt-platform.git</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targetRevision: main</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path: 02-operators</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destination: { server: https://kubernetes.default.svc }</w:t>
      </w:r>
    </w:p>
    <w:p>
      <w:pPr>
        <w:keepNext w:val="false"/>
        <w:keepLines/>
        <w:pBdr>
          <w:left w:val="single" w:color="0E6E8C" w:sz="18" w:space="6"/>
        </w:pBdr>
        <w:shd w:fill="F3F4F6" w:color="auto" w:val="clear"/>
        <w:spacing w:after="0" w:before="0" w:line="240"/>
        <w:ind w:left="180" w:right="180"/>
      </w:pPr>
      <w:r>
        <w:rPr>
          <w:rFonts w:ascii="Consolas" w:cs="Consolas" w:eastAsia="Consolas" w:hAnsi="Consolas"/>
          <w:sz w:val="16"/>
          <w:szCs w:val="16"/>
        </w:rPr>
        <w:t xml:space="preserve">  syncPolicy: { automated: { prune: false, selfHeal: true } }</w:t>
      </w:r>
    </w:p>
    <w:p>
      <w:pPr>
        <w:keepNext w:val="false"/>
        <w:keepLines/>
        <w:pBdr>
          <w:bottom w:val="single" w:color="D0D4DA" w:sz="4" w:space="2"/>
          <w:left w:val="single" w:color="0E6E8C" w:sz="18" w:space="6"/>
        </w:pBdr>
        <w:shd w:fill="F3F4F6" w:color="auto" w:val="clear"/>
        <w:spacing w:after="160" w:before="0" w:line="240"/>
        <w:ind w:left="180" w:right="180"/>
      </w:pPr>
      <w:r>
        <w:rPr>
          <w:rFonts w:ascii="Consolas" w:cs="Consolas" w:eastAsia="Consolas" w:hAnsi="Consolas"/>
          <w:sz w:val="16"/>
          <w:szCs w:val="16"/>
        </w:rPr>
        <w:t xml:space="preserve">EOF</w:t>
      </w:r>
    </w:p>
    <w:p>
      <w:pPr>
        <w:spacing w:after="100"/>
      </w:pPr>
      <w:r>
        <w:rPr>
          <w:rFonts w:ascii="Calibri" w:cs="Calibri" w:eastAsia="Calibri" w:hAnsi="Calibri"/>
          <w:i/>
          <w:iCs/>
          <w:color w:val="5A5A5A"/>
          <w:sz w:val="18"/>
          <w:szCs w:val="18"/>
        </w:rPr>
        <w:t xml:space="preserve">Keep Phase 0 files (install-config / agent-config) out of automated sync; they are consumed once at install time. Never commit </w:t>
      </w:r>
      <w:r>
        <w:rPr>
          <w:rFonts w:ascii="Consolas" w:cs="Consolas" w:eastAsia="Consolas" w:hAnsi="Consolas"/>
          <w:i/>
          <w:iCs/>
          <w:color w:val="5A5A5A"/>
          <w:sz w:val="18"/>
          <w:szCs w:val="18"/>
          <w:shd w:fill="EDEFF2" w:color="auto" w:val="clear"/>
        </w:rPr>
        <w:t xml:space="preserve">pull-secret*.json</w:t>
      </w:r>
      <w:r>
        <w:rPr>
          <w:rFonts w:ascii="Calibri" w:cs="Calibri" w:eastAsia="Calibri" w:hAnsi="Calibri"/>
          <w:i/>
          <w:iCs/>
          <w:color w:val="5A5A5A"/>
          <w:sz w:val="18"/>
          <w:szCs w:val="18"/>
        </w:rPr>
        <w:t xml:space="preserve">, private keys, the kubeconfig, or the agent ISO.</w:t>
      </w:r>
    </w:p>
    <w:p>
      <w:pPr>
        <w:pStyle w:val="Heading1"/>
        <w:pageBreakBefore/>
        <w:spacing w:after="160" w:before="360"/>
      </w:pPr>
      <w:r>
        <w:t xml:space="preserve">Appendix D – Wave Register Template</w:t>
      </w:r>
    </w:p>
    <w:tbl>
      <w:tblPr>
        <w:tblW w:type="dxa" w:w="9000"/>
        <w:tblBorders>
          <w:top w:val="single" w:color="BFC5CE" w:sz="4"/>
          <w:left w:val="single" w:color="BFC5CE" w:sz="4"/>
          <w:bottom w:val="single" w:color="BFC5CE" w:sz="4"/>
          <w:right w:val="single" w:color="BFC5CE" w:sz="4"/>
          <w:insideH w:val="single" w:color="BFC5CE" w:sz="4"/>
          <w:insideV w:val="single" w:color="BFC5CE" w:sz="4"/>
        </w:tblBorders>
      </w:tblPr>
      <w:tblGrid>
        <w:gridCol w:w="400"/>
        <w:gridCol w:w="1200"/>
        <w:gridCol w:w="800"/>
        <w:gridCol w:w="1400"/>
        <w:gridCol w:w="800"/>
        <w:gridCol w:w="500"/>
        <w:gridCol w:w="650"/>
        <w:gridCol w:w="1100"/>
        <w:gridCol w:w="950"/>
        <w:gridCol w:w="600"/>
        <w:gridCol w:w="600"/>
      </w:tblGrid>
      <w:tr>
        <w:trPr>
          <w:cantSplit/>
          <w:tblHeader/>
        </w:trPr>
        <w:tc>
          <w:tcPr>
            <w:tcW w:type="dxa" w:w="4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w:t>
            </w:r>
          </w:p>
        </w:tc>
        <w:tc>
          <w:tcPr>
            <w:tcW w:type="dxa" w:w="12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Source VM</w:t>
            </w:r>
          </w:p>
        </w:tc>
        <w:tc>
          <w:tcPr>
            <w:tcW w:type="dxa" w:w="8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vSphere ID</w:t>
            </w:r>
          </w:p>
        </w:tc>
        <w:tc>
          <w:tcPr>
            <w:tcW w:type="dxa" w:w="14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Target / NS</w:t>
            </w:r>
          </w:p>
        </w:tc>
        <w:tc>
          <w:tcPr>
            <w:tcW w:type="dxa" w:w="8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OS</w:t>
            </w:r>
          </w:p>
        </w:tc>
        <w:tc>
          <w:tcPr>
            <w:tcW w:type="dxa" w:w="5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GB</w:t>
            </w:r>
          </w:p>
        </w:tc>
        <w:tc>
          <w:tcPr>
            <w:tcW w:type="dxa" w:w="65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Mode</w:t>
            </w:r>
          </w:p>
        </w:tc>
        <w:tc>
          <w:tcPr>
            <w:tcW w:type="dxa" w:w="11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VLAN → NAD</w:t>
            </w:r>
          </w:p>
        </w:tc>
        <w:tc>
          <w:tcPr>
            <w:tcW w:type="dxa" w:w="95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Window</w:t>
            </w:r>
          </w:p>
        </w:tc>
        <w:tc>
          <w:tcPr>
            <w:tcW w:type="dxa" w:w="6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Owner</w:t>
            </w:r>
          </w:p>
        </w:tc>
        <w:tc>
          <w:tcPr>
            <w:tcW w:type="dxa" w:w="600"/>
            <w:shd w:fill="1F3864" w:color="auto" w:val="clear"/>
            <w:tcMar>
              <w:top w:type="dxa" w:w="60"/>
              <w:left w:type="dxa" w:w="100"/>
              <w:bottom w:type="dxa" w:w="60"/>
              <w:right w:type="dxa" w:w="100"/>
            </w:tcMar>
            <w:vAlign w:val="center"/>
          </w:tcPr>
          <w:p>
            <w:pPr>
              <w:spacing w:after="0" w:line="252"/>
            </w:pPr>
            <w:r>
              <w:rPr>
                <w:rFonts w:ascii="Calibri" w:cs="Calibri" w:eastAsia="Calibri" w:hAnsi="Calibri"/>
                <w:b/>
                <w:bCs/>
                <w:color w:val="FFFFFF"/>
                <w:sz w:val="19"/>
                <w:szCs w:val="19"/>
              </w:rPr>
              <w:t xml:space="preserve">Status</w:t>
            </w:r>
          </w:p>
        </w:tc>
      </w:tr>
      <w:tr>
        <w:trPr>
          <w:cantSplit/>
        </w:trPr>
        <w:tc>
          <w:tcPr>
            <w:tcW w:type="dxa" w:w="4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0</w:t>
            </w:r>
          </w:p>
        </w:tc>
        <w:tc>
          <w:tcPr>
            <w:tcW w:type="dxa" w:w="12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test-rhel9-01</w:t>
            </w:r>
          </w:p>
        </w:tc>
        <w:tc>
          <w:tcPr>
            <w:tcW w:type="dxa" w:w="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vm-1101</w:t>
            </w:r>
          </w:p>
        </w:tc>
        <w:tc>
          <w:tcPr>
            <w:tcW w:type="dxa" w:w="14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test-rhel9-01 / vm-pilot</w:t>
            </w:r>
          </w:p>
        </w:tc>
        <w:tc>
          <w:tcPr>
            <w:tcW w:type="dxa" w:w="8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RHEL 9</w:t>
            </w:r>
          </w:p>
        </w:tc>
        <w:tc>
          <w:tcPr>
            <w:tcW w:type="dxa" w:w="5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60</w:t>
            </w:r>
          </w:p>
        </w:tc>
        <w:tc>
          <w:tcPr>
            <w:tcW w:type="dxa" w:w="65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Cold</w:t>
            </w:r>
          </w:p>
        </w:tc>
        <w:tc>
          <w:tcPr>
            <w:tcW w:type="dxa" w:w="11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100 → vlan100</w:t>
            </w:r>
          </w:p>
        </w:tc>
        <w:tc>
          <w:tcPr>
            <w:tcW w:type="dxa" w:w="95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27-Oct 20:00</w:t>
            </w:r>
          </w:p>
        </w:tc>
        <w:tc>
          <w:tcPr>
            <w:tcW w:type="dxa" w:w="600"/>
            <w:tcMar>
              <w:top w:type="dxa" w:w="60"/>
              <w:left w:type="dxa" w:w="100"/>
              <w:bottom w:type="dxa" w:w="60"/>
              <w:right w:type="dxa" w:w="100"/>
            </w:tcMar>
            <w:vAlign w:val="center"/>
          </w:tcPr>
          <w:p>
            <w:pPr>
              <w:spacing w:after="0" w:line="252"/>
            </w:pPr>
          </w:p>
        </w:tc>
        <w:tc>
          <w:tcPr>
            <w:tcW w:type="dxa" w:w="600"/>
            <w:tcMar>
              <w:top w:type="dxa" w:w="60"/>
              <w:left w:type="dxa" w:w="100"/>
              <w:bottom w:type="dxa" w:w="60"/>
              <w:right w:type="dxa" w:w="100"/>
            </w:tcMar>
            <w:vAlign w:val="center"/>
          </w:tcPr>
          <w:p>
            <w:pPr>
              <w:spacing w:after="0" w:line="252"/>
            </w:pPr>
          </w:p>
        </w:tc>
      </w:tr>
      <w:tr>
        <w:trPr>
          <w:cantSplit/>
        </w:trPr>
        <w:tc>
          <w:tcPr>
            <w:tcW w:type="dxa" w:w="4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0</w:t>
            </w:r>
          </w:p>
        </w:tc>
        <w:tc>
          <w:tcPr>
            <w:tcW w:type="dxa" w:w="12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test-win22-01</w:t>
            </w:r>
          </w:p>
        </w:tc>
        <w:tc>
          <w:tcPr>
            <w:tcW w:type="dxa" w:w="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vm-1102</w:t>
            </w:r>
          </w:p>
        </w:tc>
        <w:tc>
          <w:tcPr>
            <w:tcW w:type="dxa" w:w="14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test-win22-01 / vm-pilot</w:t>
            </w:r>
          </w:p>
        </w:tc>
        <w:tc>
          <w:tcPr>
            <w:tcW w:type="dxa" w:w="8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Win 2022</w:t>
            </w:r>
          </w:p>
        </w:tc>
        <w:tc>
          <w:tcPr>
            <w:tcW w:type="dxa" w:w="5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120</w:t>
            </w:r>
          </w:p>
        </w:tc>
        <w:tc>
          <w:tcPr>
            <w:tcW w:type="dxa" w:w="65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Cold</w:t>
            </w:r>
          </w:p>
        </w:tc>
        <w:tc>
          <w:tcPr>
            <w:tcW w:type="dxa" w:w="11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100 → vlan100</w:t>
            </w:r>
          </w:p>
        </w:tc>
        <w:tc>
          <w:tcPr>
            <w:tcW w:type="dxa" w:w="95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27-Oct 20:00</w:t>
            </w:r>
          </w:p>
        </w:tc>
        <w:tc>
          <w:tcPr>
            <w:tcW w:type="dxa" w:w="600"/>
            <w:shd w:fill="F7F9FC" w:color="auto" w:val="clear"/>
            <w:tcMar>
              <w:top w:type="dxa" w:w="60"/>
              <w:left w:type="dxa" w:w="100"/>
              <w:bottom w:type="dxa" w:w="60"/>
              <w:right w:type="dxa" w:w="100"/>
            </w:tcMar>
            <w:vAlign w:val="center"/>
          </w:tcPr>
          <w:p>
            <w:pPr>
              <w:spacing w:after="0" w:line="252"/>
            </w:pPr>
          </w:p>
        </w:tc>
        <w:tc>
          <w:tcPr>
            <w:tcW w:type="dxa" w:w="600"/>
            <w:shd w:fill="F7F9FC" w:color="auto" w:val="clear"/>
            <w:tcMar>
              <w:top w:type="dxa" w:w="60"/>
              <w:left w:type="dxa" w:w="100"/>
              <w:bottom w:type="dxa" w:w="60"/>
              <w:right w:type="dxa" w:w="100"/>
            </w:tcMar>
            <w:vAlign w:val="center"/>
          </w:tcPr>
          <w:p>
            <w:pPr>
              <w:spacing w:after="0" w:line="252"/>
            </w:pPr>
          </w:p>
        </w:tc>
      </w:tr>
      <w:tr>
        <w:trPr>
          <w:cantSplit/>
        </w:trPr>
        <w:tc>
          <w:tcPr>
            <w:tcW w:type="dxa" w:w="400"/>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1</w:t>
            </w:r>
          </w:p>
        </w:tc>
        <w:tc>
          <w:tcPr>
            <w:tcW w:type="dxa" w:w="1200"/>
            <w:tcMar>
              <w:top w:type="dxa" w:w="60"/>
              <w:left w:type="dxa" w:w="100"/>
              <w:bottom w:type="dxa" w:w="60"/>
              <w:right w:type="dxa" w:w="100"/>
            </w:tcMar>
            <w:vAlign w:val="center"/>
          </w:tcPr>
          <w:p>
            <w:pPr>
              <w:spacing w:after="0" w:line="252"/>
            </w:pPr>
          </w:p>
        </w:tc>
        <w:tc>
          <w:tcPr>
            <w:tcW w:type="dxa" w:w="800"/>
            <w:tcMar>
              <w:top w:type="dxa" w:w="60"/>
              <w:left w:type="dxa" w:w="100"/>
              <w:bottom w:type="dxa" w:w="60"/>
              <w:right w:type="dxa" w:w="100"/>
            </w:tcMar>
            <w:vAlign w:val="center"/>
          </w:tcPr>
          <w:p>
            <w:pPr>
              <w:spacing w:after="0" w:line="252"/>
            </w:pPr>
          </w:p>
        </w:tc>
        <w:tc>
          <w:tcPr>
            <w:tcW w:type="dxa" w:w="1400"/>
            <w:tcMar>
              <w:top w:type="dxa" w:w="60"/>
              <w:left w:type="dxa" w:w="100"/>
              <w:bottom w:type="dxa" w:w="60"/>
              <w:right w:type="dxa" w:w="100"/>
            </w:tcMar>
            <w:vAlign w:val="center"/>
          </w:tcPr>
          <w:p>
            <w:pPr>
              <w:spacing w:after="0" w:line="252"/>
            </w:pPr>
          </w:p>
        </w:tc>
        <w:tc>
          <w:tcPr>
            <w:tcW w:type="dxa" w:w="800"/>
            <w:tcMar>
              <w:top w:type="dxa" w:w="60"/>
              <w:left w:type="dxa" w:w="100"/>
              <w:bottom w:type="dxa" w:w="60"/>
              <w:right w:type="dxa" w:w="100"/>
            </w:tcMar>
            <w:vAlign w:val="center"/>
          </w:tcPr>
          <w:p>
            <w:pPr>
              <w:spacing w:after="0" w:line="252"/>
            </w:pPr>
          </w:p>
        </w:tc>
        <w:tc>
          <w:tcPr>
            <w:tcW w:type="dxa" w:w="500"/>
            <w:tcMar>
              <w:top w:type="dxa" w:w="60"/>
              <w:left w:type="dxa" w:w="100"/>
              <w:bottom w:type="dxa" w:w="60"/>
              <w:right w:type="dxa" w:w="100"/>
            </w:tcMar>
            <w:vAlign w:val="center"/>
          </w:tcPr>
          <w:p>
            <w:pPr>
              <w:spacing w:after="0" w:line="252"/>
            </w:pPr>
          </w:p>
        </w:tc>
        <w:tc>
          <w:tcPr>
            <w:tcW w:type="dxa" w:w="650"/>
            <w:tcMar>
              <w:top w:type="dxa" w:w="60"/>
              <w:left w:type="dxa" w:w="100"/>
              <w:bottom w:type="dxa" w:w="60"/>
              <w:right w:type="dxa" w:w="100"/>
            </w:tcMar>
            <w:vAlign w:val="center"/>
          </w:tcPr>
          <w:p>
            <w:pPr>
              <w:spacing w:after="0" w:line="252"/>
            </w:pPr>
          </w:p>
        </w:tc>
        <w:tc>
          <w:tcPr>
            <w:tcW w:type="dxa" w:w="1100"/>
            <w:tcMar>
              <w:top w:type="dxa" w:w="60"/>
              <w:left w:type="dxa" w:w="100"/>
              <w:bottom w:type="dxa" w:w="60"/>
              <w:right w:type="dxa" w:w="100"/>
            </w:tcMar>
            <w:vAlign w:val="center"/>
          </w:tcPr>
          <w:p>
            <w:pPr>
              <w:spacing w:after="0" w:line="252"/>
            </w:pPr>
          </w:p>
        </w:tc>
        <w:tc>
          <w:tcPr>
            <w:tcW w:type="dxa" w:w="950"/>
            <w:tcMar>
              <w:top w:type="dxa" w:w="60"/>
              <w:left w:type="dxa" w:w="100"/>
              <w:bottom w:type="dxa" w:w="60"/>
              <w:right w:type="dxa" w:w="100"/>
            </w:tcMar>
            <w:vAlign w:val="center"/>
          </w:tcPr>
          <w:p>
            <w:pPr>
              <w:spacing w:after="0" w:line="252"/>
            </w:pPr>
          </w:p>
        </w:tc>
        <w:tc>
          <w:tcPr>
            <w:tcW w:type="dxa" w:w="600"/>
            <w:tcMar>
              <w:top w:type="dxa" w:w="60"/>
              <w:left w:type="dxa" w:w="100"/>
              <w:bottom w:type="dxa" w:w="60"/>
              <w:right w:type="dxa" w:w="100"/>
            </w:tcMar>
            <w:vAlign w:val="center"/>
          </w:tcPr>
          <w:p>
            <w:pPr>
              <w:spacing w:after="0" w:line="252"/>
            </w:pPr>
          </w:p>
        </w:tc>
        <w:tc>
          <w:tcPr>
            <w:tcW w:type="dxa" w:w="600"/>
            <w:tcMar>
              <w:top w:type="dxa" w:w="60"/>
              <w:left w:type="dxa" w:w="100"/>
              <w:bottom w:type="dxa" w:w="60"/>
              <w:right w:type="dxa" w:w="100"/>
            </w:tcMar>
            <w:vAlign w:val="center"/>
          </w:tcPr>
          <w:p>
            <w:pPr>
              <w:spacing w:after="0" w:line="252"/>
            </w:pPr>
          </w:p>
        </w:tc>
      </w:tr>
      <w:tr>
        <w:trPr>
          <w:cantSplit/>
        </w:trPr>
        <w:tc>
          <w:tcPr>
            <w:tcW w:type="dxa" w:w="400"/>
            <w:shd w:fill="F7F9FC" w:color="auto" w:val="clear"/>
            <w:tcMar>
              <w:top w:type="dxa" w:w="60"/>
              <w:left w:type="dxa" w:w="100"/>
              <w:bottom w:type="dxa" w:w="60"/>
              <w:right w:type="dxa" w:w="100"/>
            </w:tcMar>
            <w:vAlign w:val="center"/>
          </w:tcPr>
          <w:p>
            <w:pPr>
              <w:spacing w:after="0" w:line="252"/>
            </w:pPr>
            <w:r>
              <w:rPr>
                <w:rFonts w:ascii="Calibri" w:cs="Calibri" w:eastAsia="Calibri" w:hAnsi="Calibri"/>
                <w:sz w:val="19"/>
                <w:szCs w:val="19"/>
              </w:rPr>
              <w:t xml:space="preserve">2</w:t>
            </w:r>
          </w:p>
        </w:tc>
        <w:tc>
          <w:tcPr>
            <w:tcW w:type="dxa" w:w="1200"/>
            <w:shd w:fill="F7F9FC" w:color="auto" w:val="clear"/>
            <w:tcMar>
              <w:top w:type="dxa" w:w="60"/>
              <w:left w:type="dxa" w:w="100"/>
              <w:bottom w:type="dxa" w:w="60"/>
              <w:right w:type="dxa" w:w="100"/>
            </w:tcMar>
            <w:vAlign w:val="center"/>
          </w:tcPr>
          <w:p>
            <w:pPr>
              <w:spacing w:after="0" w:line="252"/>
            </w:pPr>
          </w:p>
        </w:tc>
        <w:tc>
          <w:tcPr>
            <w:tcW w:type="dxa" w:w="800"/>
            <w:shd w:fill="F7F9FC" w:color="auto" w:val="clear"/>
            <w:tcMar>
              <w:top w:type="dxa" w:w="60"/>
              <w:left w:type="dxa" w:w="100"/>
              <w:bottom w:type="dxa" w:w="60"/>
              <w:right w:type="dxa" w:w="100"/>
            </w:tcMar>
            <w:vAlign w:val="center"/>
          </w:tcPr>
          <w:p>
            <w:pPr>
              <w:spacing w:after="0" w:line="252"/>
            </w:pPr>
          </w:p>
        </w:tc>
        <w:tc>
          <w:tcPr>
            <w:tcW w:type="dxa" w:w="1400"/>
            <w:shd w:fill="F7F9FC" w:color="auto" w:val="clear"/>
            <w:tcMar>
              <w:top w:type="dxa" w:w="60"/>
              <w:left w:type="dxa" w:w="100"/>
              <w:bottom w:type="dxa" w:w="60"/>
              <w:right w:type="dxa" w:w="100"/>
            </w:tcMar>
            <w:vAlign w:val="center"/>
          </w:tcPr>
          <w:p>
            <w:pPr>
              <w:spacing w:after="0" w:line="252"/>
            </w:pPr>
          </w:p>
        </w:tc>
        <w:tc>
          <w:tcPr>
            <w:tcW w:type="dxa" w:w="800"/>
            <w:shd w:fill="F7F9FC" w:color="auto" w:val="clear"/>
            <w:tcMar>
              <w:top w:type="dxa" w:w="60"/>
              <w:left w:type="dxa" w:w="100"/>
              <w:bottom w:type="dxa" w:w="60"/>
              <w:right w:type="dxa" w:w="100"/>
            </w:tcMar>
            <w:vAlign w:val="center"/>
          </w:tcPr>
          <w:p>
            <w:pPr>
              <w:spacing w:after="0" w:line="252"/>
            </w:pPr>
          </w:p>
        </w:tc>
        <w:tc>
          <w:tcPr>
            <w:tcW w:type="dxa" w:w="500"/>
            <w:shd w:fill="F7F9FC" w:color="auto" w:val="clear"/>
            <w:tcMar>
              <w:top w:type="dxa" w:w="60"/>
              <w:left w:type="dxa" w:w="100"/>
              <w:bottom w:type="dxa" w:w="60"/>
              <w:right w:type="dxa" w:w="100"/>
            </w:tcMar>
            <w:vAlign w:val="center"/>
          </w:tcPr>
          <w:p>
            <w:pPr>
              <w:spacing w:after="0" w:line="252"/>
            </w:pPr>
          </w:p>
        </w:tc>
        <w:tc>
          <w:tcPr>
            <w:tcW w:type="dxa" w:w="650"/>
            <w:shd w:fill="F7F9FC" w:color="auto" w:val="clear"/>
            <w:tcMar>
              <w:top w:type="dxa" w:w="60"/>
              <w:left w:type="dxa" w:w="100"/>
              <w:bottom w:type="dxa" w:w="60"/>
              <w:right w:type="dxa" w:w="100"/>
            </w:tcMar>
            <w:vAlign w:val="center"/>
          </w:tcPr>
          <w:p>
            <w:pPr>
              <w:spacing w:after="0" w:line="252"/>
            </w:pPr>
          </w:p>
        </w:tc>
        <w:tc>
          <w:tcPr>
            <w:tcW w:type="dxa" w:w="1100"/>
            <w:shd w:fill="F7F9FC" w:color="auto" w:val="clear"/>
            <w:tcMar>
              <w:top w:type="dxa" w:w="60"/>
              <w:left w:type="dxa" w:w="100"/>
              <w:bottom w:type="dxa" w:w="60"/>
              <w:right w:type="dxa" w:w="100"/>
            </w:tcMar>
            <w:vAlign w:val="center"/>
          </w:tcPr>
          <w:p>
            <w:pPr>
              <w:spacing w:after="0" w:line="252"/>
            </w:pPr>
          </w:p>
        </w:tc>
        <w:tc>
          <w:tcPr>
            <w:tcW w:type="dxa" w:w="950"/>
            <w:shd w:fill="F7F9FC" w:color="auto" w:val="clear"/>
            <w:tcMar>
              <w:top w:type="dxa" w:w="60"/>
              <w:left w:type="dxa" w:w="100"/>
              <w:bottom w:type="dxa" w:w="60"/>
              <w:right w:type="dxa" w:w="100"/>
            </w:tcMar>
            <w:vAlign w:val="center"/>
          </w:tcPr>
          <w:p>
            <w:pPr>
              <w:spacing w:after="0" w:line="252"/>
            </w:pPr>
          </w:p>
        </w:tc>
        <w:tc>
          <w:tcPr>
            <w:tcW w:type="dxa" w:w="600"/>
            <w:shd w:fill="F7F9FC" w:color="auto" w:val="clear"/>
            <w:tcMar>
              <w:top w:type="dxa" w:w="60"/>
              <w:left w:type="dxa" w:w="100"/>
              <w:bottom w:type="dxa" w:w="60"/>
              <w:right w:type="dxa" w:w="100"/>
            </w:tcMar>
            <w:vAlign w:val="center"/>
          </w:tcPr>
          <w:p>
            <w:pPr>
              <w:spacing w:after="0" w:line="252"/>
            </w:pPr>
          </w:p>
        </w:tc>
        <w:tc>
          <w:tcPr>
            <w:tcW w:type="dxa" w:w="600"/>
            <w:shd w:fill="F7F9FC" w:color="auto" w:val="clear"/>
            <w:tcMar>
              <w:top w:type="dxa" w:w="60"/>
              <w:left w:type="dxa" w:w="100"/>
              <w:bottom w:type="dxa" w:w="60"/>
              <w:right w:type="dxa" w:w="100"/>
            </w:tcMar>
            <w:vAlign w:val="center"/>
          </w:tcPr>
          <w:p>
            <w:pPr>
              <w:spacing w:after="0" w:line="252"/>
            </w:pPr>
          </w:p>
        </w:tc>
      </w:tr>
    </w:tbl>
    <w:p>
      <w:pPr>
        <w:pStyle w:val="Heading1"/>
        <w:pageBreakBefore/>
        <w:spacing w:after="160" w:before="360"/>
      </w:pPr>
      <w:r>
        <w:t xml:space="preserve">Appendix E – Pre-Window and Post-Window Checklists</w:t>
      </w:r>
    </w:p>
    <w:p>
      <w:pPr>
        <w:pStyle w:val="Heading2"/>
        <w:spacing w:after="120" w:before="280"/>
      </w:pPr>
      <w:r>
        <w:t xml:space="preserve">E.1 T-24 h</w:t>
      </w:r>
    </w:p>
    <w:p>
      <w:pPr>
        <w:spacing w:after="60"/>
      </w:pPr>
      <w:r>
        <w:rPr>
          <w:rFonts w:ascii="Calibri" w:cs="Calibri" w:eastAsia="Calibri" w:hAnsi="Calibri"/>
        </w:rPr>
        <w:t xml:space="preserve">☐ CAB change approved; application owner and VMware admin on call.</w:t>
      </w:r>
    </w:p>
    <w:p>
      <w:pPr>
        <w:spacing w:after="60"/>
      </w:pPr>
      <w:r>
        <w:rPr>
          <w:rFonts w:ascii="Calibri" w:cs="Calibri" w:eastAsia="Calibri" w:hAnsi="Calibri"/>
        </w:rPr>
        <w:t xml:space="preserve">☐ Plan Ready=True; zero Critical concerns; all target NADs/StorageClasses exist.</w:t>
      </w:r>
    </w:p>
    <w:p>
      <w:pPr>
        <w:spacing w:after="60"/>
      </w:pPr>
      <w:r>
        <w:rPr>
          <w:rFonts w:ascii="Calibri" w:cs="Calibri" w:eastAsia="Calibri" w:hAnsi="Calibri"/>
        </w:rPr>
        <w:t xml:space="preserve">☐ Capacity confirmed: free storage ≥ 1.3 × wave size; node CPU/RAM headroom ≥ 20 %.</w:t>
      </w:r>
    </w:p>
    <w:p>
      <w:pPr>
        <w:spacing w:after="60"/>
      </w:pPr>
      <w:r>
        <w:rPr>
          <w:rFonts w:ascii="Calibri" w:cs="Calibri" w:eastAsia="Calibri" w:hAnsi="Calibri"/>
        </w:rPr>
        <w:t xml:space="preserve">☐ Source VMs snapshot-free, Tools running, CBT enabled (warm), backup taken.</w:t>
      </w:r>
    </w:p>
    <w:p>
      <w:pPr>
        <w:spacing w:after="60"/>
      </w:pPr>
      <w:r>
        <w:rPr>
          <w:rFonts w:ascii="Calibri" w:cs="Calibri" w:eastAsia="Calibri" w:hAnsi="Calibri"/>
        </w:rPr>
        <w:t xml:space="preserve">☐ VDDK image pull tested on each virtualization node; Host CRs Ready.</w:t>
      </w:r>
    </w:p>
    <w:p>
      <w:pPr>
        <w:spacing w:after="60"/>
      </w:pPr>
      <w:r>
        <w:rPr>
          <w:rFonts w:ascii="Calibri" w:cs="Calibri" w:eastAsia="Calibri" w:hAnsi="Calibri"/>
        </w:rPr>
        <w:t xml:space="preserve">☐ No pending InstallPlans in openshift-cnv / openshift-mtv / openshift-storage.</w:t>
      </w:r>
    </w:p>
    <w:p>
      <w:pPr>
        <w:pStyle w:val="Heading2"/>
        <w:spacing w:after="120" w:before="280"/>
      </w:pPr>
      <w:r>
        <w:t xml:space="preserve">E.2 T-0 (window start)</w:t>
      </w:r>
    </w:p>
    <w:p>
      <w:pPr>
        <w:spacing w:after="60"/>
      </w:pPr>
      <w:r>
        <w:rPr>
          <w:rFonts w:ascii="Calibri" w:cs="Calibri" w:eastAsia="Calibri" w:hAnsi="Calibri"/>
        </w:rPr>
        <w:t xml:space="preserve">☐ Application gracefully stopped (cold) or cutover time confirmed (warm).</w:t>
      </w:r>
    </w:p>
    <w:p>
      <w:pPr>
        <w:spacing w:after="60"/>
      </w:pPr>
      <w:r>
        <w:rPr>
          <w:rFonts w:ascii="Calibri" w:cs="Calibri" w:eastAsia="Calibri" w:hAnsi="Calibri"/>
        </w:rPr>
        <w:t xml:space="preserve">☐ Migration CR created; phase progression observed within 5 minutes.</w:t>
      </w:r>
    </w:p>
    <w:p>
      <w:pPr>
        <w:spacing w:after="60"/>
      </w:pPr>
      <w:r>
        <w:rPr>
          <w:rFonts w:ascii="Calibri" w:cs="Calibri" w:eastAsia="Calibri" w:hAnsi="Calibri"/>
        </w:rPr>
        <w:t xml:space="preserve">☐ Throughput within expected range; otherwise invoke troubleshooting §12.</w:t>
      </w:r>
    </w:p>
    <w:p>
      <w:pPr>
        <w:pStyle w:val="Heading2"/>
        <w:spacing w:after="120" w:before="280"/>
      </w:pPr>
      <w:r>
        <w:t xml:space="preserve">E.3 Post-window</w:t>
      </w:r>
    </w:p>
    <w:p>
      <w:pPr>
        <w:spacing w:after="60"/>
      </w:pPr>
      <w:r>
        <w:rPr>
          <w:rFonts w:ascii="Calibri" w:cs="Calibri" w:eastAsia="Calibri" w:hAnsi="Calibri"/>
        </w:rPr>
        <w:t xml:space="preserve">☐ All VMs Completed in plan; validation table §10.1 signed per VM.</w:t>
      </w:r>
    </w:p>
    <w:p>
      <w:pPr>
        <w:spacing w:after="60"/>
      </w:pPr>
      <w:r>
        <w:rPr>
          <w:rFonts w:ascii="Calibri" w:cs="Calibri" w:eastAsia="Calibri" w:hAnsi="Calibri"/>
        </w:rPr>
        <w:t xml:space="preserve">☐ Hardening applied (§10.2); first backup Completed.</w:t>
      </w:r>
    </w:p>
    <w:p>
      <w:pPr>
        <w:spacing w:after="60"/>
      </w:pPr>
      <w:r>
        <w:rPr>
          <w:rFonts w:ascii="Calibri" w:cs="Calibri" w:eastAsia="Calibri" w:hAnsi="Calibri"/>
        </w:rPr>
        <w:t xml:space="preserve">☐ Source VMs renamed and folder-moved; hold-period expiry date recorded.</w:t>
      </w:r>
    </w:p>
    <w:p>
      <w:pPr>
        <w:spacing w:after="60"/>
      </w:pPr>
      <w:r>
        <w:rPr>
          <w:rFonts w:ascii="Calibri" w:cs="Calibri" w:eastAsia="Calibri" w:hAnsi="Calibri"/>
        </w:rPr>
        <w:t xml:space="preserve">☐ Lessons learned and throughput numbers appended to this document for the next wave.</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Version 1.3  |  24 October 2026  |  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DD4" w:sz="4" w:space="4"/>
      </w:pBdr>
      <w:tabs>
        <w:tab w:val="right" w:pos="9026"/>
      </w:tabs>
    </w:pPr>
    <w:r>
      <w:rPr>
        <w:rFonts w:ascii="Calibri" w:cs="Calibri" w:eastAsia="Calibri" w:hAnsi="Calibri"/>
        <w:color w:val="5A5A5A"/>
        <w:sz w:val="16"/>
        <w:szCs w:val="16"/>
      </w:rPr>
      <w:t xml:space="preserve">OpenShift Virtualization – Installation &amp; ESXi Migration Runbook / SOP</w:t>
    </w:r>
    <w:r>
      <w:rPr>
        <w:rFonts w:ascii="Calibri" w:cs="Calibri" w:eastAsia="Calibri" w:hAnsi="Calibri"/>
        <w:b/>
        <w:bCs/>
        <w:color w:val="5A5A5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6E8C" w:sz="6" w:space="4"/>
      </w:pBd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0E6E8C"/>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OpenShift Virtualization – Installation &amp; ESXi Migration Runbook / SOP</dc:title>
  <dc:creator>Platform Delivery Team</dc:creator>
  <dc:description>Production runbook and SOP</dc:description>
  <cp:lastModifiedBy>Un-named</cp:lastModifiedBy>
  <cp:revision>1</cp:revision>
  <dcterms:created xsi:type="dcterms:W3CDTF">2026-10-24T11:26:56.423Z</dcterms:created>
  <dcterms:modified xsi:type="dcterms:W3CDTF">2026-10-24T11:26:56.428Z</dcterms:modified>
</cp:coreProperties>
</file>

<file path=docProps/custom.xml><?xml version="1.0" encoding="utf-8"?>
<Properties xmlns="http://schemas.openxmlformats.org/officeDocument/2006/custom-properties" xmlns:vt="http://schemas.openxmlformats.org/officeDocument/2006/docPropsVTypes"/>
</file>