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37" w:rsidRDefault="00B25237">
      <w:r>
        <w:t xml:space="preserve">Stage 28 Mai – 02 </w:t>
      </w:r>
      <w:r w:rsidR="00B30190">
        <w:t>Août 2024</w:t>
      </w:r>
      <w:r>
        <w:t xml:space="preserve"> Avec AUZIAS Guillaume</w:t>
      </w:r>
      <w:r>
        <w:tab/>
      </w:r>
      <w:r>
        <w:tab/>
      </w:r>
      <w:r>
        <w:tab/>
      </w:r>
      <w:r>
        <w:tab/>
        <w:t xml:space="preserve">            ACHALHI Kamal</w:t>
      </w:r>
    </w:p>
    <w:p w:rsidR="00B25237" w:rsidRDefault="00B25237"/>
    <w:p w:rsidR="00B25237" w:rsidRDefault="00B25237">
      <w:r>
        <w:t>Mise en perspective du thème du stage à partir de l’article : « A review on automatic fetal and neonatal brain MRI segmentation »</w:t>
      </w:r>
    </w:p>
    <w:p w:rsidR="00B25237" w:rsidRDefault="00B25237"/>
    <w:p w:rsidR="00B25237" w:rsidRDefault="00B25237">
      <w:r>
        <w:t>Cet article se propose de présenter et de discuter des différentes méthodes de segmentation pour les IRM cérébraux des fœtus et des nouveau-nés.</w:t>
      </w:r>
    </w:p>
    <w:p w:rsidR="00B30190" w:rsidRDefault="00207F0B">
      <w:r>
        <w:t>Segmentés reviens à identifier</w:t>
      </w:r>
      <w:r w:rsidR="00B30190">
        <w:t xml:space="preserve"> le type de tissus cérébrale etc.</w:t>
      </w:r>
    </w:p>
    <w:p w:rsidR="00B30190" w:rsidRDefault="00B30190">
      <w:r>
        <w:t>Les méthodes de segmentations sont entrainées par atlas cérébraux</w:t>
      </w:r>
    </w:p>
    <w:p w:rsidR="00E61FD5" w:rsidRDefault="00B30190">
      <w:r>
        <w:t xml:space="preserve">Défis : </w:t>
      </w:r>
    </w:p>
    <w:p w:rsidR="00B30190" w:rsidRDefault="002042AE">
      <w:r>
        <w:t xml:space="preserve"> -manques de données : atlas requiert de segmentés et nommées les zones </w:t>
      </w:r>
      <w:r w:rsidR="00207F0B">
        <w:t>du cerveau</w:t>
      </w:r>
      <w:r w:rsidR="00E61FD5">
        <w:t>.</w:t>
      </w:r>
      <w:r>
        <w:t xml:space="preserve"> Manques et demandes beaucoup de temps</w:t>
      </w:r>
    </w:p>
    <w:p w:rsidR="00E61FD5" w:rsidRDefault="002042AE">
      <w:r>
        <w:t>-</w:t>
      </w:r>
      <w:r w:rsidR="00E61FD5">
        <w:t xml:space="preserve">Faible signal sur bruit (SNR) des images </w:t>
      </w:r>
      <w:r w:rsidR="00207F0B">
        <w:t>IRM</w:t>
      </w:r>
      <w:r w:rsidR="00E61FD5">
        <w:t xml:space="preserve"> fœtal </w:t>
      </w:r>
      <w:r>
        <w:t xml:space="preserve">et </w:t>
      </w:r>
      <w:r w:rsidR="00207F0B">
        <w:t>néo</w:t>
      </w:r>
      <w:r>
        <w:t xml:space="preserve"> natal comparé</w:t>
      </w:r>
      <w:r w:rsidR="00E61FD5">
        <w:t xml:space="preserve"> aux adultes</w:t>
      </w:r>
    </w:p>
    <w:p w:rsidR="002042AE" w:rsidRDefault="002042AE">
      <w:r>
        <w:t>- plus Artefact de mouvements</w:t>
      </w:r>
    </w:p>
    <w:p w:rsidR="002042AE" w:rsidRDefault="002042AE">
      <w:r>
        <w:t>- plus de variation dans la forme et l’aspect des structures (due croissances rapides)</w:t>
      </w:r>
    </w:p>
    <w:p w:rsidR="00B30190" w:rsidRDefault="00B30190">
      <w:r>
        <w:t>Listes des différentes méthodes de segmentations :</w:t>
      </w:r>
    </w:p>
    <w:p w:rsidR="00B30190" w:rsidRDefault="00B30190">
      <w:r>
        <w:t>-non supervisé</w:t>
      </w:r>
    </w:p>
    <w:p w:rsidR="00B30190" w:rsidRDefault="00B30190">
      <w:r>
        <w:t xml:space="preserve">-paramétré </w:t>
      </w:r>
    </w:p>
    <w:p w:rsidR="00B30190" w:rsidRDefault="00B30190">
      <w:r>
        <w:t>-classification</w:t>
      </w:r>
    </w:p>
    <w:p w:rsidR="00B30190" w:rsidRDefault="00B30190">
      <w:r>
        <w:t xml:space="preserve">-fusion d’atlas </w:t>
      </w:r>
    </w:p>
    <w:p w:rsidR="00B30190" w:rsidRDefault="00B30190">
      <w:r>
        <w:t>-modèles déformables</w:t>
      </w:r>
    </w:p>
    <w:p w:rsidR="00B30190" w:rsidRDefault="00B30190">
      <w:r>
        <w:t>L’article cherche à mettre en avant leurs principes, leurs résultats.</w:t>
      </w:r>
    </w:p>
    <w:p w:rsidR="00B30190" w:rsidRDefault="00B30190"/>
    <w:p w:rsidR="00B30190" w:rsidRDefault="00B30190">
      <w:r>
        <w:t xml:space="preserve">Enjeux : </w:t>
      </w:r>
    </w:p>
    <w:p w:rsidR="00B30190" w:rsidRDefault="00B30190">
      <w:r>
        <w:t>Certaines pathologies ou malformations</w:t>
      </w:r>
      <w:r w:rsidR="002042AE">
        <w:t xml:space="preserve"> peuvent débutés dans les stades fœtales ou néonatales, ces </w:t>
      </w:r>
      <w:r w:rsidR="00207F0B">
        <w:t>méthodes</w:t>
      </w:r>
      <w:r w:rsidR="002042AE">
        <w:t xml:space="preserve"> pourraient aider à comprendre leurs développements et localiser </w:t>
      </w:r>
      <w:r w:rsidR="00207F0B">
        <w:t>les zones concernées</w:t>
      </w:r>
      <w:r w:rsidR="002042AE">
        <w:t xml:space="preserve">. Cela permettra aussi d’en apprendre </w:t>
      </w:r>
      <w:r w:rsidR="00207F0B">
        <w:t>davantage sur</w:t>
      </w:r>
      <w:r w:rsidR="002042AE">
        <w:t xml:space="preserve"> le développement du cerveau sain.</w:t>
      </w:r>
      <w:r>
        <w:t xml:space="preserve"> </w:t>
      </w:r>
    </w:p>
    <w:p w:rsidR="00B30190" w:rsidRDefault="00B30190"/>
    <w:p w:rsidR="00F02669" w:rsidRDefault="00F02669">
      <w:r>
        <w:t>Pour segmentations, il y a besoin de se référer à un atlas (une ou des images cérébrales + labélisation) </w:t>
      </w:r>
    </w:p>
    <w:p w:rsidR="00F02669" w:rsidRDefault="00F02669">
      <w:r>
        <w:t>2 types d’atlas : -Un seul sujet ou une moyenne de plusieurs sujets après recalage (Atlas probabiliste) –L’article présente plusieurs Atlas de référence dans le domaine</w:t>
      </w:r>
    </w:p>
    <w:p w:rsidR="00F43EA3" w:rsidRDefault="00F02669">
      <w:r>
        <w:t>Acquisition </w:t>
      </w:r>
      <w:r w:rsidR="00F43EA3">
        <w:t>requiert</w:t>
      </w:r>
      <w:r>
        <w:t xml:space="preserve"> temps acquisition cour</w:t>
      </w:r>
      <w:r w:rsidR="00F43EA3">
        <w:t>t</w:t>
      </w:r>
      <w:r>
        <w:t xml:space="preserve"> pour réduire l’ampleur des </w:t>
      </w:r>
      <w:r w:rsidR="00F43EA3">
        <w:t>artéfacts de mouvements, il requiert aussi différentes corrections (correction de biais intensité)</w:t>
      </w:r>
    </w:p>
    <w:p w:rsidR="00F02669" w:rsidRDefault="00F43EA3">
      <w:r>
        <w:lastRenderedPageBreak/>
        <w:t>Catégorisation des différentes méthodes de se</w:t>
      </w:r>
      <w:r w:rsidR="00B14E2B">
        <w:t xml:space="preserve">gmentations : </w:t>
      </w:r>
      <w:proofErr w:type="spellStart"/>
      <w:r w:rsidR="00B14E2B">
        <w:t>càd</w:t>
      </w:r>
      <w:proofErr w:type="spellEnd"/>
      <w:r w:rsidR="00B14E2B">
        <w:t xml:space="preserve"> la population</w:t>
      </w:r>
      <w:r>
        <w:t xml:space="preserve"> étudié, zones cérébral s</w:t>
      </w:r>
      <w:r w:rsidR="00B14E2B">
        <w:t>egmenté et méthodologie employé</w:t>
      </w:r>
      <w:bookmarkStart w:id="0" w:name="_GoBack"/>
      <w:bookmarkEnd w:id="0"/>
      <w:r>
        <w:t xml:space="preserve">.  </w:t>
      </w:r>
    </w:p>
    <w:p w:rsidR="00F43EA3" w:rsidRDefault="00F43EA3" w:rsidP="00F43EA3">
      <w:r>
        <w:t xml:space="preserve">-non supervisé : non entrainés, </w:t>
      </w:r>
      <w:r w:rsidR="00A91CF7">
        <w:t>utilises</w:t>
      </w:r>
      <w:r>
        <w:t xml:space="preserve"> </w:t>
      </w:r>
      <w:r w:rsidR="00A91CF7">
        <w:t>critères</w:t>
      </w:r>
      <w:r>
        <w:t xml:space="preserve"> similarités </w:t>
      </w:r>
      <w:r w:rsidR="00A91CF7">
        <w:t>intrinsèques</w:t>
      </w:r>
    </w:p>
    <w:p w:rsidR="00F43EA3" w:rsidRDefault="00F43EA3" w:rsidP="00F43EA3">
      <w:r>
        <w:t>-paramétré :</w:t>
      </w:r>
    </w:p>
    <w:p w:rsidR="00F43EA3" w:rsidRDefault="00F43EA3" w:rsidP="00F43EA3">
      <w:r>
        <w:t>-classification :</w:t>
      </w:r>
    </w:p>
    <w:p w:rsidR="00F43EA3" w:rsidRDefault="00F43EA3" w:rsidP="00F43EA3">
      <w:r>
        <w:t>-fusion d’atlas :</w:t>
      </w:r>
    </w:p>
    <w:p w:rsidR="00F43EA3" w:rsidRDefault="00F43EA3" w:rsidP="00F43EA3">
      <w:r>
        <w:t>-modèles déformables :</w:t>
      </w:r>
    </w:p>
    <w:p w:rsidR="00F43EA3" w:rsidRDefault="00F43EA3"/>
    <w:sectPr w:rsidR="00F43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37"/>
    <w:rsid w:val="002042AE"/>
    <w:rsid w:val="00207F0B"/>
    <w:rsid w:val="00641CEC"/>
    <w:rsid w:val="007E1DB3"/>
    <w:rsid w:val="00A91CF7"/>
    <w:rsid w:val="00B14E2B"/>
    <w:rsid w:val="00B25237"/>
    <w:rsid w:val="00B30190"/>
    <w:rsid w:val="00E61FD5"/>
    <w:rsid w:val="00F02669"/>
    <w:rsid w:val="00F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C83E"/>
  <w15:chartTrackingRefBased/>
  <w15:docId w15:val="{AFEF2F62-5CAF-4494-94CF-A45C95A8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ACHALHI</dc:creator>
  <cp:keywords/>
  <dc:description/>
  <cp:lastModifiedBy>Kamal ACHALHI</cp:lastModifiedBy>
  <cp:revision>4</cp:revision>
  <dcterms:created xsi:type="dcterms:W3CDTF">2024-05-29T13:08:00Z</dcterms:created>
  <dcterms:modified xsi:type="dcterms:W3CDTF">2024-06-03T13:36:00Z</dcterms:modified>
</cp:coreProperties>
</file>