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11111"/>
          <w:sz w:val="36"/>
          <w:szCs w:val="36"/>
        </w:rPr>
        <w:t xml:space="preserve">KAMAL DHIMAN</w:t>
      </w:r>
    </w:p>
    <w:p>
      <w:pPr>
        <w:spacing w:after="120"/>
        <w:jc w:val="center"/>
      </w:pPr>
      <w:r>
        <w:rPr>
          <w:color w:val="444444"/>
          <w:sz w:val="22"/>
          <w:szCs w:val="22"/>
        </w:rPr>
        <w:t xml:space="preserve">AI/ML Engineer | Machine Learning | NLP &amp; Deep Learning | Full-Stack AI Developer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+91 94672 82054  |  dhimankamal687@gmail.com  |  linkedin.com/in/kamal-dhiman-0058b6276  |  github.com/KamalDhiman-9  |  Sonipat, Haryana, India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sz w:val="21"/>
          <w:szCs w:val="21"/>
        </w:rPr>
        <w:t xml:space="preserve">AI/ML Engineer with hands-on experience building and deploying Machine Learning and Deep Learning systems across NLP, computer vision, and full-stack AI applications, including production-style pipelines suitable for cloud or on-prem deployment. Delivered a deep neural network achieving ~98% accuracy on MNIST digit classification and an ML-based resume analyzer using cosine similarity and TF-IDF for automated relevance scoring. Skilled in Python, TensorFlow, Keras, Scikit-learn, Flask, and REST APIs, with practical exposure to chatbot development, model training, and feature engineering. Certified by IBM, Oracle, IIT Delhi &amp; Microsoft, and HP LIFE.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SKILLS</w:t>
      </w:r>
    </w:p>
    <w:p>
      <w:pPr>
        <w:spacing w:after="120"/>
      </w:pPr>
      <w:r>
        <w:rPr>
          <w:sz w:val="21"/>
          <w:szCs w:val="21"/>
        </w:rPr>
        <w:t xml:space="preserve">Machine Learning &amp; AI: Machine Learning (ML), TensorFlow, Keras, Scikit-learn, Deep Learning, Neural Networks, NLP, NLTK, Computer Vision, Model Training, Feature Engineering, EDA, Linear Regression, Chatbots, Image Processing, Pandas, NumPy, Matplotlib, Seaborn, Power BI</w:t>
      </w:r>
    </w:p>
    <w:p>
      <w:pPr>
        <w:spacing w:after="120"/>
      </w:pPr>
      <w:r>
        <w:rPr>
          <w:sz w:val="21"/>
          <w:szCs w:val="21"/>
        </w:rPr>
        <w:t xml:space="preserve">Languages: Python, JavaScript, C++, C, Java, SQL</w:t>
      </w:r>
    </w:p>
    <w:p>
      <w:pPr>
        <w:spacing w:after="120"/>
      </w:pPr>
      <w:r>
        <w:rPr>
          <w:sz w:val="21"/>
          <w:szCs w:val="21"/>
        </w:rPr>
        <w:t xml:space="preserve">Web, Backend &amp; APIs: Flask, REST API, Application Pipelines, HTML5, CSS3, SQLite, MySQL, JSON, File I/O</w:t>
      </w:r>
    </w:p>
    <w:p>
      <w:pPr>
        <w:spacing w:after="120"/>
      </w:pPr>
      <w:r>
        <w:rPr>
          <w:sz w:val="21"/>
          <w:szCs w:val="21"/>
        </w:rPr>
        <w:t xml:space="preserve">Tools &amp; Practices: Git, GitHub, Jupyter Notebook, VS Code, Regex, Power BI, Production-Ready Development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Python Developer Intern</w:t>
      </w:r>
      <w:r>
        <w:rPr>
          <w:sz w:val="22"/>
          <w:szCs w:val="22"/>
        </w:rPr>
        <w:t xml:space="preserve">  —  Qskill (Remote)</w:t>
      </w:r>
      <w:r>
        <w:rPr>
          <w:i/>
          <w:iCs/>
          <w:color w:val="444444"/>
          <w:sz w:val="20"/>
          <w:szCs w:val="20"/>
        </w:rPr>
        <w:t xml:space="preserve">	Jun 2026 – Jul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Developed and optimized Python-based solutions during a focused 1-month internship, applying core programming skills to real-world development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scripts for automation and backend development in Python, strengthening proficiency in writing clean, efficient, and maintainable code.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AI/ML Engineer Intern</w:t>
      </w:r>
      <w:r>
        <w:rPr>
          <w:sz w:val="22"/>
          <w:szCs w:val="22"/>
        </w:rPr>
        <w:t xml:space="preserve">  —  Code-A-Nova (Remote)</w:t>
      </w:r>
      <w:r>
        <w:rPr>
          <w:i/>
          <w:iCs/>
          <w:color w:val="444444"/>
          <w:sz w:val="20"/>
          <w:szCs w:val="20"/>
        </w:rPr>
        <w:t xml:space="preserve">	Feb 2026 – Apr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 context-aware NLP chatbot with persistent cross-session memory using Python and Flask, integrating SQLite-backed user profiling to auto-extract interests and deliver personalized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an AI Resume Analyzer applying Machine Learning techniques (cosine similarity and TF-IDF vectorization via Scikit-learn and NLTK) to score resumes against job descriptions, detect keyword gaps, and generate actionable feedback through a Flask web app and CLI.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4 AI/ML projects across 2 phases within a 2-month engagement, building REST API-driven application pipelines, NLP pipelines, and deep learning models in an agile remote environment.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Chatbot with Memory (Context Persistence)</w:t>
      </w:r>
      <w:r>
        <w:rPr>
          <w:sz w:val="22"/>
          <w:szCs w:val="22"/>
        </w:rPr>
        <w:t xml:space="preserve">  —  Personal Project</w:t>
      </w:r>
      <w:r>
        <w:rPr>
          <w:i/>
          <w:iCs/>
          <w:color w:val="444444"/>
          <w:sz w:val="20"/>
          <w:szCs w:val="20"/>
        </w:rPr>
        <w:t xml:space="preserve">	Apr 2026 –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Architected a production-style conversational AI chatbot with cross-session persistent memory, automatic user-profile extraction, interest tracking, and personalized resource suggestions. Stack: Python, Flask, SQLite, Regex, JSON, HTML5/CSS3/JavaScript.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AI Resume Analyzer</w:t>
      </w:r>
      <w:r>
        <w:rPr>
          <w:sz w:val="22"/>
          <w:szCs w:val="22"/>
        </w:rPr>
        <w:t xml:space="preserve">  —  Personal Project</w:t>
      </w:r>
      <w:r>
        <w:rPr>
          <w:i/>
          <w:iCs/>
          <w:color w:val="444444"/>
          <w:sz w:val="20"/>
          <w:szCs w:val="20"/>
        </w:rPr>
        <w:t xml:space="preserve">	Mar 2026 – Apr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Engineered an end-to-end NLP and Machine Learning pipeline that parses resumes and job descriptions, computes TF-IDF cosine similarity match scores, identifies missing ATS keywords, and delivers structured improvement feedback through a Flask web interface. Stack: Python, Flask, Scikit-learn, NLTK, pypdf, REST API.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Handwritten Digit Recognition</w:t>
      </w:r>
      <w:r>
        <w:rPr>
          <w:sz w:val="22"/>
          <w:szCs w:val="22"/>
        </w:rPr>
        <w:t xml:space="preserve">  —  Personal Project</w:t>
      </w:r>
      <w:r>
        <w:rPr>
          <w:i/>
          <w:iCs/>
          <w:color w:val="444444"/>
          <w:sz w:val="20"/>
          <w:szCs w:val="20"/>
        </w:rPr>
        <w:t xml:space="preserve">	Feb 2026 – Mar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trained a multi-layer deep neural network (deep learning / neural networks) on the MNIST dataset, achieving ~98% classification accuracy across 10 digit classes; implemented custom training visualizations and loss-curve analysis. Stack: Python, TensorFlow, Keras, NumPy, Matplotlib.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COVID-19 Trend Analysis</w:t>
      </w:r>
      <w:r>
        <w:rPr>
          <w:sz w:val="22"/>
          <w:szCs w:val="22"/>
        </w:rPr>
        <w:t xml:space="preserve">  —  Personal Project</w:t>
      </w:r>
      <w:r>
        <w:rPr>
          <w:i/>
          <w:iCs/>
          <w:color w:val="444444"/>
          <w:sz w:val="20"/>
          <w:szCs w:val="20"/>
        </w:rPr>
        <w:t xml:space="preserve">	Mar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Performed exploratory data analysis (EDA) on patient-level COVID-19 data to uncover infection patterns, recovery timelines, and demographic trends; produced visualizations communicating key public-health findings. Stack: Python, Pandas, Seaborn, Matplotlib, EDA.</w:t>
      </w:r>
    </w:p>
    <w:p>
      <w:pPr>
        <w:tabs>
          <w:tab w:val="right" w:pos="9360"/>
        </w:tabs>
        <w:spacing w:after="40" w:before="160"/>
      </w:pPr>
      <w:r>
        <w:rPr>
          <w:b/>
          <w:bCs/>
          <w:sz w:val="22"/>
          <w:szCs w:val="22"/>
        </w:rPr>
        <w:t xml:space="preserve">Pharmacy Management System</w:t>
      </w:r>
      <w:r>
        <w:rPr>
          <w:sz w:val="22"/>
          <w:szCs w:val="22"/>
        </w:rPr>
        <w:t xml:space="preserve">  —  Personal Project</w:t>
      </w:r>
      <w:r>
        <w:rPr>
          <w:i/>
          <w:iCs/>
          <w:color w:val="444444"/>
          <w:sz w:val="20"/>
          <w:szCs w:val="20"/>
        </w:rPr>
        <w:t xml:space="preserve">	Jan 2026 – Feb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a full-stack Flask web application for a local pharmacy featuring real-time medicine search, dynamic inventory management, and secure prescription-upload / remote-ordering. Stack: Python, Flask, JSON, HTML5, CSS3, JavaScript, File I/O.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EDUCATION</w:t>
      </w:r>
    </w:p>
    <w:p>
      <w:pPr>
        <w:spacing w:after="120"/>
      </w:pPr>
      <w:r>
        <w:rPr>
          <w:sz w:val="21"/>
          <w:szCs w:val="21"/>
        </w:rPr>
        <w:t xml:space="preserve">B.Tech, Computer Science Engineering (AI Specialization) — Hindu College of Engineering, Sonipat  |  2024 – 2028</w:t>
      </w:r>
    </w:p>
    <w:p>
      <w:pPr>
        <w:spacing w:after="120"/>
      </w:pPr>
      <w:r>
        <w:rPr>
          <w:sz w:val="21"/>
          <w:szCs w:val="21"/>
        </w:rPr>
        <w:t xml:space="preserve">Senior Secondary (Science Stream) — Navyug Public School, Sonipat  |  2023 – 2024  |  Aggregate: 80%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Fundamentals — IBM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Critical Thinking in the AI Era — HP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Oracle AI Foundation — Oracle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AI/ML Project Completion — Code-A-Nova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Project Completion — Ediglobe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Power BI Workshop — Froyo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AI/ML Workshop — FITT &amp; IIT Delhi × Microsoft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olor w:val="111111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and deployed a deep neural network achieving ~98% accuracy on MNIST digit classification (10-class handwritten digit recognition).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 Machine Learning-based resume-to-job-description matching system using TF-IDF and cosine similarity for automated ATS keyword-gap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4 AI/ML projects across 2 phases as part of the Code-A-Nova internship engagement.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2026-07-12T12:41:40.857Z</dcterms:created>
  <dcterms:modified xsi:type="dcterms:W3CDTF">2026-07-12T12:41:40.871Z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