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3142"/>
        <w:gridCol w:w="3310"/>
        <w:gridCol w:w="2292"/>
        <w:gridCol w:w="5646"/>
      </w:tblGrid>
      <w:tr w:rsidR="00E80A8E" w:rsidRPr="00742492" w14:paraId="37581895" w14:textId="77777777" w:rsidTr="00742492">
        <w:trPr>
          <w:trHeight w:val="63"/>
        </w:trPr>
        <w:tc>
          <w:tcPr>
            <w:tcW w:w="3142" w:type="dxa"/>
          </w:tcPr>
          <w:p w14:paraId="328BFB6D" w14:textId="4F825E0D" w:rsidR="003D4D4B" w:rsidRPr="00742492" w:rsidRDefault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2492">
              <w:rPr>
                <w:rFonts w:asciiTheme="majorBidi" w:hAnsiTheme="majorBidi" w:cstheme="majorBidi"/>
                <w:sz w:val="24"/>
                <w:szCs w:val="24"/>
              </w:rPr>
              <w:t>People</w:t>
            </w:r>
          </w:p>
        </w:tc>
        <w:tc>
          <w:tcPr>
            <w:tcW w:w="3310" w:type="dxa"/>
          </w:tcPr>
          <w:p w14:paraId="3F39488F" w14:textId="21D7E471" w:rsidR="003D4D4B" w:rsidRPr="00742492" w:rsidRDefault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2492">
              <w:rPr>
                <w:rFonts w:asciiTheme="majorBidi" w:hAnsiTheme="majorBidi" w:cstheme="majorBidi"/>
                <w:sz w:val="24"/>
                <w:szCs w:val="24"/>
              </w:rPr>
              <w:t>Activity</w:t>
            </w:r>
          </w:p>
        </w:tc>
        <w:tc>
          <w:tcPr>
            <w:tcW w:w="2903" w:type="dxa"/>
          </w:tcPr>
          <w:p w14:paraId="13A16620" w14:textId="3E353992" w:rsidR="003D4D4B" w:rsidRPr="00742492" w:rsidRDefault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2492">
              <w:rPr>
                <w:rFonts w:asciiTheme="majorBidi" w:hAnsiTheme="majorBidi" w:cstheme="majorBidi"/>
                <w:sz w:val="24"/>
                <w:szCs w:val="24"/>
              </w:rPr>
              <w:t>Context</w:t>
            </w:r>
          </w:p>
        </w:tc>
        <w:tc>
          <w:tcPr>
            <w:tcW w:w="5035" w:type="dxa"/>
          </w:tcPr>
          <w:p w14:paraId="31D79ABD" w14:textId="3B3A9599" w:rsidR="003D4D4B" w:rsidRPr="00742492" w:rsidRDefault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2492">
              <w:rPr>
                <w:rFonts w:asciiTheme="majorBidi" w:hAnsiTheme="majorBidi" w:cstheme="majorBidi"/>
                <w:sz w:val="24"/>
                <w:szCs w:val="24"/>
              </w:rPr>
              <w:t>Technology</w:t>
            </w:r>
          </w:p>
        </w:tc>
      </w:tr>
      <w:tr w:rsidR="00E80A8E" w:rsidRPr="00742492" w14:paraId="33C78BE6" w14:textId="77777777" w:rsidTr="00742492">
        <w:trPr>
          <w:trHeight w:val="4278"/>
        </w:trPr>
        <w:tc>
          <w:tcPr>
            <w:tcW w:w="3142" w:type="dxa"/>
          </w:tcPr>
          <w:p w14:paraId="05E7E8C0" w14:textId="77777777" w:rsidR="00E80A8E" w:rsidRPr="00742492" w:rsidRDefault="003D4D4B" w:rsidP="00E80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Students (Children):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Different physical and mental abilities; age, height, physical strengths-everything might differ from child to child. </w:t>
            </w:r>
          </w:p>
          <w:p w14:paraId="49B3D063" w14:textId="387647D3" w:rsidR="003D4D4B" w:rsidRPr="00742492" w:rsidRDefault="003D4D4B" w:rsidP="00E80A8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 Poor</w:t>
            </w:r>
            <w:proofErr w:type="gramEnd"/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 attention span and complexity of instructions are not understandable.</w:t>
            </w:r>
          </w:p>
        </w:tc>
        <w:tc>
          <w:tcPr>
            <w:tcW w:w="3310" w:type="dxa"/>
          </w:tcPr>
          <w:p w14:paraId="124E5204" w14:textId="52622A0F" w:rsidR="003D4D4B" w:rsidRPr="00742492" w:rsidRDefault="007F33CC" w:rsidP="007424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Learning Activities with Gesture Control: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Physical interaction with gesture-based controls using </w:t>
            </w:r>
            <w:proofErr w:type="spellStart"/>
            <w:r w:rsidRPr="00742492">
              <w:rPr>
                <w:rFonts w:asciiTheme="majorBidi" w:hAnsiTheme="majorBidi" w:cstheme="majorBidi"/>
                <w:sz w:val="24"/>
                <w:szCs w:val="24"/>
              </w:rPr>
              <w:t>MediaPipe</w:t>
            </w:r>
            <w:proofErr w:type="spellEnd"/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Gesture Commands: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Next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t>: Move two fingers to the right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Previous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t>: Move three fingers to the left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Stop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t>: Raise hand or hold gesture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Feedback and Training: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Students train by using the gestures, test the model for accuracy;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>Immediate feedback through visual or haptic cues;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>Track performance over time with stored data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>- Physical interaction with the movement-based learning using TUIO and Bluetooth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>- Immediate feedback by having haptic (vibrational) and visual feedback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>- Performance monitoring for feedback to track progress over time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Temporal Aspects: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- Activities can be done any number of times during the day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>- On a daily, monthly, and yearly timeframe</w:t>
            </w:r>
          </w:p>
        </w:tc>
        <w:tc>
          <w:tcPr>
            <w:tcW w:w="2903" w:type="dxa"/>
          </w:tcPr>
          <w:p w14:paraId="61AD1414" w14:textId="1AD36CF8" w:rsidR="003D4D4B" w:rsidRPr="00742492" w:rsidRDefault="007F33CC" w:rsidP="00E80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Physical Environment: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Camera-enabled classroom 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or open space for gesture recognition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Social Context: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Teacher-led and collaborative environment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</w:r>
            <w:proofErr w:type="gramStart"/>
            <w:r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 learning</w:t>
            </w:r>
            <w:proofErr w:type="gramEnd"/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 among peers,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 teamwork encouraged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Organizational Context: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>- Designed for educational purposes within a structured learning schedule</w:t>
            </w:r>
          </w:p>
        </w:tc>
        <w:tc>
          <w:tcPr>
            <w:tcW w:w="5035" w:type="dxa"/>
          </w:tcPr>
          <w:p w14:paraId="51CFB00F" w14:textId="77777777" w:rsidR="00742492" w:rsidRPr="00742492" w:rsidRDefault="007F33CC" w:rsidP="007424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Hardware: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 Devices</w:t>
            </w:r>
            <w:proofErr w:type="gramStart"/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 Camera</w:t>
            </w:r>
            <w:proofErr w:type="gramEnd"/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-MediaPipe; any Bluetooth-enabled device for connectivity with smartwatches or beacons. 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 Devices: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Screens for feedback; smartwatches for haptic feedback and notifications on mobile devices.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Software: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proofErr w:type="spellStart"/>
            <w:r w:rsidR="00742492"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MediaPipe</w:t>
            </w:r>
            <w:proofErr w:type="spellEnd"/>
            <w:r w:rsidR="00742492"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742492" w:rsidRPr="00742492">
              <w:rPr>
                <w:rFonts w:asciiTheme="majorBidi" w:hAnsiTheme="majorBidi" w:cstheme="majorBidi"/>
                <w:sz w:val="24"/>
                <w:szCs w:val="24"/>
              </w:rPr>
              <w:t>to carry out real-time gesture recognition and analysis; software that keeps track of performance</w:t>
            </w:r>
          </w:p>
          <w:p w14:paraId="77834D69" w14:textId="77777777" w:rsidR="00742492" w:rsidRPr="00742492" w:rsidRDefault="007F33CC" w:rsidP="007424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742492" w:rsidRPr="00742492">
              <w:rPr>
                <w:rFonts w:asciiTheme="majorBidi" w:hAnsiTheme="majorBidi" w:cstheme="majorBidi"/>
                <w:sz w:val="24"/>
                <w:szCs w:val="24"/>
              </w:rPr>
              <w:t>software that keeps track of performance</w:t>
            </w:r>
          </w:p>
          <w:p w14:paraId="463D6490" w14:textId="20D33153" w:rsidR="003D4D4B" w:rsidRPr="00742492" w:rsidRDefault="007F33CC" w:rsidP="0074249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742492" w:rsidRPr="00742492">
              <w:rPr>
                <w:rFonts w:asciiTheme="majorBidi" w:hAnsiTheme="majorBidi" w:cstheme="majorBidi"/>
                <w:sz w:val="24"/>
                <w:szCs w:val="24"/>
              </w:rPr>
              <w:t> feedback</w:t>
            </w:r>
            <w:proofErr w:type="gramEnd"/>
            <w:r w:rsidR="00742492"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 system-visual and haptic notifications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="00742492" w:rsidRPr="00742492">
              <w:rPr>
                <w:rFonts w:asciiTheme="majorBidi" w:hAnsiTheme="majorBidi" w:cstheme="majorBidi"/>
                <w:sz w:val="24"/>
                <w:szCs w:val="24"/>
              </w:rPr>
              <w:t>face recognition or unique identifier of users.</w:t>
            </w:r>
          </w:p>
          <w:p w14:paraId="27EA641A" w14:textId="77777777" w:rsidR="003D4D4B" w:rsidRPr="00742492" w:rsidRDefault="003D4D4B" w:rsidP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B14D14C" w14:textId="350FA1FD" w:rsidR="003D4D4B" w:rsidRPr="00742492" w:rsidRDefault="007F33CC" w:rsidP="007424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Hardware: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 Devices</w:t>
            </w:r>
            <w:r w:rsidR="00742492"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="00742492" w:rsidRPr="00742492">
              <w:rPr>
                <w:rFonts w:asciiTheme="majorBidi" w:hAnsiTheme="majorBidi" w:cstheme="majorBidi"/>
                <w:sz w:val="24"/>
                <w:szCs w:val="24"/>
              </w:rPr>
              <w:t>TUIO sensors for tracking gesture Bluetooth-enabled devices that connect to smartwatches and beacons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- </w:t>
            </w: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 Devices: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42492" w:rsidRPr="00742492">
              <w:rPr>
                <w:rFonts w:asciiTheme="majorBidi" w:hAnsiTheme="majorBidi" w:cstheme="majorBidi"/>
                <w:sz w:val="24"/>
                <w:szCs w:val="24"/>
              </w:rPr>
              <w:t>Displays for visual feedback, smartwatches for notifications, and haptic feedback for tactile respon</w:t>
            </w:r>
            <w:r w:rsidR="00742492" w:rsidRPr="00742492">
              <w:rPr>
                <w:rFonts w:asciiTheme="majorBidi" w:hAnsiTheme="majorBidi" w:cstheme="majorBidi"/>
                <w:sz w:val="24"/>
                <w:szCs w:val="24"/>
              </w:rPr>
              <w:t>se.</w:t>
            </w:r>
          </w:p>
          <w:p w14:paraId="2D1DC9C3" w14:textId="77777777" w:rsidR="003D4D4B" w:rsidRPr="00742492" w:rsidRDefault="003D4D4B" w:rsidP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4A4B0C5" w14:textId="77777777" w:rsidR="003D4D4B" w:rsidRPr="00742492" w:rsidRDefault="003D4D4B" w:rsidP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C83355A" w14:textId="77777777" w:rsidR="003D4D4B" w:rsidRPr="00742492" w:rsidRDefault="003D4D4B" w:rsidP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A84DE74" w14:textId="77777777" w:rsidR="003D4D4B" w:rsidRPr="00742492" w:rsidRDefault="003D4D4B" w:rsidP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2557BBF" w14:textId="77777777" w:rsidR="003D4D4B" w:rsidRPr="00742492" w:rsidRDefault="003D4D4B" w:rsidP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73148EF" w14:textId="77777777" w:rsidR="003D4D4B" w:rsidRPr="00742492" w:rsidRDefault="003D4D4B" w:rsidP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1F2B793" w14:textId="77777777" w:rsidR="003D4D4B" w:rsidRPr="00742492" w:rsidRDefault="003D4D4B" w:rsidP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7E83F0C" w14:textId="77777777" w:rsidR="003D4D4B" w:rsidRPr="00742492" w:rsidRDefault="003D4D4B" w:rsidP="003D4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0A8E" w:rsidRPr="00742492" w14:paraId="37E2D5DA" w14:textId="77777777" w:rsidTr="00742492">
        <w:trPr>
          <w:trHeight w:val="4278"/>
        </w:trPr>
        <w:tc>
          <w:tcPr>
            <w:tcW w:w="3142" w:type="dxa"/>
          </w:tcPr>
          <w:p w14:paraId="1D8D255D" w14:textId="69B0CA77" w:rsidR="003D4D4B" w:rsidRPr="00742492" w:rsidRDefault="003D4D4B" w:rsidP="00E80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24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Teachers: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</w:r>
            <w:proofErr w:type="gramStart"/>
            <w:r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 Experienced</w:t>
            </w:r>
            <w:proofErr w:type="gramEnd"/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 in guiding students in teaching </w:t>
            </w:r>
            <w:r w:rsidRPr="00742492">
              <w:rPr>
                <w:rFonts w:asciiTheme="majorBidi" w:hAnsiTheme="majorBidi" w:cstheme="majorBidi"/>
                <w:sz w:val="24"/>
                <w:szCs w:val="24"/>
              </w:rPr>
              <w:br/>
              <w:t>- Able to monitor and analyze performance data</w:t>
            </w:r>
          </w:p>
          <w:p w14:paraId="094EB68C" w14:textId="6B2AA018" w:rsidR="007F33CC" w:rsidRPr="00742492" w:rsidRDefault="007F33CC" w:rsidP="00E80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2492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trained to monitor and analyze the performance data. Basic technology, </w:t>
            </w:r>
            <w:proofErr w:type="spellStart"/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MediaPipe</w:t>
            </w:r>
            <w:proofErr w:type="spellEnd"/>
            <w:r w:rsidR="00E80A8E" w:rsidRPr="00742492">
              <w:rPr>
                <w:rFonts w:asciiTheme="majorBidi" w:hAnsiTheme="majorBidi" w:cstheme="majorBidi"/>
                <w:sz w:val="24"/>
                <w:szCs w:val="24"/>
              </w:rPr>
              <w:t> control.</w:t>
            </w:r>
          </w:p>
        </w:tc>
        <w:tc>
          <w:tcPr>
            <w:tcW w:w="3310" w:type="dxa"/>
          </w:tcPr>
          <w:p w14:paraId="2BBDD0FB" w14:textId="77777777" w:rsidR="003D4D4B" w:rsidRPr="00742492" w:rsidRDefault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03" w:type="dxa"/>
          </w:tcPr>
          <w:p w14:paraId="2C0708E6" w14:textId="77777777" w:rsidR="003D4D4B" w:rsidRPr="00742492" w:rsidRDefault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035" w:type="dxa"/>
          </w:tcPr>
          <w:p w14:paraId="24ED1F9F" w14:textId="77777777" w:rsidR="003D4D4B" w:rsidRPr="00742492" w:rsidRDefault="003D4D4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81B2DBD" w14:textId="77777777" w:rsidR="00AD4499" w:rsidRPr="00742492" w:rsidRDefault="00AD4499">
      <w:pPr>
        <w:rPr>
          <w:rFonts w:asciiTheme="majorBidi" w:hAnsiTheme="majorBidi" w:cstheme="majorBidi"/>
          <w:sz w:val="24"/>
          <w:szCs w:val="24"/>
        </w:rPr>
      </w:pPr>
    </w:p>
    <w:sectPr w:rsidR="00AD4499" w:rsidRPr="00742492" w:rsidSect="00E80A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D0747"/>
    <w:multiLevelType w:val="hybridMultilevel"/>
    <w:tmpl w:val="A5D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E56B3"/>
    <w:multiLevelType w:val="hybridMultilevel"/>
    <w:tmpl w:val="A3E6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365016">
    <w:abstractNumId w:val="0"/>
  </w:num>
  <w:num w:numId="2" w16cid:durableId="23501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55"/>
    <w:rsid w:val="00130F73"/>
    <w:rsid w:val="003D4D4B"/>
    <w:rsid w:val="00742492"/>
    <w:rsid w:val="007F33CC"/>
    <w:rsid w:val="00AD4499"/>
    <w:rsid w:val="00B57955"/>
    <w:rsid w:val="00E8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E49C"/>
  <w15:chartTrackingRefBased/>
  <w15:docId w15:val="{81368169-30C8-48B3-9D5A-42F354BC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9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4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tarek</dc:creator>
  <cp:keywords/>
  <dc:description/>
  <cp:lastModifiedBy>farah tarek</cp:lastModifiedBy>
  <cp:revision>2</cp:revision>
  <dcterms:created xsi:type="dcterms:W3CDTF">2024-11-03T20:08:00Z</dcterms:created>
  <dcterms:modified xsi:type="dcterms:W3CDTF">2024-11-03T20:42:00Z</dcterms:modified>
</cp:coreProperties>
</file>