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63243" w:rsidRPr="00DB73B6" w:rsidRDefault="00E63243" w:rsidP="00E63243">
      <w:pPr>
        <w:shd w:val="clear" w:color="auto" w:fill="FFFFFF"/>
        <w:spacing w:after="0" w:line="240" w:lineRule="auto"/>
        <w:outlineLvl w:val="0"/>
        <w:rPr>
          <w:rFonts w:ascii="Segoe UI" w:eastAsia="Times New Roman" w:hAnsi="Segoe UI" w:cs="Segoe UI"/>
          <w:b/>
          <w:bCs/>
          <w:color w:val="1F497D" w:themeColor="text2"/>
          <w:spacing w:val="-15"/>
          <w:kern w:val="36"/>
          <w:sz w:val="45"/>
          <w:szCs w:val="45"/>
          <w:lang w:eastAsia="en-GB"/>
        </w:rPr>
      </w:pPr>
      <w:r w:rsidRPr="00DB73B6">
        <w:rPr>
          <w:rFonts w:ascii="Segoe UI" w:eastAsia="Times New Roman" w:hAnsi="Segoe UI" w:cs="Segoe UI"/>
          <w:b/>
          <w:bCs/>
          <w:color w:val="1F497D" w:themeColor="text2"/>
          <w:spacing w:val="-15"/>
          <w:kern w:val="36"/>
          <w:sz w:val="45"/>
          <w:szCs w:val="45"/>
          <w:lang w:eastAsia="en-GB"/>
        </w:rPr>
        <w:t xml:space="preserve">Difference between HTTP/1.1 </w:t>
      </w:r>
      <w:proofErr w:type="spellStart"/>
      <w:r w:rsidRPr="00DB73B6">
        <w:rPr>
          <w:rFonts w:ascii="Segoe UI" w:eastAsia="Times New Roman" w:hAnsi="Segoe UI" w:cs="Segoe UI"/>
          <w:b/>
          <w:bCs/>
          <w:color w:val="1F497D" w:themeColor="text2"/>
          <w:spacing w:val="-15"/>
          <w:kern w:val="36"/>
          <w:sz w:val="45"/>
          <w:szCs w:val="45"/>
          <w:lang w:eastAsia="en-GB"/>
        </w:rPr>
        <w:t>vs</w:t>
      </w:r>
      <w:proofErr w:type="spellEnd"/>
      <w:r w:rsidRPr="00DB73B6">
        <w:rPr>
          <w:rFonts w:ascii="Segoe UI" w:eastAsia="Times New Roman" w:hAnsi="Segoe UI" w:cs="Segoe UI"/>
          <w:b/>
          <w:bCs/>
          <w:color w:val="1F497D" w:themeColor="text2"/>
          <w:spacing w:val="-15"/>
          <w:kern w:val="36"/>
          <w:sz w:val="45"/>
          <w:szCs w:val="45"/>
          <w:lang w:eastAsia="en-GB"/>
        </w:rPr>
        <w:t xml:space="preserve"> HTTP/2</w:t>
      </w:r>
    </w:p>
    <w:p w:rsidR="006B1E78" w:rsidRPr="00DB73B6" w:rsidRDefault="006B1E78" w:rsidP="00DB73B6">
      <w:pPr>
        <w:pStyle w:val="Subtitle"/>
        <w:rPr>
          <w:rStyle w:val="Emphasis"/>
        </w:rPr>
      </w:pPr>
    </w:p>
    <w:p w:rsidR="00E63243" w:rsidRDefault="00E63243" w:rsidP="00DB73B6">
      <w:pPr>
        <w:pStyle w:val="Heading1"/>
      </w:pPr>
      <w:r>
        <w:t>Introduction</w:t>
      </w:r>
    </w:p>
    <w:p w:rsidR="00E63243" w:rsidRDefault="00E63243" w:rsidP="00E63243">
      <w:pPr>
        <w:pStyle w:val="NormalWeb"/>
        <w:shd w:val="clear" w:color="auto" w:fill="FFFFFF"/>
        <w:spacing w:before="0" w:beforeAutospacing="0" w:after="330" w:afterAutospacing="0"/>
        <w:rPr>
          <w:rFonts w:ascii="Segoe UI" w:hAnsi="Segoe UI" w:cs="Segoe UI"/>
          <w:color w:val="333333"/>
        </w:rPr>
      </w:pPr>
      <w:r>
        <w:rPr>
          <w:rFonts w:ascii="Segoe UI" w:hAnsi="Segoe UI" w:cs="Segoe UI"/>
          <w:color w:val="333333"/>
        </w:rPr>
        <w:t xml:space="preserve">The Hypertext Transfer Protocol, or HTTP, is an application protocol that has been the de facto standard for communication on the World Wide Web since its invention in 1989. From the release of HTTP/1.1 in 1997 until recently, there have been few revisions to the protocol. But in 2015, a </w:t>
      </w:r>
      <w:proofErr w:type="spellStart"/>
      <w:r>
        <w:rPr>
          <w:rFonts w:ascii="Segoe UI" w:hAnsi="Segoe UI" w:cs="Segoe UI"/>
          <w:color w:val="333333"/>
        </w:rPr>
        <w:t>reimagined</w:t>
      </w:r>
      <w:proofErr w:type="spellEnd"/>
      <w:r>
        <w:rPr>
          <w:rFonts w:ascii="Segoe UI" w:hAnsi="Segoe UI" w:cs="Segoe UI"/>
          <w:color w:val="333333"/>
        </w:rPr>
        <w:t xml:space="preserve"> version called HTTP/2 came into use, which offered several methods to decrease latency, especially when dealing with mobile platforms and server-intensive graphics and videos. HTTP/2 has since become increasingly popular, with some estimates suggesting that around a third of all websites in the world support it. In this changing landscape, web developers can benefit from understanding the technical differences between HTTP/1.1 and HTTP/2, allowing them to make informed and efficient decisions about evolving best practices.</w:t>
      </w:r>
    </w:p>
    <w:p w:rsidR="00E63243" w:rsidRDefault="00E63243" w:rsidP="00E63243">
      <w:pPr>
        <w:pStyle w:val="NormalWeb"/>
        <w:shd w:val="clear" w:color="auto" w:fill="FFFFFF"/>
        <w:spacing w:before="0" w:beforeAutospacing="0" w:after="330" w:afterAutospacing="0"/>
        <w:rPr>
          <w:rFonts w:ascii="Segoe UI" w:hAnsi="Segoe UI" w:cs="Segoe UI"/>
          <w:color w:val="333333"/>
        </w:rPr>
      </w:pPr>
      <w:r>
        <w:rPr>
          <w:rFonts w:ascii="Segoe UI" w:hAnsi="Segoe UI" w:cs="Segoe UI"/>
          <w:color w:val="333333"/>
        </w:rPr>
        <w:t>After reading this article, you will understand the main differences between HTTP/1.1 and HTTP/2, concentrating on the technical changes HTTP/2 has adopted to achieve a more efficient Web protocol.</w:t>
      </w:r>
    </w:p>
    <w:p w:rsidR="00E63243" w:rsidRDefault="00E63243" w:rsidP="00E63243">
      <w:pPr>
        <w:pStyle w:val="Heading3"/>
        <w:shd w:val="clear" w:color="auto" w:fill="FFFFFF"/>
        <w:spacing w:before="300" w:after="150"/>
        <w:rPr>
          <w:rFonts w:ascii="Segoe UI" w:hAnsi="Segoe UI" w:cs="Segoe UI"/>
          <w:b w:val="0"/>
          <w:bCs w:val="0"/>
          <w:color w:val="323232"/>
          <w:spacing w:val="-8"/>
          <w:sz w:val="30"/>
          <w:szCs w:val="30"/>
        </w:rPr>
      </w:pPr>
      <w:r>
        <w:rPr>
          <w:rFonts w:ascii="Segoe UI" w:hAnsi="Segoe UI" w:cs="Segoe UI"/>
          <w:b w:val="0"/>
          <w:bCs w:val="0"/>
          <w:color w:val="323232"/>
          <w:spacing w:val="-8"/>
          <w:sz w:val="30"/>
          <w:szCs w:val="30"/>
        </w:rPr>
        <w:t>HTTP/1.1</w:t>
      </w:r>
    </w:p>
    <w:p w:rsidR="00E63243" w:rsidRPr="00E63243" w:rsidRDefault="00E63243" w:rsidP="00E63243">
      <w:pPr>
        <w:pStyle w:val="ListParagraph"/>
        <w:numPr>
          <w:ilvl w:val="0"/>
          <w:numId w:val="1"/>
        </w:numPr>
      </w:pPr>
      <w:r w:rsidRPr="00E63243">
        <w:rPr>
          <w:rFonts w:ascii="Segoe UI" w:hAnsi="Segoe UI" w:cs="Segoe UI"/>
          <w:color w:val="333333"/>
          <w:shd w:val="clear" w:color="auto" w:fill="FFFFFF"/>
        </w:rPr>
        <w:t>Developed by Timothy Berners-Lee in 1989 as a communication standard for the World Wide Web, HTTP is a top-level application protocol that exchanges information between a client computer and a local or remote web server.</w:t>
      </w:r>
    </w:p>
    <w:p w:rsidR="00E63243" w:rsidRPr="00E63243" w:rsidRDefault="00E63243" w:rsidP="00E63243">
      <w:pPr>
        <w:pStyle w:val="ListParagraph"/>
        <w:numPr>
          <w:ilvl w:val="0"/>
          <w:numId w:val="1"/>
        </w:numPr>
      </w:pPr>
      <w:r>
        <w:rPr>
          <w:rFonts w:ascii="Segoe UI" w:hAnsi="Segoe UI" w:cs="Segoe UI"/>
          <w:color w:val="333333"/>
          <w:shd w:val="clear" w:color="auto" w:fill="FFFFFF"/>
        </w:rPr>
        <w:t>In this process, a client sends a text-based request to a server by calling a </w:t>
      </w:r>
      <w:r>
        <w:rPr>
          <w:rStyle w:val="Emphasis"/>
          <w:rFonts w:ascii="Segoe UI" w:hAnsi="Segoe UI" w:cs="Segoe UI"/>
          <w:color w:val="333333"/>
          <w:shd w:val="clear" w:color="auto" w:fill="FFFFFF"/>
        </w:rPr>
        <w:t>method</w:t>
      </w:r>
      <w:r>
        <w:rPr>
          <w:rFonts w:ascii="Segoe UI" w:hAnsi="Segoe UI" w:cs="Segoe UI"/>
          <w:color w:val="333333"/>
          <w:shd w:val="clear" w:color="auto" w:fill="FFFFFF"/>
        </w:rPr>
        <w:t> like </w:t>
      </w:r>
      <w:r>
        <w:rPr>
          <w:rStyle w:val="HTMLCode"/>
          <w:rFonts w:ascii="Consolas" w:eastAsiaTheme="majorEastAsia" w:hAnsi="Consolas" w:cs="Consolas"/>
          <w:color w:val="545454"/>
          <w:sz w:val="23"/>
          <w:szCs w:val="23"/>
          <w:shd w:val="clear" w:color="auto" w:fill="F2F2F2"/>
        </w:rPr>
        <w:t>GET</w:t>
      </w:r>
      <w:r>
        <w:rPr>
          <w:rFonts w:ascii="Segoe UI" w:hAnsi="Segoe UI" w:cs="Segoe UI"/>
          <w:color w:val="333333"/>
          <w:shd w:val="clear" w:color="auto" w:fill="FFFFFF"/>
        </w:rPr>
        <w:t> or </w:t>
      </w:r>
      <w:r>
        <w:rPr>
          <w:rStyle w:val="HTMLCode"/>
          <w:rFonts w:ascii="Consolas" w:eastAsiaTheme="majorEastAsia" w:hAnsi="Consolas" w:cs="Consolas"/>
          <w:color w:val="545454"/>
          <w:sz w:val="23"/>
          <w:szCs w:val="23"/>
          <w:shd w:val="clear" w:color="auto" w:fill="F2F2F2"/>
        </w:rPr>
        <w:t>POST</w:t>
      </w:r>
      <w:r>
        <w:rPr>
          <w:rFonts w:ascii="Segoe UI" w:hAnsi="Segoe UI" w:cs="Segoe UI"/>
          <w:color w:val="333333"/>
          <w:shd w:val="clear" w:color="auto" w:fill="FFFFFF"/>
        </w:rPr>
        <w:t>.</w:t>
      </w:r>
    </w:p>
    <w:p w:rsidR="00E63243" w:rsidRPr="00E63243" w:rsidRDefault="00E63243" w:rsidP="00E63243">
      <w:pPr>
        <w:pStyle w:val="ListParagraph"/>
        <w:numPr>
          <w:ilvl w:val="0"/>
          <w:numId w:val="1"/>
        </w:numPr>
      </w:pPr>
      <w:r>
        <w:rPr>
          <w:rFonts w:ascii="Segoe UI" w:hAnsi="Segoe UI" w:cs="Segoe UI"/>
          <w:color w:val="333333"/>
          <w:shd w:val="clear" w:color="auto" w:fill="FFFFFF"/>
        </w:rPr>
        <w:t>In response, the server sends a resource like an HTML page back to the client.</w:t>
      </w:r>
    </w:p>
    <w:p w:rsidR="00E63243" w:rsidRPr="00E63243" w:rsidRDefault="00E63243" w:rsidP="00E63243">
      <w:pPr>
        <w:pStyle w:val="ListParagraph"/>
        <w:numPr>
          <w:ilvl w:val="0"/>
          <w:numId w:val="1"/>
        </w:numPr>
      </w:pPr>
      <w:r>
        <w:rPr>
          <w:rFonts w:ascii="Segoe UI" w:hAnsi="Segoe UI" w:cs="Segoe UI"/>
          <w:color w:val="333333"/>
          <w:shd w:val="clear" w:color="auto" w:fill="FFFFFF"/>
        </w:rPr>
        <w:t>For example, let’s say you are visiting a website at the domain </w:t>
      </w:r>
      <w:r>
        <w:rPr>
          <w:rStyle w:val="HTMLCode"/>
          <w:rFonts w:ascii="Consolas" w:eastAsiaTheme="minorHAnsi" w:hAnsi="Consolas" w:cs="Consolas"/>
          <w:color w:val="545454"/>
          <w:sz w:val="23"/>
          <w:szCs w:val="23"/>
          <w:shd w:val="clear" w:color="auto" w:fill="F2F2F2"/>
        </w:rPr>
        <w:t>www.example.com</w:t>
      </w:r>
      <w:r>
        <w:rPr>
          <w:rFonts w:ascii="Segoe UI" w:hAnsi="Segoe UI" w:cs="Segoe UI"/>
          <w:color w:val="333333"/>
          <w:shd w:val="clear" w:color="auto" w:fill="FFFFFF"/>
        </w:rPr>
        <w:t>. When you navigate to this URL, the web browser on your computer sends an HTTP request in the form of a text-based message, similar to the one shown here:</w:t>
      </w:r>
    </w:p>
    <w:p w:rsidR="00E63243" w:rsidRPr="00E63243" w:rsidRDefault="00E63243" w:rsidP="00E63243">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nsolas" w:eastAsia="Times New Roman" w:hAnsi="Consolas" w:cs="Consolas"/>
          <w:color w:val="545454"/>
          <w:sz w:val="21"/>
          <w:lang w:eastAsia="en-GB"/>
        </w:rPr>
      </w:pPr>
      <w:r>
        <w:rPr>
          <w:rFonts w:ascii="Consolas" w:eastAsia="Times New Roman" w:hAnsi="Consolas" w:cs="Consolas"/>
          <w:color w:val="545454"/>
          <w:sz w:val="21"/>
          <w:lang w:eastAsia="en-GB"/>
        </w:rPr>
        <w:t xml:space="preserve">      </w:t>
      </w:r>
      <w:r w:rsidRPr="00E63243">
        <w:rPr>
          <w:rFonts w:ascii="Consolas" w:eastAsia="Times New Roman" w:hAnsi="Consolas" w:cs="Consolas"/>
          <w:color w:val="545454"/>
          <w:sz w:val="21"/>
          <w:lang w:eastAsia="en-GB"/>
        </w:rPr>
        <w:t>GET /index.html HTTP/1.1</w:t>
      </w:r>
    </w:p>
    <w:p w:rsidR="00E63243" w:rsidRDefault="00E63243" w:rsidP="00E63243">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nsolas"/>
          <w:color w:val="545454"/>
          <w:sz w:val="21"/>
          <w:lang w:eastAsia="en-GB"/>
        </w:rPr>
      </w:pPr>
      <w:r>
        <w:rPr>
          <w:rFonts w:ascii="Consolas" w:eastAsia="Times New Roman" w:hAnsi="Consolas" w:cs="Consolas"/>
          <w:color w:val="545454"/>
          <w:sz w:val="21"/>
          <w:lang w:eastAsia="en-GB"/>
        </w:rPr>
        <w:t xml:space="preserve">      </w:t>
      </w:r>
      <w:r w:rsidRPr="00E63243">
        <w:rPr>
          <w:rFonts w:ascii="Consolas" w:eastAsia="Times New Roman" w:hAnsi="Consolas" w:cs="Consolas"/>
          <w:color w:val="545454"/>
          <w:sz w:val="21"/>
          <w:lang w:eastAsia="en-GB"/>
        </w:rPr>
        <w:t xml:space="preserve">Host: </w:t>
      </w:r>
      <w:hyperlink r:id="rId5" w:history="1">
        <w:r w:rsidRPr="00C45A0F">
          <w:rPr>
            <w:rStyle w:val="Hyperlink"/>
            <w:rFonts w:ascii="Consolas" w:eastAsia="Times New Roman" w:hAnsi="Consolas" w:cs="Consolas"/>
            <w:sz w:val="21"/>
            <w:lang w:eastAsia="en-GB"/>
          </w:rPr>
          <w:t>www.example.com</w:t>
        </w:r>
      </w:hyperlink>
    </w:p>
    <w:p w:rsidR="00E63243" w:rsidRPr="00704EC3" w:rsidRDefault="00E63243" w:rsidP="00E63243">
      <w:pPr>
        <w:pStyle w:val="ListParagraph"/>
        <w:numPr>
          <w:ilvl w:val="0"/>
          <w:numId w:val="2"/>
        </w:num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Style w:val="HTMLCode"/>
          <w:rFonts w:ascii="Consolas" w:eastAsiaTheme="minorHAnsi" w:hAnsi="Consolas" w:cs="Consolas"/>
          <w:color w:val="545454"/>
          <w:sz w:val="21"/>
          <w:szCs w:val="22"/>
          <w:lang w:eastAsia="en-GB"/>
        </w:rPr>
      </w:pPr>
      <w:r>
        <w:rPr>
          <w:rFonts w:ascii="Segoe UI" w:hAnsi="Segoe UI" w:cs="Segoe UI"/>
          <w:color w:val="333333"/>
          <w:shd w:val="clear" w:color="auto" w:fill="FFFFFF"/>
        </w:rPr>
        <w:t>This request uses the </w:t>
      </w:r>
      <w:r>
        <w:rPr>
          <w:rStyle w:val="HTMLCode"/>
          <w:rFonts w:ascii="Consolas" w:eastAsiaTheme="minorHAnsi" w:hAnsi="Consolas" w:cs="Consolas"/>
          <w:color w:val="545454"/>
          <w:sz w:val="23"/>
          <w:szCs w:val="23"/>
          <w:shd w:val="clear" w:color="auto" w:fill="F2F2F2"/>
        </w:rPr>
        <w:t>GET</w:t>
      </w:r>
      <w:r>
        <w:rPr>
          <w:rFonts w:ascii="Segoe UI" w:hAnsi="Segoe UI" w:cs="Segoe UI"/>
          <w:color w:val="333333"/>
          <w:shd w:val="clear" w:color="auto" w:fill="FFFFFF"/>
        </w:rPr>
        <w:t> method, which asks for data from the host server listed after </w:t>
      </w:r>
      <w:r>
        <w:rPr>
          <w:rStyle w:val="HTMLCode"/>
          <w:rFonts w:ascii="Consolas" w:eastAsiaTheme="minorHAnsi" w:hAnsi="Consolas" w:cs="Consolas"/>
          <w:color w:val="545454"/>
          <w:sz w:val="23"/>
          <w:szCs w:val="23"/>
          <w:shd w:val="clear" w:color="auto" w:fill="F2F2F2"/>
        </w:rPr>
        <w:t>Host</w:t>
      </w:r>
      <w:r w:rsidR="00704EC3">
        <w:rPr>
          <w:rStyle w:val="HTMLCode"/>
          <w:rFonts w:ascii="Consolas" w:eastAsiaTheme="minorHAnsi" w:hAnsi="Consolas" w:cs="Consolas"/>
          <w:color w:val="545454"/>
          <w:sz w:val="23"/>
          <w:szCs w:val="23"/>
          <w:shd w:val="clear" w:color="auto" w:fill="F2F2F2"/>
        </w:rPr>
        <w:t>.</w:t>
      </w:r>
    </w:p>
    <w:p w:rsidR="00704EC3" w:rsidRPr="00704EC3" w:rsidRDefault="00704EC3" w:rsidP="00E63243">
      <w:pPr>
        <w:pStyle w:val="ListParagraph"/>
        <w:numPr>
          <w:ilvl w:val="0"/>
          <w:numId w:val="2"/>
        </w:num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nsolas"/>
          <w:color w:val="545454"/>
          <w:sz w:val="21"/>
          <w:lang w:eastAsia="en-GB"/>
        </w:rPr>
      </w:pPr>
      <w:r>
        <w:rPr>
          <w:rFonts w:ascii="Segoe UI" w:hAnsi="Segoe UI" w:cs="Segoe UI"/>
          <w:color w:val="333333"/>
          <w:shd w:val="clear" w:color="auto" w:fill="FFFFFF"/>
        </w:rPr>
        <w:t>In response to this request, the </w:t>
      </w:r>
      <w:r>
        <w:rPr>
          <w:rStyle w:val="HTMLCode"/>
          <w:rFonts w:ascii="Consolas" w:eastAsiaTheme="minorHAnsi" w:hAnsi="Consolas" w:cs="Consolas"/>
          <w:color w:val="545454"/>
          <w:sz w:val="23"/>
          <w:szCs w:val="23"/>
          <w:shd w:val="clear" w:color="auto" w:fill="F2F2F2"/>
        </w:rPr>
        <w:t>example.com</w:t>
      </w:r>
      <w:r>
        <w:rPr>
          <w:rFonts w:ascii="Segoe UI" w:hAnsi="Segoe UI" w:cs="Segoe UI"/>
          <w:color w:val="333333"/>
          <w:shd w:val="clear" w:color="auto" w:fill="FFFFFF"/>
        </w:rPr>
        <w:t xml:space="preserve"> web server returns an HTML page to the requesting client, in addition to any images, </w:t>
      </w:r>
      <w:proofErr w:type="spellStart"/>
      <w:r>
        <w:rPr>
          <w:rFonts w:ascii="Segoe UI" w:hAnsi="Segoe UI" w:cs="Segoe UI"/>
          <w:color w:val="333333"/>
          <w:shd w:val="clear" w:color="auto" w:fill="FFFFFF"/>
        </w:rPr>
        <w:t>stylesheets</w:t>
      </w:r>
      <w:proofErr w:type="spellEnd"/>
      <w:r>
        <w:rPr>
          <w:rFonts w:ascii="Segoe UI" w:hAnsi="Segoe UI" w:cs="Segoe UI"/>
          <w:color w:val="333333"/>
          <w:shd w:val="clear" w:color="auto" w:fill="FFFFFF"/>
        </w:rPr>
        <w:t>, or other resources called for in the HTML.  Note that not all of the resources are returned to the client in the first call for data.</w:t>
      </w:r>
    </w:p>
    <w:p w:rsidR="00704EC3" w:rsidRPr="00704EC3" w:rsidRDefault="00704EC3" w:rsidP="00E63243">
      <w:pPr>
        <w:pStyle w:val="ListParagraph"/>
        <w:numPr>
          <w:ilvl w:val="0"/>
          <w:numId w:val="2"/>
        </w:num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nsolas"/>
          <w:color w:val="545454"/>
          <w:sz w:val="21"/>
          <w:lang w:eastAsia="en-GB"/>
        </w:rPr>
      </w:pPr>
      <w:r>
        <w:rPr>
          <w:rFonts w:ascii="Segoe UI" w:hAnsi="Segoe UI" w:cs="Segoe UI"/>
          <w:color w:val="333333"/>
          <w:shd w:val="clear" w:color="auto" w:fill="FFFFFF"/>
        </w:rPr>
        <w:lastRenderedPageBreak/>
        <w:t>The requests and responses will go back and forth between the server and client until the web browser has received all the resources necessary to render the contents of the HTML page on your screen.</w:t>
      </w:r>
    </w:p>
    <w:p w:rsidR="00E63243" w:rsidRPr="002B4721" w:rsidRDefault="00704EC3" w:rsidP="00E63243">
      <w:pPr>
        <w:pStyle w:val="ListParagraph"/>
        <w:numPr>
          <w:ilvl w:val="0"/>
          <w:numId w:val="2"/>
        </w:num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nsolas"/>
          <w:color w:val="545454"/>
          <w:sz w:val="21"/>
          <w:lang w:eastAsia="en-GB"/>
        </w:rPr>
      </w:pPr>
      <w:r>
        <w:rPr>
          <w:rFonts w:ascii="Segoe UI" w:hAnsi="Segoe UI" w:cs="Segoe UI"/>
          <w:color w:val="333333"/>
          <w:shd w:val="clear" w:color="auto" w:fill="FFFFFF"/>
        </w:rPr>
        <w:t>You can think of this exchange of requests and responses as a single </w:t>
      </w:r>
      <w:r>
        <w:rPr>
          <w:rStyle w:val="Emphasis"/>
          <w:rFonts w:ascii="Segoe UI" w:hAnsi="Segoe UI" w:cs="Segoe UI"/>
          <w:color w:val="333333"/>
          <w:shd w:val="clear" w:color="auto" w:fill="FFFFFF"/>
        </w:rPr>
        <w:t>application layer</w:t>
      </w:r>
      <w:r>
        <w:rPr>
          <w:rFonts w:ascii="Segoe UI" w:hAnsi="Segoe UI" w:cs="Segoe UI"/>
          <w:color w:val="333333"/>
          <w:shd w:val="clear" w:color="auto" w:fill="FFFFFF"/>
        </w:rPr>
        <w:t> of the internet protocol stack, sitting on top of the </w:t>
      </w:r>
      <w:r>
        <w:rPr>
          <w:rStyle w:val="Emphasis"/>
          <w:rFonts w:ascii="Segoe UI" w:hAnsi="Segoe UI" w:cs="Segoe UI"/>
          <w:color w:val="333333"/>
          <w:shd w:val="clear" w:color="auto" w:fill="FFFFFF"/>
        </w:rPr>
        <w:t>transfer layer</w:t>
      </w:r>
      <w:r>
        <w:rPr>
          <w:rFonts w:ascii="Segoe UI" w:hAnsi="Segoe UI" w:cs="Segoe UI"/>
          <w:color w:val="333333"/>
          <w:shd w:val="clear" w:color="auto" w:fill="FFFFFF"/>
        </w:rPr>
        <w:t> (usually using the Transmission Control Protocol, or TCP) and </w:t>
      </w:r>
      <w:r>
        <w:rPr>
          <w:rStyle w:val="Emphasis"/>
          <w:rFonts w:ascii="Segoe UI" w:hAnsi="Segoe UI" w:cs="Segoe UI"/>
          <w:color w:val="333333"/>
          <w:shd w:val="clear" w:color="auto" w:fill="FFFFFF"/>
        </w:rPr>
        <w:t>networking layers</w:t>
      </w:r>
      <w:r>
        <w:rPr>
          <w:rFonts w:ascii="Segoe UI" w:hAnsi="Segoe UI" w:cs="Segoe UI"/>
          <w:color w:val="333333"/>
          <w:shd w:val="clear" w:color="auto" w:fill="FFFFFF"/>
        </w:rPr>
        <w:t> (using the Internet Protocol, or IP)</w:t>
      </w:r>
    </w:p>
    <w:p w:rsidR="002B4721" w:rsidRPr="002B4721" w:rsidRDefault="002B4721" w:rsidP="00E63243">
      <w:pPr>
        <w:pStyle w:val="ListParagraph"/>
        <w:numPr>
          <w:ilvl w:val="0"/>
          <w:numId w:val="2"/>
        </w:num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nsolas"/>
          <w:color w:val="545454"/>
          <w:sz w:val="21"/>
          <w:lang w:eastAsia="en-GB"/>
        </w:rPr>
      </w:pPr>
      <w:r>
        <w:rPr>
          <w:rFonts w:ascii="Segoe UI" w:hAnsi="Segoe UI" w:cs="Segoe UI"/>
          <w:color w:val="333333"/>
          <w:shd w:val="clear" w:color="auto" w:fill="FFFFFF"/>
        </w:rPr>
        <w:t>In HTTP/1.1, flow control relies on the underlying TCP connection. When this connection initiates, both client and server establish their buffer sizes using their system default settings.</w:t>
      </w:r>
    </w:p>
    <w:p w:rsidR="002B4721" w:rsidRPr="002B4721" w:rsidRDefault="002B4721" w:rsidP="00E63243">
      <w:pPr>
        <w:pStyle w:val="ListParagraph"/>
        <w:numPr>
          <w:ilvl w:val="0"/>
          <w:numId w:val="2"/>
        </w:num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nsolas"/>
          <w:color w:val="545454"/>
          <w:sz w:val="21"/>
          <w:lang w:eastAsia="en-GB"/>
        </w:rPr>
      </w:pPr>
      <w:r>
        <w:rPr>
          <w:rFonts w:ascii="Segoe UI" w:hAnsi="Segoe UI" w:cs="Segoe UI"/>
          <w:color w:val="333333"/>
          <w:shd w:val="clear" w:color="auto" w:fill="FFFFFF"/>
        </w:rPr>
        <w:t xml:space="preserve">If the receiver’s buffer is partially filled with data, it will tell the sender </w:t>
      </w:r>
      <w:proofErr w:type="gramStart"/>
      <w:r>
        <w:rPr>
          <w:rFonts w:ascii="Segoe UI" w:hAnsi="Segoe UI" w:cs="Segoe UI"/>
          <w:color w:val="333333"/>
          <w:shd w:val="clear" w:color="auto" w:fill="FFFFFF"/>
        </w:rPr>
        <w:t>its</w:t>
      </w:r>
      <w:proofErr w:type="gramEnd"/>
      <w:r>
        <w:rPr>
          <w:rFonts w:ascii="Segoe UI" w:hAnsi="Segoe UI" w:cs="Segoe UI"/>
          <w:color w:val="333333"/>
          <w:shd w:val="clear" w:color="auto" w:fill="FFFFFF"/>
        </w:rPr>
        <w:t> </w:t>
      </w:r>
      <w:r>
        <w:rPr>
          <w:rStyle w:val="Emphasis"/>
          <w:rFonts w:ascii="Segoe UI" w:hAnsi="Segoe UI" w:cs="Segoe UI"/>
          <w:color w:val="333333"/>
          <w:shd w:val="clear" w:color="auto" w:fill="FFFFFF"/>
        </w:rPr>
        <w:t>receive window</w:t>
      </w:r>
      <w:r>
        <w:rPr>
          <w:rFonts w:ascii="Segoe UI" w:hAnsi="Segoe UI" w:cs="Segoe UI"/>
          <w:color w:val="333333"/>
          <w:shd w:val="clear" w:color="auto" w:fill="FFFFFF"/>
        </w:rPr>
        <w:t>, i.e., the amount of available space that remains in its buffer.</w:t>
      </w:r>
    </w:p>
    <w:p w:rsidR="002B4721" w:rsidRPr="002B4721" w:rsidRDefault="002B4721" w:rsidP="00E63243">
      <w:pPr>
        <w:pStyle w:val="ListParagraph"/>
        <w:numPr>
          <w:ilvl w:val="0"/>
          <w:numId w:val="2"/>
        </w:num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nsolas"/>
          <w:color w:val="545454"/>
          <w:sz w:val="21"/>
          <w:lang w:eastAsia="en-GB"/>
        </w:rPr>
      </w:pPr>
      <w:r>
        <w:rPr>
          <w:rFonts w:ascii="Segoe UI" w:hAnsi="Segoe UI" w:cs="Segoe UI"/>
          <w:color w:val="333333"/>
          <w:shd w:val="clear" w:color="auto" w:fill="FFFFFF"/>
        </w:rPr>
        <w:t>This receive window is advertised in a signal known as an </w:t>
      </w:r>
      <w:r>
        <w:rPr>
          <w:rStyle w:val="Emphasis"/>
          <w:rFonts w:ascii="Segoe UI" w:hAnsi="Segoe UI" w:cs="Segoe UI"/>
          <w:color w:val="333333"/>
          <w:shd w:val="clear" w:color="auto" w:fill="FFFFFF"/>
        </w:rPr>
        <w:t>ACK packet</w:t>
      </w:r>
      <w:r>
        <w:rPr>
          <w:rFonts w:ascii="Segoe UI" w:hAnsi="Segoe UI" w:cs="Segoe UI"/>
          <w:color w:val="333333"/>
          <w:shd w:val="clear" w:color="auto" w:fill="FFFFFF"/>
        </w:rPr>
        <w:t>, which is the data packet that the receiver sends to acknowledge that it received the opening signal.</w:t>
      </w:r>
    </w:p>
    <w:p w:rsidR="002B4721" w:rsidRPr="002B4721" w:rsidRDefault="002B4721" w:rsidP="00E63243">
      <w:pPr>
        <w:pStyle w:val="ListParagraph"/>
        <w:numPr>
          <w:ilvl w:val="0"/>
          <w:numId w:val="2"/>
        </w:num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nsolas"/>
          <w:color w:val="545454"/>
          <w:sz w:val="21"/>
          <w:lang w:eastAsia="en-GB"/>
        </w:rPr>
      </w:pPr>
      <w:r>
        <w:rPr>
          <w:rFonts w:ascii="Segoe UI" w:hAnsi="Segoe UI" w:cs="Segoe UI"/>
          <w:color w:val="333333"/>
          <w:shd w:val="clear" w:color="auto" w:fill="FFFFFF"/>
        </w:rPr>
        <w:t>If this advertised receive window size is zero, the sender will send no more data until the client clears its internal buffer and then requests to resume data transmission.</w:t>
      </w:r>
    </w:p>
    <w:p w:rsidR="002B4721" w:rsidRPr="00704EC3" w:rsidRDefault="002B4721" w:rsidP="00E63243">
      <w:pPr>
        <w:pStyle w:val="ListParagraph"/>
        <w:numPr>
          <w:ilvl w:val="0"/>
          <w:numId w:val="2"/>
        </w:num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nsolas"/>
          <w:color w:val="545454"/>
          <w:sz w:val="21"/>
          <w:lang w:eastAsia="en-GB"/>
        </w:rPr>
      </w:pPr>
      <w:r>
        <w:rPr>
          <w:rFonts w:ascii="Segoe UI" w:hAnsi="Segoe UI" w:cs="Segoe UI"/>
          <w:color w:val="333333"/>
          <w:shd w:val="clear" w:color="auto" w:fill="FFFFFF"/>
        </w:rPr>
        <w:t>It is important to note here that using receive windows based on the underlying TCP connection can only implement flow control on either end of the connection. Because HTTP/1.1 relies on the transport layer to avoid buffer overflow, each new TCP connection requires a separate flow control mechanism. HTTP/2, however, multiplexes streams within a single TCP connection, and will have to implement flow control in a different manner.</w:t>
      </w:r>
    </w:p>
    <w:p w:rsidR="00704EC3" w:rsidRDefault="00704EC3" w:rsidP="00704EC3">
      <w:pPr>
        <w:pStyle w:val="Heading3"/>
        <w:shd w:val="clear" w:color="auto" w:fill="FFFFFF"/>
        <w:spacing w:before="300" w:after="150"/>
        <w:rPr>
          <w:rFonts w:ascii="Segoe UI" w:hAnsi="Segoe UI" w:cs="Segoe UI"/>
          <w:b w:val="0"/>
          <w:bCs w:val="0"/>
          <w:color w:val="323232"/>
          <w:spacing w:val="-8"/>
          <w:sz w:val="30"/>
          <w:szCs w:val="30"/>
        </w:rPr>
      </w:pPr>
      <w:r>
        <w:rPr>
          <w:rFonts w:ascii="Segoe UI" w:hAnsi="Segoe UI" w:cs="Segoe UI"/>
          <w:b w:val="0"/>
          <w:bCs w:val="0"/>
          <w:color w:val="323232"/>
          <w:spacing w:val="-8"/>
          <w:sz w:val="30"/>
          <w:szCs w:val="30"/>
        </w:rPr>
        <w:t>HTTP/2</w:t>
      </w:r>
    </w:p>
    <w:p w:rsidR="00704EC3" w:rsidRPr="00704EC3" w:rsidRDefault="00704EC3" w:rsidP="00E63243">
      <w:pPr>
        <w:pStyle w:val="ListParagraph"/>
        <w:numPr>
          <w:ilvl w:val="0"/>
          <w:numId w:val="2"/>
        </w:num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nsolas"/>
          <w:color w:val="545454"/>
          <w:sz w:val="21"/>
          <w:lang w:eastAsia="en-GB"/>
        </w:rPr>
      </w:pPr>
      <w:r>
        <w:rPr>
          <w:rFonts w:ascii="Segoe UI" w:hAnsi="Segoe UI" w:cs="Segoe UI"/>
          <w:color w:val="333333"/>
          <w:shd w:val="clear" w:color="auto" w:fill="FFFFFF"/>
        </w:rPr>
        <w:t>HTTP/2 began as the SPDY protocol, developed primarily at Google with the intention of reducing web page load latency by using techniques such as compression, multiplexing, and prioritization.</w:t>
      </w:r>
    </w:p>
    <w:p w:rsidR="00704EC3" w:rsidRPr="00704EC3" w:rsidRDefault="00704EC3" w:rsidP="00E63243">
      <w:pPr>
        <w:pStyle w:val="ListParagraph"/>
        <w:numPr>
          <w:ilvl w:val="0"/>
          <w:numId w:val="2"/>
        </w:num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nsolas"/>
          <w:color w:val="545454"/>
          <w:sz w:val="21"/>
          <w:lang w:eastAsia="en-GB"/>
        </w:rPr>
      </w:pPr>
      <w:r>
        <w:rPr>
          <w:rFonts w:ascii="Segoe UI" w:hAnsi="Segoe UI" w:cs="Segoe UI"/>
          <w:color w:val="333333"/>
          <w:shd w:val="clear" w:color="auto" w:fill="FFFFFF"/>
        </w:rPr>
        <w:t xml:space="preserve">This protocol served as a template for HTTP/2 when the Hypertext Transfer Protocol working group </w:t>
      </w:r>
      <w:proofErr w:type="spellStart"/>
      <w:r>
        <w:rPr>
          <w:rFonts w:ascii="Segoe UI" w:hAnsi="Segoe UI" w:cs="Segoe UI"/>
          <w:color w:val="333333"/>
          <w:shd w:val="clear" w:color="auto" w:fill="FFFFFF"/>
        </w:rPr>
        <w:t>httpbis</w:t>
      </w:r>
      <w:proofErr w:type="spellEnd"/>
      <w:r>
        <w:rPr>
          <w:rFonts w:ascii="Segoe UI" w:hAnsi="Segoe UI" w:cs="Segoe UI"/>
          <w:color w:val="333333"/>
          <w:shd w:val="clear" w:color="auto" w:fill="FFFFFF"/>
        </w:rPr>
        <w:t xml:space="preserve"> of the </w:t>
      </w:r>
      <w:hyperlink r:id="rId6" w:history="1">
        <w:r>
          <w:rPr>
            <w:rStyle w:val="Hyperlink"/>
            <w:rFonts w:ascii="Segoe UI" w:hAnsi="Segoe UI" w:cs="Segoe UI"/>
            <w:color w:val="000000"/>
            <w:shd w:val="clear" w:color="auto" w:fill="FFFFFF"/>
          </w:rPr>
          <w:t>IETF (Internet Engineering Task Force)</w:t>
        </w:r>
      </w:hyperlink>
      <w:r>
        <w:rPr>
          <w:rFonts w:ascii="Segoe UI" w:hAnsi="Segoe UI" w:cs="Segoe UI"/>
          <w:color w:val="333333"/>
          <w:shd w:val="clear" w:color="auto" w:fill="FFFFFF"/>
        </w:rPr>
        <w:t> put the standard together, culminating in the publication of HTTP/2 in May 2015.</w:t>
      </w:r>
    </w:p>
    <w:p w:rsidR="00704EC3" w:rsidRPr="00704EC3" w:rsidRDefault="00704EC3" w:rsidP="00E63243">
      <w:pPr>
        <w:pStyle w:val="ListParagraph"/>
        <w:numPr>
          <w:ilvl w:val="0"/>
          <w:numId w:val="2"/>
        </w:num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nsolas"/>
          <w:color w:val="545454"/>
          <w:sz w:val="21"/>
          <w:lang w:eastAsia="en-GB"/>
        </w:rPr>
      </w:pPr>
      <w:r>
        <w:rPr>
          <w:rFonts w:ascii="Segoe UI" w:hAnsi="Segoe UI" w:cs="Segoe UI"/>
          <w:color w:val="333333"/>
          <w:shd w:val="clear" w:color="auto" w:fill="FFFFFF"/>
        </w:rPr>
        <w:t>From the beginning, many browsers supported this standardization effort, including Chrome, Opera, Internet Explorer, and Safari.</w:t>
      </w:r>
    </w:p>
    <w:p w:rsidR="00704EC3" w:rsidRPr="008B4977" w:rsidRDefault="008B4977" w:rsidP="00E63243">
      <w:pPr>
        <w:pStyle w:val="ListParagraph"/>
        <w:numPr>
          <w:ilvl w:val="0"/>
          <w:numId w:val="2"/>
        </w:num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nsolas"/>
          <w:color w:val="545454"/>
          <w:sz w:val="21"/>
          <w:lang w:eastAsia="en-GB"/>
        </w:rPr>
      </w:pPr>
      <w:r>
        <w:rPr>
          <w:rFonts w:ascii="Segoe UI" w:hAnsi="Segoe UI" w:cs="Segoe UI"/>
          <w:color w:val="333333"/>
          <w:shd w:val="clear" w:color="auto" w:fill="FFFFFF"/>
        </w:rPr>
        <w:t>Due in part to this browser support, there has been a significant adoption rate of the protocol since 2015, with especially high rates among new sites.</w:t>
      </w:r>
    </w:p>
    <w:p w:rsidR="008B4977" w:rsidRPr="008B4977" w:rsidRDefault="008B4977" w:rsidP="00E63243">
      <w:pPr>
        <w:pStyle w:val="ListParagraph"/>
        <w:numPr>
          <w:ilvl w:val="0"/>
          <w:numId w:val="2"/>
        </w:num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nsolas"/>
          <w:color w:val="545454"/>
          <w:sz w:val="21"/>
          <w:lang w:eastAsia="en-GB"/>
        </w:rPr>
      </w:pPr>
      <w:r>
        <w:rPr>
          <w:rFonts w:ascii="Segoe UI" w:hAnsi="Segoe UI" w:cs="Segoe UI"/>
          <w:color w:val="333333"/>
          <w:shd w:val="clear" w:color="auto" w:fill="FFFFFF"/>
        </w:rPr>
        <w:t xml:space="preserve">One of the most significant features that </w:t>
      </w:r>
      <w:proofErr w:type="gramStart"/>
      <w:r>
        <w:rPr>
          <w:rFonts w:ascii="Segoe UI" w:hAnsi="Segoe UI" w:cs="Segoe UI"/>
          <w:color w:val="333333"/>
          <w:shd w:val="clear" w:color="auto" w:fill="FFFFFF"/>
        </w:rPr>
        <w:t>distinguishes</w:t>
      </w:r>
      <w:proofErr w:type="gramEnd"/>
      <w:r>
        <w:rPr>
          <w:rFonts w:ascii="Segoe UI" w:hAnsi="Segoe UI" w:cs="Segoe UI"/>
          <w:color w:val="333333"/>
          <w:shd w:val="clear" w:color="auto" w:fill="FFFFFF"/>
        </w:rPr>
        <w:t xml:space="preserve"> HTTP/1.1 and HTTP/2 is the binary framing layer, which can be thought of as a part of the application layer in the internet protocol stack.</w:t>
      </w:r>
    </w:p>
    <w:p w:rsidR="008B4977" w:rsidRPr="008B4977" w:rsidRDefault="008B4977" w:rsidP="00E63243">
      <w:pPr>
        <w:pStyle w:val="ListParagraph"/>
        <w:numPr>
          <w:ilvl w:val="0"/>
          <w:numId w:val="2"/>
        </w:num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nsolas"/>
          <w:color w:val="545454"/>
          <w:sz w:val="21"/>
          <w:lang w:eastAsia="en-GB"/>
        </w:rPr>
      </w:pPr>
      <w:r>
        <w:rPr>
          <w:rFonts w:ascii="Segoe UI" w:hAnsi="Segoe UI" w:cs="Segoe UI"/>
          <w:color w:val="333333"/>
          <w:shd w:val="clear" w:color="auto" w:fill="FFFFFF"/>
        </w:rPr>
        <w:lastRenderedPageBreak/>
        <w:t>As opposed to HTTP/1.1, which keeps all requests and responses in plain text format, HTTP/2 uses the binary framing layer to encapsulate all messages in binary format, while still maintaining HTTP semantics, such as verbs, methods, and headers.</w:t>
      </w:r>
    </w:p>
    <w:p w:rsidR="008B4977" w:rsidRPr="008B4977" w:rsidRDefault="008B4977" w:rsidP="00E63243">
      <w:pPr>
        <w:pStyle w:val="ListParagraph"/>
        <w:numPr>
          <w:ilvl w:val="0"/>
          <w:numId w:val="2"/>
        </w:num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nsolas"/>
          <w:color w:val="545454"/>
          <w:sz w:val="21"/>
          <w:lang w:eastAsia="en-GB"/>
        </w:rPr>
      </w:pPr>
      <w:r>
        <w:rPr>
          <w:rFonts w:ascii="Segoe UI" w:hAnsi="Segoe UI" w:cs="Segoe UI"/>
          <w:color w:val="333333"/>
          <w:shd w:val="clear" w:color="auto" w:fill="FFFFFF"/>
        </w:rPr>
        <w:t>An application level API would still create messages in the conventional HTTP formats, but the underlying layer would then convert these messages into binary.</w:t>
      </w:r>
    </w:p>
    <w:p w:rsidR="008B4977" w:rsidRPr="008B4977" w:rsidRDefault="008B4977" w:rsidP="00E63243">
      <w:pPr>
        <w:pStyle w:val="ListParagraph"/>
        <w:numPr>
          <w:ilvl w:val="0"/>
          <w:numId w:val="2"/>
        </w:num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nsolas"/>
          <w:color w:val="545454"/>
          <w:sz w:val="21"/>
          <w:lang w:eastAsia="en-GB"/>
        </w:rPr>
      </w:pPr>
      <w:r>
        <w:rPr>
          <w:rFonts w:ascii="Segoe UI" w:hAnsi="Segoe UI" w:cs="Segoe UI"/>
          <w:color w:val="333333"/>
          <w:shd w:val="clear" w:color="auto" w:fill="FFFFFF"/>
        </w:rPr>
        <w:t>This ensures that web applications created before HTTP/2 can continue functioning as normal when interacting with the new protocol.</w:t>
      </w:r>
    </w:p>
    <w:p w:rsidR="008B4977" w:rsidRPr="002B4721" w:rsidRDefault="008B4977" w:rsidP="00E63243">
      <w:pPr>
        <w:pStyle w:val="ListParagraph"/>
        <w:numPr>
          <w:ilvl w:val="0"/>
          <w:numId w:val="2"/>
        </w:num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nsolas"/>
          <w:color w:val="545454"/>
          <w:sz w:val="21"/>
          <w:lang w:eastAsia="en-GB"/>
        </w:rPr>
      </w:pPr>
      <w:r>
        <w:rPr>
          <w:rFonts w:ascii="Segoe UI" w:hAnsi="Segoe UI" w:cs="Segoe UI"/>
          <w:color w:val="333333"/>
          <w:shd w:val="clear" w:color="auto" w:fill="FFFFFF"/>
        </w:rPr>
        <w:t>The conversion of messages into binary allows HTTP/2 to try new approaches to data delivery not available in HTTP/1.1, a contrast that is at the root of the practical differences between the two protocols.</w:t>
      </w:r>
    </w:p>
    <w:p w:rsidR="002B4721" w:rsidRPr="002B4721" w:rsidRDefault="002B4721" w:rsidP="00E63243">
      <w:pPr>
        <w:pStyle w:val="ListParagraph"/>
        <w:numPr>
          <w:ilvl w:val="0"/>
          <w:numId w:val="2"/>
        </w:num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nsolas"/>
          <w:color w:val="545454"/>
          <w:sz w:val="21"/>
          <w:lang w:eastAsia="en-GB"/>
        </w:rPr>
      </w:pPr>
      <w:r>
        <w:rPr>
          <w:rFonts w:ascii="Segoe UI" w:hAnsi="Segoe UI" w:cs="Segoe UI"/>
          <w:color w:val="333333"/>
          <w:shd w:val="clear" w:color="auto" w:fill="FFFFFF"/>
        </w:rPr>
        <w:t xml:space="preserve">HTTP/2 multiplexes streams of data within a single TCP connection. As a result, receive windows on the level of the TCP connection are not sufficient to regulate the delivery of individual streams. HTTP/2 solves this problem by allowing the client and server to implement </w:t>
      </w:r>
      <w:proofErr w:type="gramStart"/>
      <w:r>
        <w:rPr>
          <w:rFonts w:ascii="Segoe UI" w:hAnsi="Segoe UI" w:cs="Segoe UI"/>
          <w:color w:val="333333"/>
          <w:shd w:val="clear" w:color="auto" w:fill="FFFFFF"/>
        </w:rPr>
        <w:t>their own</w:t>
      </w:r>
      <w:proofErr w:type="gramEnd"/>
      <w:r>
        <w:rPr>
          <w:rFonts w:ascii="Segoe UI" w:hAnsi="Segoe UI" w:cs="Segoe UI"/>
          <w:color w:val="333333"/>
          <w:shd w:val="clear" w:color="auto" w:fill="FFFFFF"/>
        </w:rPr>
        <w:t xml:space="preserve"> flow controls, rather than relying on the transport layer.</w:t>
      </w:r>
    </w:p>
    <w:p w:rsidR="002B4721" w:rsidRPr="002B4721" w:rsidRDefault="002B4721" w:rsidP="00E63243">
      <w:pPr>
        <w:pStyle w:val="ListParagraph"/>
        <w:numPr>
          <w:ilvl w:val="0"/>
          <w:numId w:val="2"/>
        </w:num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nsolas"/>
          <w:color w:val="545454"/>
          <w:sz w:val="21"/>
          <w:lang w:eastAsia="en-GB"/>
        </w:rPr>
      </w:pPr>
      <w:r>
        <w:rPr>
          <w:rFonts w:ascii="Segoe UI" w:hAnsi="Segoe UI" w:cs="Segoe UI"/>
          <w:color w:val="333333"/>
          <w:shd w:val="clear" w:color="auto" w:fill="FFFFFF"/>
        </w:rPr>
        <w:t>The application layer communicates the available buffer space, allowing the client and server to set the receive window on the level of the multiplexed streams. This fine-scale flow control can be modified or maintained after the initial connection via a </w:t>
      </w:r>
      <w:r>
        <w:rPr>
          <w:rStyle w:val="HTMLCode"/>
          <w:rFonts w:ascii="Consolas" w:eastAsiaTheme="minorHAnsi" w:hAnsi="Consolas" w:cs="Consolas"/>
          <w:color w:val="545454"/>
          <w:sz w:val="23"/>
          <w:szCs w:val="23"/>
          <w:shd w:val="clear" w:color="auto" w:fill="F2F2F2"/>
        </w:rPr>
        <w:t>WINDOW_UPDATE</w:t>
      </w:r>
      <w:r>
        <w:rPr>
          <w:rFonts w:ascii="Segoe UI" w:hAnsi="Segoe UI" w:cs="Segoe UI"/>
          <w:color w:val="333333"/>
          <w:shd w:val="clear" w:color="auto" w:fill="FFFFFF"/>
        </w:rPr>
        <w:t> frame.</w:t>
      </w:r>
    </w:p>
    <w:p w:rsidR="002B4721" w:rsidRPr="002B4721" w:rsidRDefault="002B4721" w:rsidP="00E63243">
      <w:pPr>
        <w:pStyle w:val="ListParagraph"/>
        <w:numPr>
          <w:ilvl w:val="0"/>
          <w:numId w:val="2"/>
        </w:num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nsolas"/>
          <w:color w:val="545454"/>
          <w:sz w:val="21"/>
          <w:lang w:eastAsia="en-GB"/>
        </w:rPr>
      </w:pPr>
      <w:r>
        <w:rPr>
          <w:rFonts w:ascii="Segoe UI" w:hAnsi="Segoe UI" w:cs="Segoe UI"/>
          <w:color w:val="333333"/>
          <w:shd w:val="clear" w:color="auto" w:fill="FFFFFF"/>
        </w:rPr>
        <w:t>Since this method controls data flow on the level of the application layer, the flow control mechanism does not have to wait for a signal to reach its ultimate destination before adjusting the receive window. Intermediary nodes can use the flow control settings information to determine their own resource allocations and modify accordingly. In this way, each intermediary server can implement its own custom resource strategy, allowing for greater connection efficiency.</w:t>
      </w:r>
    </w:p>
    <w:p w:rsidR="002B4721" w:rsidRPr="002B4721" w:rsidRDefault="002B4721" w:rsidP="00E63243">
      <w:pPr>
        <w:pStyle w:val="ListParagraph"/>
        <w:numPr>
          <w:ilvl w:val="0"/>
          <w:numId w:val="2"/>
        </w:num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nsolas"/>
          <w:color w:val="545454"/>
          <w:sz w:val="21"/>
          <w:lang w:eastAsia="en-GB"/>
        </w:rPr>
      </w:pPr>
      <w:r>
        <w:rPr>
          <w:rFonts w:ascii="Segoe UI" w:hAnsi="Segoe UI" w:cs="Segoe UI"/>
          <w:color w:val="333333"/>
          <w:shd w:val="clear" w:color="auto" w:fill="FFFFFF"/>
        </w:rPr>
        <w:t>This flexibility in flow control can be advantageous when creating appropriate resource strategies. For example, the client may fetch the first scan of an image, display it to the user, and allow the user to preview it while fetching more critical resources. Once the client fetches these critical resources, the browser will resume the retrieval of the remaining part of the image. Deferring the implementation of flow control to the client and server can thus improve the perceived performance of web applications.</w:t>
      </w:r>
    </w:p>
    <w:p w:rsidR="002B4721" w:rsidRPr="00704EC3" w:rsidRDefault="002B4721" w:rsidP="00E63243">
      <w:pPr>
        <w:pStyle w:val="ListParagraph"/>
        <w:numPr>
          <w:ilvl w:val="0"/>
          <w:numId w:val="2"/>
        </w:num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tLeast"/>
        <w:rPr>
          <w:rFonts w:ascii="Consolas" w:eastAsia="Times New Roman" w:hAnsi="Consolas" w:cs="Consolas"/>
          <w:color w:val="545454"/>
          <w:sz w:val="21"/>
          <w:lang w:eastAsia="en-GB"/>
        </w:rPr>
      </w:pPr>
      <w:r>
        <w:rPr>
          <w:rFonts w:ascii="Segoe UI" w:hAnsi="Segoe UI" w:cs="Segoe UI"/>
          <w:color w:val="333333"/>
          <w:shd w:val="clear" w:color="auto" w:fill="FFFFFF"/>
        </w:rPr>
        <w:t>In terms of flow control and the stream prioritization mentioned in an earlier section, HTTP/2 provides a more detailed level of control that opens up the possibility of greater optimization.</w:t>
      </w:r>
    </w:p>
    <w:sectPr w:rsidR="002B4721" w:rsidRPr="00704EC3" w:rsidSect="006B1E78">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A74404"/>
    <w:multiLevelType w:val="hybridMultilevel"/>
    <w:tmpl w:val="5D389D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3FBA1302"/>
    <w:multiLevelType w:val="hybridMultilevel"/>
    <w:tmpl w:val="BAF6E0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F4010"/>
    <w:rsid w:val="002B4721"/>
    <w:rsid w:val="002F4010"/>
    <w:rsid w:val="00427FA1"/>
    <w:rsid w:val="006B1E78"/>
    <w:rsid w:val="00704EC3"/>
    <w:rsid w:val="008B4977"/>
    <w:rsid w:val="00DB73B6"/>
    <w:rsid w:val="00E63243"/>
    <w:rsid w:val="00F03357"/>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1E78"/>
  </w:style>
  <w:style w:type="paragraph" w:styleId="Heading1">
    <w:name w:val="heading 1"/>
    <w:basedOn w:val="Normal"/>
    <w:link w:val="Heading1Char"/>
    <w:uiPriority w:val="9"/>
    <w:qFormat/>
    <w:rsid w:val="00E6324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next w:val="Normal"/>
    <w:link w:val="Heading2Char"/>
    <w:uiPriority w:val="9"/>
    <w:unhideWhenUsed/>
    <w:qFormat/>
    <w:rsid w:val="00DB73B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6324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DB73B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DB73B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DB73B6"/>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243"/>
    <w:rPr>
      <w:rFonts w:ascii="Times New Roman" w:eastAsia="Times New Roman" w:hAnsi="Times New Roman" w:cs="Times New Roman"/>
      <w:b/>
      <w:bCs/>
      <w:kern w:val="36"/>
      <w:sz w:val="48"/>
      <w:szCs w:val="48"/>
      <w:lang w:eastAsia="en-GB"/>
    </w:rPr>
  </w:style>
  <w:style w:type="character" w:customStyle="1" w:styleId="Heading3Char">
    <w:name w:val="Heading 3 Char"/>
    <w:basedOn w:val="DefaultParagraphFont"/>
    <w:link w:val="Heading3"/>
    <w:uiPriority w:val="9"/>
    <w:rsid w:val="00E63243"/>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E63243"/>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E63243"/>
    <w:pPr>
      <w:ind w:left="720"/>
      <w:contextualSpacing/>
    </w:pPr>
  </w:style>
  <w:style w:type="character" w:styleId="Emphasis">
    <w:name w:val="Emphasis"/>
    <w:basedOn w:val="DefaultParagraphFont"/>
    <w:uiPriority w:val="20"/>
    <w:qFormat/>
    <w:rsid w:val="00E63243"/>
    <w:rPr>
      <w:i/>
      <w:iCs/>
    </w:rPr>
  </w:style>
  <w:style w:type="character" w:styleId="HTMLCode">
    <w:name w:val="HTML Code"/>
    <w:basedOn w:val="DefaultParagraphFont"/>
    <w:uiPriority w:val="99"/>
    <w:semiHidden/>
    <w:unhideWhenUsed/>
    <w:rsid w:val="00E6324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63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E63243"/>
    <w:rPr>
      <w:rFonts w:ascii="Courier New" w:eastAsia="Times New Roman" w:hAnsi="Courier New" w:cs="Courier New"/>
      <w:sz w:val="20"/>
      <w:szCs w:val="20"/>
      <w:lang w:eastAsia="en-GB"/>
    </w:rPr>
  </w:style>
  <w:style w:type="character" w:styleId="Hyperlink">
    <w:name w:val="Hyperlink"/>
    <w:basedOn w:val="DefaultParagraphFont"/>
    <w:uiPriority w:val="99"/>
    <w:unhideWhenUsed/>
    <w:rsid w:val="00E63243"/>
    <w:rPr>
      <w:color w:val="0000FF" w:themeColor="hyperlink"/>
      <w:u w:val="single"/>
    </w:rPr>
  </w:style>
  <w:style w:type="character" w:styleId="SubtleEmphasis">
    <w:name w:val="Subtle Emphasis"/>
    <w:basedOn w:val="DefaultParagraphFont"/>
    <w:uiPriority w:val="19"/>
    <w:qFormat/>
    <w:rsid w:val="00DB73B6"/>
    <w:rPr>
      <w:i/>
      <w:iCs/>
      <w:color w:val="808080" w:themeColor="text1" w:themeTint="7F"/>
    </w:rPr>
  </w:style>
  <w:style w:type="paragraph" w:styleId="Subtitle">
    <w:name w:val="Subtitle"/>
    <w:basedOn w:val="Normal"/>
    <w:next w:val="Normal"/>
    <w:link w:val="SubtitleChar"/>
    <w:uiPriority w:val="11"/>
    <w:qFormat/>
    <w:rsid w:val="00DB73B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DB73B6"/>
    <w:rPr>
      <w:rFonts w:asciiTheme="majorHAnsi" w:eastAsiaTheme="majorEastAsia" w:hAnsiTheme="majorHAnsi" w:cstheme="majorBidi"/>
      <w:i/>
      <w:iCs/>
      <w:color w:val="4F81BD" w:themeColor="accent1"/>
      <w:spacing w:val="15"/>
      <w:sz w:val="24"/>
      <w:szCs w:val="24"/>
    </w:rPr>
  </w:style>
  <w:style w:type="character" w:customStyle="1" w:styleId="Heading2Char">
    <w:name w:val="Heading 2 Char"/>
    <w:basedOn w:val="DefaultParagraphFont"/>
    <w:link w:val="Heading2"/>
    <w:uiPriority w:val="9"/>
    <w:rsid w:val="00DB73B6"/>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rsid w:val="00DB73B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DB73B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DB73B6"/>
    <w:rPr>
      <w:rFonts w:asciiTheme="majorHAnsi" w:eastAsiaTheme="majorEastAsia" w:hAnsiTheme="majorHAnsi" w:cstheme="majorBidi"/>
      <w:i/>
      <w:iCs/>
      <w:color w:val="243F60" w:themeColor="accent1" w:themeShade="7F"/>
    </w:rPr>
  </w:style>
</w:styles>
</file>

<file path=word/webSettings.xml><?xml version="1.0" encoding="utf-8"?>
<w:webSettings xmlns:r="http://schemas.openxmlformats.org/officeDocument/2006/relationships" xmlns:w="http://schemas.openxmlformats.org/wordprocessingml/2006/main">
  <w:divs>
    <w:div w:id="642393182">
      <w:bodyDiv w:val="1"/>
      <w:marLeft w:val="0"/>
      <w:marRight w:val="0"/>
      <w:marTop w:val="0"/>
      <w:marBottom w:val="0"/>
      <w:divBdr>
        <w:top w:val="none" w:sz="0" w:space="0" w:color="auto"/>
        <w:left w:val="none" w:sz="0" w:space="0" w:color="auto"/>
        <w:bottom w:val="none" w:sz="0" w:space="0" w:color="auto"/>
        <w:right w:val="none" w:sz="0" w:space="0" w:color="auto"/>
      </w:divBdr>
    </w:div>
    <w:div w:id="1086144828">
      <w:bodyDiv w:val="1"/>
      <w:marLeft w:val="0"/>
      <w:marRight w:val="0"/>
      <w:marTop w:val="0"/>
      <w:marBottom w:val="0"/>
      <w:divBdr>
        <w:top w:val="none" w:sz="0" w:space="0" w:color="auto"/>
        <w:left w:val="none" w:sz="0" w:space="0" w:color="auto"/>
        <w:bottom w:val="none" w:sz="0" w:space="0" w:color="auto"/>
        <w:right w:val="none" w:sz="0" w:space="0" w:color="auto"/>
      </w:divBdr>
    </w:div>
    <w:div w:id="1266616670">
      <w:bodyDiv w:val="1"/>
      <w:marLeft w:val="0"/>
      <w:marRight w:val="0"/>
      <w:marTop w:val="0"/>
      <w:marBottom w:val="0"/>
      <w:divBdr>
        <w:top w:val="none" w:sz="0" w:space="0" w:color="auto"/>
        <w:left w:val="none" w:sz="0" w:space="0" w:color="auto"/>
        <w:bottom w:val="none" w:sz="0" w:space="0" w:color="auto"/>
        <w:right w:val="none" w:sz="0" w:space="0" w:color="auto"/>
      </w:divBdr>
    </w:div>
    <w:div w:id="1320112021">
      <w:bodyDiv w:val="1"/>
      <w:marLeft w:val="0"/>
      <w:marRight w:val="0"/>
      <w:marTop w:val="0"/>
      <w:marBottom w:val="0"/>
      <w:divBdr>
        <w:top w:val="none" w:sz="0" w:space="0" w:color="auto"/>
        <w:left w:val="none" w:sz="0" w:space="0" w:color="auto"/>
        <w:bottom w:val="none" w:sz="0" w:space="0" w:color="auto"/>
        <w:right w:val="none" w:sz="0" w:space="0" w:color="auto"/>
      </w:divBdr>
    </w:div>
    <w:div w:id="1424565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etf.org/" TargetMode="External"/><Relationship Id="rId5" Type="http://schemas.openxmlformats.org/officeDocument/2006/relationships/hyperlink" Target="http://www.examp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TotalTime>
  <Pages>3</Pages>
  <Words>1086</Words>
  <Characters>6193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kamal rdpk</dc:creator>
  <cp:lastModifiedBy>kamal rdpk</cp:lastModifiedBy>
  <cp:revision>2</cp:revision>
  <dcterms:created xsi:type="dcterms:W3CDTF">2021-11-14T08:44:00Z</dcterms:created>
  <dcterms:modified xsi:type="dcterms:W3CDTF">2021-11-14T10:56:00Z</dcterms:modified>
</cp:coreProperties>
</file>