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1.png" ContentType="image/png"/>
  <Override PartName="/word/media/rId44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определим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</w:p>
    <w:p>
      <w:pPr>
        <w:pStyle w:val="CaptionedFigure"/>
      </w:pPr>
      <w:r>
        <w:drawing>
          <wp:inline>
            <wp:extent cx="3733800" cy="777402"/>
            <wp:effectExtent b="0" l="0" r="0" t="0"/>
            <wp:docPr descr="lsattr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lsattr</w:t>
      </w:r>
    </w:p>
    <w:p>
      <w:pPr>
        <w:numPr>
          <w:ilvl w:val="0"/>
          <w:numId w:val="1002"/>
        </w:numPr>
        <w:pStyle w:val="Compact"/>
      </w:pPr>
      <w:r>
        <w:t xml:space="preserve">Установите командой</w:t>
      </w:r>
      <w:r>
        <w:t xml:space="preserve"> </w:t>
      </w:r>
      <w:r>
        <w:t xml:space="preserve">chmod 600 file1 на файл file1 права, разрешающие чтение и запись для владельца файла</w:t>
      </w:r>
    </w:p>
    <w:p>
      <w:pPr>
        <w:pStyle w:val="CaptionedFigure"/>
      </w:pPr>
      <w:r>
        <w:drawing>
          <wp:inline>
            <wp:extent cx="3733800" cy="513041"/>
            <wp:effectExtent b="0" l="0" r="0" t="0"/>
            <wp:docPr descr="chmod 600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 600</w:t>
      </w:r>
    </w:p>
    <w:p>
      <w:pPr>
        <w:numPr>
          <w:ilvl w:val="0"/>
          <w:numId w:val="1003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</w:t>
      </w:r>
    </w:p>
    <w:p>
      <w:pPr>
        <w:pStyle w:val="CaptionedFigure"/>
      </w:pPr>
      <w:r>
        <w:drawing>
          <wp:inline>
            <wp:extent cx="3733800" cy="360228"/>
            <wp:effectExtent b="0" l="0" r="0" t="0"/>
            <wp:docPr descr="chattr +a от guest" title="fig:" id="28" name="Picture"/>
            <a:graphic>
              <a:graphicData uri="http://schemas.openxmlformats.org/drawingml/2006/picture">
                <pic:pic>
                  <pic:nvPicPr>
                    <pic:cNvPr descr=".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chattr +a от guest</w:t>
      </w:r>
    </w:p>
    <w:p>
      <w:pPr>
        <w:numPr>
          <w:ilvl w:val="0"/>
          <w:numId w:val="1004"/>
        </w:numPr>
      </w:pPr>
      <w:r>
        <w:t xml:space="preserve">Попробуйте установить расширенный атрибут a на файл /home/guest/dir1/file1 от имени суперпользователя:</w:t>
      </w:r>
      <w:r>
        <w:t xml:space="preserve"> </w:t>
      </w:r>
      <w:r>
        <w:t xml:space="preserve">chattr +a /home/guest/dir1/file1</w:t>
      </w:r>
    </w:p>
    <w:p>
      <w:pPr>
        <w:numPr>
          <w:ilvl w:val="0"/>
          <w:numId w:val="1004"/>
        </w:numPr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</w:t>
      </w:r>
    </w:p>
    <w:p>
      <w:pPr>
        <w:pStyle w:val="CaptionedFigure"/>
      </w:pPr>
      <w:r>
        <w:drawing>
          <wp:inline>
            <wp:extent cx="3733800" cy="789072"/>
            <wp:effectExtent b="0" l="0" r="0" t="0"/>
            <wp:docPr descr="chattr +a от root" title="fig:" id="31" name="Picture"/>
            <a:graphic>
              <a:graphicData uri="http://schemas.openxmlformats.org/drawingml/2006/picture">
                <pic:pic>
                  <pic:nvPicPr>
                    <pic:cNvPr descr=".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chattr +a от root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echo append (&gt;&gt;)" title="fig:" id="34" name="Picture"/>
            <a:graphic>
              <a:graphicData uri="http://schemas.openxmlformats.org/drawingml/2006/picture">
                <pic:pic>
                  <pic:nvPicPr>
                    <pic:cNvPr descr="./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echo append (&gt;&gt;)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t xml:space="preserve">Попробуйте переименовать файл.</w:t>
      </w:r>
    </w:p>
    <w:p>
      <w:pPr>
        <w:pStyle w:val="FirstParagraph"/>
      </w:pPr>
      <w:r>
        <w:drawing>
          <wp:inline>
            <wp:extent cx="4968240" cy="746760"/>
            <wp:effectExtent b="0" l="0" r="0" t="0"/>
            <wp:docPr descr="echo replace (&gt;)" title="" id="37" name="Picture"/>
            <a:graphic>
              <a:graphicData uri="http://schemas.openxmlformats.org/drawingml/2006/picture">
                <pic:pic>
                  <pic:nvPicPr>
                    <pic:cNvPr descr="./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width=70%}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запиись для владельца файла</w:t>
      </w:r>
    </w:p>
    <w:p>
      <w:pPr>
        <w:pStyle w:val="CaptionedFigure"/>
      </w:pPr>
      <w:r>
        <w:drawing>
          <wp:inline>
            <wp:extent cx="3733800" cy="561215"/>
            <wp:effectExtent b="0" l="0" r="0" t="0"/>
            <wp:docPr descr="chmod 000" title="fig:" id="39" name="Picture"/>
            <a:graphic>
              <a:graphicData uri="http://schemas.openxmlformats.org/drawingml/2006/picture">
                <pic:pic>
                  <pic:nvPicPr>
                    <pic:cNvPr descr="./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 000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</w:t>
      </w:r>
      <w:r>
        <w:t xml:space="preserve"> </w:t>
      </w: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CaptionedFigure"/>
      </w:pPr>
      <w:r>
        <w:drawing>
          <wp:inline>
            <wp:extent cx="3733800" cy="665541"/>
            <wp:effectExtent b="0" l="0" r="0" t="0"/>
            <wp:docPr descr="Проваленные действия после снятия расширенного атрибута" title="fig:" id="42" name="Picture"/>
            <a:graphic>
              <a:graphicData uri="http://schemas.openxmlformats.org/drawingml/2006/picture">
                <pic:pic>
                  <pic:nvPicPr>
                    <pic:cNvPr descr=".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Проваленные действия после снятия расширенного атрибута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</w:t>
      </w:r>
    </w:p>
    <w:p>
      <w:pPr>
        <w:pStyle w:val="CaptionedFigure"/>
      </w:pPr>
      <w:r>
        <w:drawing>
          <wp:inline>
            <wp:extent cx="3733800" cy="510702"/>
            <wp:effectExtent b="0" l="0" r="0" t="0"/>
            <wp:docPr descr="chattr +i от guest" title="fig:" id="45" name="Picture"/>
            <a:graphic>
              <a:graphicData uri="http://schemas.openxmlformats.org/drawingml/2006/picture">
                <pic:pic>
                  <pic:nvPicPr>
                    <pic:cNvPr descr="./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chattr +i от guest</w:t>
      </w:r>
    </w:p>
    <w:bookmarkEnd w:id="47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(дискреционная политика безопасности) с её реализацией на практике в ОС Linux. Составил наглядные таблицы, поясняющие какие операции возможны при тех или иных установленных правах. Опробовал действие на практике расширенных атрибутов «а» и «i».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Сагдеров Камал</dc:creator>
  <dc:language>ru-RU</dc:language>
  <cp:keywords/>
  <dcterms:created xsi:type="dcterms:W3CDTF">2024-03-30T16:04:44Z</dcterms:created>
  <dcterms:modified xsi:type="dcterms:W3CDTF">2024-03-30T16:04:44Z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