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269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Описание бизнес-процесса «Подбор персонала в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IT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компанию»</w:t>
      </w:r>
    </w:p>
    <w:p w14:paraId="379E639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6FECE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Процесс начинается с создания заявки на подбор руководителем отдела и заканчивается либо наймом кандидата, либо отказом и уточнением вакансии.</w:t>
      </w:r>
    </w:p>
    <w:p w14:paraId="07A05D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2237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4A0D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ru-RU"/>
        </w:rPr>
        <w:t>Порядок действий:</w:t>
      </w:r>
    </w:p>
    <w:p w14:paraId="74FCE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ru-RU"/>
        </w:rPr>
        <w:t>Шаг 1.</w:t>
      </w:r>
    </w:p>
    <w:p w14:paraId="2E681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Руководитель отдела создает заявку по форме, в которой указывает следующие параметры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 xml:space="preserve">: </w:t>
      </w:r>
    </w:p>
    <w:p w14:paraId="0953E5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Наименование отдела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55C10D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Наименование должности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8F111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Описание функционала/задач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970C60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Наименование проекта/клиента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864AF7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Необходимые навыки у кандидата (знания, умения, навыки, компетенции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и т.п.)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6E490D4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Критически важные профессиональные и личностные компетенции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1B574C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Критические требования (если это необходимо)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2D4E5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Ключевые показатели эффективности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1C5564C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Условия труда и тип занятости (офис/удаленно, наличие командировок)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3DD706E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Уровень заработной платы, премии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06C9DB8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ФИО наставника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2B90746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Причины открытия вакансии (расширение/замена сотрудника)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27D471D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Дата открытия вакансии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62763D8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Предположительный срок закрытия вакансии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640097F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Формат поиска: кто участвует в собеседовании, как проверяем знания (собеседование, кейс, аудит кода)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7D0F8E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Согласование отобранного кандидата (с кем, необходимо утвердить кандидата)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.</w:t>
      </w:r>
    </w:p>
    <w:p w14:paraId="227C77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100" w:rightChars="5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</w:p>
    <w:p w14:paraId="7571B2B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2.</w:t>
      </w:r>
    </w:p>
    <w:p w14:paraId="402387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После составления заявки руководитель отдела согласовывает заявку на поиск сотрудника руководителем департамента</w:t>
      </w:r>
    </w:p>
    <w:p w14:paraId="1202F0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C3CB4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3.</w:t>
      </w:r>
    </w:p>
    <w:p w14:paraId="7A6068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Далее заявка попадает к HR. В компании работает 3 специалиста, и каждый занимается поиском определенной группы специалистов:</w:t>
      </w:r>
    </w:p>
    <w:p w14:paraId="5F5E93C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Ищет программистов и аналитиков уровня мидл и ниже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5E34978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Ищет программистов и аналитиков уровня мидл+ и выше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3A9737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Занимается поиском всех остальных специалистов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.</w:t>
      </w:r>
    </w:p>
    <w:p w14:paraId="518CAB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 этом шаге HR может задать уточняющие вопросы и после уточнения начинает поиск кандидатов.</w:t>
      </w:r>
    </w:p>
    <w:p w14:paraId="029D54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Проверяется кадровый резерв, размещается заявка на сайтах по поиску работы (3 шт), производится размещение объявления о вакансии во внутренних чатах компании и в социальных сетях.</w:t>
      </w:r>
    </w:p>
    <w:p w14:paraId="0FF4341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0" w:leftChars="50" w:right="100" w:rightChars="50" w:firstLine="280" w:firstLineChars="100"/>
        <w:jc w:val="left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</w:p>
    <w:p w14:paraId="391D1A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4.</w:t>
      </w:r>
    </w:p>
    <w:p w14:paraId="73067A94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При появлении кандидатов (по каждому из них) запустившему вакансию и людям, из числа тех кто проводит интервью (участвует в собеседовании), направляется информация по кандидату:</w:t>
      </w:r>
    </w:p>
    <w:p w14:paraId="7B3C447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на какую вакансию он предлагается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EE5ACD5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его резюме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;</w:t>
      </w:r>
    </w:p>
    <w:p w14:paraId="419CC85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впечатление HR от общения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.</w:t>
      </w:r>
    </w:p>
    <w:p w14:paraId="4251DF4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</w:p>
    <w:p w14:paraId="3C3008F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5.</w:t>
      </w:r>
    </w:p>
    <w:p w14:paraId="07B6BC5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Если хотя бы один из ответственных за подбор заинтересовался кандидатом, то HR назначает собеседование.</w:t>
      </w:r>
    </w:p>
    <w:p w14:paraId="2033C74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0F7B2E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6.</w:t>
      </w:r>
    </w:p>
    <w:p w14:paraId="79E3916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После собеседования фиксируется результат и при необходимости назначается повторное собеседование, если нужно, то и третье.</w:t>
      </w:r>
    </w:p>
    <w:p w14:paraId="039CE18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147A6E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7.</w:t>
      </w:r>
    </w:p>
    <w:p w14:paraId="5D55E53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По результатам финального собеседование, если кандидат подошел, HR формирует 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ф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фер и отправляет кандидату. Если оффер принят, то запускается процесс приема на работу. Если нет, то фиксируется причина отказа</w:t>
      </w:r>
    </w:p>
    <w:p w14:paraId="160CE13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4702EE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Шаг 8.</w:t>
      </w:r>
    </w:p>
    <w:p w14:paraId="7C011BA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Если по результатам собеседования кандидат не подошел, то фиксируется причина и, при необходимости, вносятся уточнения в вакансию.</w:t>
      </w:r>
    </w:p>
    <w:p w14:paraId="265381C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F528839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EEFEBB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single"/>
          <w:vertAlign w:val="baseline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single"/>
          <w:vertAlign w:val="baseline"/>
          <w:lang w:val="ru-RU"/>
        </w:rPr>
        <w:t>Место в иерархии:</w:t>
      </w:r>
    </w:p>
    <w:p w14:paraId="7CED680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В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</w:rPr>
        <w:t>ерхнеуровне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вый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</w:rPr>
        <w:t>процесс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: Управление персоналом (вспомогательный процесс).</w:t>
      </w:r>
    </w:p>
    <w:p w14:paraId="4746E28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Группа процессов: Вспомогательные бизнес-процессы.</w:t>
      </w:r>
    </w:p>
    <w:p w14:paraId="494954E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</w:p>
    <w:p w14:paraId="194F9B6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single"/>
          <w:shd w:val="clear" w:fill="F8F9FA"/>
          <w:lang w:val="ru-RU"/>
        </w:rPr>
        <w:t>Параметры: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 </w:t>
      </w:r>
      <w:bookmarkStart w:id="0" w:name="_GoBack"/>
      <w:bookmarkEnd w:id="0"/>
    </w:p>
    <w:p w14:paraId="0877A8BD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Входы: заявка на подбор от руководителя отдела (первичные); резюме кандидатов, вопросы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en-US"/>
        </w:rPr>
        <w:t>HR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, обратная связь от интервьюеров (вторичные).</w:t>
      </w:r>
    </w:p>
    <w:p w14:paraId="307A2BA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Выходы: принятый кандидат (первичные); отказ кандидата, уточненная вакансия, отчет о закрытии (вторичные).</w:t>
      </w:r>
    </w:p>
    <w:p w14:paraId="3424A87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Поставщики: руководитель отдела, сайты поиска работы, кадровы резерв.</w:t>
      </w:r>
    </w:p>
    <w:p w14:paraId="0186B99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Потребители: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руководитель отдела, кандидат, компания.</w:t>
      </w:r>
    </w:p>
    <w:p w14:paraId="6EE9D9D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Ресурсы: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en-US"/>
        </w:rPr>
        <w:t>HR-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 xml:space="preserve">специалисты, руководители, 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en-US"/>
        </w:rPr>
        <w:t>IT</w:t>
      </w: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  <w:t>-системы, форма заявки, оффер-шаблон.</w:t>
      </w:r>
    </w:p>
    <w:p w14:paraId="3FD333A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shd w:val="clear" w:fill="F8F9FA"/>
          <w:lang w:val="ru-RU"/>
        </w:rPr>
      </w:pPr>
    </w:p>
    <w:p w14:paraId="67B2BDC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singl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single"/>
          <w:shd w:val="clear" w:fill="F8F9FA"/>
          <w:lang w:val="ru-RU"/>
        </w:rPr>
        <w:t>Цель:</w:t>
      </w:r>
    </w:p>
    <w:p w14:paraId="59DB9AD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  <w:t>Обеспечение отдела квалифоцированным сотрудником в установленный срок с соответствием требованиям вакансии и ожиданиям команды.</w:t>
      </w:r>
    </w:p>
    <w:p w14:paraId="7B0803EE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</w:p>
    <w:p w14:paraId="1869F2CF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100" w:leftChars="50" w:right="100" w:rightChars="50" w:firstLine="280" w:firstLineChars="10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singl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single"/>
          <w:shd w:val="clear" w:fill="F8F9FA"/>
          <w:lang w:val="ru-RU"/>
        </w:rPr>
        <w:t>Метрики:</w:t>
      </w:r>
    </w:p>
    <w:p w14:paraId="2A1C11C9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100" w:rightChars="50" w:hanging="420" w:firstLineChars="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  <w:t>Время закрытия вакнсии (от заявки до поступления) - 30 дней;</w:t>
      </w:r>
    </w:p>
    <w:p w14:paraId="39FAD5ED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100" w:rightChars="50" w:hanging="420" w:firstLineChars="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  <w:t>Процент принятых офферов - 70%;</w:t>
      </w:r>
    </w:p>
    <w:p w14:paraId="056A2DBF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100" w:rightChars="50" w:hanging="420" w:firstLineChars="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  <w:t>Удовлетворенность руководства - 4,5/5;</w:t>
      </w:r>
    </w:p>
    <w:p w14:paraId="0C9B3843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right="100" w:rightChars="50" w:hanging="420" w:firstLineChars="0"/>
        <w:jc w:val="both"/>
        <w:textAlignment w:val="auto"/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</w:pPr>
      <w:r>
        <w:rPr>
          <w:rFonts w:hint="default" w:ascii="Times New Roman" w:hAnsi="Times New Roman" w:eastAsia="Roboto" w:cs="Times New Roman"/>
          <w:i w:val="0"/>
          <w:iCs w:val="0"/>
          <w:caps w:val="0"/>
          <w:color w:val="1D2125"/>
          <w:spacing w:val="0"/>
          <w:sz w:val="28"/>
          <w:szCs w:val="28"/>
          <w:u w:val="none"/>
          <w:shd w:val="clear" w:fill="F8F9FA"/>
          <w:lang w:val="ru-RU"/>
        </w:rPr>
        <w:t>Минимальное количество кандидатов на вакансию - 5 человек.</w:t>
      </w:r>
    </w:p>
    <w:p w14:paraId="332F4F72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firstLine="220" w:firstLineChars="100"/>
        <w:jc w:val="both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ru-RU"/>
        </w:rPr>
      </w:pPr>
    </w:p>
    <w:p w14:paraId="5F8F367F">
      <w:pPr>
        <w:pStyle w:val="4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firstLine="220" w:firstLineChars="100"/>
        <w:jc w:val="both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ru-RU"/>
        </w:rPr>
      </w:pPr>
    </w:p>
    <w:p w14:paraId="65BB853E">
      <w:pPr>
        <w:numPr>
          <w:numId w:val="0"/>
        </w:numPr>
        <w:ind w:leftChars="0"/>
        <w:jc w:val="left"/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right="100" w:firstLine="300"/>
      </w:pPr>
      <w:r>
        <w:separator/>
      </w:r>
    </w:p>
  </w:endnote>
  <w:endnote w:type="continuationSeparator" w:id="1">
    <w:p>
      <w:pPr>
        <w:ind w:right="100" w:firstLine="3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right="100" w:firstLine="300"/>
      </w:pPr>
      <w:r>
        <w:separator/>
      </w:r>
    </w:p>
  </w:footnote>
  <w:footnote w:type="continuationSeparator" w:id="1">
    <w:p>
      <w:pPr>
        <w:ind w:right="100" w:firstLine="3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124EB"/>
    <w:multiLevelType w:val="singleLevel"/>
    <w:tmpl w:val="D4E124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711D6"/>
    <w:rsid w:val="49E7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right="100" w:rightChars="50" w:firstLine="482" w:firstLineChars="150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0" w:after="0" w:afterAutospacing="1"/>
      <w:ind w:left="0" w:right="100" w:rightChars="50" w:firstLine="482" w:firstLineChars="15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2025-12-06T20:53:00Z</dcterms:created>
  <dc:creator>Тимур</dc:creator>
  <cp:lastModifiedBy>Тимур</cp:lastModifiedBy>
  <dcterms:modified xsi:type="dcterms:W3CDTF">2025-12-06T22:06:52Z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AEC7487853884B48B8474404D5F5435B_11</vt:lpwstr>
  </property>
</Properties>
</file>