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29D6" w:rsidRPr="005D0282" w:rsidRDefault="0045472C" w:rsidP="00DD0728">
      <w:pPr>
        <w:rPr>
          <w:rFonts w:cstheme="minorHAnsi"/>
          <w:sz w:val="28"/>
          <w:szCs w:val="28"/>
        </w:rPr>
      </w:pPr>
      <w:proofErr w:type="spellStart"/>
      <w:r w:rsidRPr="005D0282">
        <w:rPr>
          <w:rFonts w:cstheme="minorHAnsi"/>
          <w:b/>
          <w:sz w:val="28"/>
          <w:szCs w:val="28"/>
        </w:rPr>
        <w:t>Microservices</w:t>
      </w:r>
      <w:proofErr w:type="spellEnd"/>
      <w:r w:rsidRPr="005D0282">
        <w:rPr>
          <w:rFonts w:cstheme="minorHAnsi"/>
          <w:b/>
          <w:sz w:val="28"/>
          <w:szCs w:val="28"/>
        </w:rPr>
        <w:t xml:space="preserve"> </w:t>
      </w:r>
      <w:r w:rsidR="007F29D6" w:rsidRPr="005D0282">
        <w:rPr>
          <w:rFonts w:cstheme="minorHAnsi"/>
          <w:b/>
          <w:sz w:val="28"/>
          <w:szCs w:val="28"/>
        </w:rPr>
        <w:t>Asynchronous Message-Based Communication</w:t>
      </w:r>
    </w:p>
    <w:p w:rsidR="007F29D6" w:rsidRPr="005D0282" w:rsidRDefault="007F29D6" w:rsidP="00FB1EF5">
      <w:pPr>
        <w:pStyle w:val="ListParagraph"/>
        <w:numPr>
          <w:ilvl w:val="0"/>
          <w:numId w:val="1"/>
        </w:numPr>
        <w:rPr>
          <w:rFonts w:cstheme="minorHAnsi"/>
          <w:sz w:val="28"/>
          <w:szCs w:val="28"/>
        </w:rPr>
      </w:pPr>
      <w:r w:rsidRPr="005D0282">
        <w:rPr>
          <w:rFonts w:cstheme="minorHAnsi"/>
          <w:sz w:val="28"/>
          <w:szCs w:val="28"/>
        </w:rPr>
        <w:t>How do you ensure message reliability and durability in asynchronous communication?</w:t>
      </w:r>
    </w:p>
    <w:p w:rsidR="007F29D6" w:rsidRPr="005D0282" w:rsidRDefault="007F29D6" w:rsidP="00FB1EF5">
      <w:pPr>
        <w:pStyle w:val="ListParagraph"/>
        <w:numPr>
          <w:ilvl w:val="0"/>
          <w:numId w:val="1"/>
        </w:numPr>
        <w:rPr>
          <w:rFonts w:cstheme="minorHAnsi"/>
          <w:sz w:val="28"/>
          <w:szCs w:val="28"/>
        </w:rPr>
      </w:pPr>
      <w:r w:rsidRPr="005D0282">
        <w:rPr>
          <w:rFonts w:cstheme="minorHAnsi"/>
          <w:sz w:val="28"/>
          <w:szCs w:val="28"/>
        </w:rPr>
        <w:t xml:space="preserve">How do you handle </w:t>
      </w:r>
      <w:proofErr w:type="spellStart"/>
      <w:r w:rsidRPr="005D0282">
        <w:rPr>
          <w:rFonts w:cstheme="minorHAnsi"/>
          <w:sz w:val="28"/>
          <w:szCs w:val="28"/>
        </w:rPr>
        <w:t>idempotency</w:t>
      </w:r>
      <w:proofErr w:type="spellEnd"/>
      <w:r w:rsidRPr="005D0282">
        <w:rPr>
          <w:rFonts w:cstheme="minorHAnsi"/>
          <w:sz w:val="28"/>
          <w:szCs w:val="28"/>
        </w:rPr>
        <w:t xml:space="preserve"> in message processing?</w:t>
      </w:r>
    </w:p>
    <w:p w:rsidR="00AA10FB" w:rsidRPr="005D0282" w:rsidRDefault="007F29D6" w:rsidP="00FB1EF5">
      <w:pPr>
        <w:pStyle w:val="ListParagraph"/>
        <w:numPr>
          <w:ilvl w:val="0"/>
          <w:numId w:val="1"/>
        </w:numPr>
        <w:rPr>
          <w:rFonts w:cstheme="minorHAnsi"/>
          <w:sz w:val="28"/>
          <w:szCs w:val="28"/>
        </w:rPr>
      </w:pPr>
      <w:r w:rsidRPr="005D0282">
        <w:rPr>
          <w:rFonts w:cstheme="minorHAnsi"/>
          <w:sz w:val="28"/>
          <w:szCs w:val="28"/>
        </w:rPr>
        <w:t>What are dead-letter queues, and how do they help handle failed messages?</w:t>
      </w:r>
    </w:p>
    <w:p w:rsidR="00DD0728" w:rsidRPr="005D0282" w:rsidRDefault="00DD0728" w:rsidP="007F29D6">
      <w:pPr>
        <w:rPr>
          <w:rFonts w:cstheme="minorHAnsi"/>
          <w:sz w:val="28"/>
          <w:szCs w:val="28"/>
        </w:rPr>
      </w:pPr>
    </w:p>
    <w:p w:rsidR="00DD0728" w:rsidRPr="005D0282" w:rsidRDefault="00DD0728" w:rsidP="007F29D6">
      <w:pPr>
        <w:rPr>
          <w:rFonts w:cstheme="minorHAnsi"/>
          <w:sz w:val="28"/>
          <w:szCs w:val="28"/>
        </w:rPr>
      </w:pPr>
    </w:p>
    <w:p w:rsidR="005D0282" w:rsidRPr="005D0282" w:rsidRDefault="005D0282" w:rsidP="005D0282">
      <w:pPr>
        <w:spacing w:before="100" w:beforeAutospacing="1" w:after="100" w:afterAutospacing="1" w:line="240" w:lineRule="auto"/>
        <w:outlineLvl w:val="2"/>
        <w:rPr>
          <w:rFonts w:eastAsia="Times New Roman" w:cstheme="minorHAnsi"/>
          <w:b/>
          <w:bCs/>
          <w:sz w:val="28"/>
          <w:szCs w:val="28"/>
        </w:rPr>
      </w:pPr>
      <w:r w:rsidRPr="005D0282">
        <w:rPr>
          <w:rFonts w:eastAsia="Times New Roman" w:cstheme="minorHAnsi"/>
          <w:b/>
          <w:bCs/>
          <w:sz w:val="28"/>
          <w:szCs w:val="28"/>
        </w:rPr>
        <w:t>1. How do you ensure message reliability and durability in asynchronous communication?</w:t>
      </w:r>
    </w:p>
    <w:p w:rsidR="005D0282" w:rsidRPr="005D0282" w:rsidRDefault="005D0282" w:rsidP="005D0282">
      <w:pPr>
        <w:spacing w:before="100" w:beforeAutospacing="1" w:after="100" w:afterAutospacing="1" w:line="240" w:lineRule="auto"/>
        <w:rPr>
          <w:rFonts w:eastAsia="Times New Roman" w:cstheme="minorHAnsi"/>
          <w:sz w:val="28"/>
          <w:szCs w:val="28"/>
        </w:rPr>
      </w:pPr>
      <w:r w:rsidRPr="005D0282">
        <w:rPr>
          <w:rFonts w:eastAsia="Times New Roman" w:cstheme="minorHAnsi"/>
          <w:sz w:val="28"/>
          <w:szCs w:val="28"/>
        </w:rPr>
        <w:t xml:space="preserve">To ensure </w:t>
      </w:r>
      <w:r w:rsidRPr="005D0282">
        <w:rPr>
          <w:rFonts w:eastAsia="Times New Roman" w:cstheme="minorHAnsi"/>
          <w:b/>
          <w:bCs/>
          <w:sz w:val="28"/>
          <w:szCs w:val="28"/>
        </w:rPr>
        <w:t>message reliability</w:t>
      </w:r>
      <w:r w:rsidRPr="005D0282">
        <w:rPr>
          <w:rFonts w:eastAsia="Times New Roman" w:cstheme="minorHAnsi"/>
          <w:sz w:val="28"/>
          <w:szCs w:val="28"/>
        </w:rPr>
        <w:t xml:space="preserve"> and </w:t>
      </w:r>
      <w:r w:rsidRPr="005D0282">
        <w:rPr>
          <w:rFonts w:eastAsia="Times New Roman" w:cstheme="minorHAnsi"/>
          <w:b/>
          <w:bCs/>
          <w:sz w:val="28"/>
          <w:szCs w:val="28"/>
        </w:rPr>
        <w:t>durability</w:t>
      </w:r>
      <w:r w:rsidRPr="005D0282">
        <w:rPr>
          <w:rFonts w:eastAsia="Times New Roman" w:cstheme="minorHAnsi"/>
          <w:sz w:val="28"/>
          <w:szCs w:val="28"/>
        </w:rPr>
        <w:t xml:space="preserve"> in asynchronous communication, especially when using message brokers or queues, the following practices are essential:</w:t>
      </w:r>
    </w:p>
    <w:p w:rsidR="005D0282" w:rsidRPr="005D0282" w:rsidRDefault="005D0282" w:rsidP="005D0282">
      <w:pPr>
        <w:numPr>
          <w:ilvl w:val="0"/>
          <w:numId w:val="43"/>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Persistent Messaging</w:t>
      </w:r>
      <w:r w:rsidRPr="005D0282">
        <w:rPr>
          <w:rFonts w:eastAsia="Times New Roman" w:cstheme="minorHAnsi"/>
          <w:sz w:val="28"/>
          <w:szCs w:val="28"/>
        </w:rPr>
        <w:t xml:space="preserve">: Enable message persistence in the message broker (e.g., </w:t>
      </w:r>
      <w:proofErr w:type="spellStart"/>
      <w:r w:rsidRPr="005D0282">
        <w:rPr>
          <w:rFonts w:eastAsia="Times New Roman" w:cstheme="minorHAnsi"/>
          <w:sz w:val="28"/>
          <w:szCs w:val="28"/>
        </w:rPr>
        <w:t>RabbitMQ</w:t>
      </w:r>
      <w:proofErr w:type="spellEnd"/>
      <w:r w:rsidRPr="005D0282">
        <w:rPr>
          <w:rFonts w:eastAsia="Times New Roman" w:cstheme="minorHAnsi"/>
          <w:sz w:val="28"/>
          <w:szCs w:val="28"/>
        </w:rPr>
        <w:t>, Kafka). Persistent messages are stored on disk, ensuring they are not lost in case of broker failures.</w:t>
      </w:r>
    </w:p>
    <w:p w:rsidR="005D0282" w:rsidRPr="005D0282" w:rsidRDefault="005D0282" w:rsidP="005D0282">
      <w:pPr>
        <w:numPr>
          <w:ilvl w:val="0"/>
          <w:numId w:val="43"/>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Acknowledge and Confirm</w:t>
      </w:r>
      <w:r w:rsidRPr="005D0282">
        <w:rPr>
          <w:rFonts w:eastAsia="Times New Roman" w:cstheme="minorHAnsi"/>
          <w:sz w:val="28"/>
          <w:szCs w:val="28"/>
        </w:rPr>
        <w:t xml:space="preserve">: Use message </w:t>
      </w:r>
      <w:r w:rsidRPr="005D0282">
        <w:rPr>
          <w:rFonts w:eastAsia="Times New Roman" w:cstheme="minorHAnsi"/>
          <w:b/>
          <w:bCs/>
          <w:sz w:val="28"/>
          <w:szCs w:val="28"/>
        </w:rPr>
        <w:t>acknowledgments</w:t>
      </w:r>
      <w:r w:rsidRPr="005D0282">
        <w:rPr>
          <w:rFonts w:eastAsia="Times New Roman" w:cstheme="minorHAnsi"/>
          <w:sz w:val="28"/>
          <w:szCs w:val="28"/>
        </w:rPr>
        <w:t xml:space="preserve"> to confirm that a message has been successfully processed. For instance, in </w:t>
      </w:r>
      <w:proofErr w:type="spellStart"/>
      <w:r w:rsidRPr="005D0282">
        <w:rPr>
          <w:rFonts w:eastAsia="Times New Roman" w:cstheme="minorHAnsi"/>
          <w:sz w:val="28"/>
          <w:szCs w:val="28"/>
        </w:rPr>
        <w:t>RabbitMQ</w:t>
      </w:r>
      <w:proofErr w:type="spellEnd"/>
      <w:r w:rsidRPr="005D0282">
        <w:rPr>
          <w:rFonts w:eastAsia="Times New Roman" w:cstheme="minorHAnsi"/>
          <w:sz w:val="28"/>
          <w:szCs w:val="28"/>
        </w:rPr>
        <w:t xml:space="preserve">, a consumer must send an acknowledgment after processing the message; only then will the message be removed from the queue. If no acknowledgment is received, the message can be </w:t>
      </w:r>
      <w:proofErr w:type="spellStart"/>
      <w:r w:rsidRPr="005D0282">
        <w:rPr>
          <w:rFonts w:eastAsia="Times New Roman" w:cstheme="minorHAnsi"/>
          <w:sz w:val="28"/>
          <w:szCs w:val="28"/>
        </w:rPr>
        <w:t>requeued</w:t>
      </w:r>
      <w:proofErr w:type="spellEnd"/>
      <w:r w:rsidRPr="005D0282">
        <w:rPr>
          <w:rFonts w:eastAsia="Times New Roman" w:cstheme="minorHAnsi"/>
          <w:sz w:val="28"/>
          <w:szCs w:val="28"/>
        </w:rPr>
        <w:t>.</w:t>
      </w:r>
    </w:p>
    <w:p w:rsidR="005D0282" w:rsidRPr="005D0282" w:rsidRDefault="005D0282" w:rsidP="005D0282">
      <w:pPr>
        <w:numPr>
          <w:ilvl w:val="0"/>
          <w:numId w:val="43"/>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Message Retention Policies</w:t>
      </w:r>
      <w:r w:rsidRPr="005D0282">
        <w:rPr>
          <w:rFonts w:eastAsia="Times New Roman" w:cstheme="minorHAnsi"/>
          <w:sz w:val="28"/>
          <w:szCs w:val="28"/>
        </w:rPr>
        <w:t xml:space="preserve">: Configure </w:t>
      </w:r>
      <w:r w:rsidRPr="005D0282">
        <w:rPr>
          <w:rFonts w:eastAsia="Times New Roman" w:cstheme="minorHAnsi"/>
          <w:b/>
          <w:bCs/>
          <w:sz w:val="28"/>
          <w:szCs w:val="28"/>
        </w:rPr>
        <w:t>retention policies</w:t>
      </w:r>
      <w:r w:rsidRPr="005D0282">
        <w:rPr>
          <w:rFonts w:eastAsia="Times New Roman" w:cstheme="minorHAnsi"/>
          <w:sz w:val="28"/>
          <w:szCs w:val="28"/>
        </w:rPr>
        <w:t xml:space="preserve"> in brokers like Kafka, where messages are retained for a specific period, allowing consumers to reprocess messages if needed, </w:t>
      </w:r>
      <w:proofErr w:type="gramStart"/>
      <w:r w:rsidRPr="005D0282">
        <w:rPr>
          <w:rFonts w:eastAsia="Times New Roman" w:cstheme="minorHAnsi"/>
          <w:sz w:val="28"/>
          <w:szCs w:val="28"/>
        </w:rPr>
        <w:t>ensuring</w:t>
      </w:r>
      <w:proofErr w:type="gramEnd"/>
      <w:r w:rsidRPr="005D0282">
        <w:rPr>
          <w:rFonts w:eastAsia="Times New Roman" w:cstheme="minorHAnsi"/>
          <w:sz w:val="28"/>
          <w:szCs w:val="28"/>
        </w:rPr>
        <w:t xml:space="preserve"> durability.</w:t>
      </w:r>
    </w:p>
    <w:p w:rsidR="005D0282" w:rsidRPr="005D0282" w:rsidRDefault="005D0282" w:rsidP="005D0282">
      <w:pPr>
        <w:numPr>
          <w:ilvl w:val="0"/>
          <w:numId w:val="43"/>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High Availability (HA)</w:t>
      </w:r>
      <w:r w:rsidRPr="005D0282">
        <w:rPr>
          <w:rFonts w:eastAsia="Times New Roman" w:cstheme="minorHAnsi"/>
          <w:sz w:val="28"/>
          <w:szCs w:val="28"/>
        </w:rPr>
        <w:t xml:space="preserve">: Ensure that your messaging infrastructure is highly available, with </w:t>
      </w:r>
      <w:r w:rsidRPr="005D0282">
        <w:rPr>
          <w:rFonts w:eastAsia="Times New Roman" w:cstheme="minorHAnsi"/>
          <w:b/>
          <w:bCs/>
          <w:sz w:val="28"/>
          <w:szCs w:val="28"/>
        </w:rPr>
        <w:t>replication</w:t>
      </w:r>
      <w:r w:rsidRPr="005D0282">
        <w:rPr>
          <w:rFonts w:eastAsia="Times New Roman" w:cstheme="minorHAnsi"/>
          <w:sz w:val="28"/>
          <w:szCs w:val="28"/>
        </w:rPr>
        <w:t xml:space="preserve"> of queues or topics across multiple nodes. This ensures that if one node fails, messages are still available from other nodes (e.g., </w:t>
      </w:r>
      <w:proofErr w:type="spellStart"/>
      <w:r w:rsidRPr="005D0282">
        <w:rPr>
          <w:rFonts w:eastAsia="Times New Roman" w:cstheme="minorHAnsi"/>
          <w:sz w:val="28"/>
          <w:szCs w:val="28"/>
        </w:rPr>
        <w:t>RabbitMQ’s</w:t>
      </w:r>
      <w:proofErr w:type="spellEnd"/>
      <w:r w:rsidRPr="005D0282">
        <w:rPr>
          <w:rFonts w:eastAsia="Times New Roman" w:cstheme="minorHAnsi"/>
          <w:sz w:val="28"/>
          <w:szCs w:val="28"/>
        </w:rPr>
        <w:t xml:space="preserve"> mirrored queues or Kafka's partition replicas).</w:t>
      </w:r>
    </w:p>
    <w:p w:rsidR="005D0282" w:rsidRPr="005D0282" w:rsidRDefault="005D0282" w:rsidP="005D0282">
      <w:pPr>
        <w:numPr>
          <w:ilvl w:val="0"/>
          <w:numId w:val="43"/>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Retry Mechanisms</w:t>
      </w:r>
      <w:r w:rsidRPr="005D0282">
        <w:rPr>
          <w:rFonts w:eastAsia="Times New Roman" w:cstheme="minorHAnsi"/>
          <w:sz w:val="28"/>
          <w:szCs w:val="28"/>
        </w:rPr>
        <w:t xml:space="preserve">: Implement automatic </w:t>
      </w:r>
      <w:r w:rsidRPr="005D0282">
        <w:rPr>
          <w:rFonts w:eastAsia="Times New Roman" w:cstheme="minorHAnsi"/>
          <w:b/>
          <w:bCs/>
          <w:sz w:val="28"/>
          <w:szCs w:val="28"/>
        </w:rPr>
        <w:t>retry logic</w:t>
      </w:r>
      <w:r w:rsidRPr="005D0282">
        <w:rPr>
          <w:rFonts w:eastAsia="Times New Roman" w:cstheme="minorHAnsi"/>
          <w:sz w:val="28"/>
          <w:szCs w:val="28"/>
        </w:rPr>
        <w:t xml:space="preserve"> for failed message deliveries. Many messaging systems (like Azure Service Bus) provide built-in retry capabilities to attempt redelivery of failed messages.</w:t>
      </w:r>
    </w:p>
    <w:p w:rsidR="005D0282" w:rsidRPr="005D0282" w:rsidRDefault="005D0282" w:rsidP="005D0282">
      <w:pPr>
        <w:numPr>
          <w:ilvl w:val="0"/>
          <w:numId w:val="43"/>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lastRenderedPageBreak/>
        <w:t>Message Ordering</w:t>
      </w:r>
      <w:r w:rsidRPr="005D0282">
        <w:rPr>
          <w:rFonts w:eastAsia="Times New Roman" w:cstheme="minorHAnsi"/>
          <w:sz w:val="28"/>
          <w:szCs w:val="28"/>
        </w:rPr>
        <w:t xml:space="preserve">: Use </w:t>
      </w:r>
      <w:r w:rsidRPr="005D0282">
        <w:rPr>
          <w:rFonts w:eastAsia="Times New Roman" w:cstheme="minorHAnsi"/>
          <w:b/>
          <w:bCs/>
          <w:sz w:val="28"/>
          <w:szCs w:val="28"/>
        </w:rPr>
        <w:t>ordering guarantees</w:t>
      </w:r>
      <w:r w:rsidRPr="005D0282">
        <w:rPr>
          <w:rFonts w:eastAsia="Times New Roman" w:cstheme="minorHAnsi"/>
          <w:sz w:val="28"/>
          <w:szCs w:val="28"/>
        </w:rPr>
        <w:t xml:space="preserve"> where required, ensuring that messages are delivered in the correct sequence. For instance, Kafka provides partitioning with key-based ordering, while other brokers may use FIFO queues.</w:t>
      </w:r>
    </w:p>
    <w:p w:rsidR="005D0282" w:rsidRPr="005D0282" w:rsidRDefault="005D0282" w:rsidP="005D0282">
      <w:pPr>
        <w:numPr>
          <w:ilvl w:val="0"/>
          <w:numId w:val="43"/>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Monitoring and Alerting</w:t>
      </w:r>
      <w:r w:rsidRPr="005D0282">
        <w:rPr>
          <w:rFonts w:eastAsia="Times New Roman" w:cstheme="minorHAnsi"/>
          <w:sz w:val="28"/>
          <w:szCs w:val="28"/>
        </w:rPr>
        <w:t xml:space="preserve">: Implement monitoring for message queue lengths, latencies, and failures. Systems like Prometheus, </w:t>
      </w:r>
      <w:proofErr w:type="spellStart"/>
      <w:r w:rsidRPr="005D0282">
        <w:rPr>
          <w:rFonts w:eastAsia="Times New Roman" w:cstheme="minorHAnsi"/>
          <w:sz w:val="28"/>
          <w:szCs w:val="28"/>
        </w:rPr>
        <w:t>Grafana</w:t>
      </w:r>
      <w:proofErr w:type="spellEnd"/>
      <w:r w:rsidRPr="005D0282">
        <w:rPr>
          <w:rFonts w:eastAsia="Times New Roman" w:cstheme="minorHAnsi"/>
          <w:sz w:val="28"/>
          <w:szCs w:val="28"/>
        </w:rPr>
        <w:t xml:space="preserve">, or Cloud-native monitoring solutions (Azure Monitor, AWS </w:t>
      </w:r>
      <w:proofErr w:type="spellStart"/>
      <w:r w:rsidRPr="005D0282">
        <w:rPr>
          <w:rFonts w:eastAsia="Times New Roman" w:cstheme="minorHAnsi"/>
          <w:sz w:val="28"/>
          <w:szCs w:val="28"/>
        </w:rPr>
        <w:t>CloudWatch</w:t>
      </w:r>
      <w:proofErr w:type="spellEnd"/>
      <w:r w:rsidRPr="005D0282">
        <w:rPr>
          <w:rFonts w:eastAsia="Times New Roman" w:cstheme="minorHAnsi"/>
          <w:sz w:val="28"/>
          <w:szCs w:val="28"/>
        </w:rPr>
        <w:t>) can help track message health and identify issues quickly.</w:t>
      </w:r>
    </w:p>
    <w:p w:rsidR="005D0282" w:rsidRPr="005D0282" w:rsidRDefault="005D0282" w:rsidP="005D0282">
      <w:pPr>
        <w:spacing w:before="100" w:beforeAutospacing="1" w:after="100" w:afterAutospacing="1" w:line="240" w:lineRule="auto"/>
        <w:outlineLvl w:val="2"/>
        <w:rPr>
          <w:rFonts w:eastAsia="Times New Roman" w:cstheme="minorHAnsi"/>
          <w:b/>
          <w:bCs/>
          <w:sz w:val="28"/>
          <w:szCs w:val="28"/>
        </w:rPr>
      </w:pPr>
      <w:r w:rsidRPr="005D0282">
        <w:rPr>
          <w:rFonts w:eastAsia="Times New Roman" w:cstheme="minorHAnsi"/>
          <w:b/>
          <w:bCs/>
          <w:sz w:val="28"/>
          <w:szCs w:val="28"/>
        </w:rPr>
        <w:t xml:space="preserve">2. How do you handle </w:t>
      </w:r>
      <w:proofErr w:type="spellStart"/>
      <w:r w:rsidRPr="005D0282">
        <w:rPr>
          <w:rFonts w:eastAsia="Times New Roman" w:cstheme="minorHAnsi"/>
          <w:b/>
          <w:bCs/>
          <w:sz w:val="28"/>
          <w:szCs w:val="28"/>
        </w:rPr>
        <w:t>idempotency</w:t>
      </w:r>
      <w:proofErr w:type="spellEnd"/>
      <w:r w:rsidRPr="005D0282">
        <w:rPr>
          <w:rFonts w:eastAsia="Times New Roman" w:cstheme="minorHAnsi"/>
          <w:b/>
          <w:bCs/>
          <w:sz w:val="28"/>
          <w:szCs w:val="28"/>
        </w:rPr>
        <w:t xml:space="preserve"> in message processing?</w:t>
      </w:r>
    </w:p>
    <w:p w:rsidR="005D0282" w:rsidRPr="005D0282" w:rsidRDefault="005D0282" w:rsidP="005D0282">
      <w:pPr>
        <w:spacing w:before="100" w:beforeAutospacing="1" w:after="100" w:afterAutospacing="1" w:line="240" w:lineRule="auto"/>
        <w:rPr>
          <w:rFonts w:eastAsia="Times New Roman" w:cstheme="minorHAnsi"/>
          <w:sz w:val="28"/>
          <w:szCs w:val="28"/>
        </w:rPr>
      </w:pPr>
      <w:proofErr w:type="spellStart"/>
      <w:r w:rsidRPr="005D0282">
        <w:rPr>
          <w:rFonts w:eastAsia="Times New Roman" w:cstheme="minorHAnsi"/>
          <w:b/>
          <w:bCs/>
          <w:sz w:val="28"/>
          <w:szCs w:val="28"/>
        </w:rPr>
        <w:t>Idempotency</w:t>
      </w:r>
      <w:proofErr w:type="spellEnd"/>
      <w:r w:rsidRPr="005D0282">
        <w:rPr>
          <w:rFonts w:eastAsia="Times New Roman" w:cstheme="minorHAnsi"/>
          <w:sz w:val="28"/>
          <w:szCs w:val="28"/>
        </w:rPr>
        <w:t xml:space="preserve"> ensures that processing the same message multiple times does not result in unintended side effects. This is crucial in distributed systems where a message might be retried due to timeouts or failures. To handle </w:t>
      </w:r>
      <w:proofErr w:type="spellStart"/>
      <w:r w:rsidRPr="005D0282">
        <w:rPr>
          <w:rFonts w:eastAsia="Times New Roman" w:cstheme="minorHAnsi"/>
          <w:sz w:val="28"/>
          <w:szCs w:val="28"/>
        </w:rPr>
        <w:t>idempotency</w:t>
      </w:r>
      <w:proofErr w:type="spellEnd"/>
      <w:r w:rsidRPr="005D0282">
        <w:rPr>
          <w:rFonts w:eastAsia="Times New Roman" w:cstheme="minorHAnsi"/>
          <w:sz w:val="28"/>
          <w:szCs w:val="28"/>
        </w:rPr>
        <w:t>:</w:t>
      </w:r>
    </w:p>
    <w:p w:rsidR="005D0282" w:rsidRPr="005D0282" w:rsidRDefault="005D0282" w:rsidP="005D0282">
      <w:pPr>
        <w:numPr>
          <w:ilvl w:val="0"/>
          <w:numId w:val="44"/>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Unique Identifiers</w:t>
      </w:r>
      <w:r w:rsidRPr="005D0282">
        <w:rPr>
          <w:rFonts w:eastAsia="Times New Roman" w:cstheme="minorHAnsi"/>
          <w:sz w:val="28"/>
          <w:szCs w:val="28"/>
        </w:rPr>
        <w:t xml:space="preserve">: Attach a </w:t>
      </w:r>
      <w:r w:rsidRPr="005D0282">
        <w:rPr>
          <w:rFonts w:eastAsia="Times New Roman" w:cstheme="minorHAnsi"/>
          <w:b/>
          <w:bCs/>
          <w:sz w:val="28"/>
          <w:szCs w:val="28"/>
        </w:rPr>
        <w:t>unique message ID</w:t>
      </w:r>
      <w:r w:rsidRPr="005D0282">
        <w:rPr>
          <w:rFonts w:eastAsia="Times New Roman" w:cstheme="minorHAnsi"/>
          <w:sz w:val="28"/>
          <w:szCs w:val="28"/>
        </w:rPr>
        <w:t xml:space="preserve"> to each message (e.g., a UUID). The message processor can track processed message IDs in a database or cache. Before processing a new message, it checks whether the message ID has already been processed.</w:t>
      </w:r>
    </w:p>
    <w:p w:rsidR="005D0282" w:rsidRPr="005D0282" w:rsidRDefault="005D0282" w:rsidP="005D0282">
      <w:pPr>
        <w:numPr>
          <w:ilvl w:val="0"/>
          <w:numId w:val="44"/>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Stateless Processing</w:t>
      </w:r>
      <w:r w:rsidRPr="005D0282">
        <w:rPr>
          <w:rFonts w:eastAsia="Times New Roman" w:cstheme="minorHAnsi"/>
          <w:sz w:val="28"/>
          <w:szCs w:val="28"/>
        </w:rPr>
        <w:t xml:space="preserve">: Design services so that the message processing is </w:t>
      </w:r>
      <w:r w:rsidRPr="005D0282">
        <w:rPr>
          <w:rFonts w:eastAsia="Times New Roman" w:cstheme="minorHAnsi"/>
          <w:b/>
          <w:bCs/>
          <w:sz w:val="28"/>
          <w:szCs w:val="28"/>
        </w:rPr>
        <w:t>stateless</w:t>
      </w:r>
      <w:r w:rsidRPr="005D0282">
        <w:rPr>
          <w:rFonts w:eastAsia="Times New Roman" w:cstheme="minorHAnsi"/>
          <w:sz w:val="28"/>
          <w:szCs w:val="28"/>
        </w:rPr>
        <w:t xml:space="preserve"> or at least does not rely on intermediate states that could be corrupted or re-applied during retries.</w:t>
      </w:r>
    </w:p>
    <w:p w:rsidR="005D0282" w:rsidRPr="005D0282" w:rsidRDefault="005D0282" w:rsidP="005D0282">
      <w:pPr>
        <w:numPr>
          <w:ilvl w:val="0"/>
          <w:numId w:val="44"/>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Idempotent Operations</w:t>
      </w:r>
      <w:r w:rsidRPr="005D0282">
        <w:rPr>
          <w:rFonts w:eastAsia="Times New Roman" w:cstheme="minorHAnsi"/>
          <w:sz w:val="28"/>
          <w:szCs w:val="28"/>
        </w:rPr>
        <w:t>: Ensure that the business operations triggered by the message are inherently idempotent. For example, setting a status to “Processed” should not cause any further changes if the same message is processed again.</w:t>
      </w:r>
    </w:p>
    <w:p w:rsidR="005D0282" w:rsidRPr="005D0282" w:rsidRDefault="005D0282" w:rsidP="005D0282">
      <w:pPr>
        <w:numPr>
          <w:ilvl w:val="0"/>
          <w:numId w:val="44"/>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Versioning or Timestamps</w:t>
      </w:r>
      <w:r w:rsidRPr="005D0282">
        <w:rPr>
          <w:rFonts w:eastAsia="Times New Roman" w:cstheme="minorHAnsi"/>
          <w:sz w:val="28"/>
          <w:szCs w:val="28"/>
        </w:rPr>
        <w:t xml:space="preserve">: In some cases, include </w:t>
      </w:r>
      <w:r w:rsidRPr="005D0282">
        <w:rPr>
          <w:rFonts w:eastAsia="Times New Roman" w:cstheme="minorHAnsi"/>
          <w:b/>
          <w:bCs/>
          <w:sz w:val="28"/>
          <w:szCs w:val="28"/>
        </w:rPr>
        <w:t>versioning</w:t>
      </w:r>
      <w:r w:rsidRPr="005D0282">
        <w:rPr>
          <w:rFonts w:eastAsia="Times New Roman" w:cstheme="minorHAnsi"/>
          <w:sz w:val="28"/>
          <w:szCs w:val="28"/>
        </w:rPr>
        <w:t xml:space="preserve"> or </w:t>
      </w:r>
      <w:r w:rsidRPr="005D0282">
        <w:rPr>
          <w:rFonts w:eastAsia="Times New Roman" w:cstheme="minorHAnsi"/>
          <w:b/>
          <w:bCs/>
          <w:sz w:val="28"/>
          <w:szCs w:val="28"/>
        </w:rPr>
        <w:t>timestamps</w:t>
      </w:r>
      <w:r w:rsidRPr="005D0282">
        <w:rPr>
          <w:rFonts w:eastAsia="Times New Roman" w:cstheme="minorHAnsi"/>
          <w:sz w:val="28"/>
          <w:szCs w:val="28"/>
        </w:rPr>
        <w:t xml:space="preserve"> in messages to ensure that only the latest version of a message is processed, discarding older or duplicate versions.</w:t>
      </w:r>
    </w:p>
    <w:p w:rsidR="005D0282" w:rsidRPr="005D0282" w:rsidRDefault="005D0282" w:rsidP="005D0282">
      <w:pPr>
        <w:numPr>
          <w:ilvl w:val="0"/>
          <w:numId w:val="44"/>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Idempotent APIs</w:t>
      </w:r>
      <w:r w:rsidRPr="005D0282">
        <w:rPr>
          <w:rFonts w:eastAsia="Times New Roman" w:cstheme="minorHAnsi"/>
          <w:sz w:val="28"/>
          <w:szCs w:val="28"/>
        </w:rPr>
        <w:t xml:space="preserve">: If a </w:t>
      </w:r>
      <w:proofErr w:type="spellStart"/>
      <w:r w:rsidRPr="005D0282">
        <w:rPr>
          <w:rFonts w:eastAsia="Times New Roman" w:cstheme="minorHAnsi"/>
          <w:sz w:val="28"/>
          <w:szCs w:val="28"/>
        </w:rPr>
        <w:t>microservice</w:t>
      </w:r>
      <w:proofErr w:type="spellEnd"/>
      <w:r w:rsidRPr="005D0282">
        <w:rPr>
          <w:rFonts w:eastAsia="Times New Roman" w:cstheme="minorHAnsi"/>
          <w:sz w:val="28"/>
          <w:szCs w:val="28"/>
        </w:rPr>
        <w:t xml:space="preserve"> exposes an API to handle the message, the API itself can be made </w:t>
      </w:r>
      <w:r w:rsidRPr="005D0282">
        <w:rPr>
          <w:rFonts w:eastAsia="Times New Roman" w:cstheme="minorHAnsi"/>
          <w:b/>
          <w:bCs/>
          <w:sz w:val="28"/>
          <w:szCs w:val="28"/>
        </w:rPr>
        <w:t>idempotent</w:t>
      </w:r>
      <w:r w:rsidRPr="005D0282">
        <w:rPr>
          <w:rFonts w:eastAsia="Times New Roman" w:cstheme="minorHAnsi"/>
          <w:sz w:val="28"/>
          <w:szCs w:val="28"/>
        </w:rPr>
        <w:t xml:space="preserve"> by ensuring it does not perform the same operation twice when processing duplicate requests.</w:t>
      </w:r>
    </w:p>
    <w:p w:rsidR="005D0282" w:rsidRPr="005D0282" w:rsidRDefault="005D0282" w:rsidP="005D0282">
      <w:pPr>
        <w:spacing w:before="100" w:beforeAutospacing="1" w:after="100" w:afterAutospacing="1" w:line="240" w:lineRule="auto"/>
        <w:outlineLvl w:val="2"/>
        <w:rPr>
          <w:rFonts w:eastAsia="Times New Roman" w:cstheme="minorHAnsi"/>
          <w:b/>
          <w:bCs/>
          <w:sz w:val="28"/>
          <w:szCs w:val="28"/>
        </w:rPr>
      </w:pPr>
      <w:r w:rsidRPr="005D0282">
        <w:rPr>
          <w:rFonts w:eastAsia="Times New Roman" w:cstheme="minorHAnsi"/>
          <w:b/>
          <w:bCs/>
          <w:sz w:val="28"/>
          <w:szCs w:val="28"/>
        </w:rPr>
        <w:t>3. What are dead-letter queues, and how do they help handle failed messages?</w:t>
      </w:r>
    </w:p>
    <w:p w:rsidR="005D0282" w:rsidRPr="005D0282" w:rsidRDefault="005D0282" w:rsidP="005D0282">
      <w:p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lastRenderedPageBreak/>
        <w:t>Dead-letter queues (DLQs)</w:t>
      </w:r>
      <w:r w:rsidRPr="005D0282">
        <w:rPr>
          <w:rFonts w:eastAsia="Times New Roman" w:cstheme="minorHAnsi"/>
          <w:sz w:val="28"/>
          <w:szCs w:val="28"/>
        </w:rPr>
        <w:t xml:space="preserve"> are specialized queues used to capture messages that cannot be processed successfully by a consumer or have exceeded their retry limit. DLQs are essential for handling message failures without losing messages or disrupting the entire system.</w:t>
      </w:r>
    </w:p>
    <w:p w:rsidR="005D0282" w:rsidRPr="005D0282" w:rsidRDefault="005D0282" w:rsidP="005D0282">
      <w:p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How DLQs help handle failed messages</w:t>
      </w:r>
      <w:r w:rsidRPr="005D0282">
        <w:rPr>
          <w:rFonts w:eastAsia="Times New Roman" w:cstheme="minorHAnsi"/>
          <w:sz w:val="28"/>
          <w:szCs w:val="28"/>
        </w:rPr>
        <w:t>:</w:t>
      </w:r>
    </w:p>
    <w:p w:rsidR="005D0282" w:rsidRPr="005D0282" w:rsidRDefault="005D0282" w:rsidP="005D0282">
      <w:pPr>
        <w:numPr>
          <w:ilvl w:val="0"/>
          <w:numId w:val="45"/>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Message Retention</w:t>
      </w:r>
      <w:r w:rsidRPr="005D0282">
        <w:rPr>
          <w:rFonts w:eastAsia="Times New Roman" w:cstheme="minorHAnsi"/>
          <w:sz w:val="28"/>
          <w:szCs w:val="28"/>
        </w:rPr>
        <w:t>: DLQs retain messages that are not processed after multiple attempts. This prevents the message from being lost, allowing further analysis and reprocessing.</w:t>
      </w:r>
    </w:p>
    <w:p w:rsidR="005D0282" w:rsidRPr="005D0282" w:rsidRDefault="005D0282" w:rsidP="005D0282">
      <w:pPr>
        <w:numPr>
          <w:ilvl w:val="0"/>
          <w:numId w:val="45"/>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Failure Handling</w:t>
      </w:r>
      <w:r w:rsidRPr="005D0282">
        <w:rPr>
          <w:rFonts w:eastAsia="Times New Roman" w:cstheme="minorHAnsi"/>
          <w:sz w:val="28"/>
          <w:szCs w:val="28"/>
        </w:rPr>
        <w:t>: DLQs enable monitoring of failed messages, allowing developers or operations teams to investigate why certain messages could not be processed. This could be due to validation errors, missing data, or system bugs.</w:t>
      </w:r>
    </w:p>
    <w:p w:rsidR="005D0282" w:rsidRPr="005D0282" w:rsidRDefault="005D0282" w:rsidP="005D0282">
      <w:pPr>
        <w:numPr>
          <w:ilvl w:val="0"/>
          <w:numId w:val="45"/>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Poison Messages</w:t>
      </w:r>
      <w:r w:rsidRPr="005D0282">
        <w:rPr>
          <w:rFonts w:eastAsia="Times New Roman" w:cstheme="minorHAnsi"/>
          <w:sz w:val="28"/>
          <w:szCs w:val="28"/>
        </w:rPr>
        <w:t xml:space="preserve">: DLQs capture </w:t>
      </w:r>
      <w:r w:rsidRPr="005D0282">
        <w:rPr>
          <w:rFonts w:eastAsia="Times New Roman" w:cstheme="minorHAnsi"/>
          <w:b/>
          <w:bCs/>
          <w:sz w:val="28"/>
          <w:szCs w:val="28"/>
        </w:rPr>
        <w:t>poison messages</w:t>
      </w:r>
      <w:r w:rsidRPr="005D0282">
        <w:rPr>
          <w:rFonts w:eastAsia="Times New Roman" w:cstheme="minorHAnsi"/>
          <w:sz w:val="28"/>
          <w:szCs w:val="28"/>
        </w:rPr>
        <w:t>, which are messages that consistently fail due to errors like data corruption or format issues. Storing these messages in a DLQ ensures they do not block other messages in the queue.</w:t>
      </w:r>
    </w:p>
    <w:p w:rsidR="005D0282" w:rsidRPr="005D0282" w:rsidRDefault="005D0282" w:rsidP="005D0282">
      <w:pPr>
        <w:numPr>
          <w:ilvl w:val="0"/>
          <w:numId w:val="45"/>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Debugging</w:t>
      </w:r>
      <w:r w:rsidRPr="005D0282">
        <w:rPr>
          <w:rFonts w:eastAsia="Times New Roman" w:cstheme="minorHAnsi"/>
          <w:sz w:val="28"/>
          <w:szCs w:val="28"/>
        </w:rPr>
        <w:t>: By examining the contents of the DLQ, teams can debug recurring issues or failures in message processing, identifying systemic problems in the application or service that processes the messages.</w:t>
      </w:r>
    </w:p>
    <w:p w:rsidR="005D0282" w:rsidRPr="005D0282" w:rsidRDefault="005D0282" w:rsidP="005D0282">
      <w:pPr>
        <w:numPr>
          <w:ilvl w:val="0"/>
          <w:numId w:val="45"/>
        </w:numPr>
        <w:spacing w:before="100" w:beforeAutospacing="1" w:after="100" w:afterAutospacing="1" w:line="240" w:lineRule="auto"/>
        <w:rPr>
          <w:rFonts w:eastAsia="Times New Roman" w:cstheme="minorHAnsi"/>
          <w:sz w:val="28"/>
          <w:szCs w:val="28"/>
        </w:rPr>
      </w:pPr>
      <w:r w:rsidRPr="005D0282">
        <w:rPr>
          <w:rFonts w:eastAsia="Times New Roman" w:cstheme="minorHAnsi"/>
          <w:b/>
          <w:bCs/>
          <w:sz w:val="28"/>
          <w:szCs w:val="28"/>
        </w:rPr>
        <w:t>Reprocessing</w:t>
      </w:r>
      <w:r w:rsidRPr="005D0282">
        <w:rPr>
          <w:rFonts w:eastAsia="Times New Roman" w:cstheme="minorHAnsi"/>
          <w:sz w:val="28"/>
          <w:szCs w:val="28"/>
        </w:rPr>
        <w:t>: After fixing the underlying issue that caused the failure, messages from the DLQ can be reprocessed manually or moved back to the original queue for reprocessing.</w:t>
      </w:r>
    </w:p>
    <w:p w:rsidR="005D0282" w:rsidRPr="005D0282" w:rsidRDefault="005D0282" w:rsidP="005D0282">
      <w:pPr>
        <w:spacing w:before="100" w:beforeAutospacing="1" w:after="100" w:afterAutospacing="1" w:line="240" w:lineRule="auto"/>
        <w:rPr>
          <w:rFonts w:eastAsia="Times New Roman" w:cstheme="minorHAnsi"/>
          <w:sz w:val="28"/>
          <w:szCs w:val="28"/>
        </w:rPr>
      </w:pPr>
      <w:r w:rsidRPr="005D0282">
        <w:rPr>
          <w:rFonts w:eastAsia="Times New Roman" w:cstheme="minorHAnsi"/>
          <w:sz w:val="28"/>
          <w:szCs w:val="28"/>
        </w:rPr>
        <w:t>By utilizing DLQs, systems can gracefully handle and track failed messages while maintaining the reliability and stability of the overall message processing pipeline.</w:t>
      </w:r>
    </w:p>
    <w:p w:rsidR="00F002C3" w:rsidRPr="005D0282" w:rsidRDefault="00F002C3" w:rsidP="005D0282">
      <w:pPr>
        <w:rPr>
          <w:rFonts w:cstheme="minorHAnsi"/>
          <w:sz w:val="28"/>
          <w:szCs w:val="28"/>
        </w:rPr>
      </w:pPr>
    </w:p>
    <w:sectPr w:rsidR="00F002C3" w:rsidRPr="005D0282"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42A60"/>
    <w:multiLevelType w:val="multilevel"/>
    <w:tmpl w:val="B60E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ED77A6"/>
    <w:multiLevelType w:val="multilevel"/>
    <w:tmpl w:val="D05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A70732"/>
    <w:multiLevelType w:val="multilevel"/>
    <w:tmpl w:val="839C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921BE8"/>
    <w:multiLevelType w:val="multilevel"/>
    <w:tmpl w:val="98BC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D10653"/>
    <w:multiLevelType w:val="multilevel"/>
    <w:tmpl w:val="A688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B54A0A"/>
    <w:multiLevelType w:val="multilevel"/>
    <w:tmpl w:val="412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D5563A"/>
    <w:multiLevelType w:val="multilevel"/>
    <w:tmpl w:val="5B6E0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EA80338"/>
    <w:multiLevelType w:val="multilevel"/>
    <w:tmpl w:val="6A8A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C92E86"/>
    <w:multiLevelType w:val="multilevel"/>
    <w:tmpl w:val="090A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3677D4"/>
    <w:multiLevelType w:val="multilevel"/>
    <w:tmpl w:val="A05C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4C082E"/>
    <w:multiLevelType w:val="multilevel"/>
    <w:tmpl w:val="1A82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7B4C49"/>
    <w:multiLevelType w:val="multilevel"/>
    <w:tmpl w:val="A2CC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2E6CC8"/>
    <w:multiLevelType w:val="multilevel"/>
    <w:tmpl w:val="F19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E51BD8"/>
    <w:multiLevelType w:val="multilevel"/>
    <w:tmpl w:val="E0E2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9C0B6D"/>
    <w:multiLevelType w:val="multilevel"/>
    <w:tmpl w:val="05A8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C92D77"/>
    <w:multiLevelType w:val="multilevel"/>
    <w:tmpl w:val="B74C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77D3368"/>
    <w:multiLevelType w:val="multilevel"/>
    <w:tmpl w:val="AE80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6B1BDB"/>
    <w:multiLevelType w:val="multilevel"/>
    <w:tmpl w:val="BD40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0252D9"/>
    <w:multiLevelType w:val="multilevel"/>
    <w:tmpl w:val="2D78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B2E4DE7"/>
    <w:multiLevelType w:val="multilevel"/>
    <w:tmpl w:val="BBC0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55055C"/>
    <w:multiLevelType w:val="multilevel"/>
    <w:tmpl w:val="B25E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CA85D0B"/>
    <w:multiLevelType w:val="multilevel"/>
    <w:tmpl w:val="7254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D6C41AF"/>
    <w:multiLevelType w:val="multilevel"/>
    <w:tmpl w:val="240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DDF7A8A"/>
    <w:multiLevelType w:val="multilevel"/>
    <w:tmpl w:val="92B2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0A7ACB"/>
    <w:multiLevelType w:val="multilevel"/>
    <w:tmpl w:val="32B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72078DA"/>
    <w:multiLevelType w:val="multilevel"/>
    <w:tmpl w:val="1F8A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75E3F4E"/>
    <w:multiLevelType w:val="multilevel"/>
    <w:tmpl w:val="C582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E5B73E7"/>
    <w:multiLevelType w:val="multilevel"/>
    <w:tmpl w:val="73B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4BB7DA5"/>
    <w:multiLevelType w:val="multilevel"/>
    <w:tmpl w:val="F6BC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677738E"/>
    <w:multiLevelType w:val="multilevel"/>
    <w:tmpl w:val="C018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890A85"/>
    <w:multiLevelType w:val="multilevel"/>
    <w:tmpl w:val="7E6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595FE3"/>
    <w:multiLevelType w:val="multilevel"/>
    <w:tmpl w:val="7F3C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90E49F5"/>
    <w:multiLevelType w:val="multilevel"/>
    <w:tmpl w:val="0F44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D90C08"/>
    <w:multiLevelType w:val="multilevel"/>
    <w:tmpl w:val="9120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C241FEE"/>
    <w:multiLevelType w:val="multilevel"/>
    <w:tmpl w:val="3620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C865BF4"/>
    <w:multiLevelType w:val="multilevel"/>
    <w:tmpl w:val="CC2E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00732CA"/>
    <w:multiLevelType w:val="multilevel"/>
    <w:tmpl w:val="6A78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03C169B"/>
    <w:multiLevelType w:val="multilevel"/>
    <w:tmpl w:val="B802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7E17BE"/>
    <w:multiLevelType w:val="multilevel"/>
    <w:tmpl w:val="07A6D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BD9216B"/>
    <w:multiLevelType w:val="hybridMultilevel"/>
    <w:tmpl w:val="6DA02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E6E4F02"/>
    <w:multiLevelType w:val="multilevel"/>
    <w:tmpl w:val="90E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EA33AD6"/>
    <w:multiLevelType w:val="multilevel"/>
    <w:tmpl w:val="A3C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10E0941"/>
    <w:multiLevelType w:val="multilevel"/>
    <w:tmpl w:val="855C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4D437BE"/>
    <w:multiLevelType w:val="multilevel"/>
    <w:tmpl w:val="4D00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5BD2C1A"/>
    <w:multiLevelType w:val="multilevel"/>
    <w:tmpl w:val="4CB2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21"/>
  </w:num>
  <w:num w:numId="3">
    <w:abstractNumId w:val="22"/>
  </w:num>
  <w:num w:numId="4">
    <w:abstractNumId w:val="8"/>
  </w:num>
  <w:num w:numId="5">
    <w:abstractNumId w:val="25"/>
  </w:num>
  <w:num w:numId="6">
    <w:abstractNumId w:val="13"/>
  </w:num>
  <w:num w:numId="7">
    <w:abstractNumId w:val="36"/>
  </w:num>
  <w:num w:numId="8">
    <w:abstractNumId w:val="4"/>
  </w:num>
  <w:num w:numId="9">
    <w:abstractNumId w:val="44"/>
  </w:num>
  <w:num w:numId="10">
    <w:abstractNumId w:val="20"/>
  </w:num>
  <w:num w:numId="11">
    <w:abstractNumId w:val="30"/>
  </w:num>
  <w:num w:numId="12">
    <w:abstractNumId w:val="7"/>
  </w:num>
  <w:num w:numId="13">
    <w:abstractNumId w:val="26"/>
  </w:num>
  <w:num w:numId="14">
    <w:abstractNumId w:val="40"/>
  </w:num>
  <w:num w:numId="15">
    <w:abstractNumId w:val="19"/>
  </w:num>
  <w:num w:numId="16">
    <w:abstractNumId w:val="29"/>
  </w:num>
  <w:num w:numId="17">
    <w:abstractNumId w:val="42"/>
  </w:num>
  <w:num w:numId="18">
    <w:abstractNumId w:val="34"/>
  </w:num>
  <w:num w:numId="19">
    <w:abstractNumId w:val="23"/>
  </w:num>
  <w:num w:numId="20">
    <w:abstractNumId w:val="1"/>
  </w:num>
  <w:num w:numId="21">
    <w:abstractNumId w:val="11"/>
  </w:num>
  <w:num w:numId="22">
    <w:abstractNumId w:val="31"/>
  </w:num>
  <w:num w:numId="23">
    <w:abstractNumId w:val="16"/>
  </w:num>
  <w:num w:numId="24">
    <w:abstractNumId w:val="0"/>
  </w:num>
  <w:num w:numId="25">
    <w:abstractNumId w:val="18"/>
  </w:num>
  <w:num w:numId="26">
    <w:abstractNumId w:val="28"/>
  </w:num>
  <w:num w:numId="27">
    <w:abstractNumId w:val="14"/>
  </w:num>
  <w:num w:numId="28">
    <w:abstractNumId w:val="10"/>
  </w:num>
  <w:num w:numId="29">
    <w:abstractNumId w:val="2"/>
  </w:num>
  <w:num w:numId="30">
    <w:abstractNumId w:val="12"/>
  </w:num>
  <w:num w:numId="31">
    <w:abstractNumId w:val="33"/>
  </w:num>
  <w:num w:numId="32">
    <w:abstractNumId w:val="5"/>
  </w:num>
  <w:num w:numId="33">
    <w:abstractNumId w:val="35"/>
  </w:num>
  <w:num w:numId="34">
    <w:abstractNumId w:val="9"/>
  </w:num>
  <w:num w:numId="35">
    <w:abstractNumId w:val="27"/>
  </w:num>
  <w:num w:numId="36">
    <w:abstractNumId w:val="32"/>
  </w:num>
  <w:num w:numId="37">
    <w:abstractNumId w:val="43"/>
  </w:num>
  <w:num w:numId="38">
    <w:abstractNumId w:val="37"/>
  </w:num>
  <w:num w:numId="39">
    <w:abstractNumId w:val="6"/>
  </w:num>
  <w:num w:numId="40">
    <w:abstractNumId w:val="41"/>
  </w:num>
  <w:num w:numId="41">
    <w:abstractNumId w:val="17"/>
  </w:num>
  <w:num w:numId="42">
    <w:abstractNumId w:val="38"/>
  </w:num>
  <w:num w:numId="43">
    <w:abstractNumId w:val="3"/>
  </w:num>
  <w:num w:numId="44">
    <w:abstractNumId w:val="24"/>
  </w:num>
  <w:num w:numId="45">
    <w:abstractNumId w:val="15"/>
  </w:num>
  <w:numIdMacAtCleanup w:val="4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273E12"/>
    <w:rsid w:val="002B2FD0"/>
    <w:rsid w:val="00375CA3"/>
    <w:rsid w:val="0045472C"/>
    <w:rsid w:val="0045630F"/>
    <w:rsid w:val="00540BB9"/>
    <w:rsid w:val="005C710C"/>
    <w:rsid w:val="005D0282"/>
    <w:rsid w:val="006D0CA4"/>
    <w:rsid w:val="006E0BA8"/>
    <w:rsid w:val="007D6817"/>
    <w:rsid w:val="007F29D6"/>
    <w:rsid w:val="008068A8"/>
    <w:rsid w:val="009560F3"/>
    <w:rsid w:val="009F752B"/>
    <w:rsid w:val="00A7787E"/>
    <w:rsid w:val="00AA10FB"/>
    <w:rsid w:val="00B124AD"/>
    <w:rsid w:val="00C04687"/>
    <w:rsid w:val="00CE5BF7"/>
    <w:rsid w:val="00D02512"/>
    <w:rsid w:val="00DD0728"/>
    <w:rsid w:val="00E22291"/>
    <w:rsid w:val="00E37CF3"/>
    <w:rsid w:val="00E55C12"/>
    <w:rsid w:val="00F002C3"/>
    <w:rsid w:val="00FB1EF5"/>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literal">
    <w:name w:val="hljs-literal"/>
    <w:basedOn w:val="DefaultParagraphFont"/>
    <w:rsid w:val="00FB1EF5"/>
  </w:style>
  <w:style w:type="character" w:styleId="Hyperlink">
    <w:name w:val="Hyperlink"/>
    <w:basedOn w:val="DefaultParagraphFont"/>
    <w:uiPriority w:val="99"/>
    <w:semiHidden/>
    <w:unhideWhenUsed/>
    <w:rsid w:val="00FB1EF5"/>
    <w:rPr>
      <w:color w:val="0000FF"/>
      <w:u w:val="single"/>
    </w:rPr>
  </w:style>
  <w:style w:type="character" w:customStyle="1" w:styleId="hljs-operator">
    <w:name w:val="hljs-operator"/>
    <w:basedOn w:val="DefaultParagraphFont"/>
    <w:rsid w:val="00FB1EF5"/>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21305">
      <w:bodyDiv w:val="1"/>
      <w:marLeft w:val="0"/>
      <w:marRight w:val="0"/>
      <w:marTop w:val="0"/>
      <w:marBottom w:val="0"/>
      <w:divBdr>
        <w:top w:val="none" w:sz="0" w:space="0" w:color="auto"/>
        <w:left w:val="none" w:sz="0" w:space="0" w:color="auto"/>
        <w:bottom w:val="none" w:sz="0" w:space="0" w:color="auto"/>
        <w:right w:val="none" w:sz="0" w:space="0" w:color="auto"/>
      </w:divBdr>
    </w:div>
    <w:div w:id="351995125">
      <w:bodyDiv w:val="1"/>
      <w:marLeft w:val="0"/>
      <w:marRight w:val="0"/>
      <w:marTop w:val="0"/>
      <w:marBottom w:val="0"/>
      <w:divBdr>
        <w:top w:val="none" w:sz="0" w:space="0" w:color="auto"/>
        <w:left w:val="none" w:sz="0" w:space="0" w:color="auto"/>
        <w:bottom w:val="none" w:sz="0" w:space="0" w:color="auto"/>
        <w:right w:val="none" w:sz="0" w:space="0" w:color="auto"/>
      </w:divBdr>
      <w:divsChild>
        <w:div w:id="1398354679">
          <w:marLeft w:val="0"/>
          <w:marRight w:val="0"/>
          <w:marTop w:val="0"/>
          <w:marBottom w:val="0"/>
          <w:divBdr>
            <w:top w:val="none" w:sz="0" w:space="0" w:color="auto"/>
            <w:left w:val="none" w:sz="0" w:space="0" w:color="auto"/>
            <w:bottom w:val="none" w:sz="0" w:space="0" w:color="auto"/>
            <w:right w:val="none" w:sz="0" w:space="0" w:color="auto"/>
          </w:divBdr>
          <w:divsChild>
            <w:div w:id="995379784">
              <w:marLeft w:val="0"/>
              <w:marRight w:val="0"/>
              <w:marTop w:val="0"/>
              <w:marBottom w:val="0"/>
              <w:divBdr>
                <w:top w:val="none" w:sz="0" w:space="0" w:color="auto"/>
                <w:left w:val="none" w:sz="0" w:space="0" w:color="auto"/>
                <w:bottom w:val="none" w:sz="0" w:space="0" w:color="auto"/>
                <w:right w:val="none" w:sz="0" w:space="0" w:color="auto"/>
              </w:divBdr>
            </w:div>
            <w:div w:id="338892536">
              <w:marLeft w:val="0"/>
              <w:marRight w:val="0"/>
              <w:marTop w:val="0"/>
              <w:marBottom w:val="0"/>
              <w:divBdr>
                <w:top w:val="none" w:sz="0" w:space="0" w:color="auto"/>
                <w:left w:val="none" w:sz="0" w:space="0" w:color="auto"/>
                <w:bottom w:val="none" w:sz="0" w:space="0" w:color="auto"/>
                <w:right w:val="none" w:sz="0" w:space="0" w:color="auto"/>
              </w:divBdr>
              <w:divsChild>
                <w:div w:id="950284262">
                  <w:marLeft w:val="0"/>
                  <w:marRight w:val="0"/>
                  <w:marTop w:val="0"/>
                  <w:marBottom w:val="0"/>
                  <w:divBdr>
                    <w:top w:val="none" w:sz="0" w:space="0" w:color="auto"/>
                    <w:left w:val="none" w:sz="0" w:space="0" w:color="auto"/>
                    <w:bottom w:val="none" w:sz="0" w:space="0" w:color="auto"/>
                    <w:right w:val="none" w:sz="0" w:space="0" w:color="auto"/>
                  </w:divBdr>
                  <w:divsChild>
                    <w:div w:id="124761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04214">
              <w:marLeft w:val="0"/>
              <w:marRight w:val="0"/>
              <w:marTop w:val="0"/>
              <w:marBottom w:val="0"/>
              <w:divBdr>
                <w:top w:val="none" w:sz="0" w:space="0" w:color="auto"/>
                <w:left w:val="none" w:sz="0" w:space="0" w:color="auto"/>
                <w:bottom w:val="none" w:sz="0" w:space="0" w:color="auto"/>
                <w:right w:val="none" w:sz="0" w:space="0" w:color="auto"/>
              </w:divBdr>
            </w:div>
          </w:divsChild>
        </w:div>
        <w:div w:id="1593274515">
          <w:marLeft w:val="0"/>
          <w:marRight w:val="0"/>
          <w:marTop w:val="0"/>
          <w:marBottom w:val="0"/>
          <w:divBdr>
            <w:top w:val="none" w:sz="0" w:space="0" w:color="auto"/>
            <w:left w:val="none" w:sz="0" w:space="0" w:color="auto"/>
            <w:bottom w:val="none" w:sz="0" w:space="0" w:color="auto"/>
            <w:right w:val="none" w:sz="0" w:space="0" w:color="auto"/>
          </w:divBdr>
          <w:divsChild>
            <w:div w:id="357321763">
              <w:marLeft w:val="0"/>
              <w:marRight w:val="0"/>
              <w:marTop w:val="0"/>
              <w:marBottom w:val="0"/>
              <w:divBdr>
                <w:top w:val="none" w:sz="0" w:space="0" w:color="auto"/>
                <w:left w:val="none" w:sz="0" w:space="0" w:color="auto"/>
                <w:bottom w:val="none" w:sz="0" w:space="0" w:color="auto"/>
                <w:right w:val="none" w:sz="0" w:space="0" w:color="auto"/>
              </w:divBdr>
            </w:div>
            <w:div w:id="41559130">
              <w:marLeft w:val="0"/>
              <w:marRight w:val="0"/>
              <w:marTop w:val="0"/>
              <w:marBottom w:val="0"/>
              <w:divBdr>
                <w:top w:val="none" w:sz="0" w:space="0" w:color="auto"/>
                <w:left w:val="none" w:sz="0" w:space="0" w:color="auto"/>
                <w:bottom w:val="none" w:sz="0" w:space="0" w:color="auto"/>
                <w:right w:val="none" w:sz="0" w:space="0" w:color="auto"/>
              </w:divBdr>
              <w:divsChild>
                <w:div w:id="1365911491">
                  <w:marLeft w:val="0"/>
                  <w:marRight w:val="0"/>
                  <w:marTop w:val="0"/>
                  <w:marBottom w:val="0"/>
                  <w:divBdr>
                    <w:top w:val="none" w:sz="0" w:space="0" w:color="auto"/>
                    <w:left w:val="none" w:sz="0" w:space="0" w:color="auto"/>
                    <w:bottom w:val="none" w:sz="0" w:space="0" w:color="auto"/>
                    <w:right w:val="none" w:sz="0" w:space="0" w:color="auto"/>
                  </w:divBdr>
                  <w:divsChild>
                    <w:div w:id="20949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69309">
              <w:marLeft w:val="0"/>
              <w:marRight w:val="0"/>
              <w:marTop w:val="0"/>
              <w:marBottom w:val="0"/>
              <w:divBdr>
                <w:top w:val="none" w:sz="0" w:space="0" w:color="auto"/>
                <w:left w:val="none" w:sz="0" w:space="0" w:color="auto"/>
                <w:bottom w:val="none" w:sz="0" w:space="0" w:color="auto"/>
                <w:right w:val="none" w:sz="0" w:space="0" w:color="auto"/>
              </w:divBdr>
            </w:div>
          </w:divsChild>
        </w:div>
        <w:div w:id="1125850936">
          <w:marLeft w:val="0"/>
          <w:marRight w:val="0"/>
          <w:marTop w:val="0"/>
          <w:marBottom w:val="0"/>
          <w:divBdr>
            <w:top w:val="none" w:sz="0" w:space="0" w:color="auto"/>
            <w:left w:val="none" w:sz="0" w:space="0" w:color="auto"/>
            <w:bottom w:val="none" w:sz="0" w:space="0" w:color="auto"/>
            <w:right w:val="none" w:sz="0" w:space="0" w:color="auto"/>
          </w:divBdr>
          <w:divsChild>
            <w:div w:id="1096558216">
              <w:marLeft w:val="0"/>
              <w:marRight w:val="0"/>
              <w:marTop w:val="0"/>
              <w:marBottom w:val="0"/>
              <w:divBdr>
                <w:top w:val="none" w:sz="0" w:space="0" w:color="auto"/>
                <w:left w:val="none" w:sz="0" w:space="0" w:color="auto"/>
                <w:bottom w:val="none" w:sz="0" w:space="0" w:color="auto"/>
                <w:right w:val="none" w:sz="0" w:space="0" w:color="auto"/>
              </w:divBdr>
            </w:div>
            <w:div w:id="727724447">
              <w:marLeft w:val="0"/>
              <w:marRight w:val="0"/>
              <w:marTop w:val="0"/>
              <w:marBottom w:val="0"/>
              <w:divBdr>
                <w:top w:val="none" w:sz="0" w:space="0" w:color="auto"/>
                <w:left w:val="none" w:sz="0" w:space="0" w:color="auto"/>
                <w:bottom w:val="none" w:sz="0" w:space="0" w:color="auto"/>
                <w:right w:val="none" w:sz="0" w:space="0" w:color="auto"/>
              </w:divBdr>
              <w:divsChild>
                <w:div w:id="617954559">
                  <w:marLeft w:val="0"/>
                  <w:marRight w:val="0"/>
                  <w:marTop w:val="0"/>
                  <w:marBottom w:val="0"/>
                  <w:divBdr>
                    <w:top w:val="none" w:sz="0" w:space="0" w:color="auto"/>
                    <w:left w:val="none" w:sz="0" w:space="0" w:color="auto"/>
                    <w:bottom w:val="none" w:sz="0" w:space="0" w:color="auto"/>
                    <w:right w:val="none" w:sz="0" w:space="0" w:color="auto"/>
                  </w:divBdr>
                  <w:divsChild>
                    <w:div w:id="132751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98982">
              <w:marLeft w:val="0"/>
              <w:marRight w:val="0"/>
              <w:marTop w:val="0"/>
              <w:marBottom w:val="0"/>
              <w:divBdr>
                <w:top w:val="none" w:sz="0" w:space="0" w:color="auto"/>
                <w:left w:val="none" w:sz="0" w:space="0" w:color="auto"/>
                <w:bottom w:val="none" w:sz="0" w:space="0" w:color="auto"/>
                <w:right w:val="none" w:sz="0" w:space="0" w:color="auto"/>
              </w:divBdr>
            </w:div>
          </w:divsChild>
        </w:div>
        <w:div w:id="164715222">
          <w:marLeft w:val="0"/>
          <w:marRight w:val="0"/>
          <w:marTop w:val="0"/>
          <w:marBottom w:val="0"/>
          <w:divBdr>
            <w:top w:val="none" w:sz="0" w:space="0" w:color="auto"/>
            <w:left w:val="none" w:sz="0" w:space="0" w:color="auto"/>
            <w:bottom w:val="none" w:sz="0" w:space="0" w:color="auto"/>
            <w:right w:val="none" w:sz="0" w:space="0" w:color="auto"/>
          </w:divBdr>
          <w:divsChild>
            <w:div w:id="432671104">
              <w:marLeft w:val="0"/>
              <w:marRight w:val="0"/>
              <w:marTop w:val="0"/>
              <w:marBottom w:val="0"/>
              <w:divBdr>
                <w:top w:val="none" w:sz="0" w:space="0" w:color="auto"/>
                <w:left w:val="none" w:sz="0" w:space="0" w:color="auto"/>
                <w:bottom w:val="none" w:sz="0" w:space="0" w:color="auto"/>
                <w:right w:val="none" w:sz="0" w:space="0" w:color="auto"/>
              </w:divBdr>
            </w:div>
            <w:div w:id="1259826809">
              <w:marLeft w:val="0"/>
              <w:marRight w:val="0"/>
              <w:marTop w:val="0"/>
              <w:marBottom w:val="0"/>
              <w:divBdr>
                <w:top w:val="none" w:sz="0" w:space="0" w:color="auto"/>
                <w:left w:val="none" w:sz="0" w:space="0" w:color="auto"/>
                <w:bottom w:val="none" w:sz="0" w:space="0" w:color="auto"/>
                <w:right w:val="none" w:sz="0" w:space="0" w:color="auto"/>
              </w:divBdr>
              <w:divsChild>
                <w:div w:id="1222251994">
                  <w:marLeft w:val="0"/>
                  <w:marRight w:val="0"/>
                  <w:marTop w:val="0"/>
                  <w:marBottom w:val="0"/>
                  <w:divBdr>
                    <w:top w:val="none" w:sz="0" w:space="0" w:color="auto"/>
                    <w:left w:val="none" w:sz="0" w:space="0" w:color="auto"/>
                    <w:bottom w:val="none" w:sz="0" w:space="0" w:color="auto"/>
                    <w:right w:val="none" w:sz="0" w:space="0" w:color="auto"/>
                  </w:divBdr>
                  <w:divsChild>
                    <w:div w:id="208987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69693">
              <w:marLeft w:val="0"/>
              <w:marRight w:val="0"/>
              <w:marTop w:val="0"/>
              <w:marBottom w:val="0"/>
              <w:divBdr>
                <w:top w:val="none" w:sz="0" w:space="0" w:color="auto"/>
                <w:left w:val="none" w:sz="0" w:space="0" w:color="auto"/>
                <w:bottom w:val="none" w:sz="0" w:space="0" w:color="auto"/>
                <w:right w:val="none" w:sz="0" w:space="0" w:color="auto"/>
              </w:divBdr>
            </w:div>
          </w:divsChild>
        </w:div>
        <w:div w:id="537158642">
          <w:marLeft w:val="0"/>
          <w:marRight w:val="0"/>
          <w:marTop w:val="0"/>
          <w:marBottom w:val="0"/>
          <w:divBdr>
            <w:top w:val="none" w:sz="0" w:space="0" w:color="auto"/>
            <w:left w:val="none" w:sz="0" w:space="0" w:color="auto"/>
            <w:bottom w:val="none" w:sz="0" w:space="0" w:color="auto"/>
            <w:right w:val="none" w:sz="0" w:space="0" w:color="auto"/>
          </w:divBdr>
          <w:divsChild>
            <w:div w:id="2100253395">
              <w:marLeft w:val="0"/>
              <w:marRight w:val="0"/>
              <w:marTop w:val="0"/>
              <w:marBottom w:val="0"/>
              <w:divBdr>
                <w:top w:val="none" w:sz="0" w:space="0" w:color="auto"/>
                <w:left w:val="none" w:sz="0" w:space="0" w:color="auto"/>
                <w:bottom w:val="none" w:sz="0" w:space="0" w:color="auto"/>
                <w:right w:val="none" w:sz="0" w:space="0" w:color="auto"/>
              </w:divBdr>
            </w:div>
            <w:div w:id="1081295098">
              <w:marLeft w:val="0"/>
              <w:marRight w:val="0"/>
              <w:marTop w:val="0"/>
              <w:marBottom w:val="0"/>
              <w:divBdr>
                <w:top w:val="none" w:sz="0" w:space="0" w:color="auto"/>
                <w:left w:val="none" w:sz="0" w:space="0" w:color="auto"/>
                <w:bottom w:val="none" w:sz="0" w:space="0" w:color="auto"/>
                <w:right w:val="none" w:sz="0" w:space="0" w:color="auto"/>
              </w:divBdr>
              <w:divsChild>
                <w:div w:id="769400025">
                  <w:marLeft w:val="0"/>
                  <w:marRight w:val="0"/>
                  <w:marTop w:val="0"/>
                  <w:marBottom w:val="0"/>
                  <w:divBdr>
                    <w:top w:val="none" w:sz="0" w:space="0" w:color="auto"/>
                    <w:left w:val="none" w:sz="0" w:space="0" w:color="auto"/>
                    <w:bottom w:val="none" w:sz="0" w:space="0" w:color="auto"/>
                    <w:right w:val="none" w:sz="0" w:space="0" w:color="auto"/>
                  </w:divBdr>
                  <w:divsChild>
                    <w:div w:id="209971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0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6095">
      <w:bodyDiv w:val="1"/>
      <w:marLeft w:val="0"/>
      <w:marRight w:val="0"/>
      <w:marTop w:val="0"/>
      <w:marBottom w:val="0"/>
      <w:divBdr>
        <w:top w:val="none" w:sz="0" w:space="0" w:color="auto"/>
        <w:left w:val="none" w:sz="0" w:space="0" w:color="auto"/>
        <w:bottom w:val="none" w:sz="0" w:space="0" w:color="auto"/>
        <w:right w:val="none" w:sz="0" w:space="0" w:color="auto"/>
      </w:divBdr>
      <w:divsChild>
        <w:div w:id="1133446115">
          <w:marLeft w:val="0"/>
          <w:marRight w:val="0"/>
          <w:marTop w:val="0"/>
          <w:marBottom w:val="0"/>
          <w:divBdr>
            <w:top w:val="none" w:sz="0" w:space="0" w:color="auto"/>
            <w:left w:val="none" w:sz="0" w:space="0" w:color="auto"/>
            <w:bottom w:val="none" w:sz="0" w:space="0" w:color="auto"/>
            <w:right w:val="none" w:sz="0" w:space="0" w:color="auto"/>
          </w:divBdr>
          <w:divsChild>
            <w:div w:id="765230274">
              <w:marLeft w:val="0"/>
              <w:marRight w:val="0"/>
              <w:marTop w:val="0"/>
              <w:marBottom w:val="0"/>
              <w:divBdr>
                <w:top w:val="none" w:sz="0" w:space="0" w:color="auto"/>
                <w:left w:val="none" w:sz="0" w:space="0" w:color="auto"/>
                <w:bottom w:val="none" w:sz="0" w:space="0" w:color="auto"/>
                <w:right w:val="none" w:sz="0" w:space="0" w:color="auto"/>
              </w:divBdr>
              <w:divsChild>
                <w:div w:id="1956867768">
                  <w:marLeft w:val="0"/>
                  <w:marRight w:val="0"/>
                  <w:marTop w:val="0"/>
                  <w:marBottom w:val="0"/>
                  <w:divBdr>
                    <w:top w:val="none" w:sz="0" w:space="0" w:color="auto"/>
                    <w:left w:val="none" w:sz="0" w:space="0" w:color="auto"/>
                    <w:bottom w:val="none" w:sz="0" w:space="0" w:color="auto"/>
                    <w:right w:val="none" w:sz="0" w:space="0" w:color="auto"/>
                  </w:divBdr>
                  <w:divsChild>
                    <w:div w:id="1070497700">
                      <w:marLeft w:val="0"/>
                      <w:marRight w:val="0"/>
                      <w:marTop w:val="0"/>
                      <w:marBottom w:val="0"/>
                      <w:divBdr>
                        <w:top w:val="none" w:sz="0" w:space="0" w:color="auto"/>
                        <w:left w:val="none" w:sz="0" w:space="0" w:color="auto"/>
                        <w:bottom w:val="none" w:sz="0" w:space="0" w:color="auto"/>
                        <w:right w:val="none" w:sz="0" w:space="0" w:color="auto"/>
                      </w:divBdr>
                      <w:divsChild>
                        <w:div w:id="372317605">
                          <w:marLeft w:val="0"/>
                          <w:marRight w:val="0"/>
                          <w:marTop w:val="0"/>
                          <w:marBottom w:val="0"/>
                          <w:divBdr>
                            <w:top w:val="none" w:sz="0" w:space="0" w:color="auto"/>
                            <w:left w:val="none" w:sz="0" w:space="0" w:color="auto"/>
                            <w:bottom w:val="none" w:sz="0" w:space="0" w:color="auto"/>
                            <w:right w:val="none" w:sz="0" w:space="0" w:color="auto"/>
                          </w:divBdr>
                          <w:divsChild>
                            <w:div w:id="446197475">
                              <w:marLeft w:val="0"/>
                              <w:marRight w:val="0"/>
                              <w:marTop w:val="0"/>
                              <w:marBottom w:val="0"/>
                              <w:divBdr>
                                <w:top w:val="none" w:sz="0" w:space="0" w:color="auto"/>
                                <w:left w:val="none" w:sz="0" w:space="0" w:color="auto"/>
                                <w:bottom w:val="none" w:sz="0" w:space="0" w:color="auto"/>
                                <w:right w:val="none" w:sz="0" w:space="0" w:color="auto"/>
                              </w:divBdr>
                            </w:div>
                            <w:div w:id="1441342120">
                              <w:marLeft w:val="0"/>
                              <w:marRight w:val="0"/>
                              <w:marTop w:val="0"/>
                              <w:marBottom w:val="0"/>
                              <w:divBdr>
                                <w:top w:val="none" w:sz="0" w:space="0" w:color="auto"/>
                                <w:left w:val="none" w:sz="0" w:space="0" w:color="auto"/>
                                <w:bottom w:val="none" w:sz="0" w:space="0" w:color="auto"/>
                                <w:right w:val="none" w:sz="0" w:space="0" w:color="auto"/>
                              </w:divBdr>
                              <w:divsChild>
                                <w:div w:id="90391906">
                                  <w:marLeft w:val="0"/>
                                  <w:marRight w:val="0"/>
                                  <w:marTop w:val="0"/>
                                  <w:marBottom w:val="0"/>
                                  <w:divBdr>
                                    <w:top w:val="none" w:sz="0" w:space="0" w:color="auto"/>
                                    <w:left w:val="none" w:sz="0" w:space="0" w:color="auto"/>
                                    <w:bottom w:val="none" w:sz="0" w:space="0" w:color="auto"/>
                                    <w:right w:val="none" w:sz="0" w:space="0" w:color="auto"/>
                                  </w:divBdr>
                                  <w:divsChild>
                                    <w:div w:id="38275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3034">
                              <w:marLeft w:val="0"/>
                              <w:marRight w:val="0"/>
                              <w:marTop w:val="0"/>
                              <w:marBottom w:val="0"/>
                              <w:divBdr>
                                <w:top w:val="none" w:sz="0" w:space="0" w:color="auto"/>
                                <w:left w:val="none" w:sz="0" w:space="0" w:color="auto"/>
                                <w:bottom w:val="none" w:sz="0" w:space="0" w:color="auto"/>
                                <w:right w:val="none" w:sz="0" w:space="0" w:color="auto"/>
                              </w:divBdr>
                            </w:div>
                          </w:divsChild>
                        </w:div>
                        <w:div w:id="271210863">
                          <w:marLeft w:val="0"/>
                          <w:marRight w:val="0"/>
                          <w:marTop w:val="0"/>
                          <w:marBottom w:val="0"/>
                          <w:divBdr>
                            <w:top w:val="none" w:sz="0" w:space="0" w:color="auto"/>
                            <w:left w:val="none" w:sz="0" w:space="0" w:color="auto"/>
                            <w:bottom w:val="none" w:sz="0" w:space="0" w:color="auto"/>
                            <w:right w:val="none" w:sz="0" w:space="0" w:color="auto"/>
                          </w:divBdr>
                          <w:divsChild>
                            <w:div w:id="1643732214">
                              <w:marLeft w:val="0"/>
                              <w:marRight w:val="0"/>
                              <w:marTop w:val="0"/>
                              <w:marBottom w:val="0"/>
                              <w:divBdr>
                                <w:top w:val="none" w:sz="0" w:space="0" w:color="auto"/>
                                <w:left w:val="none" w:sz="0" w:space="0" w:color="auto"/>
                                <w:bottom w:val="none" w:sz="0" w:space="0" w:color="auto"/>
                                <w:right w:val="none" w:sz="0" w:space="0" w:color="auto"/>
                              </w:divBdr>
                            </w:div>
                            <w:div w:id="1260406553">
                              <w:marLeft w:val="0"/>
                              <w:marRight w:val="0"/>
                              <w:marTop w:val="0"/>
                              <w:marBottom w:val="0"/>
                              <w:divBdr>
                                <w:top w:val="none" w:sz="0" w:space="0" w:color="auto"/>
                                <w:left w:val="none" w:sz="0" w:space="0" w:color="auto"/>
                                <w:bottom w:val="none" w:sz="0" w:space="0" w:color="auto"/>
                                <w:right w:val="none" w:sz="0" w:space="0" w:color="auto"/>
                              </w:divBdr>
                              <w:divsChild>
                                <w:div w:id="530652341">
                                  <w:marLeft w:val="0"/>
                                  <w:marRight w:val="0"/>
                                  <w:marTop w:val="0"/>
                                  <w:marBottom w:val="0"/>
                                  <w:divBdr>
                                    <w:top w:val="none" w:sz="0" w:space="0" w:color="auto"/>
                                    <w:left w:val="none" w:sz="0" w:space="0" w:color="auto"/>
                                    <w:bottom w:val="none" w:sz="0" w:space="0" w:color="auto"/>
                                    <w:right w:val="none" w:sz="0" w:space="0" w:color="auto"/>
                                  </w:divBdr>
                                  <w:divsChild>
                                    <w:div w:id="2131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40050">
                              <w:marLeft w:val="0"/>
                              <w:marRight w:val="0"/>
                              <w:marTop w:val="0"/>
                              <w:marBottom w:val="0"/>
                              <w:divBdr>
                                <w:top w:val="none" w:sz="0" w:space="0" w:color="auto"/>
                                <w:left w:val="none" w:sz="0" w:space="0" w:color="auto"/>
                                <w:bottom w:val="none" w:sz="0" w:space="0" w:color="auto"/>
                                <w:right w:val="none" w:sz="0" w:space="0" w:color="auto"/>
                              </w:divBdr>
                            </w:div>
                          </w:divsChild>
                        </w:div>
                        <w:div w:id="1264410736">
                          <w:marLeft w:val="0"/>
                          <w:marRight w:val="0"/>
                          <w:marTop w:val="0"/>
                          <w:marBottom w:val="0"/>
                          <w:divBdr>
                            <w:top w:val="none" w:sz="0" w:space="0" w:color="auto"/>
                            <w:left w:val="none" w:sz="0" w:space="0" w:color="auto"/>
                            <w:bottom w:val="none" w:sz="0" w:space="0" w:color="auto"/>
                            <w:right w:val="none" w:sz="0" w:space="0" w:color="auto"/>
                          </w:divBdr>
                          <w:divsChild>
                            <w:div w:id="1514224471">
                              <w:marLeft w:val="0"/>
                              <w:marRight w:val="0"/>
                              <w:marTop w:val="0"/>
                              <w:marBottom w:val="0"/>
                              <w:divBdr>
                                <w:top w:val="none" w:sz="0" w:space="0" w:color="auto"/>
                                <w:left w:val="none" w:sz="0" w:space="0" w:color="auto"/>
                                <w:bottom w:val="none" w:sz="0" w:space="0" w:color="auto"/>
                                <w:right w:val="none" w:sz="0" w:space="0" w:color="auto"/>
                              </w:divBdr>
                            </w:div>
                            <w:div w:id="1562596988">
                              <w:marLeft w:val="0"/>
                              <w:marRight w:val="0"/>
                              <w:marTop w:val="0"/>
                              <w:marBottom w:val="0"/>
                              <w:divBdr>
                                <w:top w:val="none" w:sz="0" w:space="0" w:color="auto"/>
                                <w:left w:val="none" w:sz="0" w:space="0" w:color="auto"/>
                                <w:bottom w:val="none" w:sz="0" w:space="0" w:color="auto"/>
                                <w:right w:val="none" w:sz="0" w:space="0" w:color="auto"/>
                              </w:divBdr>
                              <w:divsChild>
                                <w:div w:id="1088309626">
                                  <w:marLeft w:val="0"/>
                                  <w:marRight w:val="0"/>
                                  <w:marTop w:val="0"/>
                                  <w:marBottom w:val="0"/>
                                  <w:divBdr>
                                    <w:top w:val="none" w:sz="0" w:space="0" w:color="auto"/>
                                    <w:left w:val="none" w:sz="0" w:space="0" w:color="auto"/>
                                    <w:bottom w:val="none" w:sz="0" w:space="0" w:color="auto"/>
                                    <w:right w:val="none" w:sz="0" w:space="0" w:color="auto"/>
                                  </w:divBdr>
                                  <w:divsChild>
                                    <w:div w:id="24530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211453">
          <w:marLeft w:val="0"/>
          <w:marRight w:val="0"/>
          <w:marTop w:val="0"/>
          <w:marBottom w:val="0"/>
          <w:divBdr>
            <w:top w:val="none" w:sz="0" w:space="0" w:color="auto"/>
            <w:left w:val="none" w:sz="0" w:space="0" w:color="auto"/>
            <w:bottom w:val="none" w:sz="0" w:space="0" w:color="auto"/>
            <w:right w:val="none" w:sz="0" w:space="0" w:color="auto"/>
          </w:divBdr>
          <w:divsChild>
            <w:div w:id="1787195893">
              <w:marLeft w:val="0"/>
              <w:marRight w:val="0"/>
              <w:marTop w:val="0"/>
              <w:marBottom w:val="0"/>
              <w:divBdr>
                <w:top w:val="none" w:sz="0" w:space="0" w:color="auto"/>
                <w:left w:val="none" w:sz="0" w:space="0" w:color="auto"/>
                <w:bottom w:val="none" w:sz="0" w:space="0" w:color="auto"/>
                <w:right w:val="none" w:sz="0" w:space="0" w:color="auto"/>
              </w:divBdr>
              <w:divsChild>
                <w:div w:id="1556309952">
                  <w:marLeft w:val="0"/>
                  <w:marRight w:val="0"/>
                  <w:marTop w:val="0"/>
                  <w:marBottom w:val="0"/>
                  <w:divBdr>
                    <w:top w:val="none" w:sz="0" w:space="0" w:color="auto"/>
                    <w:left w:val="none" w:sz="0" w:space="0" w:color="auto"/>
                    <w:bottom w:val="none" w:sz="0" w:space="0" w:color="auto"/>
                    <w:right w:val="none" w:sz="0" w:space="0" w:color="auto"/>
                  </w:divBdr>
                  <w:divsChild>
                    <w:div w:id="76519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02479">
      <w:bodyDiv w:val="1"/>
      <w:marLeft w:val="0"/>
      <w:marRight w:val="0"/>
      <w:marTop w:val="0"/>
      <w:marBottom w:val="0"/>
      <w:divBdr>
        <w:top w:val="none" w:sz="0" w:space="0" w:color="auto"/>
        <w:left w:val="none" w:sz="0" w:space="0" w:color="auto"/>
        <w:bottom w:val="none" w:sz="0" w:space="0" w:color="auto"/>
        <w:right w:val="none" w:sz="0" w:space="0" w:color="auto"/>
      </w:divBdr>
      <w:divsChild>
        <w:div w:id="407189852">
          <w:marLeft w:val="0"/>
          <w:marRight w:val="0"/>
          <w:marTop w:val="0"/>
          <w:marBottom w:val="0"/>
          <w:divBdr>
            <w:top w:val="none" w:sz="0" w:space="0" w:color="auto"/>
            <w:left w:val="none" w:sz="0" w:space="0" w:color="auto"/>
            <w:bottom w:val="none" w:sz="0" w:space="0" w:color="auto"/>
            <w:right w:val="none" w:sz="0" w:space="0" w:color="auto"/>
          </w:divBdr>
          <w:divsChild>
            <w:div w:id="1322004450">
              <w:marLeft w:val="0"/>
              <w:marRight w:val="0"/>
              <w:marTop w:val="0"/>
              <w:marBottom w:val="0"/>
              <w:divBdr>
                <w:top w:val="none" w:sz="0" w:space="0" w:color="auto"/>
                <w:left w:val="none" w:sz="0" w:space="0" w:color="auto"/>
                <w:bottom w:val="none" w:sz="0" w:space="0" w:color="auto"/>
                <w:right w:val="none" w:sz="0" w:space="0" w:color="auto"/>
              </w:divBdr>
              <w:divsChild>
                <w:div w:id="1033269938">
                  <w:marLeft w:val="0"/>
                  <w:marRight w:val="0"/>
                  <w:marTop w:val="0"/>
                  <w:marBottom w:val="0"/>
                  <w:divBdr>
                    <w:top w:val="none" w:sz="0" w:space="0" w:color="auto"/>
                    <w:left w:val="none" w:sz="0" w:space="0" w:color="auto"/>
                    <w:bottom w:val="none" w:sz="0" w:space="0" w:color="auto"/>
                    <w:right w:val="none" w:sz="0" w:space="0" w:color="auto"/>
                  </w:divBdr>
                  <w:divsChild>
                    <w:div w:id="129344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0135">
          <w:marLeft w:val="0"/>
          <w:marRight w:val="0"/>
          <w:marTop w:val="0"/>
          <w:marBottom w:val="0"/>
          <w:divBdr>
            <w:top w:val="none" w:sz="0" w:space="0" w:color="auto"/>
            <w:left w:val="none" w:sz="0" w:space="0" w:color="auto"/>
            <w:bottom w:val="none" w:sz="0" w:space="0" w:color="auto"/>
            <w:right w:val="none" w:sz="0" w:space="0" w:color="auto"/>
          </w:divBdr>
          <w:divsChild>
            <w:div w:id="1510411415">
              <w:marLeft w:val="0"/>
              <w:marRight w:val="0"/>
              <w:marTop w:val="0"/>
              <w:marBottom w:val="0"/>
              <w:divBdr>
                <w:top w:val="none" w:sz="0" w:space="0" w:color="auto"/>
                <w:left w:val="none" w:sz="0" w:space="0" w:color="auto"/>
                <w:bottom w:val="none" w:sz="0" w:space="0" w:color="auto"/>
                <w:right w:val="none" w:sz="0" w:space="0" w:color="auto"/>
              </w:divBdr>
              <w:divsChild>
                <w:div w:id="565143528">
                  <w:marLeft w:val="0"/>
                  <w:marRight w:val="0"/>
                  <w:marTop w:val="0"/>
                  <w:marBottom w:val="0"/>
                  <w:divBdr>
                    <w:top w:val="none" w:sz="0" w:space="0" w:color="auto"/>
                    <w:left w:val="none" w:sz="0" w:space="0" w:color="auto"/>
                    <w:bottom w:val="none" w:sz="0" w:space="0" w:color="auto"/>
                    <w:right w:val="none" w:sz="0" w:space="0" w:color="auto"/>
                  </w:divBdr>
                  <w:divsChild>
                    <w:div w:id="27590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00397">
      <w:bodyDiv w:val="1"/>
      <w:marLeft w:val="0"/>
      <w:marRight w:val="0"/>
      <w:marTop w:val="0"/>
      <w:marBottom w:val="0"/>
      <w:divBdr>
        <w:top w:val="none" w:sz="0" w:space="0" w:color="auto"/>
        <w:left w:val="none" w:sz="0" w:space="0" w:color="auto"/>
        <w:bottom w:val="none" w:sz="0" w:space="0" w:color="auto"/>
        <w:right w:val="none" w:sz="0" w:space="0" w:color="auto"/>
      </w:divBdr>
      <w:divsChild>
        <w:div w:id="579295316">
          <w:marLeft w:val="0"/>
          <w:marRight w:val="0"/>
          <w:marTop w:val="0"/>
          <w:marBottom w:val="0"/>
          <w:divBdr>
            <w:top w:val="none" w:sz="0" w:space="0" w:color="auto"/>
            <w:left w:val="none" w:sz="0" w:space="0" w:color="auto"/>
            <w:bottom w:val="none" w:sz="0" w:space="0" w:color="auto"/>
            <w:right w:val="none" w:sz="0" w:space="0" w:color="auto"/>
          </w:divBdr>
          <w:divsChild>
            <w:div w:id="2098941280">
              <w:marLeft w:val="0"/>
              <w:marRight w:val="0"/>
              <w:marTop w:val="0"/>
              <w:marBottom w:val="0"/>
              <w:divBdr>
                <w:top w:val="none" w:sz="0" w:space="0" w:color="auto"/>
                <w:left w:val="none" w:sz="0" w:space="0" w:color="auto"/>
                <w:bottom w:val="none" w:sz="0" w:space="0" w:color="auto"/>
                <w:right w:val="none" w:sz="0" w:space="0" w:color="auto"/>
              </w:divBdr>
            </w:div>
            <w:div w:id="1937709594">
              <w:marLeft w:val="0"/>
              <w:marRight w:val="0"/>
              <w:marTop w:val="0"/>
              <w:marBottom w:val="0"/>
              <w:divBdr>
                <w:top w:val="none" w:sz="0" w:space="0" w:color="auto"/>
                <w:left w:val="none" w:sz="0" w:space="0" w:color="auto"/>
                <w:bottom w:val="none" w:sz="0" w:space="0" w:color="auto"/>
                <w:right w:val="none" w:sz="0" w:space="0" w:color="auto"/>
              </w:divBdr>
              <w:divsChild>
                <w:div w:id="423232962">
                  <w:marLeft w:val="0"/>
                  <w:marRight w:val="0"/>
                  <w:marTop w:val="0"/>
                  <w:marBottom w:val="0"/>
                  <w:divBdr>
                    <w:top w:val="none" w:sz="0" w:space="0" w:color="auto"/>
                    <w:left w:val="none" w:sz="0" w:space="0" w:color="auto"/>
                    <w:bottom w:val="none" w:sz="0" w:space="0" w:color="auto"/>
                    <w:right w:val="none" w:sz="0" w:space="0" w:color="auto"/>
                  </w:divBdr>
                  <w:divsChild>
                    <w:div w:id="2977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37652">
              <w:marLeft w:val="0"/>
              <w:marRight w:val="0"/>
              <w:marTop w:val="0"/>
              <w:marBottom w:val="0"/>
              <w:divBdr>
                <w:top w:val="none" w:sz="0" w:space="0" w:color="auto"/>
                <w:left w:val="none" w:sz="0" w:space="0" w:color="auto"/>
                <w:bottom w:val="none" w:sz="0" w:space="0" w:color="auto"/>
                <w:right w:val="none" w:sz="0" w:space="0" w:color="auto"/>
              </w:divBdr>
            </w:div>
          </w:divsChild>
        </w:div>
        <w:div w:id="1942949902">
          <w:marLeft w:val="0"/>
          <w:marRight w:val="0"/>
          <w:marTop w:val="0"/>
          <w:marBottom w:val="0"/>
          <w:divBdr>
            <w:top w:val="none" w:sz="0" w:space="0" w:color="auto"/>
            <w:left w:val="none" w:sz="0" w:space="0" w:color="auto"/>
            <w:bottom w:val="none" w:sz="0" w:space="0" w:color="auto"/>
            <w:right w:val="none" w:sz="0" w:space="0" w:color="auto"/>
          </w:divBdr>
          <w:divsChild>
            <w:div w:id="943731598">
              <w:marLeft w:val="0"/>
              <w:marRight w:val="0"/>
              <w:marTop w:val="0"/>
              <w:marBottom w:val="0"/>
              <w:divBdr>
                <w:top w:val="none" w:sz="0" w:space="0" w:color="auto"/>
                <w:left w:val="none" w:sz="0" w:space="0" w:color="auto"/>
                <w:bottom w:val="none" w:sz="0" w:space="0" w:color="auto"/>
                <w:right w:val="none" w:sz="0" w:space="0" w:color="auto"/>
              </w:divBdr>
            </w:div>
            <w:div w:id="661465031">
              <w:marLeft w:val="0"/>
              <w:marRight w:val="0"/>
              <w:marTop w:val="0"/>
              <w:marBottom w:val="0"/>
              <w:divBdr>
                <w:top w:val="none" w:sz="0" w:space="0" w:color="auto"/>
                <w:left w:val="none" w:sz="0" w:space="0" w:color="auto"/>
                <w:bottom w:val="none" w:sz="0" w:space="0" w:color="auto"/>
                <w:right w:val="none" w:sz="0" w:space="0" w:color="auto"/>
              </w:divBdr>
              <w:divsChild>
                <w:div w:id="585919303">
                  <w:marLeft w:val="0"/>
                  <w:marRight w:val="0"/>
                  <w:marTop w:val="0"/>
                  <w:marBottom w:val="0"/>
                  <w:divBdr>
                    <w:top w:val="none" w:sz="0" w:space="0" w:color="auto"/>
                    <w:left w:val="none" w:sz="0" w:space="0" w:color="auto"/>
                    <w:bottom w:val="none" w:sz="0" w:space="0" w:color="auto"/>
                    <w:right w:val="none" w:sz="0" w:space="0" w:color="auto"/>
                  </w:divBdr>
                  <w:divsChild>
                    <w:div w:id="160519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5558">
              <w:marLeft w:val="0"/>
              <w:marRight w:val="0"/>
              <w:marTop w:val="0"/>
              <w:marBottom w:val="0"/>
              <w:divBdr>
                <w:top w:val="none" w:sz="0" w:space="0" w:color="auto"/>
                <w:left w:val="none" w:sz="0" w:space="0" w:color="auto"/>
                <w:bottom w:val="none" w:sz="0" w:space="0" w:color="auto"/>
                <w:right w:val="none" w:sz="0" w:space="0" w:color="auto"/>
              </w:divBdr>
            </w:div>
          </w:divsChild>
        </w:div>
        <w:div w:id="418789821">
          <w:marLeft w:val="0"/>
          <w:marRight w:val="0"/>
          <w:marTop w:val="0"/>
          <w:marBottom w:val="0"/>
          <w:divBdr>
            <w:top w:val="none" w:sz="0" w:space="0" w:color="auto"/>
            <w:left w:val="none" w:sz="0" w:space="0" w:color="auto"/>
            <w:bottom w:val="none" w:sz="0" w:space="0" w:color="auto"/>
            <w:right w:val="none" w:sz="0" w:space="0" w:color="auto"/>
          </w:divBdr>
          <w:divsChild>
            <w:div w:id="1010109197">
              <w:marLeft w:val="0"/>
              <w:marRight w:val="0"/>
              <w:marTop w:val="0"/>
              <w:marBottom w:val="0"/>
              <w:divBdr>
                <w:top w:val="none" w:sz="0" w:space="0" w:color="auto"/>
                <w:left w:val="none" w:sz="0" w:space="0" w:color="auto"/>
                <w:bottom w:val="none" w:sz="0" w:space="0" w:color="auto"/>
                <w:right w:val="none" w:sz="0" w:space="0" w:color="auto"/>
              </w:divBdr>
            </w:div>
            <w:div w:id="2102211575">
              <w:marLeft w:val="0"/>
              <w:marRight w:val="0"/>
              <w:marTop w:val="0"/>
              <w:marBottom w:val="0"/>
              <w:divBdr>
                <w:top w:val="none" w:sz="0" w:space="0" w:color="auto"/>
                <w:left w:val="none" w:sz="0" w:space="0" w:color="auto"/>
                <w:bottom w:val="none" w:sz="0" w:space="0" w:color="auto"/>
                <w:right w:val="none" w:sz="0" w:space="0" w:color="auto"/>
              </w:divBdr>
              <w:divsChild>
                <w:div w:id="1096753608">
                  <w:marLeft w:val="0"/>
                  <w:marRight w:val="0"/>
                  <w:marTop w:val="0"/>
                  <w:marBottom w:val="0"/>
                  <w:divBdr>
                    <w:top w:val="none" w:sz="0" w:space="0" w:color="auto"/>
                    <w:left w:val="none" w:sz="0" w:space="0" w:color="auto"/>
                    <w:bottom w:val="none" w:sz="0" w:space="0" w:color="auto"/>
                    <w:right w:val="none" w:sz="0" w:space="0" w:color="auto"/>
                  </w:divBdr>
                  <w:divsChild>
                    <w:div w:id="194079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17921">
              <w:marLeft w:val="0"/>
              <w:marRight w:val="0"/>
              <w:marTop w:val="0"/>
              <w:marBottom w:val="0"/>
              <w:divBdr>
                <w:top w:val="none" w:sz="0" w:space="0" w:color="auto"/>
                <w:left w:val="none" w:sz="0" w:space="0" w:color="auto"/>
                <w:bottom w:val="none" w:sz="0" w:space="0" w:color="auto"/>
                <w:right w:val="none" w:sz="0" w:space="0" w:color="auto"/>
              </w:divBdr>
            </w:div>
          </w:divsChild>
        </w:div>
        <w:div w:id="581644158">
          <w:marLeft w:val="0"/>
          <w:marRight w:val="0"/>
          <w:marTop w:val="0"/>
          <w:marBottom w:val="0"/>
          <w:divBdr>
            <w:top w:val="none" w:sz="0" w:space="0" w:color="auto"/>
            <w:left w:val="none" w:sz="0" w:space="0" w:color="auto"/>
            <w:bottom w:val="none" w:sz="0" w:space="0" w:color="auto"/>
            <w:right w:val="none" w:sz="0" w:space="0" w:color="auto"/>
          </w:divBdr>
          <w:divsChild>
            <w:div w:id="751704157">
              <w:marLeft w:val="0"/>
              <w:marRight w:val="0"/>
              <w:marTop w:val="0"/>
              <w:marBottom w:val="0"/>
              <w:divBdr>
                <w:top w:val="none" w:sz="0" w:space="0" w:color="auto"/>
                <w:left w:val="none" w:sz="0" w:space="0" w:color="auto"/>
                <w:bottom w:val="none" w:sz="0" w:space="0" w:color="auto"/>
                <w:right w:val="none" w:sz="0" w:space="0" w:color="auto"/>
              </w:divBdr>
            </w:div>
            <w:div w:id="1479224643">
              <w:marLeft w:val="0"/>
              <w:marRight w:val="0"/>
              <w:marTop w:val="0"/>
              <w:marBottom w:val="0"/>
              <w:divBdr>
                <w:top w:val="none" w:sz="0" w:space="0" w:color="auto"/>
                <w:left w:val="none" w:sz="0" w:space="0" w:color="auto"/>
                <w:bottom w:val="none" w:sz="0" w:space="0" w:color="auto"/>
                <w:right w:val="none" w:sz="0" w:space="0" w:color="auto"/>
              </w:divBdr>
              <w:divsChild>
                <w:div w:id="1095055736">
                  <w:marLeft w:val="0"/>
                  <w:marRight w:val="0"/>
                  <w:marTop w:val="0"/>
                  <w:marBottom w:val="0"/>
                  <w:divBdr>
                    <w:top w:val="none" w:sz="0" w:space="0" w:color="auto"/>
                    <w:left w:val="none" w:sz="0" w:space="0" w:color="auto"/>
                    <w:bottom w:val="none" w:sz="0" w:space="0" w:color="auto"/>
                    <w:right w:val="none" w:sz="0" w:space="0" w:color="auto"/>
                  </w:divBdr>
                  <w:divsChild>
                    <w:div w:id="9377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1477">
              <w:marLeft w:val="0"/>
              <w:marRight w:val="0"/>
              <w:marTop w:val="0"/>
              <w:marBottom w:val="0"/>
              <w:divBdr>
                <w:top w:val="none" w:sz="0" w:space="0" w:color="auto"/>
                <w:left w:val="none" w:sz="0" w:space="0" w:color="auto"/>
                <w:bottom w:val="none" w:sz="0" w:space="0" w:color="auto"/>
                <w:right w:val="none" w:sz="0" w:space="0" w:color="auto"/>
              </w:divBdr>
            </w:div>
          </w:divsChild>
        </w:div>
        <w:div w:id="1382704460">
          <w:marLeft w:val="0"/>
          <w:marRight w:val="0"/>
          <w:marTop w:val="0"/>
          <w:marBottom w:val="0"/>
          <w:divBdr>
            <w:top w:val="none" w:sz="0" w:space="0" w:color="auto"/>
            <w:left w:val="none" w:sz="0" w:space="0" w:color="auto"/>
            <w:bottom w:val="none" w:sz="0" w:space="0" w:color="auto"/>
            <w:right w:val="none" w:sz="0" w:space="0" w:color="auto"/>
          </w:divBdr>
          <w:divsChild>
            <w:div w:id="942767104">
              <w:marLeft w:val="0"/>
              <w:marRight w:val="0"/>
              <w:marTop w:val="0"/>
              <w:marBottom w:val="0"/>
              <w:divBdr>
                <w:top w:val="none" w:sz="0" w:space="0" w:color="auto"/>
                <w:left w:val="none" w:sz="0" w:space="0" w:color="auto"/>
                <w:bottom w:val="none" w:sz="0" w:space="0" w:color="auto"/>
                <w:right w:val="none" w:sz="0" w:space="0" w:color="auto"/>
              </w:divBdr>
            </w:div>
            <w:div w:id="841160896">
              <w:marLeft w:val="0"/>
              <w:marRight w:val="0"/>
              <w:marTop w:val="0"/>
              <w:marBottom w:val="0"/>
              <w:divBdr>
                <w:top w:val="none" w:sz="0" w:space="0" w:color="auto"/>
                <w:left w:val="none" w:sz="0" w:space="0" w:color="auto"/>
                <w:bottom w:val="none" w:sz="0" w:space="0" w:color="auto"/>
                <w:right w:val="none" w:sz="0" w:space="0" w:color="auto"/>
              </w:divBdr>
              <w:divsChild>
                <w:div w:id="1705908210">
                  <w:marLeft w:val="0"/>
                  <w:marRight w:val="0"/>
                  <w:marTop w:val="0"/>
                  <w:marBottom w:val="0"/>
                  <w:divBdr>
                    <w:top w:val="none" w:sz="0" w:space="0" w:color="auto"/>
                    <w:left w:val="none" w:sz="0" w:space="0" w:color="auto"/>
                    <w:bottom w:val="none" w:sz="0" w:space="0" w:color="auto"/>
                    <w:right w:val="none" w:sz="0" w:space="0" w:color="auto"/>
                  </w:divBdr>
                  <w:divsChild>
                    <w:div w:id="76608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0325">
              <w:marLeft w:val="0"/>
              <w:marRight w:val="0"/>
              <w:marTop w:val="0"/>
              <w:marBottom w:val="0"/>
              <w:divBdr>
                <w:top w:val="none" w:sz="0" w:space="0" w:color="auto"/>
                <w:left w:val="none" w:sz="0" w:space="0" w:color="auto"/>
                <w:bottom w:val="none" w:sz="0" w:space="0" w:color="auto"/>
                <w:right w:val="none" w:sz="0" w:space="0" w:color="auto"/>
              </w:divBdr>
            </w:div>
          </w:divsChild>
        </w:div>
        <w:div w:id="1998145801">
          <w:marLeft w:val="0"/>
          <w:marRight w:val="0"/>
          <w:marTop w:val="0"/>
          <w:marBottom w:val="0"/>
          <w:divBdr>
            <w:top w:val="none" w:sz="0" w:space="0" w:color="auto"/>
            <w:left w:val="none" w:sz="0" w:space="0" w:color="auto"/>
            <w:bottom w:val="none" w:sz="0" w:space="0" w:color="auto"/>
            <w:right w:val="none" w:sz="0" w:space="0" w:color="auto"/>
          </w:divBdr>
          <w:divsChild>
            <w:div w:id="697507785">
              <w:marLeft w:val="0"/>
              <w:marRight w:val="0"/>
              <w:marTop w:val="0"/>
              <w:marBottom w:val="0"/>
              <w:divBdr>
                <w:top w:val="none" w:sz="0" w:space="0" w:color="auto"/>
                <w:left w:val="none" w:sz="0" w:space="0" w:color="auto"/>
                <w:bottom w:val="none" w:sz="0" w:space="0" w:color="auto"/>
                <w:right w:val="none" w:sz="0" w:space="0" w:color="auto"/>
              </w:divBdr>
            </w:div>
            <w:div w:id="728696584">
              <w:marLeft w:val="0"/>
              <w:marRight w:val="0"/>
              <w:marTop w:val="0"/>
              <w:marBottom w:val="0"/>
              <w:divBdr>
                <w:top w:val="none" w:sz="0" w:space="0" w:color="auto"/>
                <w:left w:val="none" w:sz="0" w:space="0" w:color="auto"/>
                <w:bottom w:val="none" w:sz="0" w:space="0" w:color="auto"/>
                <w:right w:val="none" w:sz="0" w:space="0" w:color="auto"/>
              </w:divBdr>
              <w:divsChild>
                <w:div w:id="790131317">
                  <w:marLeft w:val="0"/>
                  <w:marRight w:val="0"/>
                  <w:marTop w:val="0"/>
                  <w:marBottom w:val="0"/>
                  <w:divBdr>
                    <w:top w:val="none" w:sz="0" w:space="0" w:color="auto"/>
                    <w:left w:val="none" w:sz="0" w:space="0" w:color="auto"/>
                    <w:bottom w:val="none" w:sz="0" w:space="0" w:color="auto"/>
                    <w:right w:val="none" w:sz="0" w:space="0" w:color="auto"/>
                  </w:divBdr>
                  <w:divsChild>
                    <w:div w:id="20942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03174">
              <w:marLeft w:val="0"/>
              <w:marRight w:val="0"/>
              <w:marTop w:val="0"/>
              <w:marBottom w:val="0"/>
              <w:divBdr>
                <w:top w:val="none" w:sz="0" w:space="0" w:color="auto"/>
                <w:left w:val="none" w:sz="0" w:space="0" w:color="auto"/>
                <w:bottom w:val="none" w:sz="0" w:space="0" w:color="auto"/>
                <w:right w:val="none" w:sz="0" w:space="0" w:color="auto"/>
              </w:divBdr>
            </w:div>
          </w:divsChild>
        </w:div>
        <w:div w:id="1112019414">
          <w:marLeft w:val="0"/>
          <w:marRight w:val="0"/>
          <w:marTop w:val="0"/>
          <w:marBottom w:val="0"/>
          <w:divBdr>
            <w:top w:val="none" w:sz="0" w:space="0" w:color="auto"/>
            <w:left w:val="none" w:sz="0" w:space="0" w:color="auto"/>
            <w:bottom w:val="none" w:sz="0" w:space="0" w:color="auto"/>
            <w:right w:val="none" w:sz="0" w:space="0" w:color="auto"/>
          </w:divBdr>
          <w:divsChild>
            <w:div w:id="698311254">
              <w:marLeft w:val="0"/>
              <w:marRight w:val="0"/>
              <w:marTop w:val="0"/>
              <w:marBottom w:val="0"/>
              <w:divBdr>
                <w:top w:val="none" w:sz="0" w:space="0" w:color="auto"/>
                <w:left w:val="none" w:sz="0" w:space="0" w:color="auto"/>
                <w:bottom w:val="none" w:sz="0" w:space="0" w:color="auto"/>
                <w:right w:val="none" w:sz="0" w:space="0" w:color="auto"/>
              </w:divBdr>
            </w:div>
            <w:div w:id="346717656">
              <w:marLeft w:val="0"/>
              <w:marRight w:val="0"/>
              <w:marTop w:val="0"/>
              <w:marBottom w:val="0"/>
              <w:divBdr>
                <w:top w:val="none" w:sz="0" w:space="0" w:color="auto"/>
                <w:left w:val="none" w:sz="0" w:space="0" w:color="auto"/>
                <w:bottom w:val="none" w:sz="0" w:space="0" w:color="auto"/>
                <w:right w:val="none" w:sz="0" w:space="0" w:color="auto"/>
              </w:divBdr>
              <w:divsChild>
                <w:div w:id="259487586">
                  <w:marLeft w:val="0"/>
                  <w:marRight w:val="0"/>
                  <w:marTop w:val="0"/>
                  <w:marBottom w:val="0"/>
                  <w:divBdr>
                    <w:top w:val="none" w:sz="0" w:space="0" w:color="auto"/>
                    <w:left w:val="none" w:sz="0" w:space="0" w:color="auto"/>
                    <w:bottom w:val="none" w:sz="0" w:space="0" w:color="auto"/>
                    <w:right w:val="none" w:sz="0" w:space="0" w:color="auto"/>
                  </w:divBdr>
                  <w:divsChild>
                    <w:div w:id="40422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165322">
      <w:bodyDiv w:val="1"/>
      <w:marLeft w:val="0"/>
      <w:marRight w:val="0"/>
      <w:marTop w:val="0"/>
      <w:marBottom w:val="0"/>
      <w:divBdr>
        <w:top w:val="none" w:sz="0" w:space="0" w:color="auto"/>
        <w:left w:val="none" w:sz="0" w:space="0" w:color="auto"/>
        <w:bottom w:val="none" w:sz="0" w:space="0" w:color="auto"/>
        <w:right w:val="none" w:sz="0" w:space="0" w:color="auto"/>
      </w:divBdr>
      <w:divsChild>
        <w:div w:id="576525354">
          <w:marLeft w:val="0"/>
          <w:marRight w:val="0"/>
          <w:marTop w:val="0"/>
          <w:marBottom w:val="0"/>
          <w:divBdr>
            <w:top w:val="none" w:sz="0" w:space="0" w:color="auto"/>
            <w:left w:val="none" w:sz="0" w:space="0" w:color="auto"/>
            <w:bottom w:val="none" w:sz="0" w:space="0" w:color="auto"/>
            <w:right w:val="none" w:sz="0" w:space="0" w:color="auto"/>
          </w:divBdr>
          <w:divsChild>
            <w:div w:id="1479493979">
              <w:marLeft w:val="0"/>
              <w:marRight w:val="0"/>
              <w:marTop w:val="0"/>
              <w:marBottom w:val="0"/>
              <w:divBdr>
                <w:top w:val="none" w:sz="0" w:space="0" w:color="auto"/>
                <w:left w:val="none" w:sz="0" w:space="0" w:color="auto"/>
                <w:bottom w:val="none" w:sz="0" w:space="0" w:color="auto"/>
                <w:right w:val="none" w:sz="0" w:space="0" w:color="auto"/>
              </w:divBdr>
            </w:div>
            <w:div w:id="136842628">
              <w:marLeft w:val="0"/>
              <w:marRight w:val="0"/>
              <w:marTop w:val="0"/>
              <w:marBottom w:val="0"/>
              <w:divBdr>
                <w:top w:val="none" w:sz="0" w:space="0" w:color="auto"/>
                <w:left w:val="none" w:sz="0" w:space="0" w:color="auto"/>
                <w:bottom w:val="none" w:sz="0" w:space="0" w:color="auto"/>
                <w:right w:val="none" w:sz="0" w:space="0" w:color="auto"/>
              </w:divBdr>
              <w:divsChild>
                <w:div w:id="1980649815">
                  <w:marLeft w:val="0"/>
                  <w:marRight w:val="0"/>
                  <w:marTop w:val="0"/>
                  <w:marBottom w:val="0"/>
                  <w:divBdr>
                    <w:top w:val="none" w:sz="0" w:space="0" w:color="auto"/>
                    <w:left w:val="none" w:sz="0" w:space="0" w:color="auto"/>
                    <w:bottom w:val="none" w:sz="0" w:space="0" w:color="auto"/>
                    <w:right w:val="none" w:sz="0" w:space="0" w:color="auto"/>
                  </w:divBdr>
                  <w:divsChild>
                    <w:div w:id="8582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61864">
              <w:marLeft w:val="0"/>
              <w:marRight w:val="0"/>
              <w:marTop w:val="0"/>
              <w:marBottom w:val="0"/>
              <w:divBdr>
                <w:top w:val="none" w:sz="0" w:space="0" w:color="auto"/>
                <w:left w:val="none" w:sz="0" w:space="0" w:color="auto"/>
                <w:bottom w:val="none" w:sz="0" w:space="0" w:color="auto"/>
                <w:right w:val="none" w:sz="0" w:space="0" w:color="auto"/>
              </w:divBdr>
            </w:div>
          </w:divsChild>
        </w:div>
        <w:div w:id="1329285151">
          <w:marLeft w:val="0"/>
          <w:marRight w:val="0"/>
          <w:marTop w:val="0"/>
          <w:marBottom w:val="0"/>
          <w:divBdr>
            <w:top w:val="none" w:sz="0" w:space="0" w:color="auto"/>
            <w:left w:val="none" w:sz="0" w:space="0" w:color="auto"/>
            <w:bottom w:val="none" w:sz="0" w:space="0" w:color="auto"/>
            <w:right w:val="none" w:sz="0" w:space="0" w:color="auto"/>
          </w:divBdr>
          <w:divsChild>
            <w:div w:id="1188829329">
              <w:marLeft w:val="0"/>
              <w:marRight w:val="0"/>
              <w:marTop w:val="0"/>
              <w:marBottom w:val="0"/>
              <w:divBdr>
                <w:top w:val="none" w:sz="0" w:space="0" w:color="auto"/>
                <w:left w:val="none" w:sz="0" w:space="0" w:color="auto"/>
                <w:bottom w:val="none" w:sz="0" w:space="0" w:color="auto"/>
                <w:right w:val="none" w:sz="0" w:space="0" w:color="auto"/>
              </w:divBdr>
            </w:div>
            <w:div w:id="125856030">
              <w:marLeft w:val="0"/>
              <w:marRight w:val="0"/>
              <w:marTop w:val="0"/>
              <w:marBottom w:val="0"/>
              <w:divBdr>
                <w:top w:val="none" w:sz="0" w:space="0" w:color="auto"/>
                <w:left w:val="none" w:sz="0" w:space="0" w:color="auto"/>
                <w:bottom w:val="none" w:sz="0" w:space="0" w:color="auto"/>
                <w:right w:val="none" w:sz="0" w:space="0" w:color="auto"/>
              </w:divBdr>
              <w:divsChild>
                <w:div w:id="1138648862">
                  <w:marLeft w:val="0"/>
                  <w:marRight w:val="0"/>
                  <w:marTop w:val="0"/>
                  <w:marBottom w:val="0"/>
                  <w:divBdr>
                    <w:top w:val="none" w:sz="0" w:space="0" w:color="auto"/>
                    <w:left w:val="none" w:sz="0" w:space="0" w:color="auto"/>
                    <w:bottom w:val="none" w:sz="0" w:space="0" w:color="auto"/>
                    <w:right w:val="none" w:sz="0" w:space="0" w:color="auto"/>
                  </w:divBdr>
                  <w:divsChild>
                    <w:div w:id="3354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2BF06-9B8D-4A32-8797-E7A45C81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769</Words>
  <Characters>4387</Characters>
  <Application>Microsoft Office Word</Application>
  <DocSecurity>0</DocSecurity>
  <Lines>36</Lines>
  <Paragraphs>10</Paragraphs>
  <ScaleCrop>false</ScaleCrop>
  <Company/>
  <LinksUpToDate>false</LinksUpToDate>
  <CharactersWithSpaces>5146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22</cp:revision>
  <dcterms:created xsi:type="dcterms:W3CDTF">2024-09-10T03:17:00Z</dcterms:created>
  <dcterms:modified xsi:type="dcterms:W3CDTF">2024-10-08T11:00:00Z</dcterms:modified>
</cp:coreProperties>
</file>