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4033CC" w:rsidRDefault="0045472C" w:rsidP="00540BB9">
      <w:pPr>
        <w:rPr>
          <w:rFonts w:cstheme="minorHAnsi"/>
          <w:sz w:val="28"/>
          <w:szCs w:val="28"/>
        </w:rPr>
      </w:pPr>
      <w:proofErr w:type="spellStart"/>
      <w:r w:rsidRPr="004033CC">
        <w:rPr>
          <w:rFonts w:cstheme="minorHAnsi"/>
          <w:b/>
          <w:sz w:val="28"/>
          <w:szCs w:val="28"/>
        </w:rPr>
        <w:t>Microservices</w:t>
      </w:r>
      <w:proofErr w:type="spellEnd"/>
      <w:r w:rsidRPr="004033CC">
        <w:rPr>
          <w:rFonts w:cstheme="minorHAnsi"/>
          <w:b/>
          <w:sz w:val="28"/>
          <w:szCs w:val="28"/>
        </w:rPr>
        <w:t xml:space="preserve"> </w:t>
      </w:r>
      <w:r w:rsidR="00717542" w:rsidRPr="004033CC">
        <w:rPr>
          <w:rFonts w:cstheme="minorHAnsi"/>
          <w:b/>
          <w:sz w:val="28"/>
          <w:szCs w:val="28"/>
        </w:rPr>
        <w:t xml:space="preserve">Data Management in </w:t>
      </w:r>
      <w:proofErr w:type="spellStart"/>
      <w:r w:rsidR="00717542" w:rsidRPr="004033CC">
        <w:rPr>
          <w:rFonts w:cstheme="minorHAnsi"/>
          <w:b/>
          <w:sz w:val="28"/>
          <w:szCs w:val="28"/>
        </w:rPr>
        <w:t>Microservices</w:t>
      </w:r>
      <w:proofErr w:type="spellEnd"/>
    </w:p>
    <w:p w:rsidR="00717542" w:rsidRPr="004033CC" w:rsidRDefault="00717542" w:rsidP="00A64713">
      <w:pPr>
        <w:pStyle w:val="ListParagraph"/>
        <w:numPr>
          <w:ilvl w:val="0"/>
          <w:numId w:val="1"/>
        </w:numPr>
        <w:rPr>
          <w:rFonts w:cstheme="minorHAnsi"/>
          <w:sz w:val="28"/>
          <w:szCs w:val="28"/>
        </w:rPr>
      </w:pPr>
      <w:r w:rsidRPr="004033CC">
        <w:rPr>
          <w:rFonts w:cstheme="minorHAnsi"/>
          <w:sz w:val="28"/>
          <w:szCs w:val="28"/>
        </w:rPr>
        <w:t xml:space="preserve">What is the “Database per service” pattern, and what </w:t>
      </w:r>
      <w:proofErr w:type="gramStart"/>
      <w:r w:rsidRPr="004033CC">
        <w:rPr>
          <w:rFonts w:cstheme="minorHAnsi"/>
          <w:sz w:val="28"/>
          <w:szCs w:val="28"/>
        </w:rPr>
        <w:t>are the trade-</w:t>
      </w:r>
      <w:proofErr w:type="gramEnd"/>
      <w:r w:rsidRPr="004033CC">
        <w:rPr>
          <w:rFonts w:cstheme="minorHAnsi"/>
          <w:sz w:val="28"/>
          <w:szCs w:val="28"/>
        </w:rPr>
        <w:t>offs?</w:t>
      </w:r>
    </w:p>
    <w:p w:rsidR="00717542" w:rsidRPr="004033CC" w:rsidRDefault="00717542" w:rsidP="00A64713">
      <w:pPr>
        <w:pStyle w:val="ListParagraph"/>
        <w:numPr>
          <w:ilvl w:val="0"/>
          <w:numId w:val="1"/>
        </w:numPr>
        <w:rPr>
          <w:rFonts w:cstheme="minorHAnsi"/>
          <w:sz w:val="28"/>
          <w:szCs w:val="28"/>
        </w:rPr>
      </w:pPr>
      <w:r w:rsidRPr="004033CC">
        <w:rPr>
          <w:rFonts w:cstheme="minorHAnsi"/>
          <w:sz w:val="28"/>
          <w:szCs w:val="28"/>
        </w:rPr>
        <w:t xml:space="preserve">How do you handle data consistency across distributed </w:t>
      </w:r>
      <w:proofErr w:type="spellStart"/>
      <w:r w:rsidRPr="004033CC">
        <w:rPr>
          <w:rFonts w:cstheme="minorHAnsi"/>
          <w:sz w:val="28"/>
          <w:szCs w:val="28"/>
        </w:rPr>
        <w:t>microservices</w:t>
      </w:r>
      <w:proofErr w:type="spellEnd"/>
      <w:r w:rsidRPr="004033CC">
        <w:rPr>
          <w:rFonts w:cstheme="minorHAnsi"/>
          <w:sz w:val="28"/>
          <w:szCs w:val="28"/>
        </w:rPr>
        <w:t>?</w:t>
      </w:r>
    </w:p>
    <w:p w:rsidR="00717542" w:rsidRPr="004033CC" w:rsidRDefault="00717542" w:rsidP="00A64713">
      <w:pPr>
        <w:pStyle w:val="ListParagraph"/>
        <w:numPr>
          <w:ilvl w:val="0"/>
          <w:numId w:val="1"/>
        </w:numPr>
        <w:rPr>
          <w:rFonts w:cstheme="minorHAnsi"/>
          <w:sz w:val="28"/>
          <w:szCs w:val="28"/>
        </w:rPr>
      </w:pPr>
      <w:r w:rsidRPr="004033CC">
        <w:rPr>
          <w:rFonts w:cstheme="minorHAnsi"/>
          <w:sz w:val="28"/>
          <w:szCs w:val="28"/>
        </w:rPr>
        <w:t>What is eventual consistency, and how do you implement it?</w:t>
      </w:r>
    </w:p>
    <w:p w:rsidR="00717542" w:rsidRPr="004033CC" w:rsidRDefault="00717542" w:rsidP="00A64713">
      <w:pPr>
        <w:pStyle w:val="ListParagraph"/>
        <w:numPr>
          <w:ilvl w:val="0"/>
          <w:numId w:val="1"/>
        </w:numPr>
        <w:rPr>
          <w:rFonts w:cstheme="minorHAnsi"/>
          <w:sz w:val="28"/>
          <w:szCs w:val="28"/>
        </w:rPr>
      </w:pPr>
      <w:r w:rsidRPr="004033CC">
        <w:rPr>
          <w:rFonts w:cstheme="minorHAnsi"/>
          <w:sz w:val="28"/>
          <w:szCs w:val="28"/>
        </w:rPr>
        <w:t xml:space="preserve">How do you avoid data coupling between </w:t>
      </w:r>
      <w:proofErr w:type="spellStart"/>
      <w:r w:rsidRPr="004033CC">
        <w:rPr>
          <w:rFonts w:cstheme="minorHAnsi"/>
          <w:sz w:val="28"/>
          <w:szCs w:val="28"/>
        </w:rPr>
        <w:t>microservices</w:t>
      </w:r>
      <w:proofErr w:type="spellEnd"/>
      <w:r w:rsidRPr="004033CC">
        <w:rPr>
          <w:rFonts w:cstheme="minorHAnsi"/>
          <w:sz w:val="28"/>
          <w:szCs w:val="28"/>
        </w:rPr>
        <w:t xml:space="preserve"> with separate databases?</w:t>
      </w:r>
    </w:p>
    <w:p w:rsidR="00AA10FB" w:rsidRPr="004033CC" w:rsidRDefault="00717542" w:rsidP="00A64713">
      <w:pPr>
        <w:pStyle w:val="ListParagraph"/>
        <w:numPr>
          <w:ilvl w:val="0"/>
          <w:numId w:val="1"/>
        </w:numPr>
        <w:rPr>
          <w:rFonts w:cstheme="minorHAnsi"/>
          <w:sz w:val="28"/>
          <w:szCs w:val="28"/>
        </w:rPr>
      </w:pPr>
      <w:r w:rsidRPr="004033CC">
        <w:rPr>
          <w:rFonts w:cstheme="minorHAnsi"/>
          <w:sz w:val="28"/>
          <w:szCs w:val="28"/>
        </w:rPr>
        <w:t xml:space="preserve">How do you manage schema versioning and evolution in </w:t>
      </w:r>
      <w:proofErr w:type="spellStart"/>
      <w:r w:rsidRPr="004033CC">
        <w:rPr>
          <w:rFonts w:cstheme="minorHAnsi"/>
          <w:sz w:val="28"/>
          <w:szCs w:val="28"/>
        </w:rPr>
        <w:t>microservices</w:t>
      </w:r>
      <w:proofErr w:type="spellEnd"/>
      <w:r w:rsidRPr="004033CC">
        <w:rPr>
          <w:rFonts w:cstheme="minorHAnsi"/>
          <w:sz w:val="28"/>
          <w:szCs w:val="28"/>
        </w:rPr>
        <w:t xml:space="preserve"> databases?</w:t>
      </w:r>
    </w:p>
    <w:p w:rsidR="00E55C12" w:rsidRPr="004033CC" w:rsidRDefault="00E55C12" w:rsidP="00AA10FB">
      <w:pPr>
        <w:rPr>
          <w:rFonts w:cstheme="minorHAnsi"/>
          <w:sz w:val="28"/>
          <w:szCs w:val="28"/>
        </w:rPr>
      </w:pPr>
    </w:p>
    <w:p w:rsidR="00717542" w:rsidRPr="004033CC" w:rsidRDefault="00717542" w:rsidP="00E55C12">
      <w:pPr>
        <w:rPr>
          <w:rFonts w:cstheme="minorHAnsi"/>
          <w:sz w:val="28"/>
          <w:szCs w:val="28"/>
        </w:rPr>
      </w:pPr>
    </w:p>
    <w:p w:rsidR="00717542" w:rsidRPr="004033CC" w:rsidRDefault="00717542" w:rsidP="00E55C12">
      <w:pPr>
        <w:rPr>
          <w:rFonts w:cstheme="minorHAnsi"/>
          <w:b/>
          <w:sz w:val="28"/>
          <w:szCs w:val="28"/>
        </w:rPr>
      </w:pPr>
    </w:p>
    <w:p w:rsidR="004033CC" w:rsidRPr="004033CC" w:rsidRDefault="004033CC" w:rsidP="004033CC">
      <w:pPr>
        <w:pStyle w:val="Heading3"/>
        <w:rPr>
          <w:rFonts w:asciiTheme="minorHAnsi" w:hAnsiTheme="minorHAnsi" w:cstheme="minorHAnsi"/>
          <w:sz w:val="28"/>
          <w:szCs w:val="28"/>
        </w:rPr>
      </w:pPr>
      <w:r w:rsidRPr="004033CC">
        <w:rPr>
          <w:rFonts w:asciiTheme="minorHAnsi" w:hAnsiTheme="minorHAnsi" w:cstheme="minorHAnsi"/>
          <w:sz w:val="28"/>
          <w:szCs w:val="28"/>
        </w:rPr>
        <w:t xml:space="preserve">1. What is the “Database per service” pattern, and what </w:t>
      </w:r>
      <w:proofErr w:type="gramStart"/>
      <w:r w:rsidRPr="004033CC">
        <w:rPr>
          <w:rFonts w:asciiTheme="minorHAnsi" w:hAnsiTheme="minorHAnsi" w:cstheme="minorHAnsi"/>
          <w:sz w:val="28"/>
          <w:szCs w:val="28"/>
        </w:rPr>
        <w:t>are the trade-</w:t>
      </w:r>
      <w:proofErr w:type="gramEnd"/>
      <w:r w:rsidRPr="004033CC">
        <w:rPr>
          <w:rFonts w:asciiTheme="minorHAnsi" w:hAnsiTheme="minorHAnsi" w:cstheme="minorHAnsi"/>
          <w:sz w:val="28"/>
          <w:szCs w:val="28"/>
        </w:rPr>
        <w:t>offs?</w:t>
      </w:r>
    </w:p>
    <w:p w:rsidR="004033CC" w:rsidRPr="004033CC" w:rsidRDefault="004033CC" w:rsidP="004033CC">
      <w:pPr>
        <w:pStyle w:val="Heading4"/>
        <w:rPr>
          <w:rFonts w:asciiTheme="minorHAnsi" w:hAnsiTheme="minorHAnsi" w:cstheme="minorHAnsi"/>
          <w:sz w:val="28"/>
          <w:szCs w:val="28"/>
        </w:rPr>
      </w:pPr>
      <w:r w:rsidRPr="004033CC">
        <w:rPr>
          <w:rStyle w:val="Strong"/>
          <w:rFonts w:asciiTheme="minorHAnsi" w:hAnsiTheme="minorHAnsi" w:cstheme="minorHAnsi"/>
          <w:b/>
          <w:bCs/>
          <w:sz w:val="28"/>
          <w:szCs w:val="28"/>
        </w:rPr>
        <w:t>Database per Service Pattern</w:t>
      </w:r>
    </w:p>
    <w:p w:rsidR="004033CC" w:rsidRPr="004033CC" w:rsidRDefault="004033CC" w:rsidP="004033CC">
      <w:pPr>
        <w:pStyle w:val="NormalWeb"/>
        <w:rPr>
          <w:rFonts w:asciiTheme="minorHAnsi" w:hAnsiTheme="minorHAnsi" w:cstheme="minorHAnsi"/>
          <w:sz w:val="28"/>
          <w:szCs w:val="28"/>
        </w:rPr>
      </w:pPr>
      <w:r w:rsidRPr="004033CC">
        <w:rPr>
          <w:rFonts w:asciiTheme="minorHAnsi" w:hAnsiTheme="minorHAnsi" w:cstheme="minorHAnsi"/>
          <w:sz w:val="28"/>
          <w:szCs w:val="28"/>
        </w:rPr>
        <w:t xml:space="preserve">The “Database per service” pattern is an architectural approach in </w:t>
      </w:r>
      <w:proofErr w:type="spellStart"/>
      <w:r w:rsidRPr="004033CC">
        <w:rPr>
          <w:rFonts w:asciiTheme="minorHAnsi" w:hAnsiTheme="minorHAnsi" w:cstheme="minorHAnsi"/>
          <w:sz w:val="28"/>
          <w:szCs w:val="28"/>
        </w:rPr>
        <w:t>microservices</w:t>
      </w:r>
      <w:proofErr w:type="spellEnd"/>
      <w:r w:rsidRPr="004033CC">
        <w:rPr>
          <w:rFonts w:asciiTheme="minorHAnsi" w:hAnsiTheme="minorHAnsi" w:cstheme="minorHAnsi"/>
          <w:sz w:val="28"/>
          <w:szCs w:val="28"/>
        </w:rPr>
        <w:t xml:space="preserve"> where each </w:t>
      </w:r>
      <w:proofErr w:type="spellStart"/>
      <w:r w:rsidRPr="004033CC">
        <w:rPr>
          <w:rFonts w:asciiTheme="minorHAnsi" w:hAnsiTheme="minorHAnsi" w:cstheme="minorHAnsi"/>
          <w:sz w:val="28"/>
          <w:szCs w:val="28"/>
        </w:rPr>
        <w:t>microservice</w:t>
      </w:r>
      <w:proofErr w:type="spellEnd"/>
      <w:r w:rsidRPr="004033CC">
        <w:rPr>
          <w:rFonts w:asciiTheme="minorHAnsi" w:hAnsiTheme="minorHAnsi" w:cstheme="minorHAnsi"/>
          <w:sz w:val="28"/>
          <w:szCs w:val="28"/>
        </w:rPr>
        <w:t xml:space="preserve"> has its own dedicated database. This means that each service is responsible for managing its data storage independently, allowing it to choose the most suitable database technology and schema for its specific needs.</w:t>
      </w:r>
    </w:p>
    <w:p w:rsidR="004033CC" w:rsidRPr="004033CC" w:rsidRDefault="004033CC" w:rsidP="004033CC">
      <w:pPr>
        <w:pStyle w:val="Heading4"/>
        <w:rPr>
          <w:rFonts w:asciiTheme="minorHAnsi" w:hAnsiTheme="minorHAnsi" w:cstheme="minorHAnsi"/>
          <w:sz w:val="28"/>
          <w:szCs w:val="28"/>
        </w:rPr>
      </w:pPr>
      <w:r w:rsidRPr="004033CC">
        <w:rPr>
          <w:rStyle w:val="Strong"/>
          <w:rFonts w:asciiTheme="minorHAnsi" w:hAnsiTheme="minorHAnsi" w:cstheme="minorHAnsi"/>
          <w:b/>
          <w:bCs/>
          <w:sz w:val="28"/>
          <w:szCs w:val="28"/>
        </w:rPr>
        <w:t>Trade-offs</w:t>
      </w:r>
    </w:p>
    <w:p w:rsidR="004033CC" w:rsidRPr="004033CC" w:rsidRDefault="004033CC" w:rsidP="004033CC">
      <w:pPr>
        <w:pStyle w:val="Heading5"/>
        <w:rPr>
          <w:rFonts w:asciiTheme="minorHAnsi" w:hAnsiTheme="minorHAnsi" w:cstheme="minorHAnsi"/>
          <w:sz w:val="28"/>
          <w:szCs w:val="28"/>
        </w:rPr>
      </w:pPr>
      <w:r w:rsidRPr="004033CC">
        <w:rPr>
          <w:rStyle w:val="Strong"/>
          <w:rFonts w:asciiTheme="minorHAnsi" w:hAnsiTheme="minorHAnsi" w:cstheme="minorHAnsi"/>
          <w:b w:val="0"/>
          <w:bCs w:val="0"/>
          <w:sz w:val="28"/>
          <w:szCs w:val="28"/>
        </w:rPr>
        <w:t>Advantages:</w:t>
      </w:r>
    </w:p>
    <w:p w:rsidR="004033CC" w:rsidRPr="004033CC" w:rsidRDefault="004033CC" w:rsidP="004033CC">
      <w:pPr>
        <w:pStyle w:val="NormalWeb"/>
        <w:numPr>
          <w:ilvl w:val="0"/>
          <w:numId w:val="2"/>
        </w:numPr>
        <w:rPr>
          <w:rFonts w:asciiTheme="minorHAnsi" w:hAnsiTheme="minorHAnsi" w:cstheme="minorHAnsi"/>
          <w:sz w:val="28"/>
          <w:szCs w:val="28"/>
        </w:rPr>
      </w:pPr>
      <w:r w:rsidRPr="004033CC">
        <w:rPr>
          <w:rStyle w:val="Strong"/>
          <w:rFonts w:asciiTheme="minorHAnsi" w:hAnsiTheme="minorHAnsi" w:cstheme="minorHAnsi"/>
          <w:sz w:val="28"/>
          <w:szCs w:val="28"/>
        </w:rPr>
        <w:t>Decoupling</w:t>
      </w:r>
      <w:r w:rsidRPr="004033CC">
        <w:rPr>
          <w:rFonts w:asciiTheme="minorHAnsi" w:hAnsiTheme="minorHAnsi" w:cstheme="minorHAnsi"/>
          <w:sz w:val="28"/>
          <w:szCs w:val="28"/>
        </w:rPr>
        <w:t>:</w:t>
      </w:r>
    </w:p>
    <w:p w:rsidR="004033CC" w:rsidRPr="004033CC" w:rsidRDefault="004033CC" w:rsidP="004033CC">
      <w:pPr>
        <w:numPr>
          <w:ilvl w:val="1"/>
          <w:numId w:val="2"/>
        </w:numPr>
        <w:spacing w:before="100" w:beforeAutospacing="1" w:after="100" w:afterAutospacing="1" w:line="240" w:lineRule="auto"/>
        <w:rPr>
          <w:rFonts w:cstheme="minorHAnsi"/>
          <w:sz w:val="28"/>
          <w:szCs w:val="28"/>
        </w:rPr>
      </w:pPr>
      <w:r w:rsidRPr="004033CC">
        <w:rPr>
          <w:rFonts w:cstheme="minorHAnsi"/>
          <w:sz w:val="28"/>
          <w:szCs w:val="28"/>
        </w:rPr>
        <w:lastRenderedPageBreak/>
        <w:t xml:space="preserve">Each </w:t>
      </w:r>
      <w:proofErr w:type="spellStart"/>
      <w:r w:rsidRPr="004033CC">
        <w:rPr>
          <w:rFonts w:cstheme="minorHAnsi"/>
          <w:sz w:val="28"/>
          <w:szCs w:val="28"/>
        </w:rPr>
        <w:t>microservice</w:t>
      </w:r>
      <w:proofErr w:type="spellEnd"/>
      <w:r w:rsidRPr="004033CC">
        <w:rPr>
          <w:rFonts w:cstheme="minorHAnsi"/>
          <w:sz w:val="28"/>
          <w:szCs w:val="28"/>
        </w:rPr>
        <w:t xml:space="preserve"> is decoupled from others in terms of data management, which allows for greater flexibility in development, deployment, and scaling.</w:t>
      </w:r>
    </w:p>
    <w:p w:rsidR="004033CC" w:rsidRPr="004033CC" w:rsidRDefault="004033CC" w:rsidP="004033CC">
      <w:pPr>
        <w:pStyle w:val="NormalWeb"/>
        <w:numPr>
          <w:ilvl w:val="0"/>
          <w:numId w:val="2"/>
        </w:numPr>
        <w:rPr>
          <w:rFonts w:asciiTheme="minorHAnsi" w:hAnsiTheme="minorHAnsi" w:cstheme="minorHAnsi"/>
          <w:sz w:val="28"/>
          <w:szCs w:val="28"/>
        </w:rPr>
      </w:pPr>
      <w:r w:rsidRPr="004033CC">
        <w:rPr>
          <w:rStyle w:val="Strong"/>
          <w:rFonts w:asciiTheme="minorHAnsi" w:hAnsiTheme="minorHAnsi" w:cstheme="minorHAnsi"/>
          <w:sz w:val="28"/>
          <w:szCs w:val="28"/>
        </w:rPr>
        <w:t>Independence</w:t>
      </w:r>
      <w:r w:rsidRPr="004033CC">
        <w:rPr>
          <w:rFonts w:asciiTheme="minorHAnsi" w:hAnsiTheme="minorHAnsi" w:cstheme="minorHAnsi"/>
          <w:sz w:val="28"/>
          <w:szCs w:val="28"/>
        </w:rPr>
        <w:t>:</w:t>
      </w:r>
    </w:p>
    <w:p w:rsidR="004033CC" w:rsidRPr="004033CC" w:rsidRDefault="004033CC" w:rsidP="004033CC">
      <w:pPr>
        <w:numPr>
          <w:ilvl w:val="1"/>
          <w:numId w:val="2"/>
        </w:numPr>
        <w:spacing w:before="100" w:beforeAutospacing="1" w:after="100" w:afterAutospacing="1" w:line="240" w:lineRule="auto"/>
        <w:rPr>
          <w:rFonts w:cstheme="minorHAnsi"/>
          <w:sz w:val="28"/>
          <w:szCs w:val="28"/>
        </w:rPr>
      </w:pPr>
      <w:r w:rsidRPr="004033CC">
        <w:rPr>
          <w:rFonts w:cstheme="minorHAnsi"/>
          <w:sz w:val="28"/>
          <w:szCs w:val="28"/>
        </w:rPr>
        <w:t>Services can evolve independently, making changes to their database schema without affecting others. This is especially useful for implementing new features or making optimizations.</w:t>
      </w:r>
    </w:p>
    <w:p w:rsidR="004033CC" w:rsidRPr="004033CC" w:rsidRDefault="004033CC" w:rsidP="004033CC">
      <w:pPr>
        <w:pStyle w:val="NormalWeb"/>
        <w:numPr>
          <w:ilvl w:val="0"/>
          <w:numId w:val="2"/>
        </w:numPr>
        <w:rPr>
          <w:rFonts w:asciiTheme="minorHAnsi" w:hAnsiTheme="minorHAnsi" w:cstheme="minorHAnsi"/>
          <w:sz w:val="28"/>
          <w:szCs w:val="28"/>
        </w:rPr>
      </w:pPr>
      <w:r w:rsidRPr="004033CC">
        <w:rPr>
          <w:rStyle w:val="Strong"/>
          <w:rFonts w:asciiTheme="minorHAnsi" w:hAnsiTheme="minorHAnsi" w:cstheme="minorHAnsi"/>
          <w:sz w:val="28"/>
          <w:szCs w:val="28"/>
        </w:rPr>
        <w:t>Optimized Storage</w:t>
      </w:r>
      <w:r w:rsidRPr="004033CC">
        <w:rPr>
          <w:rFonts w:asciiTheme="minorHAnsi" w:hAnsiTheme="minorHAnsi" w:cstheme="minorHAnsi"/>
          <w:sz w:val="28"/>
          <w:szCs w:val="28"/>
        </w:rPr>
        <w:t>:</w:t>
      </w:r>
    </w:p>
    <w:p w:rsidR="004033CC" w:rsidRPr="004033CC" w:rsidRDefault="004033CC" w:rsidP="004033CC">
      <w:pPr>
        <w:numPr>
          <w:ilvl w:val="1"/>
          <w:numId w:val="2"/>
        </w:numPr>
        <w:spacing w:before="100" w:beforeAutospacing="1" w:after="100" w:afterAutospacing="1" w:line="240" w:lineRule="auto"/>
        <w:rPr>
          <w:rFonts w:cstheme="minorHAnsi"/>
          <w:sz w:val="28"/>
          <w:szCs w:val="28"/>
        </w:rPr>
      </w:pPr>
      <w:r w:rsidRPr="004033CC">
        <w:rPr>
          <w:rFonts w:cstheme="minorHAnsi"/>
          <w:sz w:val="28"/>
          <w:szCs w:val="28"/>
        </w:rPr>
        <w:t xml:space="preserve">Each service can use the most appropriate database technology (SQL, </w:t>
      </w:r>
      <w:proofErr w:type="spellStart"/>
      <w:r w:rsidRPr="004033CC">
        <w:rPr>
          <w:rFonts w:cstheme="minorHAnsi"/>
          <w:sz w:val="28"/>
          <w:szCs w:val="28"/>
        </w:rPr>
        <w:t>NoSQL</w:t>
      </w:r>
      <w:proofErr w:type="spellEnd"/>
      <w:r w:rsidRPr="004033CC">
        <w:rPr>
          <w:rFonts w:cstheme="minorHAnsi"/>
          <w:sz w:val="28"/>
          <w:szCs w:val="28"/>
        </w:rPr>
        <w:t>, etc.) based on its specific requirements, allowing for optimized performance and data handling.</w:t>
      </w:r>
    </w:p>
    <w:p w:rsidR="004033CC" w:rsidRPr="004033CC" w:rsidRDefault="004033CC" w:rsidP="004033CC">
      <w:pPr>
        <w:pStyle w:val="NormalWeb"/>
        <w:numPr>
          <w:ilvl w:val="0"/>
          <w:numId w:val="2"/>
        </w:numPr>
        <w:rPr>
          <w:rFonts w:asciiTheme="minorHAnsi" w:hAnsiTheme="minorHAnsi" w:cstheme="minorHAnsi"/>
          <w:sz w:val="28"/>
          <w:szCs w:val="28"/>
        </w:rPr>
      </w:pPr>
      <w:r w:rsidRPr="004033CC">
        <w:rPr>
          <w:rStyle w:val="Strong"/>
          <w:rFonts w:asciiTheme="minorHAnsi" w:hAnsiTheme="minorHAnsi" w:cstheme="minorHAnsi"/>
          <w:sz w:val="28"/>
          <w:szCs w:val="28"/>
        </w:rPr>
        <w:t>Enhanced Scalability</w:t>
      </w:r>
      <w:r w:rsidRPr="004033CC">
        <w:rPr>
          <w:rFonts w:asciiTheme="minorHAnsi" w:hAnsiTheme="minorHAnsi" w:cstheme="minorHAnsi"/>
          <w:sz w:val="28"/>
          <w:szCs w:val="28"/>
        </w:rPr>
        <w:t>:</w:t>
      </w:r>
    </w:p>
    <w:p w:rsidR="004033CC" w:rsidRPr="004033CC" w:rsidRDefault="004033CC" w:rsidP="004033CC">
      <w:pPr>
        <w:numPr>
          <w:ilvl w:val="1"/>
          <w:numId w:val="2"/>
        </w:numPr>
        <w:spacing w:before="100" w:beforeAutospacing="1" w:after="100" w:afterAutospacing="1" w:line="240" w:lineRule="auto"/>
        <w:rPr>
          <w:rFonts w:cstheme="minorHAnsi"/>
          <w:sz w:val="28"/>
          <w:szCs w:val="28"/>
        </w:rPr>
      </w:pPr>
      <w:r w:rsidRPr="004033CC">
        <w:rPr>
          <w:rFonts w:cstheme="minorHAnsi"/>
          <w:sz w:val="28"/>
          <w:szCs w:val="28"/>
        </w:rPr>
        <w:t>Services can be scaled independently based on their own load and performance requirements, leading to more efficient resource utilization.</w:t>
      </w:r>
    </w:p>
    <w:p w:rsidR="004033CC" w:rsidRPr="004033CC" w:rsidRDefault="004033CC" w:rsidP="004033CC">
      <w:pPr>
        <w:pStyle w:val="NormalWeb"/>
        <w:numPr>
          <w:ilvl w:val="0"/>
          <w:numId w:val="2"/>
        </w:numPr>
        <w:rPr>
          <w:rFonts w:asciiTheme="minorHAnsi" w:hAnsiTheme="minorHAnsi" w:cstheme="minorHAnsi"/>
          <w:sz w:val="28"/>
          <w:szCs w:val="28"/>
        </w:rPr>
      </w:pPr>
      <w:r w:rsidRPr="004033CC">
        <w:rPr>
          <w:rStyle w:val="Strong"/>
          <w:rFonts w:asciiTheme="minorHAnsi" w:hAnsiTheme="minorHAnsi" w:cstheme="minorHAnsi"/>
          <w:sz w:val="28"/>
          <w:szCs w:val="28"/>
        </w:rPr>
        <w:t>Fault Isolation</w:t>
      </w:r>
      <w:r w:rsidRPr="004033CC">
        <w:rPr>
          <w:rFonts w:asciiTheme="minorHAnsi" w:hAnsiTheme="minorHAnsi" w:cstheme="minorHAnsi"/>
          <w:sz w:val="28"/>
          <w:szCs w:val="28"/>
        </w:rPr>
        <w:t>:</w:t>
      </w:r>
    </w:p>
    <w:p w:rsidR="004033CC" w:rsidRPr="004033CC" w:rsidRDefault="004033CC" w:rsidP="004033CC">
      <w:pPr>
        <w:numPr>
          <w:ilvl w:val="1"/>
          <w:numId w:val="2"/>
        </w:numPr>
        <w:spacing w:before="100" w:beforeAutospacing="1" w:after="100" w:afterAutospacing="1" w:line="240" w:lineRule="auto"/>
        <w:rPr>
          <w:rFonts w:cstheme="minorHAnsi"/>
          <w:sz w:val="28"/>
          <w:szCs w:val="28"/>
        </w:rPr>
      </w:pPr>
      <w:r w:rsidRPr="004033CC">
        <w:rPr>
          <w:rFonts w:cstheme="minorHAnsi"/>
          <w:sz w:val="28"/>
          <w:szCs w:val="28"/>
        </w:rPr>
        <w:t>If one service’s database experiences issues, it does not directly affect the availability or performance of other services, enhancing overall system resilience.</w:t>
      </w:r>
    </w:p>
    <w:p w:rsidR="004033CC" w:rsidRPr="004033CC" w:rsidRDefault="004033CC" w:rsidP="004033CC">
      <w:pPr>
        <w:pStyle w:val="Heading5"/>
        <w:rPr>
          <w:rFonts w:asciiTheme="minorHAnsi" w:hAnsiTheme="minorHAnsi" w:cstheme="minorHAnsi"/>
          <w:sz w:val="28"/>
          <w:szCs w:val="28"/>
        </w:rPr>
      </w:pPr>
      <w:r w:rsidRPr="004033CC">
        <w:rPr>
          <w:rStyle w:val="Strong"/>
          <w:rFonts w:asciiTheme="minorHAnsi" w:hAnsiTheme="minorHAnsi" w:cstheme="minorHAnsi"/>
          <w:b w:val="0"/>
          <w:bCs w:val="0"/>
          <w:sz w:val="28"/>
          <w:szCs w:val="28"/>
        </w:rPr>
        <w:t>Disadvantages:</w:t>
      </w:r>
    </w:p>
    <w:p w:rsidR="004033CC" w:rsidRPr="004033CC" w:rsidRDefault="004033CC" w:rsidP="004033CC">
      <w:pPr>
        <w:pStyle w:val="NormalWeb"/>
        <w:numPr>
          <w:ilvl w:val="0"/>
          <w:numId w:val="3"/>
        </w:numPr>
        <w:rPr>
          <w:rFonts w:asciiTheme="minorHAnsi" w:hAnsiTheme="minorHAnsi" w:cstheme="minorHAnsi"/>
          <w:sz w:val="28"/>
          <w:szCs w:val="28"/>
        </w:rPr>
      </w:pPr>
      <w:r w:rsidRPr="004033CC">
        <w:rPr>
          <w:rStyle w:val="Strong"/>
          <w:rFonts w:asciiTheme="minorHAnsi" w:hAnsiTheme="minorHAnsi" w:cstheme="minorHAnsi"/>
          <w:sz w:val="28"/>
          <w:szCs w:val="28"/>
        </w:rPr>
        <w:t>Data Management Complexity</w:t>
      </w:r>
      <w:r w:rsidRPr="004033CC">
        <w:rPr>
          <w:rFonts w:asciiTheme="minorHAnsi" w:hAnsiTheme="minorHAnsi" w:cstheme="minorHAnsi"/>
          <w:sz w:val="28"/>
          <w:szCs w:val="28"/>
        </w:rPr>
        <w:t>:</w:t>
      </w:r>
    </w:p>
    <w:p w:rsidR="004033CC" w:rsidRPr="004033CC" w:rsidRDefault="004033CC" w:rsidP="004033CC">
      <w:pPr>
        <w:numPr>
          <w:ilvl w:val="1"/>
          <w:numId w:val="3"/>
        </w:numPr>
        <w:spacing w:before="100" w:beforeAutospacing="1" w:after="100" w:afterAutospacing="1" w:line="240" w:lineRule="auto"/>
        <w:rPr>
          <w:rFonts w:cstheme="minorHAnsi"/>
          <w:sz w:val="28"/>
          <w:szCs w:val="28"/>
        </w:rPr>
      </w:pPr>
      <w:r w:rsidRPr="004033CC">
        <w:rPr>
          <w:rFonts w:cstheme="minorHAnsi"/>
          <w:sz w:val="28"/>
          <w:szCs w:val="28"/>
        </w:rPr>
        <w:t>Managing multiple databases increases operational complexity, including backups, migrations, and monitoring.</w:t>
      </w:r>
    </w:p>
    <w:p w:rsidR="004033CC" w:rsidRPr="004033CC" w:rsidRDefault="004033CC" w:rsidP="004033CC">
      <w:pPr>
        <w:pStyle w:val="NormalWeb"/>
        <w:numPr>
          <w:ilvl w:val="0"/>
          <w:numId w:val="3"/>
        </w:numPr>
        <w:rPr>
          <w:rFonts w:asciiTheme="minorHAnsi" w:hAnsiTheme="minorHAnsi" w:cstheme="minorHAnsi"/>
          <w:sz w:val="28"/>
          <w:szCs w:val="28"/>
        </w:rPr>
      </w:pPr>
      <w:r w:rsidRPr="004033CC">
        <w:rPr>
          <w:rStyle w:val="Strong"/>
          <w:rFonts w:asciiTheme="minorHAnsi" w:hAnsiTheme="minorHAnsi" w:cstheme="minorHAnsi"/>
          <w:sz w:val="28"/>
          <w:szCs w:val="28"/>
        </w:rPr>
        <w:t>Consistency Challenges</w:t>
      </w:r>
      <w:r w:rsidRPr="004033CC">
        <w:rPr>
          <w:rFonts w:asciiTheme="minorHAnsi" w:hAnsiTheme="minorHAnsi" w:cstheme="minorHAnsi"/>
          <w:sz w:val="28"/>
          <w:szCs w:val="28"/>
        </w:rPr>
        <w:t>:</w:t>
      </w:r>
    </w:p>
    <w:p w:rsidR="004033CC" w:rsidRPr="004033CC" w:rsidRDefault="004033CC" w:rsidP="004033CC">
      <w:pPr>
        <w:numPr>
          <w:ilvl w:val="1"/>
          <w:numId w:val="3"/>
        </w:numPr>
        <w:spacing w:before="100" w:beforeAutospacing="1" w:after="100" w:afterAutospacing="1" w:line="240" w:lineRule="auto"/>
        <w:rPr>
          <w:rFonts w:cstheme="minorHAnsi"/>
          <w:sz w:val="28"/>
          <w:szCs w:val="28"/>
        </w:rPr>
      </w:pPr>
      <w:r w:rsidRPr="004033CC">
        <w:rPr>
          <w:rFonts w:cstheme="minorHAnsi"/>
          <w:sz w:val="28"/>
          <w:szCs w:val="28"/>
        </w:rPr>
        <w:t>Maintaining data consistency across services becomes more complex, especially in scenarios where multiple services need to read or write to shared data.</w:t>
      </w:r>
    </w:p>
    <w:p w:rsidR="004033CC" w:rsidRPr="004033CC" w:rsidRDefault="004033CC" w:rsidP="004033CC">
      <w:pPr>
        <w:pStyle w:val="NormalWeb"/>
        <w:numPr>
          <w:ilvl w:val="0"/>
          <w:numId w:val="3"/>
        </w:numPr>
        <w:rPr>
          <w:rFonts w:asciiTheme="minorHAnsi" w:hAnsiTheme="minorHAnsi" w:cstheme="minorHAnsi"/>
          <w:sz w:val="28"/>
          <w:szCs w:val="28"/>
        </w:rPr>
      </w:pPr>
      <w:r w:rsidRPr="004033CC">
        <w:rPr>
          <w:rStyle w:val="Strong"/>
          <w:rFonts w:asciiTheme="minorHAnsi" w:hAnsiTheme="minorHAnsi" w:cstheme="minorHAnsi"/>
          <w:sz w:val="28"/>
          <w:szCs w:val="28"/>
        </w:rPr>
        <w:t>Transaction Management</w:t>
      </w:r>
      <w:r w:rsidRPr="004033CC">
        <w:rPr>
          <w:rFonts w:asciiTheme="minorHAnsi" w:hAnsiTheme="minorHAnsi" w:cstheme="minorHAnsi"/>
          <w:sz w:val="28"/>
          <w:szCs w:val="28"/>
        </w:rPr>
        <w:t>:</w:t>
      </w:r>
    </w:p>
    <w:p w:rsidR="004033CC" w:rsidRPr="004033CC" w:rsidRDefault="004033CC" w:rsidP="004033CC">
      <w:pPr>
        <w:numPr>
          <w:ilvl w:val="1"/>
          <w:numId w:val="3"/>
        </w:numPr>
        <w:spacing w:before="100" w:beforeAutospacing="1" w:after="100" w:afterAutospacing="1" w:line="240" w:lineRule="auto"/>
        <w:rPr>
          <w:rFonts w:cstheme="minorHAnsi"/>
          <w:sz w:val="28"/>
          <w:szCs w:val="28"/>
        </w:rPr>
      </w:pPr>
      <w:r w:rsidRPr="004033CC">
        <w:rPr>
          <w:rFonts w:cstheme="minorHAnsi"/>
          <w:sz w:val="28"/>
          <w:szCs w:val="28"/>
        </w:rPr>
        <w:t>Traditional ACID transactions are difficult to implement across multiple databases, leading to challenges in ensuring atomicity and consistency.</w:t>
      </w:r>
    </w:p>
    <w:p w:rsidR="004033CC" w:rsidRPr="004033CC" w:rsidRDefault="004033CC" w:rsidP="004033CC">
      <w:pPr>
        <w:pStyle w:val="NormalWeb"/>
        <w:numPr>
          <w:ilvl w:val="0"/>
          <w:numId w:val="3"/>
        </w:numPr>
        <w:rPr>
          <w:rFonts w:asciiTheme="minorHAnsi" w:hAnsiTheme="minorHAnsi" w:cstheme="minorHAnsi"/>
          <w:sz w:val="28"/>
          <w:szCs w:val="28"/>
        </w:rPr>
      </w:pPr>
      <w:r w:rsidRPr="004033CC">
        <w:rPr>
          <w:rStyle w:val="Strong"/>
          <w:rFonts w:asciiTheme="minorHAnsi" w:hAnsiTheme="minorHAnsi" w:cstheme="minorHAnsi"/>
          <w:sz w:val="28"/>
          <w:szCs w:val="28"/>
        </w:rPr>
        <w:t>Increased Development Overhead</w:t>
      </w:r>
      <w:r w:rsidRPr="004033CC">
        <w:rPr>
          <w:rFonts w:asciiTheme="minorHAnsi" w:hAnsiTheme="minorHAnsi" w:cstheme="minorHAnsi"/>
          <w:sz w:val="28"/>
          <w:szCs w:val="28"/>
        </w:rPr>
        <w:t>:</w:t>
      </w:r>
    </w:p>
    <w:p w:rsidR="004033CC" w:rsidRPr="004033CC" w:rsidRDefault="004033CC" w:rsidP="004033CC">
      <w:pPr>
        <w:numPr>
          <w:ilvl w:val="1"/>
          <w:numId w:val="3"/>
        </w:numPr>
        <w:spacing w:before="100" w:beforeAutospacing="1" w:after="100" w:afterAutospacing="1" w:line="240" w:lineRule="auto"/>
        <w:rPr>
          <w:rFonts w:cstheme="minorHAnsi"/>
          <w:sz w:val="28"/>
          <w:szCs w:val="28"/>
        </w:rPr>
      </w:pPr>
      <w:r w:rsidRPr="004033CC">
        <w:rPr>
          <w:rFonts w:cstheme="minorHAnsi"/>
          <w:sz w:val="28"/>
          <w:szCs w:val="28"/>
        </w:rPr>
        <w:lastRenderedPageBreak/>
        <w:t>Developers need to have a good understanding of different database technologies and manage multiple schemas, which can lead to increased development and maintenance effort.</w:t>
      </w:r>
    </w:p>
    <w:p w:rsidR="004033CC" w:rsidRPr="004033CC" w:rsidRDefault="004033CC" w:rsidP="004033CC">
      <w:pPr>
        <w:pStyle w:val="NormalWeb"/>
        <w:numPr>
          <w:ilvl w:val="0"/>
          <w:numId w:val="3"/>
        </w:numPr>
        <w:rPr>
          <w:rFonts w:asciiTheme="minorHAnsi" w:hAnsiTheme="minorHAnsi" w:cstheme="minorHAnsi"/>
          <w:sz w:val="28"/>
          <w:szCs w:val="28"/>
        </w:rPr>
      </w:pPr>
      <w:r w:rsidRPr="004033CC">
        <w:rPr>
          <w:rStyle w:val="Strong"/>
          <w:rFonts w:asciiTheme="minorHAnsi" w:hAnsiTheme="minorHAnsi" w:cstheme="minorHAnsi"/>
          <w:sz w:val="28"/>
          <w:szCs w:val="28"/>
        </w:rPr>
        <w:t>Potential for Data Duplication</w:t>
      </w:r>
      <w:r w:rsidRPr="004033CC">
        <w:rPr>
          <w:rFonts w:asciiTheme="minorHAnsi" w:hAnsiTheme="minorHAnsi" w:cstheme="minorHAnsi"/>
          <w:sz w:val="28"/>
          <w:szCs w:val="28"/>
        </w:rPr>
        <w:t>:</w:t>
      </w:r>
    </w:p>
    <w:p w:rsidR="004033CC" w:rsidRDefault="004033CC" w:rsidP="004033CC">
      <w:pPr>
        <w:numPr>
          <w:ilvl w:val="1"/>
          <w:numId w:val="3"/>
        </w:numPr>
        <w:spacing w:before="100" w:beforeAutospacing="1" w:after="100" w:afterAutospacing="1" w:line="240" w:lineRule="auto"/>
        <w:rPr>
          <w:rFonts w:cstheme="minorHAnsi"/>
          <w:sz w:val="28"/>
          <w:szCs w:val="28"/>
        </w:rPr>
      </w:pPr>
      <w:r w:rsidRPr="004033CC">
        <w:rPr>
          <w:rFonts w:cstheme="minorHAnsi"/>
          <w:sz w:val="28"/>
          <w:szCs w:val="28"/>
        </w:rPr>
        <w:t>Similar data might be stored across different databases, leading to duplication and potential synchronization issues.</w:t>
      </w:r>
    </w:p>
    <w:p w:rsidR="004033CC" w:rsidRPr="004033CC" w:rsidRDefault="004033CC" w:rsidP="004033CC">
      <w:pPr>
        <w:spacing w:before="100" w:beforeAutospacing="1" w:after="100" w:afterAutospacing="1" w:line="240" w:lineRule="auto"/>
        <w:rPr>
          <w:rFonts w:cstheme="minorHAnsi"/>
          <w:sz w:val="28"/>
          <w:szCs w:val="28"/>
        </w:rPr>
      </w:pPr>
    </w:p>
    <w:p w:rsidR="004033CC" w:rsidRPr="004033CC" w:rsidRDefault="004033CC" w:rsidP="004033CC">
      <w:pPr>
        <w:pStyle w:val="Heading3"/>
        <w:rPr>
          <w:rFonts w:asciiTheme="minorHAnsi" w:hAnsiTheme="minorHAnsi" w:cstheme="minorHAnsi"/>
          <w:sz w:val="28"/>
          <w:szCs w:val="28"/>
        </w:rPr>
      </w:pPr>
      <w:r w:rsidRPr="004033CC">
        <w:rPr>
          <w:rFonts w:asciiTheme="minorHAnsi" w:hAnsiTheme="minorHAnsi" w:cstheme="minorHAnsi"/>
          <w:sz w:val="28"/>
          <w:szCs w:val="28"/>
        </w:rPr>
        <w:t xml:space="preserve">2. How do you handle data consistency across distributed </w:t>
      </w:r>
      <w:proofErr w:type="spellStart"/>
      <w:r w:rsidRPr="004033CC">
        <w:rPr>
          <w:rFonts w:asciiTheme="minorHAnsi" w:hAnsiTheme="minorHAnsi" w:cstheme="minorHAnsi"/>
          <w:sz w:val="28"/>
          <w:szCs w:val="28"/>
        </w:rPr>
        <w:t>microservices</w:t>
      </w:r>
      <w:proofErr w:type="spellEnd"/>
      <w:r w:rsidRPr="004033CC">
        <w:rPr>
          <w:rFonts w:asciiTheme="minorHAnsi" w:hAnsiTheme="minorHAnsi" w:cstheme="minorHAnsi"/>
          <w:sz w:val="28"/>
          <w:szCs w:val="28"/>
        </w:rPr>
        <w:t>?</w:t>
      </w:r>
    </w:p>
    <w:p w:rsidR="004033CC" w:rsidRPr="004033CC" w:rsidRDefault="004033CC" w:rsidP="004033CC">
      <w:pPr>
        <w:pStyle w:val="NormalWeb"/>
        <w:rPr>
          <w:rFonts w:asciiTheme="minorHAnsi" w:hAnsiTheme="minorHAnsi" w:cstheme="minorHAnsi"/>
          <w:sz w:val="28"/>
          <w:szCs w:val="28"/>
        </w:rPr>
      </w:pPr>
      <w:r w:rsidRPr="004033CC">
        <w:rPr>
          <w:rFonts w:asciiTheme="minorHAnsi" w:hAnsiTheme="minorHAnsi" w:cstheme="minorHAnsi"/>
          <w:sz w:val="28"/>
          <w:szCs w:val="28"/>
        </w:rPr>
        <w:t xml:space="preserve">Handling data consistency across distributed </w:t>
      </w:r>
      <w:proofErr w:type="spellStart"/>
      <w:r w:rsidRPr="004033CC">
        <w:rPr>
          <w:rFonts w:asciiTheme="minorHAnsi" w:hAnsiTheme="minorHAnsi" w:cstheme="minorHAnsi"/>
          <w:sz w:val="28"/>
          <w:szCs w:val="28"/>
        </w:rPr>
        <w:t>microservices</w:t>
      </w:r>
      <w:proofErr w:type="spellEnd"/>
      <w:r w:rsidRPr="004033CC">
        <w:rPr>
          <w:rFonts w:asciiTheme="minorHAnsi" w:hAnsiTheme="minorHAnsi" w:cstheme="minorHAnsi"/>
          <w:sz w:val="28"/>
          <w:szCs w:val="28"/>
        </w:rPr>
        <w:t xml:space="preserve"> can be challenging due to the independent nature of each service and their respective databases. Here are some strategies to achieve consistency:</w:t>
      </w:r>
    </w:p>
    <w:p w:rsidR="004033CC" w:rsidRPr="004033CC" w:rsidRDefault="004033CC" w:rsidP="004033CC">
      <w:pPr>
        <w:pStyle w:val="Heading4"/>
        <w:rPr>
          <w:rFonts w:asciiTheme="minorHAnsi" w:hAnsiTheme="minorHAnsi" w:cstheme="minorHAnsi"/>
          <w:sz w:val="28"/>
          <w:szCs w:val="28"/>
        </w:rPr>
      </w:pPr>
      <w:r w:rsidRPr="004033CC">
        <w:rPr>
          <w:rFonts w:asciiTheme="minorHAnsi" w:hAnsiTheme="minorHAnsi" w:cstheme="minorHAnsi"/>
          <w:sz w:val="28"/>
          <w:szCs w:val="28"/>
        </w:rPr>
        <w:t xml:space="preserve">2.1. </w:t>
      </w:r>
      <w:r w:rsidRPr="004033CC">
        <w:rPr>
          <w:rStyle w:val="Strong"/>
          <w:rFonts w:asciiTheme="minorHAnsi" w:hAnsiTheme="minorHAnsi" w:cstheme="minorHAnsi"/>
          <w:b/>
          <w:bCs/>
          <w:sz w:val="28"/>
          <w:szCs w:val="28"/>
        </w:rPr>
        <w:t>Event Sourcing</w:t>
      </w:r>
    </w:p>
    <w:p w:rsidR="004033CC" w:rsidRPr="004033CC" w:rsidRDefault="004033CC" w:rsidP="004033CC">
      <w:pPr>
        <w:numPr>
          <w:ilvl w:val="0"/>
          <w:numId w:val="4"/>
        </w:numPr>
        <w:spacing w:before="100" w:beforeAutospacing="1" w:after="100" w:afterAutospacing="1" w:line="240" w:lineRule="auto"/>
        <w:rPr>
          <w:rFonts w:cstheme="minorHAnsi"/>
          <w:sz w:val="28"/>
          <w:szCs w:val="28"/>
        </w:rPr>
      </w:pPr>
      <w:r w:rsidRPr="004033CC">
        <w:rPr>
          <w:rStyle w:val="Strong"/>
          <w:rFonts w:cstheme="minorHAnsi"/>
          <w:sz w:val="28"/>
          <w:szCs w:val="28"/>
        </w:rPr>
        <w:t>Description</w:t>
      </w:r>
      <w:r w:rsidRPr="004033CC">
        <w:rPr>
          <w:rFonts w:cstheme="minorHAnsi"/>
          <w:sz w:val="28"/>
          <w:szCs w:val="28"/>
        </w:rPr>
        <w:t>: Instead of storing the current state, event sourcing involves storing all changes to an application's state as a sequence of events.</w:t>
      </w:r>
    </w:p>
    <w:p w:rsidR="004033CC" w:rsidRPr="004033CC" w:rsidRDefault="004033CC" w:rsidP="004033CC">
      <w:pPr>
        <w:numPr>
          <w:ilvl w:val="0"/>
          <w:numId w:val="4"/>
        </w:numPr>
        <w:spacing w:before="100" w:beforeAutospacing="1" w:after="100" w:afterAutospacing="1" w:line="240" w:lineRule="auto"/>
        <w:rPr>
          <w:rFonts w:cstheme="minorHAnsi"/>
          <w:sz w:val="28"/>
          <w:szCs w:val="28"/>
        </w:rPr>
      </w:pPr>
      <w:r w:rsidRPr="004033CC">
        <w:rPr>
          <w:rStyle w:val="Strong"/>
          <w:rFonts w:cstheme="minorHAnsi"/>
          <w:sz w:val="28"/>
          <w:szCs w:val="28"/>
        </w:rPr>
        <w:t>Implementation</w:t>
      </w:r>
      <w:r w:rsidRPr="004033CC">
        <w:rPr>
          <w:rFonts w:cstheme="minorHAnsi"/>
          <w:sz w:val="28"/>
          <w:szCs w:val="28"/>
        </w:rPr>
        <w:t>: Services publish events when their state changes, and other services subscribe to these events to update their state accordingly.</w:t>
      </w:r>
    </w:p>
    <w:p w:rsidR="004033CC" w:rsidRPr="004033CC" w:rsidRDefault="004033CC" w:rsidP="004033CC">
      <w:pPr>
        <w:numPr>
          <w:ilvl w:val="0"/>
          <w:numId w:val="4"/>
        </w:numPr>
        <w:spacing w:before="100" w:beforeAutospacing="1" w:after="100" w:afterAutospacing="1" w:line="240" w:lineRule="auto"/>
        <w:rPr>
          <w:rFonts w:cstheme="minorHAnsi"/>
          <w:sz w:val="28"/>
          <w:szCs w:val="28"/>
        </w:rPr>
      </w:pPr>
      <w:r w:rsidRPr="004033CC">
        <w:rPr>
          <w:rStyle w:val="Strong"/>
          <w:rFonts w:cstheme="minorHAnsi"/>
          <w:sz w:val="28"/>
          <w:szCs w:val="28"/>
        </w:rPr>
        <w:t>Use Cases</w:t>
      </w:r>
      <w:r w:rsidRPr="004033CC">
        <w:rPr>
          <w:rFonts w:cstheme="minorHAnsi"/>
          <w:sz w:val="28"/>
          <w:szCs w:val="28"/>
        </w:rPr>
        <w:t xml:space="preserve">: Suitable for applications where tracking </w:t>
      </w:r>
      <w:proofErr w:type="gramStart"/>
      <w:r w:rsidRPr="004033CC">
        <w:rPr>
          <w:rFonts w:cstheme="minorHAnsi"/>
          <w:sz w:val="28"/>
          <w:szCs w:val="28"/>
        </w:rPr>
        <w:t>historical changes is</w:t>
      </w:r>
      <w:proofErr w:type="gramEnd"/>
      <w:r w:rsidRPr="004033CC">
        <w:rPr>
          <w:rFonts w:cstheme="minorHAnsi"/>
          <w:sz w:val="28"/>
          <w:szCs w:val="28"/>
        </w:rPr>
        <w:t xml:space="preserve"> important.</w:t>
      </w:r>
    </w:p>
    <w:p w:rsidR="004033CC" w:rsidRPr="004033CC" w:rsidRDefault="004033CC" w:rsidP="004033CC">
      <w:pPr>
        <w:pStyle w:val="Heading4"/>
        <w:rPr>
          <w:rFonts w:asciiTheme="minorHAnsi" w:hAnsiTheme="minorHAnsi" w:cstheme="minorHAnsi"/>
          <w:sz w:val="28"/>
          <w:szCs w:val="28"/>
        </w:rPr>
      </w:pPr>
      <w:r w:rsidRPr="004033CC">
        <w:rPr>
          <w:rFonts w:asciiTheme="minorHAnsi" w:hAnsiTheme="minorHAnsi" w:cstheme="minorHAnsi"/>
          <w:sz w:val="28"/>
          <w:szCs w:val="28"/>
        </w:rPr>
        <w:t xml:space="preserve">2.2. </w:t>
      </w:r>
      <w:r w:rsidRPr="004033CC">
        <w:rPr>
          <w:rStyle w:val="Strong"/>
          <w:rFonts w:asciiTheme="minorHAnsi" w:hAnsiTheme="minorHAnsi" w:cstheme="minorHAnsi"/>
          <w:b/>
          <w:bCs/>
          <w:sz w:val="28"/>
          <w:szCs w:val="28"/>
        </w:rPr>
        <w:t>CQRS (Command Query Responsibility Segregation)</w:t>
      </w:r>
    </w:p>
    <w:p w:rsidR="004033CC" w:rsidRPr="004033CC" w:rsidRDefault="004033CC" w:rsidP="004033CC">
      <w:pPr>
        <w:numPr>
          <w:ilvl w:val="0"/>
          <w:numId w:val="5"/>
        </w:numPr>
        <w:spacing w:before="100" w:beforeAutospacing="1" w:after="100" w:afterAutospacing="1" w:line="240" w:lineRule="auto"/>
        <w:rPr>
          <w:rFonts w:cstheme="minorHAnsi"/>
          <w:sz w:val="28"/>
          <w:szCs w:val="28"/>
        </w:rPr>
      </w:pPr>
      <w:r w:rsidRPr="004033CC">
        <w:rPr>
          <w:rStyle w:val="Strong"/>
          <w:rFonts w:cstheme="minorHAnsi"/>
          <w:sz w:val="28"/>
          <w:szCs w:val="28"/>
        </w:rPr>
        <w:t>Description</w:t>
      </w:r>
      <w:r w:rsidRPr="004033CC">
        <w:rPr>
          <w:rFonts w:cstheme="minorHAnsi"/>
          <w:sz w:val="28"/>
          <w:szCs w:val="28"/>
        </w:rPr>
        <w:t>: CQRS separates the responsibilities of reading data (queries) and writing data (commands), allowing each to be optimized independently.</w:t>
      </w:r>
    </w:p>
    <w:p w:rsidR="004033CC" w:rsidRPr="004033CC" w:rsidRDefault="004033CC" w:rsidP="004033CC">
      <w:pPr>
        <w:numPr>
          <w:ilvl w:val="0"/>
          <w:numId w:val="5"/>
        </w:numPr>
        <w:spacing w:before="100" w:beforeAutospacing="1" w:after="100" w:afterAutospacing="1" w:line="240" w:lineRule="auto"/>
        <w:rPr>
          <w:rFonts w:cstheme="minorHAnsi"/>
          <w:sz w:val="28"/>
          <w:szCs w:val="28"/>
        </w:rPr>
      </w:pPr>
      <w:r w:rsidRPr="004033CC">
        <w:rPr>
          <w:rStyle w:val="Strong"/>
          <w:rFonts w:cstheme="minorHAnsi"/>
          <w:sz w:val="28"/>
          <w:szCs w:val="28"/>
        </w:rPr>
        <w:t>Implementation</w:t>
      </w:r>
      <w:r w:rsidRPr="004033CC">
        <w:rPr>
          <w:rFonts w:cstheme="minorHAnsi"/>
          <w:sz w:val="28"/>
          <w:szCs w:val="28"/>
        </w:rPr>
        <w:t>: Commands update the write model, which can then trigger events that update the read model for other services.</w:t>
      </w:r>
    </w:p>
    <w:p w:rsidR="004033CC" w:rsidRPr="004033CC" w:rsidRDefault="004033CC" w:rsidP="004033CC">
      <w:pPr>
        <w:numPr>
          <w:ilvl w:val="0"/>
          <w:numId w:val="5"/>
        </w:numPr>
        <w:spacing w:before="100" w:beforeAutospacing="1" w:after="100" w:afterAutospacing="1" w:line="240" w:lineRule="auto"/>
        <w:rPr>
          <w:rFonts w:cstheme="minorHAnsi"/>
          <w:sz w:val="28"/>
          <w:szCs w:val="28"/>
        </w:rPr>
      </w:pPr>
      <w:r w:rsidRPr="004033CC">
        <w:rPr>
          <w:rStyle w:val="Strong"/>
          <w:rFonts w:cstheme="minorHAnsi"/>
          <w:sz w:val="28"/>
          <w:szCs w:val="28"/>
        </w:rPr>
        <w:t>Use Cases</w:t>
      </w:r>
      <w:r w:rsidRPr="004033CC">
        <w:rPr>
          <w:rFonts w:cstheme="minorHAnsi"/>
          <w:sz w:val="28"/>
          <w:szCs w:val="28"/>
        </w:rPr>
        <w:t>: Useful for complex applications with different requirements for reading and writing data.</w:t>
      </w:r>
    </w:p>
    <w:p w:rsidR="004033CC" w:rsidRPr="004033CC" w:rsidRDefault="004033CC" w:rsidP="004033CC">
      <w:pPr>
        <w:pStyle w:val="Heading4"/>
        <w:rPr>
          <w:rFonts w:asciiTheme="minorHAnsi" w:hAnsiTheme="minorHAnsi" w:cstheme="minorHAnsi"/>
          <w:sz w:val="28"/>
          <w:szCs w:val="28"/>
        </w:rPr>
      </w:pPr>
      <w:r w:rsidRPr="004033CC">
        <w:rPr>
          <w:rFonts w:asciiTheme="minorHAnsi" w:hAnsiTheme="minorHAnsi" w:cstheme="minorHAnsi"/>
          <w:sz w:val="28"/>
          <w:szCs w:val="28"/>
        </w:rPr>
        <w:lastRenderedPageBreak/>
        <w:t xml:space="preserve">2.3. </w:t>
      </w:r>
      <w:r w:rsidRPr="004033CC">
        <w:rPr>
          <w:rStyle w:val="Strong"/>
          <w:rFonts w:asciiTheme="minorHAnsi" w:hAnsiTheme="minorHAnsi" w:cstheme="minorHAnsi"/>
          <w:b/>
          <w:bCs/>
          <w:sz w:val="28"/>
          <w:szCs w:val="28"/>
        </w:rPr>
        <w:t>Sagas</w:t>
      </w:r>
    </w:p>
    <w:p w:rsidR="004033CC" w:rsidRPr="004033CC" w:rsidRDefault="004033CC" w:rsidP="004033CC">
      <w:pPr>
        <w:numPr>
          <w:ilvl w:val="0"/>
          <w:numId w:val="6"/>
        </w:numPr>
        <w:spacing w:before="100" w:beforeAutospacing="1" w:after="100" w:afterAutospacing="1" w:line="240" w:lineRule="auto"/>
        <w:rPr>
          <w:rFonts w:cstheme="minorHAnsi"/>
          <w:sz w:val="28"/>
          <w:szCs w:val="28"/>
        </w:rPr>
      </w:pPr>
      <w:r w:rsidRPr="004033CC">
        <w:rPr>
          <w:rStyle w:val="Strong"/>
          <w:rFonts w:cstheme="minorHAnsi"/>
          <w:sz w:val="28"/>
          <w:szCs w:val="28"/>
        </w:rPr>
        <w:t>Description</w:t>
      </w:r>
      <w:r w:rsidRPr="004033CC">
        <w:rPr>
          <w:rFonts w:cstheme="minorHAnsi"/>
          <w:sz w:val="28"/>
          <w:szCs w:val="28"/>
        </w:rPr>
        <w:t>: Sagas are a pattern for managing distributed transactions across multiple services. They use a sequence of local transactions that are coordinated using events.</w:t>
      </w:r>
    </w:p>
    <w:p w:rsidR="004033CC" w:rsidRPr="004033CC" w:rsidRDefault="004033CC" w:rsidP="004033CC">
      <w:pPr>
        <w:numPr>
          <w:ilvl w:val="0"/>
          <w:numId w:val="6"/>
        </w:numPr>
        <w:spacing w:before="100" w:beforeAutospacing="1" w:after="100" w:afterAutospacing="1" w:line="240" w:lineRule="auto"/>
        <w:rPr>
          <w:rFonts w:cstheme="minorHAnsi"/>
          <w:sz w:val="28"/>
          <w:szCs w:val="28"/>
        </w:rPr>
      </w:pPr>
      <w:r w:rsidRPr="004033CC">
        <w:rPr>
          <w:rStyle w:val="Strong"/>
          <w:rFonts w:cstheme="minorHAnsi"/>
          <w:sz w:val="28"/>
          <w:szCs w:val="28"/>
        </w:rPr>
        <w:t>Implementation</w:t>
      </w:r>
      <w:r w:rsidRPr="004033CC">
        <w:rPr>
          <w:rFonts w:cstheme="minorHAnsi"/>
          <w:sz w:val="28"/>
          <w:szCs w:val="28"/>
        </w:rPr>
        <w:t>: Each service performs its transaction and publishes an event. If a service fails, compensating transactions are triggered to roll back previous actions.</w:t>
      </w:r>
    </w:p>
    <w:p w:rsidR="004033CC" w:rsidRPr="004033CC" w:rsidRDefault="004033CC" w:rsidP="004033CC">
      <w:pPr>
        <w:numPr>
          <w:ilvl w:val="0"/>
          <w:numId w:val="6"/>
        </w:numPr>
        <w:spacing w:before="100" w:beforeAutospacing="1" w:after="100" w:afterAutospacing="1" w:line="240" w:lineRule="auto"/>
        <w:rPr>
          <w:rFonts w:cstheme="minorHAnsi"/>
          <w:sz w:val="28"/>
          <w:szCs w:val="28"/>
        </w:rPr>
      </w:pPr>
      <w:r w:rsidRPr="004033CC">
        <w:rPr>
          <w:rStyle w:val="Strong"/>
          <w:rFonts w:cstheme="minorHAnsi"/>
          <w:sz w:val="28"/>
          <w:szCs w:val="28"/>
        </w:rPr>
        <w:t>Use Cases</w:t>
      </w:r>
      <w:r w:rsidRPr="004033CC">
        <w:rPr>
          <w:rFonts w:cstheme="minorHAnsi"/>
          <w:sz w:val="28"/>
          <w:szCs w:val="28"/>
        </w:rPr>
        <w:t>: Effective in scenarios where long-running transactions need to be managed across multiple services.</w:t>
      </w:r>
    </w:p>
    <w:p w:rsidR="004033CC" w:rsidRPr="004033CC" w:rsidRDefault="004033CC" w:rsidP="004033CC">
      <w:pPr>
        <w:pStyle w:val="Heading4"/>
        <w:rPr>
          <w:rFonts w:asciiTheme="minorHAnsi" w:hAnsiTheme="minorHAnsi" w:cstheme="minorHAnsi"/>
          <w:sz w:val="28"/>
          <w:szCs w:val="28"/>
        </w:rPr>
      </w:pPr>
      <w:r w:rsidRPr="004033CC">
        <w:rPr>
          <w:rFonts w:asciiTheme="minorHAnsi" w:hAnsiTheme="minorHAnsi" w:cstheme="minorHAnsi"/>
          <w:sz w:val="28"/>
          <w:szCs w:val="28"/>
        </w:rPr>
        <w:t xml:space="preserve">2.4. </w:t>
      </w:r>
      <w:r w:rsidRPr="004033CC">
        <w:rPr>
          <w:rStyle w:val="Strong"/>
          <w:rFonts w:asciiTheme="minorHAnsi" w:hAnsiTheme="minorHAnsi" w:cstheme="minorHAnsi"/>
          <w:b/>
          <w:bCs/>
          <w:sz w:val="28"/>
          <w:szCs w:val="28"/>
        </w:rPr>
        <w:t>Two-Phase Commit (2PC)</w:t>
      </w:r>
    </w:p>
    <w:p w:rsidR="004033CC" w:rsidRPr="004033CC" w:rsidRDefault="004033CC" w:rsidP="004033CC">
      <w:pPr>
        <w:numPr>
          <w:ilvl w:val="0"/>
          <w:numId w:val="7"/>
        </w:numPr>
        <w:spacing w:before="100" w:beforeAutospacing="1" w:after="100" w:afterAutospacing="1" w:line="240" w:lineRule="auto"/>
        <w:rPr>
          <w:rFonts w:cstheme="minorHAnsi"/>
          <w:sz w:val="28"/>
          <w:szCs w:val="28"/>
        </w:rPr>
      </w:pPr>
      <w:r w:rsidRPr="004033CC">
        <w:rPr>
          <w:rStyle w:val="Strong"/>
          <w:rFonts w:cstheme="minorHAnsi"/>
          <w:sz w:val="28"/>
          <w:szCs w:val="28"/>
        </w:rPr>
        <w:t>Description</w:t>
      </w:r>
      <w:r w:rsidRPr="004033CC">
        <w:rPr>
          <w:rFonts w:cstheme="minorHAnsi"/>
          <w:sz w:val="28"/>
          <w:szCs w:val="28"/>
        </w:rPr>
        <w:t>: A distributed algorithm that coordinates all participants in a transaction to ensure either all commit or all abort.</w:t>
      </w:r>
    </w:p>
    <w:p w:rsidR="004033CC" w:rsidRPr="004033CC" w:rsidRDefault="004033CC" w:rsidP="004033CC">
      <w:pPr>
        <w:numPr>
          <w:ilvl w:val="0"/>
          <w:numId w:val="7"/>
        </w:numPr>
        <w:spacing w:before="100" w:beforeAutospacing="1" w:after="100" w:afterAutospacing="1" w:line="240" w:lineRule="auto"/>
        <w:rPr>
          <w:rFonts w:cstheme="minorHAnsi"/>
          <w:sz w:val="28"/>
          <w:szCs w:val="28"/>
        </w:rPr>
      </w:pPr>
      <w:r w:rsidRPr="004033CC">
        <w:rPr>
          <w:rStyle w:val="Strong"/>
          <w:rFonts w:cstheme="minorHAnsi"/>
          <w:sz w:val="28"/>
          <w:szCs w:val="28"/>
        </w:rPr>
        <w:t>Implementation</w:t>
      </w:r>
      <w:r w:rsidRPr="004033CC">
        <w:rPr>
          <w:rFonts w:cstheme="minorHAnsi"/>
          <w:sz w:val="28"/>
          <w:szCs w:val="28"/>
        </w:rPr>
        <w:t>: 2PC is implemented with a coordinator service that manages the commit process, ensuring data consistency across multiple databases.</w:t>
      </w:r>
    </w:p>
    <w:p w:rsidR="004033CC" w:rsidRPr="004033CC" w:rsidRDefault="004033CC" w:rsidP="004033CC">
      <w:pPr>
        <w:numPr>
          <w:ilvl w:val="0"/>
          <w:numId w:val="7"/>
        </w:numPr>
        <w:spacing w:before="100" w:beforeAutospacing="1" w:after="100" w:afterAutospacing="1" w:line="240" w:lineRule="auto"/>
        <w:rPr>
          <w:rFonts w:cstheme="minorHAnsi"/>
          <w:sz w:val="28"/>
          <w:szCs w:val="28"/>
        </w:rPr>
      </w:pPr>
      <w:r w:rsidRPr="004033CC">
        <w:rPr>
          <w:rStyle w:val="Strong"/>
          <w:rFonts w:cstheme="minorHAnsi"/>
          <w:sz w:val="28"/>
          <w:szCs w:val="28"/>
        </w:rPr>
        <w:t>Use Cases</w:t>
      </w:r>
      <w:r w:rsidRPr="004033CC">
        <w:rPr>
          <w:rFonts w:cstheme="minorHAnsi"/>
          <w:sz w:val="28"/>
          <w:szCs w:val="28"/>
        </w:rPr>
        <w:t xml:space="preserve">: Less commonly used in </w:t>
      </w:r>
      <w:proofErr w:type="spellStart"/>
      <w:r w:rsidRPr="004033CC">
        <w:rPr>
          <w:rFonts w:cstheme="minorHAnsi"/>
          <w:sz w:val="28"/>
          <w:szCs w:val="28"/>
        </w:rPr>
        <w:t>microservices</w:t>
      </w:r>
      <w:proofErr w:type="spellEnd"/>
      <w:r w:rsidRPr="004033CC">
        <w:rPr>
          <w:rFonts w:cstheme="minorHAnsi"/>
          <w:sz w:val="28"/>
          <w:szCs w:val="28"/>
        </w:rPr>
        <w:t xml:space="preserve"> due to its complexity and potential for blocking, but suitable in scenarios where strong consistency is required.</w:t>
      </w:r>
    </w:p>
    <w:p w:rsidR="004033CC" w:rsidRPr="004033CC" w:rsidRDefault="004033CC" w:rsidP="004033CC">
      <w:pPr>
        <w:pStyle w:val="Heading4"/>
        <w:rPr>
          <w:rFonts w:asciiTheme="minorHAnsi" w:hAnsiTheme="minorHAnsi" w:cstheme="minorHAnsi"/>
          <w:sz w:val="28"/>
          <w:szCs w:val="28"/>
        </w:rPr>
      </w:pPr>
      <w:r w:rsidRPr="004033CC">
        <w:rPr>
          <w:rFonts w:asciiTheme="minorHAnsi" w:hAnsiTheme="minorHAnsi" w:cstheme="minorHAnsi"/>
          <w:sz w:val="28"/>
          <w:szCs w:val="28"/>
        </w:rPr>
        <w:t xml:space="preserve">2.5. </w:t>
      </w:r>
      <w:r w:rsidRPr="004033CC">
        <w:rPr>
          <w:rStyle w:val="Strong"/>
          <w:rFonts w:asciiTheme="minorHAnsi" w:hAnsiTheme="minorHAnsi" w:cstheme="minorHAnsi"/>
          <w:b/>
          <w:bCs/>
          <w:sz w:val="28"/>
          <w:szCs w:val="28"/>
        </w:rPr>
        <w:t>Change Data Capture (CDC)</w:t>
      </w:r>
    </w:p>
    <w:p w:rsidR="004033CC" w:rsidRPr="004033CC" w:rsidRDefault="004033CC" w:rsidP="004033CC">
      <w:pPr>
        <w:numPr>
          <w:ilvl w:val="0"/>
          <w:numId w:val="8"/>
        </w:numPr>
        <w:spacing w:before="100" w:beforeAutospacing="1" w:after="100" w:afterAutospacing="1" w:line="240" w:lineRule="auto"/>
        <w:rPr>
          <w:rFonts w:cstheme="minorHAnsi"/>
          <w:sz w:val="28"/>
          <w:szCs w:val="28"/>
        </w:rPr>
      </w:pPr>
      <w:r w:rsidRPr="004033CC">
        <w:rPr>
          <w:rStyle w:val="Strong"/>
          <w:rFonts w:cstheme="minorHAnsi"/>
          <w:sz w:val="28"/>
          <w:szCs w:val="28"/>
        </w:rPr>
        <w:t>Description</w:t>
      </w:r>
      <w:r w:rsidRPr="004033CC">
        <w:rPr>
          <w:rFonts w:cstheme="minorHAnsi"/>
          <w:sz w:val="28"/>
          <w:szCs w:val="28"/>
        </w:rPr>
        <w:t>: CDC captures changes to data in one database and propagates those changes to other databases or services.</w:t>
      </w:r>
    </w:p>
    <w:p w:rsidR="004033CC" w:rsidRPr="004033CC" w:rsidRDefault="004033CC" w:rsidP="004033CC">
      <w:pPr>
        <w:numPr>
          <w:ilvl w:val="0"/>
          <w:numId w:val="8"/>
        </w:numPr>
        <w:spacing w:before="100" w:beforeAutospacing="1" w:after="100" w:afterAutospacing="1" w:line="240" w:lineRule="auto"/>
        <w:rPr>
          <w:rFonts w:cstheme="minorHAnsi"/>
          <w:sz w:val="28"/>
          <w:szCs w:val="28"/>
        </w:rPr>
      </w:pPr>
      <w:r w:rsidRPr="004033CC">
        <w:rPr>
          <w:rStyle w:val="Strong"/>
          <w:rFonts w:cstheme="minorHAnsi"/>
          <w:sz w:val="28"/>
          <w:szCs w:val="28"/>
        </w:rPr>
        <w:t>Implementation</w:t>
      </w:r>
      <w:r w:rsidRPr="004033CC">
        <w:rPr>
          <w:rFonts w:cstheme="minorHAnsi"/>
          <w:sz w:val="28"/>
          <w:szCs w:val="28"/>
        </w:rPr>
        <w:t>: Use tools that listen to database logs and stream changes as events to other services.</w:t>
      </w:r>
    </w:p>
    <w:p w:rsidR="004033CC" w:rsidRPr="004033CC" w:rsidRDefault="004033CC" w:rsidP="004033CC">
      <w:pPr>
        <w:numPr>
          <w:ilvl w:val="0"/>
          <w:numId w:val="8"/>
        </w:numPr>
        <w:spacing w:before="100" w:beforeAutospacing="1" w:after="100" w:afterAutospacing="1" w:line="240" w:lineRule="auto"/>
        <w:rPr>
          <w:rFonts w:cstheme="minorHAnsi"/>
          <w:sz w:val="28"/>
          <w:szCs w:val="28"/>
        </w:rPr>
      </w:pPr>
      <w:r w:rsidRPr="004033CC">
        <w:rPr>
          <w:rStyle w:val="Strong"/>
          <w:rFonts w:cstheme="minorHAnsi"/>
          <w:sz w:val="28"/>
          <w:szCs w:val="28"/>
        </w:rPr>
        <w:t>Use Cases</w:t>
      </w:r>
      <w:r w:rsidRPr="004033CC">
        <w:rPr>
          <w:rFonts w:cstheme="minorHAnsi"/>
          <w:sz w:val="28"/>
          <w:szCs w:val="28"/>
        </w:rPr>
        <w:t>: Ideal for synchronizing data between systems while maintaining eventual consistency.</w:t>
      </w:r>
    </w:p>
    <w:p w:rsidR="004033CC" w:rsidRPr="004033CC" w:rsidRDefault="004033CC" w:rsidP="004033CC">
      <w:pPr>
        <w:pStyle w:val="Heading4"/>
        <w:rPr>
          <w:rFonts w:asciiTheme="minorHAnsi" w:hAnsiTheme="minorHAnsi" w:cstheme="minorHAnsi"/>
          <w:sz w:val="28"/>
          <w:szCs w:val="28"/>
        </w:rPr>
      </w:pPr>
      <w:r w:rsidRPr="004033CC">
        <w:rPr>
          <w:rFonts w:asciiTheme="minorHAnsi" w:hAnsiTheme="minorHAnsi" w:cstheme="minorHAnsi"/>
          <w:sz w:val="28"/>
          <w:szCs w:val="28"/>
        </w:rPr>
        <w:lastRenderedPageBreak/>
        <w:t xml:space="preserve">2.6. </w:t>
      </w:r>
      <w:r w:rsidRPr="004033CC">
        <w:rPr>
          <w:rStyle w:val="Strong"/>
          <w:rFonts w:asciiTheme="minorHAnsi" w:hAnsiTheme="minorHAnsi" w:cstheme="minorHAnsi"/>
          <w:b/>
          <w:bCs/>
          <w:sz w:val="28"/>
          <w:szCs w:val="28"/>
        </w:rPr>
        <w:t>API Composition</w:t>
      </w:r>
    </w:p>
    <w:p w:rsidR="004033CC" w:rsidRPr="004033CC" w:rsidRDefault="004033CC" w:rsidP="004033CC">
      <w:pPr>
        <w:numPr>
          <w:ilvl w:val="0"/>
          <w:numId w:val="9"/>
        </w:numPr>
        <w:spacing w:before="100" w:beforeAutospacing="1" w:after="100" w:afterAutospacing="1" w:line="240" w:lineRule="auto"/>
        <w:rPr>
          <w:rFonts w:cstheme="minorHAnsi"/>
          <w:sz w:val="28"/>
          <w:szCs w:val="28"/>
        </w:rPr>
      </w:pPr>
      <w:r w:rsidRPr="004033CC">
        <w:rPr>
          <w:rStyle w:val="Strong"/>
          <w:rFonts w:cstheme="minorHAnsi"/>
          <w:sz w:val="28"/>
          <w:szCs w:val="28"/>
        </w:rPr>
        <w:t>Description</w:t>
      </w:r>
      <w:r w:rsidRPr="004033CC">
        <w:rPr>
          <w:rFonts w:cstheme="minorHAnsi"/>
          <w:sz w:val="28"/>
          <w:szCs w:val="28"/>
        </w:rPr>
        <w:t>: This approach aggregates data from multiple services by making API calls to fetch the necessary information.</w:t>
      </w:r>
    </w:p>
    <w:p w:rsidR="004033CC" w:rsidRPr="004033CC" w:rsidRDefault="004033CC" w:rsidP="004033CC">
      <w:pPr>
        <w:numPr>
          <w:ilvl w:val="0"/>
          <w:numId w:val="9"/>
        </w:numPr>
        <w:spacing w:before="100" w:beforeAutospacing="1" w:after="100" w:afterAutospacing="1" w:line="240" w:lineRule="auto"/>
        <w:rPr>
          <w:rFonts w:cstheme="minorHAnsi"/>
          <w:sz w:val="28"/>
          <w:szCs w:val="28"/>
        </w:rPr>
      </w:pPr>
      <w:r w:rsidRPr="004033CC">
        <w:rPr>
          <w:rStyle w:val="Strong"/>
          <w:rFonts w:cstheme="minorHAnsi"/>
          <w:sz w:val="28"/>
          <w:szCs w:val="28"/>
        </w:rPr>
        <w:t>Implementation</w:t>
      </w:r>
      <w:r w:rsidRPr="004033CC">
        <w:rPr>
          <w:rFonts w:cstheme="minorHAnsi"/>
          <w:sz w:val="28"/>
          <w:szCs w:val="28"/>
        </w:rPr>
        <w:t xml:space="preserve">: A dedicated service can act as an aggregator that calls the relevant </w:t>
      </w:r>
      <w:proofErr w:type="spellStart"/>
      <w:r w:rsidRPr="004033CC">
        <w:rPr>
          <w:rFonts w:cstheme="minorHAnsi"/>
          <w:sz w:val="28"/>
          <w:szCs w:val="28"/>
        </w:rPr>
        <w:t>microservices</w:t>
      </w:r>
      <w:proofErr w:type="spellEnd"/>
      <w:r w:rsidRPr="004033CC">
        <w:rPr>
          <w:rFonts w:cstheme="minorHAnsi"/>
          <w:sz w:val="28"/>
          <w:szCs w:val="28"/>
        </w:rPr>
        <w:t xml:space="preserve"> and combines the results.</w:t>
      </w:r>
    </w:p>
    <w:p w:rsidR="004033CC" w:rsidRPr="004033CC" w:rsidRDefault="004033CC" w:rsidP="004033CC">
      <w:pPr>
        <w:numPr>
          <w:ilvl w:val="0"/>
          <w:numId w:val="9"/>
        </w:numPr>
        <w:spacing w:before="100" w:beforeAutospacing="1" w:after="100" w:afterAutospacing="1" w:line="240" w:lineRule="auto"/>
        <w:rPr>
          <w:rFonts w:cstheme="minorHAnsi"/>
          <w:sz w:val="28"/>
          <w:szCs w:val="28"/>
        </w:rPr>
      </w:pPr>
      <w:r w:rsidRPr="004033CC">
        <w:rPr>
          <w:rStyle w:val="Strong"/>
          <w:rFonts w:cstheme="minorHAnsi"/>
          <w:sz w:val="28"/>
          <w:szCs w:val="28"/>
        </w:rPr>
        <w:t>Use Cases</w:t>
      </w:r>
      <w:r w:rsidRPr="004033CC">
        <w:rPr>
          <w:rFonts w:cstheme="minorHAnsi"/>
          <w:sz w:val="28"/>
          <w:szCs w:val="28"/>
        </w:rPr>
        <w:t>: Suitable for read-heavy operations where data from multiple services is needed.</w:t>
      </w:r>
    </w:p>
    <w:p w:rsidR="004033CC" w:rsidRPr="004033CC" w:rsidRDefault="004033CC" w:rsidP="004033CC">
      <w:pPr>
        <w:pStyle w:val="Heading4"/>
        <w:rPr>
          <w:rFonts w:asciiTheme="minorHAnsi" w:hAnsiTheme="minorHAnsi" w:cstheme="minorHAnsi"/>
          <w:sz w:val="28"/>
          <w:szCs w:val="28"/>
        </w:rPr>
      </w:pPr>
      <w:r w:rsidRPr="004033CC">
        <w:rPr>
          <w:rFonts w:asciiTheme="minorHAnsi" w:hAnsiTheme="minorHAnsi" w:cstheme="minorHAnsi"/>
          <w:sz w:val="28"/>
          <w:szCs w:val="28"/>
        </w:rPr>
        <w:t xml:space="preserve">2.7. </w:t>
      </w:r>
      <w:r w:rsidRPr="004033CC">
        <w:rPr>
          <w:rStyle w:val="Strong"/>
          <w:rFonts w:asciiTheme="minorHAnsi" w:hAnsiTheme="minorHAnsi" w:cstheme="minorHAnsi"/>
          <w:b/>
          <w:bCs/>
          <w:sz w:val="28"/>
          <w:szCs w:val="28"/>
        </w:rPr>
        <w:t>Eventual Consistency</w:t>
      </w:r>
    </w:p>
    <w:p w:rsidR="004033CC" w:rsidRPr="004033CC" w:rsidRDefault="004033CC" w:rsidP="004033CC">
      <w:pPr>
        <w:numPr>
          <w:ilvl w:val="0"/>
          <w:numId w:val="10"/>
        </w:numPr>
        <w:spacing w:before="100" w:beforeAutospacing="1" w:after="100" w:afterAutospacing="1" w:line="240" w:lineRule="auto"/>
        <w:rPr>
          <w:rFonts w:cstheme="minorHAnsi"/>
          <w:sz w:val="28"/>
          <w:szCs w:val="28"/>
        </w:rPr>
      </w:pPr>
      <w:r w:rsidRPr="004033CC">
        <w:rPr>
          <w:rStyle w:val="Strong"/>
          <w:rFonts w:cstheme="minorHAnsi"/>
          <w:sz w:val="28"/>
          <w:szCs w:val="28"/>
        </w:rPr>
        <w:t>Description</w:t>
      </w:r>
      <w:r w:rsidRPr="004033CC">
        <w:rPr>
          <w:rFonts w:cstheme="minorHAnsi"/>
          <w:sz w:val="28"/>
          <w:szCs w:val="28"/>
        </w:rPr>
        <w:t>: Accept that full consistency may not be achievable at all times, but data will become consistent over time.</w:t>
      </w:r>
    </w:p>
    <w:p w:rsidR="004033CC" w:rsidRPr="004033CC" w:rsidRDefault="004033CC" w:rsidP="004033CC">
      <w:pPr>
        <w:numPr>
          <w:ilvl w:val="0"/>
          <w:numId w:val="10"/>
        </w:numPr>
        <w:spacing w:before="100" w:beforeAutospacing="1" w:after="100" w:afterAutospacing="1" w:line="240" w:lineRule="auto"/>
        <w:rPr>
          <w:rFonts w:cstheme="minorHAnsi"/>
          <w:sz w:val="28"/>
          <w:szCs w:val="28"/>
        </w:rPr>
      </w:pPr>
      <w:r w:rsidRPr="004033CC">
        <w:rPr>
          <w:rStyle w:val="Strong"/>
          <w:rFonts w:cstheme="minorHAnsi"/>
          <w:sz w:val="28"/>
          <w:szCs w:val="28"/>
        </w:rPr>
        <w:t>Implementation</w:t>
      </w:r>
      <w:r w:rsidRPr="004033CC">
        <w:rPr>
          <w:rFonts w:cstheme="minorHAnsi"/>
          <w:sz w:val="28"/>
          <w:szCs w:val="28"/>
        </w:rPr>
        <w:t>: Implement mechanisms to handle conflicts and ensure that all services eventually synchronize their state.</w:t>
      </w:r>
    </w:p>
    <w:p w:rsidR="004033CC" w:rsidRPr="004033CC" w:rsidRDefault="004033CC" w:rsidP="004033CC">
      <w:pPr>
        <w:numPr>
          <w:ilvl w:val="0"/>
          <w:numId w:val="10"/>
        </w:numPr>
        <w:spacing w:before="100" w:beforeAutospacing="1" w:after="100" w:afterAutospacing="1" w:line="240" w:lineRule="auto"/>
        <w:rPr>
          <w:rFonts w:cstheme="minorHAnsi"/>
          <w:sz w:val="28"/>
          <w:szCs w:val="28"/>
        </w:rPr>
      </w:pPr>
      <w:r w:rsidRPr="004033CC">
        <w:rPr>
          <w:rStyle w:val="Strong"/>
          <w:rFonts w:cstheme="minorHAnsi"/>
          <w:sz w:val="28"/>
          <w:szCs w:val="28"/>
        </w:rPr>
        <w:t>Use Cases</w:t>
      </w:r>
      <w:r w:rsidRPr="004033CC">
        <w:rPr>
          <w:rFonts w:cstheme="minorHAnsi"/>
          <w:sz w:val="28"/>
          <w:szCs w:val="28"/>
        </w:rPr>
        <w:t>: Applicable in systems where performance and availability are prioritized over strict consistency.</w:t>
      </w:r>
    </w:p>
    <w:p w:rsidR="004033CC" w:rsidRPr="004033CC" w:rsidRDefault="004033CC" w:rsidP="004033CC">
      <w:pPr>
        <w:pStyle w:val="Heading3"/>
        <w:rPr>
          <w:rFonts w:asciiTheme="minorHAnsi" w:hAnsiTheme="minorHAnsi" w:cstheme="minorHAnsi"/>
          <w:sz w:val="28"/>
          <w:szCs w:val="28"/>
        </w:rPr>
      </w:pPr>
      <w:r w:rsidRPr="004033CC">
        <w:rPr>
          <w:rFonts w:asciiTheme="minorHAnsi" w:hAnsiTheme="minorHAnsi" w:cstheme="minorHAnsi"/>
          <w:sz w:val="28"/>
          <w:szCs w:val="28"/>
        </w:rPr>
        <w:t>Summary</w:t>
      </w:r>
    </w:p>
    <w:p w:rsidR="004033CC" w:rsidRDefault="004033CC" w:rsidP="004033CC">
      <w:pPr>
        <w:pStyle w:val="NormalWeb"/>
        <w:rPr>
          <w:rFonts w:asciiTheme="minorHAnsi" w:hAnsiTheme="minorHAnsi" w:cstheme="minorHAnsi"/>
          <w:sz w:val="28"/>
          <w:szCs w:val="28"/>
        </w:rPr>
      </w:pPr>
      <w:r w:rsidRPr="004033CC">
        <w:rPr>
          <w:rFonts w:asciiTheme="minorHAnsi" w:hAnsiTheme="minorHAnsi" w:cstheme="minorHAnsi"/>
          <w:sz w:val="28"/>
          <w:szCs w:val="28"/>
        </w:rPr>
        <w:t xml:space="preserve">In summary, the "Database per service" pattern offers significant advantages in terms of decoupling and flexibility but introduces complexities in data management and consistency. To handle data consistency across distributed </w:t>
      </w:r>
      <w:proofErr w:type="spellStart"/>
      <w:r w:rsidRPr="004033CC">
        <w:rPr>
          <w:rFonts w:asciiTheme="minorHAnsi" w:hAnsiTheme="minorHAnsi" w:cstheme="minorHAnsi"/>
          <w:sz w:val="28"/>
          <w:szCs w:val="28"/>
        </w:rPr>
        <w:t>microservices</w:t>
      </w:r>
      <w:proofErr w:type="spellEnd"/>
      <w:r w:rsidRPr="004033CC">
        <w:rPr>
          <w:rFonts w:asciiTheme="minorHAnsi" w:hAnsiTheme="minorHAnsi" w:cstheme="minorHAnsi"/>
          <w:sz w:val="28"/>
          <w:szCs w:val="28"/>
        </w:rPr>
        <w:t>, various strategies like event sourcing, CQRS, sagas, and eventual consistency can be employed, each with its own use cases and trade-offs.</w:t>
      </w:r>
    </w:p>
    <w:p w:rsidR="004033CC" w:rsidRDefault="004033CC" w:rsidP="004033CC">
      <w:pPr>
        <w:pStyle w:val="NormalWeb"/>
        <w:rPr>
          <w:rFonts w:asciiTheme="minorHAnsi" w:hAnsiTheme="minorHAnsi" w:cstheme="minorHAnsi"/>
          <w:sz w:val="28"/>
          <w:szCs w:val="28"/>
        </w:rPr>
      </w:pPr>
    </w:p>
    <w:p w:rsidR="004033CC" w:rsidRPr="004033CC" w:rsidRDefault="004033CC" w:rsidP="004033CC">
      <w:pPr>
        <w:pStyle w:val="NormalWeb"/>
        <w:rPr>
          <w:rFonts w:asciiTheme="minorHAnsi" w:hAnsiTheme="minorHAnsi" w:cstheme="minorHAnsi"/>
          <w:sz w:val="28"/>
          <w:szCs w:val="28"/>
        </w:rPr>
      </w:pPr>
    </w:p>
    <w:p w:rsidR="004033CC" w:rsidRPr="004033CC" w:rsidRDefault="004033CC" w:rsidP="004033CC">
      <w:pPr>
        <w:pStyle w:val="Heading3"/>
        <w:rPr>
          <w:rFonts w:asciiTheme="minorHAnsi" w:hAnsiTheme="minorHAnsi" w:cstheme="minorHAnsi"/>
          <w:sz w:val="28"/>
          <w:szCs w:val="28"/>
        </w:rPr>
      </w:pPr>
      <w:r w:rsidRPr="004033CC">
        <w:rPr>
          <w:rFonts w:asciiTheme="minorHAnsi" w:hAnsiTheme="minorHAnsi" w:cstheme="minorHAnsi"/>
          <w:sz w:val="28"/>
          <w:szCs w:val="28"/>
        </w:rPr>
        <w:t>3. What is eventual consistency, and how do you implement it?</w:t>
      </w:r>
    </w:p>
    <w:p w:rsidR="004033CC" w:rsidRPr="004033CC" w:rsidRDefault="004033CC" w:rsidP="004033CC">
      <w:pPr>
        <w:pStyle w:val="Heading4"/>
        <w:rPr>
          <w:rFonts w:asciiTheme="minorHAnsi" w:hAnsiTheme="minorHAnsi" w:cstheme="minorHAnsi"/>
          <w:sz w:val="28"/>
          <w:szCs w:val="28"/>
        </w:rPr>
      </w:pPr>
      <w:r w:rsidRPr="004033CC">
        <w:rPr>
          <w:rStyle w:val="Strong"/>
          <w:rFonts w:asciiTheme="minorHAnsi" w:hAnsiTheme="minorHAnsi" w:cstheme="minorHAnsi"/>
          <w:b/>
          <w:bCs/>
          <w:sz w:val="28"/>
          <w:szCs w:val="28"/>
        </w:rPr>
        <w:lastRenderedPageBreak/>
        <w:t>Eventual Consistency</w:t>
      </w:r>
    </w:p>
    <w:p w:rsidR="004033CC" w:rsidRPr="004033CC" w:rsidRDefault="004033CC" w:rsidP="004033CC">
      <w:pPr>
        <w:pStyle w:val="NormalWeb"/>
        <w:rPr>
          <w:rFonts w:asciiTheme="minorHAnsi" w:hAnsiTheme="minorHAnsi" w:cstheme="minorHAnsi"/>
          <w:sz w:val="28"/>
          <w:szCs w:val="28"/>
        </w:rPr>
      </w:pPr>
      <w:r w:rsidRPr="004033CC">
        <w:rPr>
          <w:rFonts w:asciiTheme="minorHAnsi" w:hAnsiTheme="minorHAnsi" w:cstheme="minorHAnsi"/>
          <w:sz w:val="28"/>
          <w:szCs w:val="28"/>
        </w:rPr>
        <w:t xml:space="preserve">Eventual consistency is a consistency model used in distributed systems, particularly in </w:t>
      </w:r>
      <w:proofErr w:type="spellStart"/>
      <w:r w:rsidRPr="004033CC">
        <w:rPr>
          <w:rFonts w:asciiTheme="minorHAnsi" w:hAnsiTheme="minorHAnsi" w:cstheme="minorHAnsi"/>
          <w:sz w:val="28"/>
          <w:szCs w:val="28"/>
        </w:rPr>
        <w:t>microservices</w:t>
      </w:r>
      <w:proofErr w:type="spellEnd"/>
      <w:r w:rsidRPr="004033CC">
        <w:rPr>
          <w:rFonts w:asciiTheme="minorHAnsi" w:hAnsiTheme="minorHAnsi" w:cstheme="minorHAnsi"/>
          <w:sz w:val="28"/>
          <w:szCs w:val="28"/>
        </w:rPr>
        <w:t xml:space="preserve"> architecture, where it is acceptable for data to be temporarily inconsistent across different services. Instead of enforcing immediate consistency after every transaction, systems employing eventual consistency allow for some lag, with the guarantee that, eventually, all updates will propagate through the system, leading to a consistent state.</w:t>
      </w:r>
    </w:p>
    <w:p w:rsidR="004033CC" w:rsidRPr="004033CC" w:rsidRDefault="004033CC" w:rsidP="004033CC">
      <w:pPr>
        <w:pStyle w:val="Heading4"/>
        <w:rPr>
          <w:rFonts w:asciiTheme="minorHAnsi" w:hAnsiTheme="minorHAnsi" w:cstheme="minorHAnsi"/>
          <w:sz w:val="28"/>
          <w:szCs w:val="28"/>
        </w:rPr>
      </w:pPr>
      <w:r w:rsidRPr="004033CC">
        <w:rPr>
          <w:rStyle w:val="Strong"/>
          <w:rFonts w:asciiTheme="minorHAnsi" w:hAnsiTheme="minorHAnsi" w:cstheme="minorHAnsi"/>
          <w:b/>
          <w:bCs/>
          <w:sz w:val="28"/>
          <w:szCs w:val="28"/>
        </w:rPr>
        <w:t>Characteristics:</w:t>
      </w:r>
    </w:p>
    <w:p w:rsidR="004033CC" w:rsidRPr="004033CC" w:rsidRDefault="004033CC" w:rsidP="004033CC">
      <w:pPr>
        <w:numPr>
          <w:ilvl w:val="0"/>
          <w:numId w:val="11"/>
        </w:numPr>
        <w:spacing w:before="100" w:beforeAutospacing="1" w:after="100" w:afterAutospacing="1" w:line="240" w:lineRule="auto"/>
        <w:rPr>
          <w:rFonts w:cstheme="minorHAnsi"/>
          <w:sz w:val="28"/>
          <w:szCs w:val="28"/>
        </w:rPr>
      </w:pPr>
      <w:r w:rsidRPr="004033CC">
        <w:rPr>
          <w:rStyle w:val="Strong"/>
          <w:rFonts w:cstheme="minorHAnsi"/>
          <w:sz w:val="28"/>
          <w:szCs w:val="28"/>
        </w:rPr>
        <w:t>Temporary Inconsistency</w:t>
      </w:r>
      <w:r w:rsidRPr="004033CC">
        <w:rPr>
          <w:rFonts w:cstheme="minorHAnsi"/>
          <w:sz w:val="28"/>
          <w:szCs w:val="28"/>
        </w:rPr>
        <w:t>: Data can be inconsistent for a period, but all updates will eventually be reflected across all services.</w:t>
      </w:r>
    </w:p>
    <w:p w:rsidR="004033CC" w:rsidRPr="004033CC" w:rsidRDefault="004033CC" w:rsidP="004033CC">
      <w:pPr>
        <w:numPr>
          <w:ilvl w:val="0"/>
          <w:numId w:val="11"/>
        </w:numPr>
        <w:spacing w:before="100" w:beforeAutospacing="1" w:after="100" w:afterAutospacing="1" w:line="240" w:lineRule="auto"/>
        <w:rPr>
          <w:rFonts w:cstheme="minorHAnsi"/>
          <w:sz w:val="28"/>
          <w:szCs w:val="28"/>
        </w:rPr>
      </w:pPr>
      <w:r w:rsidRPr="004033CC">
        <w:rPr>
          <w:rStyle w:val="Strong"/>
          <w:rFonts w:cstheme="minorHAnsi"/>
          <w:sz w:val="28"/>
          <w:szCs w:val="28"/>
        </w:rPr>
        <w:t>Asynchronous Updates</w:t>
      </w:r>
      <w:r w:rsidRPr="004033CC">
        <w:rPr>
          <w:rFonts w:cstheme="minorHAnsi"/>
          <w:sz w:val="28"/>
          <w:szCs w:val="28"/>
        </w:rPr>
        <w:t>: Services may not immediately see the results of transactions from other services, relying on eventual propagation of changes.</w:t>
      </w:r>
    </w:p>
    <w:p w:rsidR="004033CC" w:rsidRPr="004033CC" w:rsidRDefault="004033CC" w:rsidP="004033CC">
      <w:pPr>
        <w:numPr>
          <w:ilvl w:val="0"/>
          <w:numId w:val="11"/>
        </w:numPr>
        <w:spacing w:before="100" w:beforeAutospacing="1" w:after="100" w:afterAutospacing="1" w:line="240" w:lineRule="auto"/>
        <w:rPr>
          <w:rFonts w:cstheme="minorHAnsi"/>
          <w:sz w:val="28"/>
          <w:szCs w:val="28"/>
        </w:rPr>
      </w:pPr>
      <w:r w:rsidRPr="004033CC">
        <w:rPr>
          <w:rStyle w:val="Strong"/>
          <w:rFonts w:cstheme="minorHAnsi"/>
          <w:sz w:val="28"/>
          <w:szCs w:val="28"/>
        </w:rPr>
        <w:t>Guaranteed Convergence</w:t>
      </w:r>
      <w:r w:rsidRPr="004033CC">
        <w:rPr>
          <w:rFonts w:cstheme="minorHAnsi"/>
          <w:sz w:val="28"/>
          <w:szCs w:val="28"/>
        </w:rPr>
        <w:t>: The system ensures that, given enough time without new updates, all replicas will converge to the same state.</w:t>
      </w:r>
    </w:p>
    <w:p w:rsidR="004033CC" w:rsidRPr="004033CC" w:rsidRDefault="004033CC" w:rsidP="004033CC">
      <w:pPr>
        <w:pStyle w:val="Heading4"/>
        <w:rPr>
          <w:rFonts w:asciiTheme="minorHAnsi" w:hAnsiTheme="minorHAnsi" w:cstheme="minorHAnsi"/>
          <w:sz w:val="28"/>
          <w:szCs w:val="28"/>
        </w:rPr>
      </w:pPr>
      <w:r w:rsidRPr="004033CC">
        <w:rPr>
          <w:rStyle w:val="Strong"/>
          <w:rFonts w:asciiTheme="minorHAnsi" w:hAnsiTheme="minorHAnsi" w:cstheme="minorHAnsi"/>
          <w:b/>
          <w:bCs/>
          <w:sz w:val="28"/>
          <w:szCs w:val="28"/>
        </w:rPr>
        <w:t>Implementation Strategies:</w:t>
      </w:r>
    </w:p>
    <w:p w:rsidR="004033CC" w:rsidRPr="004033CC" w:rsidRDefault="004033CC" w:rsidP="004033CC">
      <w:pPr>
        <w:pStyle w:val="NormalWeb"/>
        <w:numPr>
          <w:ilvl w:val="0"/>
          <w:numId w:val="12"/>
        </w:numPr>
        <w:rPr>
          <w:rFonts w:asciiTheme="minorHAnsi" w:hAnsiTheme="minorHAnsi" w:cstheme="minorHAnsi"/>
          <w:sz w:val="28"/>
          <w:szCs w:val="28"/>
        </w:rPr>
      </w:pPr>
      <w:r w:rsidRPr="004033CC">
        <w:rPr>
          <w:rStyle w:val="Strong"/>
          <w:rFonts w:asciiTheme="minorHAnsi" w:hAnsiTheme="minorHAnsi" w:cstheme="minorHAnsi"/>
          <w:sz w:val="28"/>
          <w:szCs w:val="28"/>
        </w:rPr>
        <w:t>Event-Driven Architecture</w:t>
      </w:r>
      <w:r w:rsidRPr="004033CC">
        <w:rPr>
          <w:rFonts w:asciiTheme="minorHAnsi" w:hAnsiTheme="minorHAnsi" w:cstheme="minorHAnsi"/>
          <w:sz w:val="28"/>
          <w:szCs w:val="28"/>
        </w:rPr>
        <w:t>:</w:t>
      </w:r>
    </w:p>
    <w:p w:rsidR="004033CC" w:rsidRPr="004033CC" w:rsidRDefault="004033CC" w:rsidP="004033CC">
      <w:pPr>
        <w:numPr>
          <w:ilvl w:val="1"/>
          <w:numId w:val="12"/>
        </w:numPr>
        <w:spacing w:before="100" w:beforeAutospacing="1" w:after="100" w:afterAutospacing="1" w:line="240" w:lineRule="auto"/>
        <w:rPr>
          <w:rFonts w:cstheme="minorHAnsi"/>
          <w:sz w:val="28"/>
          <w:szCs w:val="28"/>
        </w:rPr>
      </w:pPr>
      <w:r w:rsidRPr="004033CC">
        <w:rPr>
          <w:rStyle w:val="Strong"/>
          <w:rFonts w:cstheme="minorHAnsi"/>
          <w:sz w:val="28"/>
          <w:szCs w:val="28"/>
        </w:rPr>
        <w:t>Publish-Subscribe Model</w:t>
      </w:r>
      <w:r w:rsidRPr="004033CC">
        <w:rPr>
          <w:rFonts w:cstheme="minorHAnsi"/>
          <w:sz w:val="28"/>
          <w:szCs w:val="28"/>
        </w:rPr>
        <w:t>: Services publish events when their state changes, and other services subscribe to these events to update their own state. For instance, when an order is placed, an event is published, and services like inventory and shipping update their databases accordingly.</w:t>
      </w:r>
    </w:p>
    <w:p w:rsidR="004033CC" w:rsidRPr="004033CC" w:rsidRDefault="004033CC" w:rsidP="004033CC">
      <w:pPr>
        <w:numPr>
          <w:ilvl w:val="1"/>
          <w:numId w:val="12"/>
        </w:numPr>
        <w:spacing w:before="100" w:beforeAutospacing="1" w:after="100" w:afterAutospacing="1" w:line="240" w:lineRule="auto"/>
        <w:rPr>
          <w:rFonts w:cstheme="minorHAnsi"/>
          <w:sz w:val="28"/>
          <w:szCs w:val="28"/>
        </w:rPr>
      </w:pPr>
      <w:r w:rsidRPr="004033CC">
        <w:rPr>
          <w:rStyle w:val="Strong"/>
          <w:rFonts w:cstheme="minorHAnsi"/>
          <w:sz w:val="28"/>
          <w:szCs w:val="28"/>
        </w:rPr>
        <w:t>Message Brokers</w:t>
      </w:r>
      <w:r w:rsidRPr="004033CC">
        <w:rPr>
          <w:rFonts w:cstheme="minorHAnsi"/>
          <w:sz w:val="28"/>
          <w:szCs w:val="28"/>
        </w:rPr>
        <w:t xml:space="preserve">: Use message brokers (like </w:t>
      </w:r>
      <w:proofErr w:type="spellStart"/>
      <w:r w:rsidRPr="004033CC">
        <w:rPr>
          <w:rFonts w:cstheme="minorHAnsi"/>
          <w:sz w:val="28"/>
          <w:szCs w:val="28"/>
        </w:rPr>
        <w:t>RabbitMQ</w:t>
      </w:r>
      <w:proofErr w:type="spellEnd"/>
      <w:r w:rsidRPr="004033CC">
        <w:rPr>
          <w:rFonts w:cstheme="minorHAnsi"/>
          <w:sz w:val="28"/>
          <w:szCs w:val="28"/>
        </w:rPr>
        <w:t>, Kafka, or Azure Service Bus) to handle event distribution, ensuring reliable delivery of events to subscribers.</w:t>
      </w:r>
    </w:p>
    <w:p w:rsidR="004033CC" w:rsidRPr="004033CC" w:rsidRDefault="004033CC" w:rsidP="004033CC">
      <w:pPr>
        <w:pStyle w:val="NormalWeb"/>
        <w:numPr>
          <w:ilvl w:val="0"/>
          <w:numId w:val="12"/>
        </w:numPr>
        <w:rPr>
          <w:rFonts w:asciiTheme="minorHAnsi" w:hAnsiTheme="minorHAnsi" w:cstheme="minorHAnsi"/>
          <w:sz w:val="28"/>
          <w:szCs w:val="28"/>
        </w:rPr>
      </w:pPr>
      <w:r w:rsidRPr="004033CC">
        <w:rPr>
          <w:rStyle w:val="Strong"/>
          <w:rFonts w:asciiTheme="minorHAnsi" w:hAnsiTheme="minorHAnsi" w:cstheme="minorHAnsi"/>
          <w:sz w:val="28"/>
          <w:szCs w:val="28"/>
        </w:rPr>
        <w:t>Change Data Capture (CDC)</w:t>
      </w:r>
      <w:r w:rsidRPr="004033CC">
        <w:rPr>
          <w:rFonts w:asciiTheme="minorHAnsi" w:hAnsiTheme="minorHAnsi" w:cstheme="minorHAnsi"/>
          <w:sz w:val="28"/>
          <w:szCs w:val="28"/>
        </w:rPr>
        <w:t>:</w:t>
      </w:r>
    </w:p>
    <w:p w:rsidR="004033CC" w:rsidRPr="004033CC" w:rsidRDefault="004033CC" w:rsidP="004033CC">
      <w:pPr>
        <w:numPr>
          <w:ilvl w:val="1"/>
          <w:numId w:val="12"/>
        </w:numPr>
        <w:spacing w:before="100" w:beforeAutospacing="1" w:after="100" w:afterAutospacing="1" w:line="240" w:lineRule="auto"/>
        <w:rPr>
          <w:rFonts w:cstheme="minorHAnsi"/>
          <w:sz w:val="28"/>
          <w:szCs w:val="28"/>
        </w:rPr>
      </w:pPr>
      <w:r w:rsidRPr="004033CC">
        <w:rPr>
          <w:rStyle w:val="Strong"/>
          <w:rFonts w:cstheme="minorHAnsi"/>
          <w:sz w:val="28"/>
          <w:szCs w:val="28"/>
        </w:rPr>
        <w:lastRenderedPageBreak/>
        <w:t>Description</w:t>
      </w:r>
      <w:r w:rsidRPr="004033CC">
        <w:rPr>
          <w:rFonts w:cstheme="minorHAnsi"/>
          <w:sz w:val="28"/>
          <w:szCs w:val="28"/>
        </w:rPr>
        <w:t xml:space="preserve">: Monitor database changes and propagate them as events to other services. Tools like </w:t>
      </w:r>
      <w:proofErr w:type="spellStart"/>
      <w:r w:rsidRPr="004033CC">
        <w:rPr>
          <w:rFonts w:cstheme="minorHAnsi"/>
          <w:sz w:val="28"/>
          <w:szCs w:val="28"/>
        </w:rPr>
        <w:t>Debezium</w:t>
      </w:r>
      <w:proofErr w:type="spellEnd"/>
      <w:r w:rsidRPr="004033CC">
        <w:rPr>
          <w:rFonts w:cstheme="minorHAnsi"/>
          <w:sz w:val="28"/>
          <w:szCs w:val="28"/>
        </w:rPr>
        <w:t xml:space="preserve"> can be used to listen to database logs and emit events based on changes.</w:t>
      </w:r>
    </w:p>
    <w:p w:rsidR="004033CC" w:rsidRPr="004033CC" w:rsidRDefault="004033CC" w:rsidP="004033CC">
      <w:pPr>
        <w:numPr>
          <w:ilvl w:val="1"/>
          <w:numId w:val="12"/>
        </w:numPr>
        <w:spacing w:before="100" w:beforeAutospacing="1" w:after="100" w:afterAutospacing="1" w:line="240" w:lineRule="auto"/>
        <w:rPr>
          <w:rFonts w:cstheme="minorHAnsi"/>
          <w:sz w:val="28"/>
          <w:szCs w:val="28"/>
        </w:rPr>
      </w:pPr>
      <w:r w:rsidRPr="004033CC">
        <w:rPr>
          <w:rStyle w:val="Strong"/>
          <w:rFonts w:cstheme="minorHAnsi"/>
          <w:sz w:val="28"/>
          <w:szCs w:val="28"/>
        </w:rPr>
        <w:t>Use Case</w:t>
      </w:r>
      <w:r w:rsidRPr="004033CC">
        <w:rPr>
          <w:rFonts w:cstheme="minorHAnsi"/>
          <w:sz w:val="28"/>
          <w:szCs w:val="28"/>
        </w:rPr>
        <w:t>: Helps synchronize data across services while maintaining the eventual consistency model.</w:t>
      </w:r>
    </w:p>
    <w:p w:rsidR="004033CC" w:rsidRPr="004033CC" w:rsidRDefault="004033CC" w:rsidP="004033CC">
      <w:pPr>
        <w:pStyle w:val="NormalWeb"/>
        <w:numPr>
          <w:ilvl w:val="0"/>
          <w:numId w:val="12"/>
        </w:numPr>
        <w:rPr>
          <w:rFonts w:asciiTheme="minorHAnsi" w:hAnsiTheme="minorHAnsi" w:cstheme="minorHAnsi"/>
          <w:sz w:val="28"/>
          <w:szCs w:val="28"/>
        </w:rPr>
      </w:pPr>
      <w:r w:rsidRPr="004033CC">
        <w:rPr>
          <w:rStyle w:val="Strong"/>
          <w:rFonts w:asciiTheme="minorHAnsi" w:hAnsiTheme="minorHAnsi" w:cstheme="minorHAnsi"/>
          <w:sz w:val="28"/>
          <w:szCs w:val="28"/>
        </w:rPr>
        <w:t>Background Jobs</w:t>
      </w:r>
      <w:r w:rsidRPr="004033CC">
        <w:rPr>
          <w:rFonts w:asciiTheme="minorHAnsi" w:hAnsiTheme="minorHAnsi" w:cstheme="minorHAnsi"/>
          <w:sz w:val="28"/>
          <w:szCs w:val="28"/>
        </w:rPr>
        <w:t>:</w:t>
      </w:r>
    </w:p>
    <w:p w:rsidR="004033CC" w:rsidRPr="004033CC" w:rsidRDefault="004033CC" w:rsidP="004033CC">
      <w:pPr>
        <w:numPr>
          <w:ilvl w:val="1"/>
          <w:numId w:val="12"/>
        </w:numPr>
        <w:spacing w:before="100" w:beforeAutospacing="1" w:after="100" w:afterAutospacing="1" w:line="240" w:lineRule="auto"/>
        <w:rPr>
          <w:rFonts w:cstheme="minorHAnsi"/>
          <w:sz w:val="28"/>
          <w:szCs w:val="28"/>
        </w:rPr>
      </w:pPr>
      <w:r w:rsidRPr="004033CC">
        <w:rPr>
          <w:rStyle w:val="Strong"/>
          <w:rFonts w:cstheme="minorHAnsi"/>
          <w:sz w:val="28"/>
          <w:szCs w:val="28"/>
        </w:rPr>
        <w:t>Description</w:t>
      </w:r>
      <w:r w:rsidRPr="004033CC">
        <w:rPr>
          <w:rFonts w:cstheme="minorHAnsi"/>
          <w:sz w:val="28"/>
          <w:szCs w:val="28"/>
        </w:rPr>
        <w:t>: Utilize background jobs or scheduled tasks to periodically reconcile data between services. This can involve fetching data from other services and updating the local database as necessary.</w:t>
      </w:r>
    </w:p>
    <w:p w:rsidR="004033CC" w:rsidRPr="004033CC" w:rsidRDefault="004033CC" w:rsidP="004033CC">
      <w:pPr>
        <w:numPr>
          <w:ilvl w:val="1"/>
          <w:numId w:val="12"/>
        </w:numPr>
        <w:spacing w:before="100" w:beforeAutospacing="1" w:after="100" w:afterAutospacing="1" w:line="240" w:lineRule="auto"/>
        <w:rPr>
          <w:rFonts w:cstheme="minorHAnsi"/>
          <w:sz w:val="28"/>
          <w:szCs w:val="28"/>
        </w:rPr>
      </w:pPr>
      <w:r w:rsidRPr="004033CC">
        <w:rPr>
          <w:rStyle w:val="Strong"/>
          <w:rFonts w:cstheme="minorHAnsi"/>
          <w:sz w:val="28"/>
          <w:szCs w:val="28"/>
        </w:rPr>
        <w:t>Use Case</w:t>
      </w:r>
      <w:r w:rsidRPr="004033CC">
        <w:rPr>
          <w:rFonts w:cstheme="minorHAnsi"/>
          <w:sz w:val="28"/>
          <w:szCs w:val="28"/>
        </w:rPr>
        <w:t>: Suitable for scenarios where real-time consistency is not critical, but periodic updates are acceptable.</w:t>
      </w:r>
    </w:p>
    <w:p w:rsidR="004033CC" w:rsidRPr="004033CC" w:rsidRDefault="004033CC" w:rsidP="004033CC">
      <w:pPr>
        <w:pStyle w:val="NormalWeb"/>
        <w:numPr>
          <w:ilvl w:val="0"/>
          <w:numId w:val="12"/>
        </w:numPr>
        <w:rPr>
          <w:rFonts w:asciiTheme="minorHAnsi" w:hAnsiTheme="minorHAnsi" w:cstheme="minorHAnsi"/>
          <w:sz w:val="28"/>
          <w:szCs w:val="28"/>
        </w:rPr>
      </w:pPr>
      <w:r w:rsidRPr="004033CC">
        <w:rPr>
          <w:rStyle w:val="Strong"/>
          <w:rFonts w:asciiTheme="minorHAnsi" w:hAnsiTheme="minorHAnsi" w:cstheme="minorHAnsi"/>
          <w:sz w:val="28"/>
          <w:szCs w:val="28"/>
        </w:rPr>
        <w:t>Conflict Resolution</w:t>
      </w:r>
      <w:r w:rsidRPr="004033CC">
        <w:rPr>
          <w:rFonts w:asciiTheme="minorHAnsi" w:hAnsiTheme="minorHAnsi" w:cstheme="minorHAnsi"/>
          <w:sz w:val="28"/>
          <w:szCs w:val="28"/>
        </w:rPr>
        <w:t>:</w:t>
      </w:r>
    </w:p>
    <w:p w:rsidR="004033CC" w:rsidRPr="004033CC" w:rsidRDefault="004033CC" w:rsidP="004033CC">
      <w:pPr>
        <w:numPr>
          <w:ilvl w:val="1"/>
          <w:numId w:val="12"/>
        </w:numPr>
        <w:spacing w:before="100" w:beforeAutospacing="1" w:after="100" w:afterAutospacing="1" w:line="240" w:lineRule="auto"/>
        <w:rPr>
          <w:rFonts w:cstheme="minorHAnsi"/>
          <w:sz w:val="28"/>
          <w:szCs w:val="28"/>
        </w:rPr>
      </w:pPr>
      <w:r w:rsidRPr="004033CC">
        <w:rPr>
          <w:rStyle w:val="Strong"/>
          <w:rFonts w:cstheme="minorHAnsi"/>
          <w:sz w:val="28"/>
          <w:szCs w:val="28"/>
        </w:rPr>
        <w:t>Description</w:t>
      </w:r>
      <w:r w:rsidRPr="004033CC">
        <w:rPr>
          <w:rFonts w:cstheme="minorHAnsi"/>
          <w:sz w:val="28"/>
          <w:szCs w:val="28"/>
        </w:rPr>
        <w:t>: Implement strategies for resolving conflicts when different services update the same data concurrently. This could involve last-write-wins, versioning, or custom conflict resolution logic.</w:t>
      </w:r>
    </w:p>
    <w:p w:rsidR="004033CC" w:rsidRPr="004033CC" w:rsidRDefault="004033CC" w:rsidP="004033CC">
      <w:pPr>
        <w:numPr>
          <w:ilvl w:val="1"/>
          <w:numId w:val="12"/>
        </w:numPr>
        <w:spacing w:before="100" w:beforeAutospacing="1" w:after="100" w:afterAutospacing="1" w:line="240" w:lineRule="auto"/>
        <w:rPr>
          <w:rFonts w:cstheme="minorHAnsi"/>
          <w:sz w:val="28"/>
          <w:szCs w:val="28"/>
        </w:rPr>
      </w:pPr>
      <w:r w:rsidRPr="004033CC">
        <w:rPr>
          <w:rStyle w:val="Strong"/>
          <w:rFonts w:cstheme="minorHAnsi"/>
          <w:sz w:val="28"/>
          <w:szCs w:val="28"/>
        </w:rPr>
        <w:t>Use Case</w:t>
      </w:r>
      <w:r w:rsidRPr="004033CC">
        <w:rPr>
          <w:rFonts w:cstheme="minorHAnsi"/>
          <w:sz w:val="28"/>
          <w:szCs w:val="28"/>
        </w:rPr>
        <w:t>: Ensures that even when temporary inconsistencies occur, the system can converge to a consistent state.</w:t>
      </w:r>
    </w:p>
    <w:p w:rsidR="004033CC" w:rsidRPr="004033CC" w:rsidRDefault="004033CC" w:rsidP="004033CC">
      <w:pPr>
        <w:pStyle w:val="NormalWeb"/>
        <w:numPr>
          <w:ilvl w:val="0"/>
          <w:numId w:val="12"/>
        </w:numPr>
        <w:rPr>
          <w:rFonts w:asciiTheme="minorHAnsi" w:hAnsiTheme="minorHAnsi" w:cstheme="minorHAnsi"/>
          <w:sz w:val="28"/>
          <w:szCs w:val="28"/>
        </w:rPr>
      </w:pPr>
      <w:r w:rsidRPr="004033CC">
        <w:rPr>
          <w:rStyle w:val="Strong"/>
          <w:rFonts w:asciiTheme="minorHAnsi" w:hAnsiTheme="minorHAnsi" w:cstheme="minorHAnsi"/>
          <w:sz w:val="28"/>
          <w:szCs w:val="28"/>
        </w:rPr>
        <w:t>Stale Data Handling</w:t>
      </w:r>
      <w:r w:rsidRPr="004033CC">
        <w:rPr>
          <w:rFonts w:asciiTheme="minorHAnsi" w:hAnsiTheme="minorHAnsi" w:cstheme="minorHAnsi"/>
          <w:sz w:val="28"/>
          <w:szCs w:val="28"/>
        </w:rPr>
        <w:t>:</w:t>
      </w:r>
    </w:p>
    <w:p w:rsidR="004033CC" w:rsidRPr="004033CC" w:rsidRDefault="004033CC" w:rsidP="004033CC">
      <w:pPr>
        <w:numPr>
          <w:ilvl w:val="1"/>
          <w:numId w:val="12"/>
        </w:numPr>
        <w:spacing w:before="100" w:beforeAutospacing="1" w:after="100" w:afterAutospacing="1" w:line="240" w:lineRule="auto"/>
        <w:rPr>
          <w:rFonts w:cstheme="minorHAnsi"/>
          <w:sz w:val="28"/>
          <w:szCs w:val="28"/>
        </w:rPr>
      </w:pPr>
      <w:r w:rsidRPr="004033CC">
        <w:rPr>
          <w:rStyle w:val="Strong"/>
          <w:rFonts w:cstheme="minorHAnsi"/>
          <w:sz w:val="28"/>
          <w:szCs w:val="28"/>
        </w:rPr>
        <w:t>Description</w:t>
      </w:r>
      <w:r w:rsidRPr="004033CC">
        <w:rPr>
          <w:rFonts w:cstheme="minorHAnsi"/>
          <w:sz w:val="28"/>
          <w:szCs w:val="28"/>
        </w:rPr>
        <w:t>: Design services to handle and tolerate stale data. This may involve displaying warning messages to users about potential data inconsistency or implementing cache invalidation strategies.</w:t>
      </w:r>
    </w:p>
    <w:p w:rsidR="004033CC" w:rsidRDefault="004033CC" w:rsidP="004033CC">
      <w:pPr>
        <w:numPr>
          <w:ilvl w:val="1"/>
          <w:numId w:val="12"/>
        </w:numPr>
        <w:spacing w:before="100" w:beforeAutospacing="1" w:after="100" w:afterAutospacing="1" w:line="240" w:lineRule="auto"/>
        <w:rPr>
          <w:rFonts w:cstheme="minorHAnsi"/>
          <w:sz w:val="28"/>
          <w:szCs w:val="28"/>
        </w:rPr>
      </w:pPr>
      <w:r w:rsidRPr="004033CC">
        <w:rPr>
          <w:rStyle w:val="Strong"/>
          <w:rFonts w:cstheme="minorHAnsi"/>
          <w:sz w:val="28"/>
          <w:szCs w:val="28"/>
        </w:rPr>
        <w:t>Use Case</w:t>
      </w:r>
      <w:r w:rsidRPr="004033CC">
        <w:rPr>
          <w:rFonts w:cstheme="minorHAnsi"/>
          <w:sz w:val="28"/>
          <w:szCs w:val="28"/>
        </w:rPr>
        <w:t>: Improves user experience by acknowledging that data might not be up to date.</w:t>
      </w:r>
    </w:p>
    <w:p w:rsidR="004033CC" w:rsidRDefault="004033CC" w:rsidP="004033CC">
      <w:pPr>
        <w:spacing w:before="100" w:beforeAutospacing="1" w:after="100" w:afterAutospacing="1" w:line="240" w:lineRule="auto"/>
        <w:ind w:left="1440"/>
        <w:rPr>
          <w:rStyle w:val="Strong"/>
          <w:rFonts w:cstheme="minorHAnsi"/>
          <w:sz w:val="28"/>
          <w:szCs w:val="28"/>
        </w:rPr>
      </w:pPr>
    </w:p>
    <w:p w:rsidR="004033CC" w:rsidRPr="004033CC" w:rsidRDefault="004033CC" w:rsidP="004033CC">
      <w:pPr>
        <w:spacing w:before="100" w:beforeAutospacing="1" w:after="100" w:afterAutospacing="1" w:line="240" w:lineRule="auto"/>
        <w:ind w:left="1440"/>
        <w:rPr>
          <w:rFonts w:cstheme="minorHAnsi"/>
          <w:sz w:val="28"/>
          <w:szCs w:val="28"/>
        </w:rPr>
      </w:pPr>
    </w:p>
    <w:p w:rsidR="004033CC" w:rsidRPr="004033CC" w:rsidRDefault="004033CC" w:rsidP="004033CC">
      <w:pPr>
        <w:pStyle w:val="Heading3"/>
        <w:rPr>
          <w:rFonts w:asciiTheme="minorHAnsi" w:hAnsiTheme="minorHAnsi" w:cstheme="minorHAnsi"/>
          <w:sz w:val="28"/>
          <w:szCs w:val="28"/>
        </w:rPr>
      </w:pPr>
      <w:r w:rsidRPr="004033CC">
        <w:rPr>
          <w:rFonts w:asciiTheme="minorHAnsi" w:hAnsiTheme="minorHAnsi" w:cstheme="minorHAnsi"/>
          <w:sz w:val="28"/>
          <w:szCs w:val="28"/>
        </w:rPr>
        <w:t xml:space="preserve">4. How do you avoid data coupling between </w:t>
      </w:r>
      <w:proofErr w:type="spellStart"/>
      <w:r w:rsidRPr="004033CC">
        <w:rPr>
          <w:rFonts w:asciiTheme="minorHAnsi" w:hAnsiTheme="minorHAnsi" w:cstheme="minorHAnsi"/>
          <w:sz w:val="28"/>
          <w:szCs w:val="28"/>
        </w:rPr>
        <w:t>microservices</w:t>
      </w:r>
      <w:proofErr w:type="spellEnd"/>
      <w:r w:rsidRPr="004033CC">
        <w:rPr>
          <w:rFonts w:asciiTheme="minorHAnsi" w:hAnsiTheme="minorHAnsi" w:cstheme="minorHAnsi"/>
          <w:sz w:val="28"/>
          <w:szCs w:val="28"/>
        </w:rPr>
        <w:t xml:space="preserve"> with separate databases?</w:t>
      </w:r>
    </w:p>
    <w:p w:rsidR="004033CC" w:rsidRPr="004033CC" w:rsidRDefault="004033CC" w:rsidP="004033CC">
      <w:pPr>
        <w:pStyle w:val="NormalWeb"/>
        <w:rPr>
          <w:rFonts w:asciiTheme="minorHAnsi" w:hAnsiTheme="minorHAnsi" w:cstheme="minorHAnsi"/>
          <w:sz w:val="28"/>
          <w:szCs w:val="28"/>
        </w:rPr>
      </w:pPr>
      <w:r w:rsidRPr="004033CC">
        <w:rPr>
          <w:rFonts w:asciiTheme="minorHAnsi" w:hAnsiTheme="minorHAnsi" w:cstheme="minorHAnsi"/>
          <w:sz w:val="28"/>
          <w:szCs w:val="28"/>
        </w:rPr>
        <w:t xml:space="preserve">Avoiding data coupling between </w:t>
      </w:r>
      <w:proofErr w:type="spellStart"/>
      <w:r w:rsidRPr="004033CC">
        <w:rPr>
          <w:rFonts w:asciiTheme="minorHAnsi" w:hAnsiTheme="minorHAnsi" w:cstheme="minorHAnsi"/>
          <w:sz w:val="28"/>
          <w:szCs w:val="28"/>
        </w:rPr>
        <w:t>microservices</w:t>
      </w:r>
      <w:proofErr w:type="spellEnd"/>
      <w:r w:rsidRPr="004033CC">
        <w:rPr>
          <w:rFonts w:asciiTheme="minorHAnsi" w:hAnsiTheme="minorHAnsi" w:cstheme="minorHAnsi"/>
          <w:sz w:val="28"/>
          <w:szCs w:val="28"/>
        </w:rPr>
        <w:t xml:space="preserve"> is crucial for maintaining the independence and scalability of services. Here are several strategies to achieve this:</w:t>
      </w:r>
    </w:p>
    <w:p w:rsidR="004033CC" w:rsidRPr="004033CC" w:rsidRDefault="004033CC" w:rsidP="004033CC">
      <w:pPr>
        <w:pStyle w:val="Heading4"/>
        <w:rPr>
          <w:rFonts w:asciiTheme="minorHAnsi" w:hAnsiTheme="minorHAnsi" w:cstheme="minorHAnsi"/>
          <w:sz w:val="28"/>
          <w:szCs w:val="28"/>
        </w:rPr>
      </w:pPr>
      <w:r w:rsidRPr="004033CC">
        <w:rPr>
          <w:rFonts w:asciiTheme="minorHAnsi" w:hAnsiTheme="minorHAnsi" w:cstheme="minorHAnsi"/>
          <w:sz w:val="28"/>
          <w:szCs w:val="28"/>
        </w:rPr>
        <w:lastRenderedPageBreak/>
        <w:t xml:space="preserve">1. </w:t>
      </w:r>
      <w:r w:rsidRPr="004033CC">
        <w:rPr>
          <w:rStyle w:val="Strong"/>
          <w:rFonts w:asciiTheme="minorHAnsi" w:hAnsiTheme="minorHAnsi" w:cstheme="minorHAnsi"/>
          <w:b/>
          <w:bCs/>
          <w:sz w:val="28"/>
          <w:szCs w:val="28"/>
        </w:rPr>
        <w:t>API Contracts</w:t>
      </w:r>
    </w:p>
    <w:p w:rsidR="004033CC" w:rsidRPr="004033CC" w:rsidRDefault="004033CC" w:rsidP="004033CC">
      <w:pPr>
        <w:numPr>
          <w:ilvl w:val="0"/>
          <w:numId w:val="13"/>
        </w:numPr>
        <w:spacing w:before="100" w:beforeAutospacing="1" w:after="100" w:afterAutospacing="1" w:line="240" w:lineRule="auto"/>
        <w:rPr>
          <w:rFonts w:cstheme="minorHAnsi"/>
          <w:sz w:val="28"/>
          <w:szCs w:val="28"/>
        </w:rPr>
      </w:pPr>
      <w:r w:rsidRPr="004033CC">
        <w:rPr>
          <w:rStyle w:val="Strong"/>
          <w:rFonts w:cstheme="minorHAnsi"/>
          <w:sz w:val="28"/>
          <w:szCs w:val="28"/>
        </w:rPr>
        <w:t>Description</w:t>
      </w:r>
      <w:r w:rsidRPr="004033CC">
        <w:rPr>
          <w:rFonts w:cstheme="minorHAnsi"/>
          <w:sz w:val="28"/>
          <w:szCs w:val="28"/>
        </w:rPr>
        <w:t>: Define clear API contracts for inter-service communication. Services should only communicate through well-defined APIs rather than accessing each other’s databases directly.</w:t>
      </w:r>
    </w:p>
    <w:p w:rsidR="004033CC" w:rsidRPr="004033CC" w:rsidRDefault="004033CC" w:rsidP="004033CC">
      <w:pPr>
        <w:numPr>
          <w:ilvl w:val="0"/>
          <w:numId w:val="13"/>
        </w:numPr>
        <w:spacing w:before="100" w:beforeAutospacing="1" w:after="100" w:afterAutospacing="1" w:line="240" w:lineRule="auto"/>
        <w:rPr>
          <w:rFonts w:cstheme="minorHAnsi"/>
          <w:sz w:val="28"/>
          <w:szCs w:val="28"/>
        </w:rPr>
      </w:pPr>
      <w:r w:rsidRPr="004033CC">
        <w:rPr>
          <w:rStyle w:val="Strong"/>
          <w:rFonts w:cstheme="minorHAnsi"/>
          <w:sz w:val="28"/>
          <w:szCs w:val="28"/>
        </w:rPr>
        <w:t>Implementation</w:t>
      </w:r>
      <w:r w:rsidRPr="004033CC">
        <w:rPr>
          <w:rFonts w:cstheme="minorHAnsi"/>
          <w:sz w:val="28"/>
          <w:szCs w:val="28"/>
        </w:rPr>
        <w:t xml:space="preserve">: Use </w:t>
      </w:r>
      <w:proofErr w:type="spellStart"/>
      <w:r w:rsidRPr="004033CC">
        <w:rPr>
          <w:rFonts w:cstheme="minorHAnsi"/>
          <w:sz w:val="28"/>
          <w:szCs w:val="28"/>
        </w:rPr>
        <w:t>RESTful</w:t>
      </w:r>
      <w:proofErr w:type="spellEnd"/>
      <w:r w:rsidRPr="004033CC">
        <w:rPr>
          <w:rFonts w:cstheme="minorHAnsi"/>
          <w:sz w:val="28"/>
          <w:szCs w:val="28"/>
        </w:rPr>
        <w:t xml:space="preserve"> APIs or </w:t>
      </w:r>
      <w:proofErr w:type="spellStart"/>
      <w:r w:rsidRPr="004033CC">
        <w:rPr>
          <w:rFonts w:cstheme="minorHAnsi"/>
          <w:sz w:val="28"/>
          <w:szCs w:val="28"/>
        </w:rPr>
        <w:t>GraphQL</w:t>
      </w:r>
      <w:proofErr w:type="spellEnd"/>
      <w:r w:rsidRPr="004033CC">
        <w:rPr>
          <w:rFonts w:cstheme="minorHAnsi"/>
          <w:sz w:val="28"/>
          <w:szCs w:val="28"/>
        </w:rPr>
        <w:t xml:space="preserve"> for service interactions, ensuring that services only exchange data through these APIs.</w:t>
      </w:r>
    </w:p>
    <w:p w:rsidR="004033CC" w:rsidRPr="004033CC" w:rsidRDefault="004033CC" w:rsidP="004033CC">
      <w:pPr>
        <w:pStyle w:val="Heading4"/>
        <w:rPr>
          <w:rFonts w:asciiTheme="minorHAnsi" w:hAnsiTheme="minorHAnsi" w:cstheme="minorHAnsi"/>
          <w:sz w:val="28"/>
          <w:szCs w:val="28"/>
        </w:rPr>
      </w:pPr>
      <w:r w:rsidRPr="004033CC">
        <w:rPr>
          <w:rFonts w:asciiTheme="minorHAnsi" w:hAnsiTheme="minorHAnsi" w:cstheme="minorHAnsi"/>
          <w:sz w:val="28"/>
          <w:szCs w:val="28"/>
        </w:rPr>
        <w:t xml:space="preserve">2. </w:t>
      </w:r>
      <w:r w:rsidRPr="004033CC">
        <w:rPr>
          <w:rStyle w:val="Strong"/>
          <w:rFonts w:asciiTheme="minorHAnsi" w:hAnsiTheme="minorHAnsi" w:cstheme="minorHAnsi"/>
          <w:b/>
          <w:bCs/>
          <w:sz w:val="28"/>
          <w:szCs w:val="28"/>
        </w:rPr>
        <w:t>Event-Driven Communication</w:t>
      </w:r>
    </w:p>
    <w:p w:rsidR="004033CC" w:rsidRPr="004033CC" w:rsidRDefault="004033CC" w:rsidP="004033CC">
      <w:pPr>
        <w:numPr>
          <w:ilvl w:val="0"/>
          <w:numId w:val="14"/>
        </w:numPr>
        <w:spacing w:before="100" w:beforeAutospacing="1" w:after="100" w:afterAutospacing="1" w:line="240" w:lineRule="auto"/>
        <w:rPr>
          <w:rFonts w:cstheme="minorHAnsi"/>
          <w:sz w:val="28"/>
          <w:szCs w:val="28"/>
        </w:rPr>
      </w:pPr>
      <w:r w:rsidRPr="004033CC">
        <w:rPr>
          <w:rStyle w:val="Strong"/>
          <w:rFonts w:cstheme="minorHAnsi"/>
          <w:sz w:val="28"/>
          <w:szCs w:val="28"/>
        </w:rPr>
        <w:t>Description</w:t>
      </w:r>
      <w:r w:rsidRPr="004033CC">
        <w:rPr>
          <w:rFonts w:cstheme="minorHAnsi"/>
          <w:sz w:val="28"/>
          <w:szCs w:val="28"/>
        </w:rPr>
        <w:t>: Use an event-driven architecture where services communicate via events instead of direct data sharing. This allows services to remain decoupled while still sharing information.</w:t>
      </w:r>
    </w:p>
    <w:p w:rsidR="004033CC" w:rsidRPr="004033CC" w:rsidRDefault="004033CC" w:rsidP="004033CC">
      <w:pPr>
        <w:numPr>
          <w:ilvl w:val="0"/>
          <w:numId w:val="14"/>
        </w:numPr>
        <w:spacing w:before="100" w:beforeAutospacing="1" w:after="100" w:afterAutospacing="1" w:line="240" w:lineRule="auto"/>
        <w:rPr>
          <w:rFonts w:cstheme="minorHAnsi"/>
          <w:sz w:val="28"/>
          <w:szCs w:val="28"/>
        </w:rPr>
      </w:pPr>
      <w:r w:rsidRPr="004033CC">
        <w:rPr>
          <w:rStyle w:val="Strong"/>
          <w:rFonts w:cstheme="minorHAnsi"/>
          <w:sz w:val="28"/>
          <w:szCs w:val="28"/>
        </w:rPr>
        <w:t>Implementation</w:t>
      </w:r>
      <w:r w:rsidRPr="004033CC">
        <w:rPr>
          <w:rFonts w:cstheme="minorHAnsi"/>
          <w:sz w:val="28"/>
          <w:szCs w:val="28"/>
        </w:rPr>
        <w:t>: Services can publish and subscribe to events through a message broker. This way, a service can react to changes in another service without being tightly coupled to it.</w:t>
      </w:r>
    </w:p>
    <w:p w:rsidR="004033CC" w:rsidRPr="004033CC" w:rsidRDefault="004033CC" w:rsidP="004033CC">
      <w:pPr>
        <w:pStyle w:val="Heading4"/>
        <w:rPr>
          <w:rFonts w:asciiTheme="minorHAnsi" w:hAnsiTheme="minorHAnsi" w:cstheme="minorHAnsi"/>
          <w:sz w:val="28"/>
          <w:szCs w:val="28"/>
        </w:rPr>
      </w:pPr>
      <w:r w:rsidRPr="004033CC">
        <w:rPr>
          <w:rFonts w:asciiTheme="minorHAnsi" w:hAnsiTheme="minorHAnsi" w:cstheme="minorHAnsi"/>
          <w:sz w:val="28"/>
          <w:szCs w:val="28"/>
        </w:rPr>
        <w:t xml:space="preserve">3. </w:t>
      </w:r>
      <w:r w:rsidRPr="004033CC">
        <w:rPr>
          <w:rStyle w:val="Strong"/>
          <w:rFonts w:asciiTheme="minorHAnsi" w:hAnsiTheme="minorHAnsi" w:cstheme="minorHAnsi"/>
          <w:b/>
          <w:bCs/>
          <w:sz w:val="28"/>
          <w:szCs w:val="28"/>
        </w:rPr>
        <w:t>Data Duplication with Synchronization</w:t>
      </w:r>
    </w:p>
    <w:p w:rsidR="004033CC" w:rsidRPr="004033CC" w:rsidRDefault="004033CC" w:rsidP="004033CC">
      <w:pPr>
        <w:numPr>
          <w:ilvl w:val="0"/>
          <w:numId w:val="15"/>
        </w:numPr>
        <w:spacing w:before="100" w:beforeAutospacing="1" w:after="100" w:afterAutospacing="1" w:line="240" w:lineRule="auto"/>
        <w:rPr>
          <w:rFonts w:cstheme="minorHAnsi"/>
          <w:sz w:val="28"/>
          <w:szCs w:val="28"/>
        </w:rPr>
      </w:pPr>
      <w:r w:rsidRPr="004033CC">
        <w:rPr>
          <w:rStyle w:val="Strong"/>
          <w:rFonts w:cstheme="minorHAnsi"/>
          <w:sz w:val="28"/>
          <w:szCs w:val="28"/>
        </w:rPr>
        <w:t>Description</w:t>
      </w:r>
      <w:r w:rsidRPr="004033CC">
        <w:rPr>
          <w:rFonts w:cstheme="minorHAnsi"/>
          <w:sz w:val="28"/>
          <w:szCs w:val="28"/>
        </w:rPr>
        <w:t>: In some cases, it may be beneficial to allow services to duplicate data relevant to their operations. However, synchronization mechanisms should be implemented to ensure consistency.</w:t>
      </w:r>
    </w:p>
    <w:p w:rsidR="004033CC" w:rsidRPr="004033CC" w:rsidRDefault="004033CC" w:rsidP="004033CC">
      <w:pPr>
        <w:numPr>
          <w:ilvl w:val="0"/>
          <w:numId w:val="15"/>
        </w:numPr>
        <w:spacing w:before="100" w:beforeAutospacing="1" w:after="100" w:afterAutospacing="1" w:line="240" w:lineRule="auto"/>
        <w:rPr>
          <w:rFonts w:cstheme="minorHAnsi"/>
          <w:sz w:val="28"/>
          <w:szCs w:val="28"/>
        </w:rPr>
      </w:pPr>
      <w:r w:rsidRPr="004033CC">
        <w:rPr>
          <w:rStyle w:val="Strong"/>
          <w:rFonts w:cstheme="minorHAnsi"/>
          <w:sz w:val="28"/>
          <w:szCs w:val="28"/>
        </w:rPr>
        <w:t>Implementation</w:t>
      </w:r>
      <w:r w:rsidRPr="004033CC">
        <w:rPr>
          <w:rFonts w:cstheme="minorHAnsi"/>
          <w:sz w:val="28"/>
          <w:szCs w:val="28"/>
        </w:rPr>
        <w:t>: Use event-driven updates or batch jobs to keep duplicated data in sync between services, while still allowing each service to manage its own database.</w:t>
      </w:r>
    </w:p>
    <w:p w:rsidR="004033CC" w:rsidRPr="004033CC" w:rsidRDefault="004033CC" w:rsidP="004033CC">
      <w:pPr>
        <w:pStyle w:val="Heading4"/>
        <w:rPr>
          <w:rFonts w:asciiTheme="minorHAnsi" w:hAnsiTheme="minorHAnsi" w:cstheme="minorHAnsi"/>
          <w:sz w:val="28"/>
          <w:szCs w:val="28"/>
        </w:rPr>
      </w:pPr>
      <w:r w:rsidRPr="004033CC">
        <w:rPr>
          <w:rFonts w:asciiTheme="minorHAnsi" w:hAnsiTheme="minorHAnsi" w:cstheme="minorHAnsi"/>
          <w:sz w:val="28"/>
          <w:szCs w:val="28"/>
        </w:rPr>
        <w:t xml:space="preserve">4. </w:t>
      </w:r>
      <w:r w:rsidRPr="004033CC">
        <w:rPr>
          <w:rStyle w:val="Strong"/>
          <w:rFonts w:asciiTheme="minorHAnsi" w:hAnsiTheme="minorHAnsi" w:cstheme="minorHAnsi"/>
          <w:b/>
          <w:bCs/>
          <w:sz w:val="28"/>
          <w:szCs w:val="28"/>
        </w:rPr>
        <w:t>Domain-Driven Design (DDD)</w:t>
      </w:r>
    </w:p>
    <w:p w:rsidR="004033CC" w:rsidRPr="004033CC" w:rsidRDefault="004033CC" w:rsidP="004033CC">
      <w:pPr>
        <w:numPr>
          <w:ilvl w:val="0"/>
          <w:numId w:val="16"/>
        </w:numPr>
        <w:spacing w:before="100" w:beforeAutospacing="1" w:after="100" w:afterAutospacing="1" w:line="240" w:lineRule="auto"/>
        <w:rPr>
          <w:rFonts w:cstheme="minorHAnsi"/>
          <w:sz w:val="28"/>
          <w:szCs w:val="28"/>
        </w:rPr>
      </w:pPr>
      <w:r w:rsidRPr="004033CC">
        <w:rPr>
          <w:rStyle w:val="Strong"/>
          <w:rFonts w:cstheme="minorHAnsi"/>
          <w:sz w:val="28"/>
          <w:szCs w:val="28"/>
        </w:rPr>
        <w:t>Description</w:t>
      </w:r>
      <w:r w:rsidRPr="004033CC">
        <w:rPr>
          <w:rFonts w:cstheme="minorHAnsi"/>
          <w:sz w:val="28"/>
          <w:szCs w:val="28"/>
        </w:rPr>
        <w:t xml:space="preserve">: Apply DDD principles to ensure that each </w:t>
      </w:r>
      <w:proofErr w:type="spellStart"/>
      <w:r w:rsidRPr="004033CC">
        <w:rPr>
          <w:rFonts w:cstheme="minorHAnsi"/>
          <w:sz w:val="28"/>
          <w:szCs w:val="28"/>
        </w:rPr>
        <w:t>microservice</w:t>
      </w:r>
      <w:proofErr w:type="spellEnd"/>
      <w:r w:rsidRPr="004033CC">
        <w:rPr>
          <w:rFonts w:cstheme="minorHAnsi"/>
          <w:sz w:val="28"/>
          <w:szCs w:val="28"/>
        </w:rPr>
        <w:t xml:space="preserve"> encapsulates its own domain logic and data model. This separation helps avoid data coupling.</w:t>
      </w:r>
    </w:p>
    <w:p w:rsidR="004033CC" w:rsidRPr="004033CC" w:rsidRDefault="004033CC" w:rsidP="004033CC">
      <w:pPr>
        <w:numPr>
          <w:ilvl w:val="0"/>
          <w:numId w:val="16"/>
        </w:numPr>
        <w:spacing w:before="100" w:beforeAutospacing="1" w:after="100" w:afterAutospacing="1" w:line="240" w:lineRule="auto"/>
        <w:rPr>
          <w:rFonts w:cstheme="minorHAnsi"/>
          <w:sz w:val="28"/>
          <w:szCs w:val="28"/>
        </w:rPr>
      </w:pPr>
      <w:r w:rsidRPr="004033CC">
        <w:rPr>
          <w:rStyle w:val="Strong"/>
          <w:rFonts w:cstheme="minorHAnsi"/>
          <w:sz w:val="28"/>
          <w:szCs w:val="28"/>
        </w:rPr>
        <w:t>Implementation</w:t>
      </w:r>
      <w:r w:rsidRPr="004033CC">
        <w:rPr>
          <w:rFonts w:cstheme="minorHAnsi"/>
          <w:sz w:val="28"/>
          <w:szCs w:val="28"/>
        </w:rPr>
        <w:t>: Define bounded contexts for services, where each service owns its data and logic, preventing overlap with other services.</w:t>
      </w:r>
    </w:p>
    <w:p w:rsidR="004033CC" w:rsidRPr="004033CC" w:rsidRDefault="004033CC" w:rsidP="004033CC">
      <w:pPr>
        <w:pStyle w:val="Heading4"/>
        <w:rPr>
          <w:rFonts w:asciiTheme="minorHAnsi" w:hAnsiTheme="minorHAnsi" w:cstheme="minorHAnsi"/>
          <w:sz w:val="28"/>
          <w:szCs w:val="28"/>
        </w:rPr>
      </w:pPr>
      <w:r w:rsidRPr="004033CC">
        <w:rPr>
          <w:rFonts w:asciiTheme="minorHAnsi" w:hAnsiTheme="minorHAnsi" w:cstheme="minorHAnsi"/>
          <w:sz w:val="28"/>
          <w:szCs w:val="28"/>
        </w:rPr>
        <w:lastRenderedPageBreak/>
        <w:t xml:space="preserve">5. </w:t>
      </w:r>
      <w:r w:rsidRPr="004033CC">
        <w:rPr>
          <w:rStyle w:val="Strong"/>
          <w:rFonts w:asciiTheme="minorHAnsi" w:hAnsiTheme="minorHAnsi" w:cstheme="minorHAnsi"/>
          <w:b/>
          <w:bCs/>
          <w:sz w:val="28"/>
          <w:szCs w:val="28"/>
        </w:rPr>
        <w:t>API Gateway Pattern</w:t>
      </w:r>
    </w:p>
    <w:p w:rsidR="004033CC" w:rsidRPr="004033CC" w:rsidRDefault="004033CC" w:rsidP="004033CC">
      <w:pPr>
        <w:numPr>
          <w:ilvl w:val="0"/>
          <w:numId w:val="17"/>
        </w:numPr>
        <w:spacing w:before="100" w:beforeAutospacing="1" w:after="100" w:afterAutospacing="1" w:line="240" w:lineRule="auto"/>
        <w:rPr>
          <w:rFonts w:cstheme="minorHAnsi"/>
          <w:sz w:val="28"/>
          <w:szCs w:val="28"/>
        </w:rPr>
      </w:pPr>
      <w:r w:rsidRPr="004033CC">
        <w:rPr>
          <w:rStyle w:val="Strong"/>
          <w:rFonts w:cstheme="minorHAnsi"/>
          <w:sz w:val="28"/>
          <w:szCs w:val="28"/>
        </w:rPr>
        <w:t>Description</w:t>
      </w:r>
      <w:r w:rsidRPr="004033CC">
        <w:rPr>
          <w:rFonts w:cstheme="minorHAnsi"/>
          <w:sz w:val="28"/>
          <w:szCs w:val="28"/>
        </w:rPr>
        <w:t>: Use an API Gateway as an intermediary for service communication. This can provide a unified interface for clients while keeping the internal service structure hidden.</w:t>
      </w:r>
    </w:p>
    <w:p w:rsidR="004033CC" w:rsidRPr="004033CC" w:rsidRDefault="004033CC" w:rsidP="004033CC">
      <w:pPr>
        <w:numPr>
          <w:ilvl w:val="0"/>
          <w:numId w:val="17"/>
        </w:numPr>
        <w:spacing w:before="100" w:beforeAutospacing="1" w:after="100" w:afterAutospacing="1" w:line="240" w:lineRule="auto"/>
        <w:rPr>
          <w:rFonts w:cstheme="minorHAnsi"/>
          <w:sz w:val="28"/>
          <w:szCs w:val="28"/>
        </w:rPr>
      </w:pPr>
      <w:r w:rsidRPr="004033CC">
        <w:rPr>
          <w:rStyle w:val="Strong"/>
          <w:rFonts w:cstheme="minorHAnsi"/>
          <w:sz w:val="28"/>
          <w:szCs w:val="28"/>
        </w:rPr>
        <w:t>Implementation</w:t>
      </w:r>
      <w:r w:rsidRPr="004033CC">
        <w:rPr>
          <w:rFonts w:cstheme="minorHAnsi"/>
          <w:sz w:val="28"/>
          <w:szCs w:val="28"/>
        </w:rPr>
        <w:t>: The gateway can route requests to the appropriate services and aggregate responses, maintaining decoupling at the service level.</w:t>
      </w:r>
    </w:p>
    <w:p w:rsidR="004033CC" w:rsidRPr="004033CC" w:rsidRDefault="004033CC" w:rsidP="004033CC">
      <w:pPr>
        <w:pStyle w:val="Heading4"/>
        <w:rPr>
          <w:rFonts w:asciiTheme="minorHAnsi" w:hAnsiTheme="minorHAnsi" w:cstheme="minorHAnsi"/>
          <w:sz w:val="28"/>
          <w:szCs w:val="28"/>
        </w:rPr>
      </w:pPr>
      <w:r w:rsidRPr="004033CC">
        <w:rPr>
          <w:rFonts w:asciiTheme="minorHAnsi" w:hAnsiTheme="minorHAnsi" w:cstheme="minorHAnsi"/>
          <w:sz w:val="28"/>
          <w:szCs w:val="28"/>
        </w:rPr>
        <w:t xml:space="preserve">6. </w:t>
      </w:r>
      <w:r w:rsidRPr="004033CC">
        <w:rPr>
          <w:rStyle w:val="Strong"/>
          <w:rFonts w:asciiTheme="minorHAnsi" w:hAnsiTheme="minorHAnsi" w:cstheme="minorHAnsi"/>
          <w:b/>
          <w:bCs/>
          <w:sz w:val="28"/>
          <w:szCs w:val="28"/>
        </w:rPr>
        <w:t>Database Schema Versioning</w:t>
      </w:r>
    </w:p>
    <w:p w:rsidR="004033CC" w:rsidRPr="004033CC" w:rsidRDefault="004033CC" w:rsidP="004033CC">
      <w:pPr>
        <w:numPr>
          <w:ilvl w:val="0"/>
          <w:numId w:val="18"/>
        </w:numPr>
        <w:spacing w:before="100" w:beforeAutospacing="1" w:after="100" w:afterAutospacing="1" w:line="240" w:lineRule="auto"/>
        <w:rPr>
          <w:rFonts w:cstheme="minorHAnsi"/>
          <w:sz w:val="28"/>
          <w:szCs w:val="28"/>
        </w:rPr>
      </w:pPr>
      <w:r w:rsidRPr="004033CC">
        <w:rPr>
          <w:rStyle w:val="Strong"/>
          <w:rFonts w:cstheme="minorHAnsi"/>
          <w:sz w:val="28"/>
          <w:szCs w:val="28"/>
        </w:rPr>
        <w:t>Description</w:t>
      </w:r>
      <w:r w:rsidRPr="004033CC">
        <w:rPr>
          <w:rFonts w:cstheme="minorHAnsi"/>
          <w:sz w:val="28"/>
          <w:szCs w:val="28"/>
        </w:rPr>
        <w:t>: Use versioning for database schemas to allow services to evolve independently. This helps manage changes without affecting other services.</w:t>
      </w:r>
    </w:p>
    <w:p w:rsidR="004033CC" w:rsidRPr="004033CC" w:rsidRDefault="004033CC" w:rsidP="004033CC">
      <w:pPr>
        <w:numPr>
          <w:ilvl w:val="0"/>
          <w:numId w:val="18"/>
        </w:numPr>
        <w:spacing w:before="100" w:beforeAutospacing="1" w:after="100" w:afterAutospacing="1" w:line="240" w:lineRule="auto"/>
        <w:rPr>
          <w:rFonts w:cstheme="minorHAnsi"/>
          <w:sz w:val="28"/>
          <w:szCs w:val="28"/>
        </w:rPr>
      </w:pPr>
      <w:r w:rsidRPr="004033CC">
        <w:rPr>
          <w:rStyle w:val="Strong"/>
          <w:rFonts w:cstheme="minorHAnsi"/>
          <w:sz w:val="28"/>
          <w:szCs w:val="28"/>
        </w:rPr>
        <w:t>Implementation</w:t>
      </w:r>
      <w:r w:rsidRPr="004033CC">
        <w:rPr>
          <w:rFonts w:cstheme="minorHAnsi"/>
          <w:sz w:val="28"/>
          <w:szCs w:val="28"/>
        </w:rPr>
        <w:t>: When modifying a database schema, maintain backward compatibility and versioning to prevent breaking changes in dependent services.</w:t>
      </w:r>
    </w:p>
    <w:p w:rsidR="004033CC" w:rsidRPr="004033CC" w:rsidRDefault="004033CC" w:rsidP="004033CC">
      <w:pPr>
        <w:pStyle w:val="Heading4"/>
        <w:rPr>
          <w:rFonts w:asciiTheme="minorHAnsi" w:hAnsiTheme="minorHAnsi" w:cstheme="minorHAnsi"/>
          <w:sz w:val="28"/>
          <w:szCs w:val="28"/>
        </w:rPr>
      </w:pPr>
      <w:r w:rsidRPr="004033CC">
        <w:rPr>
          <w:rFonts w:asciiTheme="minorHAnsi" w:hAnsiTheme="minorHAnsi" w:cstheme="minorHAnsi"/>
          <w:sz w:val="28"/>
          <w:szCs w:val="28"/>
        </w:rPr>
        <w:t xml:space="preserve">7. </w:t>
      </w:r>
      <w:r w:rsidRPr="004033CC">
        <w:rPr>
          <w:rStyle w:val="Strong"/>
          <w:rFonts w:asciiTheme="minorHAnsi" w:hAnsiTheme="minorHAnsi" w:cstheme="minorHAnsi"/>
          <w:b/>
          <w:bCs/>
          <w:sz w:val="28"/>
          <w:szCs w:val="28"/>
        </w:rPr>
        <w:t>Read Models and CQRS</w:t>
      </w:r>
    </w:p>
    <w:p w:rsidR="004033CC" w:rsidRPr="004033CC" w:rsidRDefault="004033CC" w:rsidP="004033CC">
      <w:pPr>
        <w:numPr>
          <w:ilvl w:val="0"/>
          <w:numId w:val="19"/>
        </w:numPr>
        <w:spacing w:before="100" w:beforeAutospacing="1" w:after="100" w:afterAutospacing="1" w:line="240" w:lineRule="auto"/>
        <w:rPr>
          <w:rFonts w:cstheme="minorHAnsi"/>
          <w:sz w:val="28"/>
          <w:szCs w:val="28"/>
        </w:rPr>
      </w:pPr>
      <w:r w:rsidRPr="004033CC">
        <w:rPr>
          <w:rStyle w:val="Strong"/>
          <w:rFonts w:cstheme="minorHAnsi"/>
          <w:sz w:val="28"/>
          <w:szCs w:val="28"/>
        </w:rPr>
        <w:t>Description</w:t>
      </w:r>
      <w:r w:rsidRPr="004033CC">
        <w:rPr>
          <w:rFonts w:cstheme="minorHAnsi"/>
          <w:sz w:val="28"/>
          <w:szCs w:val="28"/>
        </w:rPr>
        <w:t>: Implement Command Query Responsibility Segregation (CQRS) to separate the reading of data from writing. Services can use separate read models tailored to their needs without relying on shared data structures.</w:t>
      </w:r>
    </w:p>
    <w:p w:rsidR="004033CC" w:rsidRPr="004033CC" w:rsidRDefault="004033CC" w:rsidP="004033CC">
      <w:pPr>
        <w:numPr>
          <w:ilvl w:val="0"/>
          <w:numId w:val="19"/>
        </w:numPr>
        <w:spacing w:before="100" w:beforeAutospacing="1" w:after="100" w:afterAutospacing="1" w:line="240" w:lineRule="auto"/>
        <w:rPr>
          <w:rFonts w:cstheme="minorHAnsi"/>
          <w:sz w:val="28"/>
          <w:szCs w:val="28"/>
        </w:rPr>
      </w:pPr>
      <w:r w:rsidRPr="004033CC">
        <w:rPr>
          <w:rStyle w:val="Strong"/>
          <w:rFonts w:cstheme="minorHAnsi"/>
          <w:sz w:val="28"/>
          <w:szCs w:val="28"/>
        </w:rPr>
        <w:t>Implementation</w:t>
      </w:r>
      <w:r w:rsidRPr="004033CC">
        <w:rPr>
          <w:rFonts w:cstheme="minorHAnsi"/>
          <w:sz w:val="28"/>
          <w:szCs w:val="28"/>
        </w:rPr>
        <w:t xml:space="preserve">: This allows services to query data independently while still leveraging the </w:t>
      </w:r>
      <w:proofErr w:type="spellStart"/>
      <w:r w:rsidRPr="004033CC">
        <w:rPr>
          <w:rFonts w:cstheme="minorHAnsi"/>
          <w:sz w:val="28"/>
          <w:szCs w:val="28"/>
        </w:rPr>
        <w:t>write</w:t>
      </w:r>
      <w:proofErr w:type="spellEnd"/>
      <w:r w:rsidRPr="004033CC">
        <w:rPr>
          <w:rFonts w:cstheme="minorHAnsi"/>
          <w:sz w:val="28"/>
          <w:szCs w:val="28"/>
        </w:rPr>
        <w:t xml:space="preserve"> side of the architecture for updates.</w:t>
      </w:r>
    </w:p>
    <w:p w:rsidR="004033CC" w:rsidRPr="004033CC" w:rsidRDefault="004033CC" w:rsidP="004033CC">
      <w:pPr>
        <w:pStyle w:val="Heading3"/>
        <w:rPr>
          <w:rFonts w:asciiTheme="minorHAnsi" w:hAnsiTheme="minorHAnsi" w:cstheme="minorHAnsi"/>
          <w:sz w:val="28"/>
          <w:szCs w:val="28"/>
        </w:rPr>
      </w:pPr>
      <w:r w:rsidRPr="004033CC">
        <w:rPr>
          <w:rFonts w:asciiTheme="minorHAnsi" w:hAnsiTheme="minorHAnsi" w:cstheme="minorHAnsi"/>
          <w:sz w:val="28"/>
          <w:szCs w:val="28"/>
        </w:rPr>
        <w:t>Summary</w:t>
      </w:r>
    </w:p>
    <w:p w:rsidR="004033CC" w:rsidRDefault="004033CC" w:rsidP="004033CC">
      <w:pPr>
        <w:pStyle w:val="NormalWeb"/>
        <w:rPr>
          <w:rFonts w:asciiTheme="minorHAnsi" w:hAnsiTheme="minorHAnsi" w:cstheme="minorHAnsi"/>
          <w:sz w:val="28"/>
          <w:szCs w:val="28"/>
        </w:rPr>
      </w:pPr>
      <w:r w:rsidRPr="004033CC">
        <w:rPr>
          <w:rFonts w:asciiTheme="minorHAnsi" w:hAnsiTheme="minorHAnsi" w:cstheme="minorHAnsi"/>
          <w:sz w:val="28"/>
          <w:szCs w:val="28"/>
        </w:rPr>
        <w:t xml:space="preserve">In summary, eventual consistency allows for temporary inconsistencies across </w:t>
      </w:r>
      <w:proofErr w:type="spellStart"/>
      <w:r w:rsidRPr="004033CC">
        <w:rPr>
          <w:rFonts w:asciiTheme="minorHAnsi" w:hAnsiTheme="minorHAnsi" w:cstheme="minorHAnsi"/>
          <w:sz w:val="28"/>
          <w:szCs w:val="28"/>
        </w:rPr>
        <w:t>microservices</w:t>
      </w:r>
      <w:proofErr w:type="spellEnd"/>
      <w:r w:rsidRPr="004033CC">
        <w:rPr>
          <w:rFonts w:asciiTheme="minorHAnsi" w:hAnsiTheme="minorHAnsi" w:cstheme="minorHAnsi"/>
          <w:sz w:val="28"/>
          <w:szCs w:val="28"/>
        </w:rPr>
        <w:t xml:space="preserve">, promoting flexibility and performance. Implementation strategies include event-driven architectures, change data capture, and conflict resolution mechanisms. To avoid data coupling between </w:t>
      </w:r>
      <w:proofErr w:type="spellStart"/>
      <w:r w:rsidRPr="004033CC">
        <w:rPr>
          <w:rFonts w:asciiTheme="minorHAnsi" w:hAnsiTheme="minorHAnsi" w:cstheme="minorHAnsi"/>
          <w:sz w:val="28"/>
          <w:szCs w:val="28"/>
        </w:rPr>
        <w:t>microservices</w:t>
      </w:r>
      <w:proofErr w:type="spellEnd"/>
      <w:r w:rsidRPr="004033CC">
        <w:rPr>
          <w:rFonts w:asciiTheme="minorHAnsi" w:hAnsiTheme="minorHAnsi" w:cstheme="minorHAnsi"/>
          <w:sz w:val="28"/>
          <w:szCs w:val="28"/>
        </w:rPr>
        <w:t xml:space="preserve"> with separate databases, </w:t>
      </w:r>
      <w:r w:rsidRPr="004033CC">
        <w:rPr>
          <w:rFonts w:asciiTheme="minorHAnsi" w:hAnsiTheme="minorHAnsi" w:cstheme="minorHAnsi"/>
          <w:sz w:val="28"/>
          <w:szCs w:val="28"/>
        </w:rPr>
        <w:lastRenderedPageBreak/>
        <w:t>employing API contracts, event-driven communication, DDD principles, and clear separation of data ownership can help maintain the independence and scalability of services.</w:t>
      </w:r>
    </w:p>
    <w:p w:rsidR="004033CC" w:rsidRPr="004033CC" w:rsidRDefault="004033CC" w:rsidP="004033CC">
      <w:pPr>
        <w:pStyle w:val="NormalWeb"/>
        <w:rPr>
          <w:rFonts w:asciiTheme="minorHAnsi" w:hAnsiTheme="minorHAnsi" w:cstheme="minorHAnsi"/>
          <w:sz w:val="28"/>
          <w:szCs w:val="28"/>
        </w:rPr>
      </w:pPr>
    </w:p>
    <w:p w:rsidR="004033CC" w:rsidRPr="004033CC" w:rsidRDefault="004033CC" w:rsidP="004033CC">
      <w:pPr>
        <w:pStyle w:val="Heading3"/>
        <w:rPr>
          <w:rFonts w:asciiTheme="minorHAnsi" w:hAnsiTheme="minorHAnsi" w:cstheme="minorHAnsi"/>
          <w:sz w:val="28"/>
          <w:szCs w:val="28"/>
        </w:rPr>
      </w:pPr>
      <w:r w:rsidRPr="004033CC">
        <w:rPr>
          <w:rFonts w:asciiTheme="minorHAnsi" w:hAnsiTheme="minorHAnsi" w:cstheme="minorHAnsi"/>
          <w:sz w:val="28"/>
          <w:szCs w:val="28"/>
        </w:rPr>
        <w:t xml:space="preserve">5. How do you manage schema versioning and evolution in </w:t>
      </w:r>
      <w:proofErr w:type="spellStart"/>
      <w:r w:rsidRPr="004033CC">
        <w:rPr>
          <w:rFonts w:asciiTheme="minorHAnsi" w:hAnsiTheme="minorHAnsi" w:cstheme="minorHAnsi"/>
          <w:sz w:val="28"/>
          <w:szCs w:val="28"/>
        </w:rPr>
        <w:t>microservices</w:t>
      </w:r>
      <w:proofErr w:type="spellEnd"/>
      <w:r w:rsidRPr="004033CC">
        <w:rPr>
          <w:rFonts w:asciiTheme="minorHAnsi" w:hAnsiTheme="minorHAnsi" w:cstheme="minorHAnsi"/>
          <w:sz w:val="28"/>
          <w:szCs w:val="28"/>
        </w:rPr>
        <w:t xml:space="preserve"> databases?</w:t>
      </w:r>
    </w:p>
    <w:p w:rsidR="004033CC" w:rsidRPr="004033CC" w:rsidRDefault="004033CC" w:rsidP="004033CC">
      <w:pPr>
        <w:pStyle w:val="NormalWeb"/>
        <w:rPr>
          <w:rFonts w:asciiTheme="minorHAnsi" w:hAnsiTheme="minorHAnsi" w:cstheme="minorHAnsi"/>
          <w:sz w:val="28"/>
          <w:szCs w:val="28"/>
        </w:rPr>
      </w:pPr>
      <w:r w:rsidRPr="004033CC">
        <w:rPr>
          <w:rFonts w:asciiTheme="minorHAnsi" w:hAnsiTheme="minorHAnsi" w:cstheme="minorHAnsi"/>
          <w:sz w:val="28"/>
          <w:szCs w:val="28"/>
        </w:rPr>
        <w:t xml:space="preserve">Managing schema versioning and evolution in </w:t>
      </w:r>
      <w:proofErr w:type="spellStart"/>
      <w:r w:rsidRPr="004033CC">
        <w:rPr>
          <w:rFonts w:asciiTheme="minorHAnsi" w:hAnsiTheme="minorHAnsi" w:cstheme="minorHAnsi"/>
          <w:sz w:val="28"/>
          <w:szCs w:val="28"/>
        </w:rPr>
        <w:t>microservices</w:t>
      </w:r>
      <w:proofErr w:type="spellEnd"/>
      <w:r w:rsidRPr="004033CC">
        <w:rPr>
          <w:rFonts w:asciiTheme="minorHAnsi" w:hAnsiTheme="minorHAnsi" w:cstheme="minorHAnsi"/>
          <w:sz w:val="28"/>
          <w:szCs w:val="28"/>
        </w:rPr>
        <w:t xml:space="preserve"> databases is critical to ensuring that services can evolve independently without breaking changes. Here are some strategies to effectively manage this:</w:t>
      </w:r>
    </w:p>
    <w:p w:rsidR="004033CC" w:rsidRPr="004033CC" w:rsidRDefault="004033CC" w:rsidP="004033CC">
      <w:pPr>
        <w:pStyle w:val="Heading4"/>
        <w:rPr>
          <w:rFonts w:asciiTheme="minorHAnsi" w:hAnsiTheme="minorHAnsi" w:cstheme="minorHAnsi"/>
          <w:sz w:val="28"/>
          <w:szCs w:val="28"/>
        </w:rPr>
      </w:pPr>
      <w:r w:rsidRPr="004033CC">
        <w:rPr>
          <w:rFonts w:asciiTheme="minorHAnsi" w:hAnsiTheme="minorHAnsi" w:cstheme="minorHAnsi"/>
          <w:sz w:val="28"/>
          <w:szCs w:val="28"/>
        </w:rPr>
        <w:t xml:space="preserve">1. </w:t>
      </w:r>
      <w:r w:rsidRPr="004033CC">
        <w:rPr>
          <w:rStyle w:val="Strong"/>
          <w:rFonts w:asciiTheme="minorHAnsi" w:hAnsiTheme="minorHAnsi" w:cstheme="minorHAnsi"/>
          <w:b/>
          <w:bCs/>
          <w:sz w:val="28"/>
          <w:szCs w:val="28"/>
        </w:rPr>
        <w:t>Database Migration Tools</w:t>
      </w:r>
    </w:p>
    <w:p w:rsidR="004033CC" w:rsidRPr="004033CC" w:rsidRDefault="004033CC" w:rsidP="004033CC">
      <w:pPr>
        <w:numPr>
          <w:ilvl w:val="0"/>
          <w:numId w:val="20"/>
        </w:numPr>
        <w:spacing w:before="100" w:beforeAutospacing="1" w:after="100" w:afterAutospacing="1" w:line="240" w:lineRule="auto"/>
        <w:rPr>
          <w:rFonts w:cstheme="minorHAnsi"/>
          <w:sz w:val="28"/>
          <w:szCs w:val="28"/>
        </w:rPr>
      </w:pPr>
      <w:r w:rsidRPr="004033CC">
        <w:rPr>
          <w:rStyle w:val="Strong"/>
          <w:rFonts w:cstheme="minorHAnsi"/>
          <w:sz w:val="28"/>
          <w:szCs w:val="28"/>
        </w:rPr>
        <w:t>Description</w:t>
      </w:r>
      <w:r w:rsidRPr="004033CC">
        <w:rPr>
          <w:rFonts w:cstheme="minorHAnsi"/>
          <w:sz w:val="28"/>
          <w:szCs w:val="28"/>
        </w:rPr>
        <w:t>: Use migration tools that allow you to version your database schema changes and apply them in a controlled manner.</w:t>
      </w:r>
    </w:p>
    <w:p w:rsidR="004033CC" w:rsidRPr="004033CC" w:rsidRDefault="004033CC" w:rsidP="004033CC">
      <w:pPr>
        <w:numPr>
          <w:ilvl w:val="0"/>
          <w:numId w:val="20"/>
        </w:numPr>
        <w:spacing w:before="100" w:beforeAutospacing="1" w:after="100" w:afterAutospacing="1" w:line="240" w:lineRule="auto"/>
        <w:rPr>
          <w:rFonts w:cstheme="minorHAnsi"/>
          <w:sz w:val="28"/>
          <w:szCs w:val="28"/>
        </w:rPr>
      </w:pPr>
      <w:r w:rsidRPr="004033CC">
        <w:rPr>
          <w:rStyle w:val="Strong"/>
          <w:rFonts w:cstheme="minorHAnsi"/>
          <w:sz w:val="28"/>
          <w:szCs w:val="28"/>
        </w:rPr>
        <w:t>Tools</w:t>
      </w:r>
      <w:r w:rsidRPr="004033CC">
        <w:rPr>
          <w:rFonts w:cstheme="minorHAnsi"/>
          <w:sz w:val="28"/>
          <w:szCs w:val="28"/>
        </w:rPr>
        <w:t xml:space="preserve">: Popular tools include Flyway, </w:t>
      </w:r>
      <w:proofErr w:type="spellStart"/>
      <w:r w:rsidRPr="004033CC">
        <w:rPr>
          <w:rFonts w:cstheme="minorHAnsi"/>
          <w:sz w:val="28"/>
          <w:szCs w:val="28"/>
        </w:rPr>
        <w:t>Liquibase</w:t>
      </w:r>
      <w:proofErr w:type="spellEnd"/>
      <w:r w:rsidRPr="004033CC">
        <w:rPr>
          <w:rFonts w:cstheme="minorHAnsi"/>
          <w:sz w:val="28"/>
          <w:szCs w:val="28"/>
        </w:rPr>
        <w:t>, or EF Core Migrations (for .NET applications). These tools can help manage schema changes with version control.</w:t>
      </w:r>
    </w:p>
    <w:p w:rsidR="004033CC" w:rsidRPr="004033CC" w:rsidRDefault="004033CC" w:rsidP="004033CC">
      <w:pPr>
        <w:pStyle w:val="Heading4"/>
        <w:rPr>
          <w:rFonts w:asciiTheme="minorHAnsi" w:hAnsiTheme="minorHAnsi" w:cstheme="minorHAnsi"/>
          <w:sz w:val="28"/>
          <w:szCs w:val="28"/>
        </w:rPr>
      </w:pPr>
      <w:r w:rsidRPr="004033CC">
        <w:rPr>
          <w:rFonts w:asciiTheme="minorHAnsi" w:hAnsiTheme="minorHAnsi" w:cstheme="minorHAnsi"/>
          <w:sz w:val="28"/>
          <w:szCs w:val="28"/>
        </w:rPr>
        <w:t xml:space="preserve">2. </w:t>
      </w:r>
      <w:r w:rsidRPr="004033CC">
        <w:rPr>
          <w:rStyle w:val="Strong"/>
          <w:rFonts w:asciiTheme="minorHAnsi" w:hAnsiTheme="minorHAnsi" w:cstheme="minorHAnsi"/>
          <w:b/>
          <w:bCs/>
          <w:sz w:val="28"/>
          <w:szCs w:val="28"/>
        </w:rPr>
        <w:t>Semantic Versioning</w:t>
      </w:r>
    </w:p>
    <w:p w:rsidR="004033CC" w:rsidRPr="004033CC" w:rsidRDefault="004033CC" w:rsidP="004033CC">
      <w:pPr>
        <w:numPr>
          <w:ilvl w:val="0"/>
          <w:numId w:val="21"/>
        </w:numPr>
        <w:spacing w:before="100" w:beforeAutospacing="1" w:after="100" w:afterAutospacing="1" w:line="240" w:lineRule="auto"/>
        <w:rPr>
          <w:rFonts w:cstheme="minorHAnsi"/>
          <w:sz w:val="28"/>
          <w:szCs w:val="28"/>
        </w:rPr>
      </w:pPr>
      <w:r w:rsidRPr="004033CC">
        <w:rPr>
          <w:rStyle w:val="Strong"/>
          <w:rFonts w:cstheme="minorHAnsi"/>
          <w:sz w:val="28"/>
          <w:szCs w:val="28"/>
        </w:rPr>
        <w:t>Description</w:t>
      </w:r>
      <w:r w:rsidRPr="004033CC">
        <w:rPr>
          <w:rFonts w:cstheme="minorHAnsi"/>
          <w:sz w:val="28"/>
          <w:szCs w:val="28"/>
        </w:rPr>
        <w:t>: Adopt semantic versioning for database schemas to communicate changes clearly. This can help teams understand the impact of changes.</w:t>
      </w:r>
    </w:p>
    <w:p w:rsidR="004033CC" w:rsidRPr="004033CC" w:rsidRDefault="004033CC" w:rsidP="004033CC">
      <w:pPr>
        <w:numPr>
          <w:ilvl w:val="0"/>
          <w:numId w:val="21"/>
        </w:numPr>
        <w:spacing w:before="100" w:beforeAutospacing="1" w:after="100" w:afterAutospacing="1" w:line="240" w:lineRule="auto"/>
        <w:rPr>
          <w:rFonts w:cstheme="minorHAnsi"/>
          <w:sz w:val="28"/>
          <w:szCs w:val="28"/>
        </w:rPr>
      </w:pPr>
      <w:r w:rsidRPr="004033CC">
        <w:rPr>
          <w:rStyle w:val="Strong"/>
          <w:rFonts w:cstheme="minorHAnsi"/>
          <w:sz w:val="28"/>
          <w:szCs w:val="28"/>
        </w:rPr>
        <w:t>Implementation</w:t>
      </w:r>
      <w:r w:rsidRPr="004033CC">
        <w:rPr>
          <w:rFonts w:cstheme="minorHAnsi"/>
          <w:sz w:val="28"/>
          <w:szCs w:val="28"/>
        </w:rPr>
        <w:t>: Version schemas based on major, minor, and patch changes:</w:t>
      </w:r>
    </w:p>
    <w:p w:rsidR="004033CC" w:rsidRPr="004033CC" w:rsidRDefault="004033CC" w:rsidP="004033CC">
      <w:pPr>
        <w:numPr>
          <w:ilvl w:val="1"/>
          <w:numId w:val="21"/>
        </w:numPr>
        <w:spacing w:before="100" w:beforeAutospacing="1" w:after="100" w:afterAutospacing="1" w:line="240" w:lineRule="auto"/>
        <w:rPr>
          <w:rFonts w:cstheme="minorHAnsi"/>
          <w:sz w:val="28"/>
          <w:szCs w:val="28"/>
        </w:rPr>
      </w:pPr>
      <w:r w:rsidRPr="004033CC">
        <w:rPr>
          <w:rStyle w:val="Strong"/>
          <w:rFonts w:cstheme="minorHAnsi"/>
          <w:sz w:val="28"/>
          <w:szCs w:val="28"/>
        </w:rPr>
        <w:t>Major</w:t>
      </w:r>
      <w:r w:rsidRPr="004033CC">
        <w:rPr>
          <w:rFonts w:cstheme="minorHAnsi"/>
          <w:sz w:val="28"/>
          <w:szCs w:val="28"/>
        </w:rPr>
        <w:t>: Breaking changes that require modifications in dependent services.</w:t>
      </w:r>
    </w:p>
    <w:p w:rsidR="004033CC" w:rsidRPr="004033CC" w:rsidRDefault="004033CC" w:rsidP="004033CC">
      <w:pPr>
        <w:numPr>
          <w:ilvl w:val="1"/>
          <w:numId w:val="21"/>
        </w:numPr>
        <w:spacing w:before="100" w:beforeAutospacing="1" w:after="100" w:afterAutospacing="1" w:line="240" w:lineRule="auto"/>
        <w:rPr>
          <w:rFonts w:cstheme="minorHAnsi"/>
          <w:sz w:val="28"/>
          <w:szCs w:val="28"/>
        </w:rPr>
      </w:pPr>
      <w:r w:rsidRPr="004033CC">
        <w:rPr>
          <w:rStyle w:val="Strong"/>
          <w:rFonts w:cstheme="minorHAnsi"/>
          <w:sz w:val="28"/>
          <w:szCs w:val="28"/>
        </w:rPr>
        <w:t>Minor</w:t>
      </w:r>
      <w:r w:rsidRPr="004033CC">
        <w:rPr>
          <w:rFonts w:cstheme="minorHAnsi"/>
          <w:sz w:val="28"/>
          <w:szCs w:val="28"/>
        </w:rPr>
        <w:t>: New features that do not break existing functionality.</w:t>
      </w:r>
    </w:p>
    <w:p w:rsidR="004033CC" w:rsidRPr="004033CC" w:rsidRDefault="004033CC" w:rsidP="004033CC">
      <w:pPr>
        <w:numPr>
          <w:ilvl w:val="1"/>
          <w:numId w:val="21"/>
        </w:numPr>
        <w:spacing w:before="100" w:beforeAutospacing="1" w:after="100" w:afterAutospacing="1" w:line="240" w:lineRule="auto"/>
        <w:rPr>
          <w:rFonts w:cstheme="minorHAnsi"/>
          <w:sz w:val="28"/>
          <w:szCs w:val="28"/>
        </w:rPr>
      </w:pPr>
      <w:r w:rsidRPr="004033CC">
        <w:rPr>
          <w:rStyle w:val="Strong"/>
          <w:rFonts w:cstheme="minorHAnsi"/>
          <w:sz w:val="28"/>
          <w:szCs w:val="28"/>
        </w:rPr>
        <w:t>Patch</w:t>
      </w:r>
      <w:r w:rsidRPr="004033CC">
        <w:rPr>
          <w:rFonts w:cstheme="minorHAnsi"/>
          <w:sz w:val="28"/>
          <w:szCs w:val="28"/>
        </w:rPr>
        <w:t>: Bug fixes and backward-compatible changes.</w:t>
      </w:r>
    </w:p>
    <w:p w:rsidR="004033CC" w:rsidRPr="004033CC" w:rsidRDefault="004033CC" w:rsidP="004033CC">
      <w:pPr>
        <w:pStyle w:val="Heading4"/>
        <w:rPr>
          <w:rFonts w:asciiTheme="minorHAnsi" w:hAnsiTheme="minorHAnsi" w:cstheme="minorHAnsi"/>
          <w:sz w:val="28"/>
          <w:szCs w:val="28"/>
        </w:rPr>
      </w:pPr>
      <w:r w:rsidRPr="004033CC">
        <w:rPr>
          <w:rFonts w:asciiTheme="minorHAnsi" w:hAnsiTheme="minorHAnsi" w:cstheme="minorHAnsi"/>
          <w:sz w:val="28"/>
          <w:szCs w:val="28"/>
        </w:rPr>
        <w:lastRenderedPageBreak/>
        <w:t xml:space="preserve">3. </w:t>
      </w:r>
      <w:r w:rsidRPr="004033CC">
        <w:rPr>
          <w:rStyle w:val="Strong"/>
          <w:rFonts w:asciiTheme="minorHAnsi" w:hAnsiTheme="minorHAnsi" w:cstheme="minorHAnsi"/>
          <w:b/>
          <w:bCs/>
          <w:sz w:val="28"/>
          <w:szCs w:val="28"/>
        </w:rPr>
        <w:t>Backward Compatibility</w:t>
      </w:r>
    </w:p>
    <w:p w:rsidR="004033CC" w:rsidRPr="004033CC" w:rsidRDefault="004033CC" w:rsidP="004033CC">
      <w:pPr>
        <w:numPr>
          <w:ilvl w:val="0"/>
          <w:numId w:val="22"/>
        </w:numPr>
        <w:spacing w:before="100" w:beforeAutospacing="1" w:after="100" w:afterAutospacing="1" w:line="240" w:lineRule="auto"/>
        <w:rPr>
          <w:rFonts w:cstheme="minorHAnsi"/>
          <w:sz w:val="28"/>
          <w:szCs w:val="28"/>
        </w:rPr>
      </w:pPr>
      <w:r w:rsidRPr="004033CC">
        <w:rPr>
          <w:rStyle w:val="Strong"/>
          <w:rFonts w:cstheme="minorHAnsi"/>
          <w:sz w:val="28"/>
          <w:szCs w:val="28"/>
        </w:rPr>
        <w:t>Description</w:t>
      </w:r>
      <w:r w:rsidRPr="004033CC">
        <w:rPr>
          <w:rFonts w:cstheme="minorHAnsi"/>
          <w:sz w:val="28"/>
          <w:szCs w:val="28"/>
        </w:rPr>
        <w:t>: Ensure that schema changes are backward compatible. Existing services should continue to function correctly even after the schema has been updated.</w:t>
      </w:r>
    </w:p>
    <w:p w:rsidR="004033CC" w:rsidRPr="004033CC" w:rsidRDefault="004033CC" w:rsidP="004033CC">
      <w:pPr>
        <w:numPr>
          <w:ilvl w:val="0"/>
          <w:numId w:val="22"/>
        </w:numPr>
        <w:spacing w:before="100" w:beforeAutospacing="1" w:after="100" w:afterAutospacing="1" w:line="240" w:lineRule="auto"/>
        <w:rPr>
          <w:rFonts w:cstheme="minorHAnsi"/>
          <w:sz w:val="28"/>
          <w:szCs w:val="28"/>
        </w:rPr>
      </w:pPr>
      <w:r w:rsidRPr="004033CC">
        <w:rPr>
          <w:rStyle w:val="Strong"/>
          <w:rFonts w:cstheme="minorHAnsi"/>
          <w:sz w:val="28"/>
          <w:szCs w:val="28"/>
        </w:rPr>
        <w:t>Implementation</w:t>
      </w:r>
      <w:r w:rsidRPr="004033CC">
        <w:rPr>
          <w:rFonts w:cstheme="minorHAnsi"/>
          <w:sz w:val="28"/>
          <w:szCs w:val="28"/>
        </w:rPr>
        <w:t>: When adding fields, avoid removing or renaming existing fields, and ensure new fields have default values or can handle null values.</w:t>
      </w:r>
    </w:p>
    <w:p w:rsidR="004033CC" w:rsidRPr="004033CC" w:rsidRDefault="004033CC" w:rsidP="004033CC">
      <w:pPr>
        <w:pStyle w:val="Heading4"/>
        <w:rPr>
          <w:rFonts w:asciiTheme="minorHAnsi" w:hAnsiTheme="minorHAnsi" w:cstheme="minorHAnsi"/>
          <w:sz w:val="28"/>
          <w:szCs w:val="28"/>
        </w:rPr>
      </w:pPr>
      <w:r w:rsidRPr="004033CC">
        <w:rPr>
          <w:rFonts w:asciiTheme="minorHAnsi" w:hAnsiTheme="minorHAnsi" w:cstheme="minorHAnsi"/>
          <w:sz w:val="28"/>
          <w:szCs w:val="28"/>
        </w:rPr>
        <w:t xml:space="preserve">4. </w:t>
      </w:r>
      <w:r w:rsidRPr="004033CC">
        <w:rPr>
          <w:rStyle w:val="Strong"/>
          <w:rFonts w:asciiTheme="minorHAnsi" w:hAnsiTheme="minorHAnsi" w:cstheme="minorHAnsi"/>
          <w:b/>
          <w:bCs/>
          <w:sz w:val="28"/>
          <w:szCs w:val="28"/>
        </w:rPr>
        <w:t>Feature Toggles</w:t>
      </w:r>
    </w:p>
    <w:p w:rsidR="004033CC" w:rsidRPr="004033CC" w:rsidRDefault="004033CC" w:rsidP="004033CC">
      <w:pPr>
        <w:numPr>
          <w:ilvl w:val="0"/>
          <w:numId w:val="23"/>
        </w:numPr>
        <w:spacing w:before="100" w:beforeAutospacing="1" w:after="100" w:afterAutospacing="1" w:line="240" w:lineRule="auto"/>
        <w:rPr>
          <w:rFonts w:cstheme="minorHAnsi"/>
          <w:sz w:val="28"/>
          <w:szCs w:val="28"/>
        </w:rPr>
      </w:pPr>
      <w:r w:rsidRPr="004033CC">
        <w:rPr>
          <w:rStyle w:val="Strong"/>
          <w:rFonts w:cstheme="minorHAnsi"/>
          <w:sz w:val="28"/>
          <w:szCs w:val="28"/>
        </w:rPr>
        <w:t>Description</w:t>
      </w:r>
      <w:r w:rsidRPr="004033CC">
        <w:rPr>
          <w:rFonts w:cstheme="minorHAnsi"/>
          <w:sz w:val="28"/>
          <w:szCs w:val="28"/>
        </w:rPr>
        <w:t>: Implement feature toggles to control the visibility of new features that rely on schema changes.</w:t>
      </w:r>
    </w:p>
    <w:p w:rsidR="004033CC" w:rsidRPr="004033CC" w:rsidRDefault="004033CC" w:rsidP="004033CC">
      <w:pPr>
        <w:numPr>
          <w:ilvl w:val="0"/>
          <w:numId w:val="23"/>
        </w:numPr>
        <w:spacing w:before="100" w:beforeAutospacing="1" w:after="100" w:afterAutospacing="1" w:line="240" w:lineRule="auto"/>
        <w:rPr>
          <w:rFonts w:cstheme="minorHAnsi"/>
          <w:sz w:val="28"/>
          <w:szCs w:val="28"/>
        </w:rPr>
      </w:pPr>
      <w:r w:rsidRPr="004033CC">
        <w:rPr>
          <w:rStyle w:val="Strong"/>
          <w:rFonts w:cstheme="minorHAnsi"/>
          <w:sz w:val="28"/>
          <w:szCs w:val="28"/>
        </w:rPr>
        <w:t>Implementation</w:t>
      </w:r>
      <w:r w:rsidRPr="004033CC">
        <w:rPr>
          <w:rFonts w:cstheme="minorHAnsi"/>
          <w:sz w:val="28"/>
          <w:szCs w:val="28"/>
        </w:rPr>
        <w:t>: This allows you to deploy new schema changes without exposing them immediately to users, providing time for any necessary adjustments in services that depend on the updated schema.</w:t>
      </w:r>
    </w:p>
    <w:p w:rsidR="004033CC" w:rsidRPr="004033CC" w:rsidRDefault="004033CC" w:rsidP="004033CC">
      <w:pPr>
        <w:pStyle w:val="Heading4"/>
        <w:rPr>
          <w:rFonts w:asciiTheme="minorHAnsi" w:hAnsiTheme="minorHAnsi" w:cstheme="minorHAnsi"/>
          <w:sz w:val="28"/>
          <w:szCs w:val="28"/>
        </w:rPr>
      </w:pPr>
      <w:r w:rsidRPr="004033CC">
        <w:rPr>
          <w:rFonts w:asciiTheme="minorHAnsi" w:hAnsiTheme="minorHAnsi" w:cstheme="minorHAnsi"/>
          <w:sz w:val="28"/>
          <w:szCs w:val="28"/>
        </w:rPr>
        <w:t xml:space="preserve">5. </w:t>
      </w:r>
      <w:r w:rsidRPr="004033CC">
        <w:rPr>
          <w:rStyle w:val="Strong"/>
          <w:rFonts w:asciiTheme="minorHAnsi" w:hAnsiTheme="minorHAnsi" w:cstheme="minorHAnsi"/>
          <w:b/>
          <w:bCs/>
          <w:sz w:val="28"/>
          <w:szCs w:val="28"/>
        </w:rPr>
        <w:t>API Versioning</w:t>
      </w:r>
    </w:p>
    <w:p w:rsidR="004033CC" w:rsidRPr="004033CC" w:rsidRDefault="004033CC" w:rsidP="004033CC">
      <w:pPr>
        <w:numPr>
          <w:ilvl w:val="0"/>
          <w:numId w:val="24"/>
        </w:numPr>
        <w:spacing w:before="100" w:beforeAutospacing="1" w:after="100" w:afterAutospacing="1" w:line="240" w:lineRule="auto"/>
        <w:rPr>
          <w:rFonts w:cstheme="minorHAnsi"/>
          <w:sz w:val="28"/>
          <w:szCs w:val="28"/>
        </w:rPr>
      </w:pPr>
      <w:r w:rsidRPr="004033CC">
        <w:rPr>
          <w:rStyle w:val="Strong"/>
          <w:rFonts w:cstheme="minorHAnsi"/>
          <w:sz w:val="28"/>
          <w:szCs w:val="28"/>
        </w:rPr>
        <w:t>Description</w:t>
      </w:r>
      <w:r w:rsidRPr="004033CC">
        <w:rPr>
          <w:rFonts w:cstheme="minorHAnsi"/>
          <w:sz w:val="28"/>
          <w:szCs w:val="28"/>
        </w:rPr>
        <w:t>: Version your APIs alongside your schema. If a schema change breaks backward compatibility, create a new version of the API.</w:t>
      </w:r>
    </w:p>
    <w:p w:rsidR="004033CC" w:rsidRPr="004033CC" w:rsidRDefault="004033CC" w:rsidP="004033CC">
      <w:pPr>
        <w:numPr>
          <w:ilvl w:val="0"/>
          <w:numId w:val="24"/>
        </w:numPr>
        <w:spacing w:before="100" w:beforeAutospacing="1" w:after="100" w:afterAutospacing="1" w:line="240" w:lineRule="auto"/>
        <w:rPr>
          <w:rFonts w:cstheme="minorHAnsi"/>
          <w:sz w:val="28"/>
          <w:szCs w:val="28"/>
        </w:rPr>
      </w:pPr>
      <w:r w:rsidRPr="004033CC">
        <w:rPr>
          <w:rStyle w:val="Strong"/>
          <w:rFonts w:cstheme="minorHAnsi"/>
          <w:sz w:val="28"/>
          <w:szCs w:val="28"/>
        </w:rPr>
        <w:t>Implementation</w:t>
      </w:r>
      <w:r w:rsidRPr="004033CC">
        <w:rPr>
          <w:rFonts w:cstheme="minorHAnsi"/>
          <w:sz w:val="28"/>
          <w:szCs w:val="28"/>
        </w:rPr>
        <w:t xml:space="preserve">: Use URL versioning (e.g., </w:t>
      </w:r>
      <w:r w:rsidRPr="004033CC">
        <w:rPr>
          <w:rStyle w:val="HTMLCode"/>
          <w:rFonts w:asciiTheme="minorHAnsi" w:eastAsiaTheme="minorEastAsia" w:hAnsiTheme="minorHAnsi" w:cstheme="minorHAnsi"/>
          <w:sz w:val="28"/>
          <w:szCs w:val="28"/>
        </w:rPr>
        <w:t>/</w:t>
      </w:r>
      <w:proofErr w:type="spellStart"/>
      <w:r w:rsidRPr="004033CC">
        <w:rPr>
          <w:rStyle w:val="HTMLCode"/>
          <w:rFonts w:asciiTheme="minorHAnsi" w:eastAsiaTheme="minorEastAsia" w:hAnsiTheme="minorHAnsi" w:cstheme="minorHAnsi"/>
          <w:sz w:val="28"/>
          <w:szCs w:val="28"/>
        </w:rPr>
        <w:t>api</w:t>
      </w:r>
      <w:proofErr w:type="spellEnd"/>
      <w:r w:rsidRPr="004033CC">
        <w:rPr>
          <w:rStyle w:val="HTMLCode"/>
          <w:rFonts w:asciiTheme="minorHAnsi" w:eastAsiaTheme="minorEastAsia" w:hAnsiTheme="minorHAnsi" w:cstheme="minorHAnsi"/>
          <w:sz w:val="28"/>
          <w:szCs w:val="28"/>
        </w:rPr>
        <w:t>/v1/resource</w:t>
      </w:r>
      <w:r w:rsidRPr="004033CC">
        <w:rPr>
          <w:rFonts w:cstheme="minorHAnsi"/>
          <w:sz w:val="28"/>
          <w:szCs w:val="28"/>
        </w:rPr>
        <w:t>) or header versioning to manage multiple API versions.</w:t>
      </w:r>
    </w:p>
    <w:p w:rsidR="004033CC" w:rsidRPr="004033CC" w:rsidRDefault="004033CC" w:rsidP="004033CC">
      <w:pPr>
        <w:pStyle w:val="Heading4"/>
        <w:rPr>
          <w:rFonts w:asciiTheme="minorHAnsi" w:hAnsiTheme="minorHAnsi" w:cstheme="minorHAnsi"/>
          <w:sz w:val="28"/>
          <w:szCs w:val="28"/>
        </w:rPr>
      </w:pPr>
      <w:r w:rsidRPr="004033CC">
        <w:rPr>
          <w:rFonts w:asciiTheme="minorHAnsi" w:hAnsiTheme="minorHAnsi" w:cstheme="minorHAnsi"/>
          <w:sz w:val="28"/>
          <w:szCs w:val="28"/>
        </w:rPr>
        <w:t xml:space="preserve">6. </w:t>
      </w:r>
      <w:r w:rsidRPr="004033CC">
        <w:rPr>
          <w:rStyle w:val="Strong"/>
          <w:rFonts w:asciiTheme="minorHAnsi" w:hAnsiTheme="minorHAnsi" w:cstheme="minorHAnsi"/>
          <w:b/>
          <w:bCs/>
          <w:sz w:val="28"/>
          <w:szCs w:val="28"/>
        </w:rPr>
        <w:t>Schema Change Notifications</w:t>
      </w:r>
    </w:p>
    <w:p w:rsidR="004033CC" w:rsidRPr="004033CC" w:rsidRDefault="004033CC" w:rsidP="004033CC">
      <w:pPr>
        <w:numPr>
          <w:ilvl w:val="0"/>
          <w:numId w:val="25"/>
        </w:numPr>
        <w:spacing w:before="100" w:beforeAutospacing="1" w:after="100" w:afterAutospacing="1" w:line="240" w:lineRule="auto"/>
        <w:rPr>
          <w:rFonts w:cstheme="minorHAnsi"/>
          <w:sz w:val="28"/>
          <w:szCs w:val="28"/>
        </w:rPr>
      </w:pPr>
      <w:r w:rsidRPr="004033CC">
        <w:rPr>
          <w:rStyle w:val="Strong"/>
          <w:rFonts w:cstheme="minorHAnsi"/>
          <w:sz w:val="28"/>
          <w:szCs w:val="28"/>
        </w:rPr>
        <w:t>Description</w:t>
      </w:r>
      <w:r w:rsidRPr="004033CC">
        <w:rPr>
          <w:rFonts w:cstheme="minorHAnsi"/>
          <w:sz w:val="28"/>
          <w:szCs w:val="28"/>
        </w:rPr>
        <w:t>: Implement a notification mechanism for services that may be affected by schema changes.</w:t>
      </w:r>
    </w:p>
    <w:p w:rsidR="004033CC" w:rsidRPr="004033CC" w:rsidRDefault="004033CC" w:rsidP="004033CC">
      <w:pPr>
        <w:numPr>
          <w:ilvl w:val="0"/>
          <w:numId w:val="25"/>
        </w:numPr>
        <w:spacing w:before="100" w:beforeAutospacing="1" w:after="100" w:afterAutospacing="1" w:line="240" w:lineRule="auto"/>
        <w:rPr>
          <w:rFonts w:cstheme="minorHAnsi"/>
          <w:sz w:val="28"/>
          <w:szCs w:val="28"/>
        </w:rPr>
      </w:pPr>
      <w:r w:rsidRPr="004033CC">
        <w:rPr>
          <w:rStyle w:val="Strong"/>
          <w:rFonts w:cstheme="minorHAnsi"/>
          <w:sz w:val="28"/>
          <w:szCs w:val="28"/>
        </w:rPr>
        <w:t>Implementation</w:t>
      </w:r>
      <w:r w:rsidRPr="004033CC">
        <w:rPr>
          <w:rFonts w:cstheme="minorHAnsi"/>
          <w:sz w:val="28"/>
          <w:szCs w:val="28"/>
        </w:rPr>
        <w:t>: Use event-driven notifications or internal documentation to alert teams when a schema change occurs, allowing them to adjust their services accordingly.</w:t>
      </w:r>
    </w:p>
    <w:p w:rsidR="004033CC" w:rsidRPr="004033CC" w:rsidRDefault="004033CC" w:rsidP="004033CC">
      <w:pPr>
        <w:pStyle w:val="Heading4"/>
        <w:rPr>
          <w:rFonts w:asciiTheme="minorHAnsi" w:hAnsiTheme="minorHAnsi" w:cstheme="minorHAnsi"/>
          <w:sz w:val="28"/>
          <w:szCs w:val="28"/>
        </w:rPr>
      </w:pPr>
      <w:r w:rsidRPr="004033CC">
        <w:rPr>
          <w:rFonts w:asciiTheme="minorHAnsi" w:hAnsiTheme="minorHAnsi" w:cstheme="minorHAnsi"/>
          <w:sz w:val="28"/>
          <w:szCs w:val="28"/>
        </w:rPr>
        <w:lastRenderedPageBreak/>
        <w:t xml:space="preserve">7. </w:t>
      </w:r>
      <w:r w:rsidRPr="004033CC">
        <w:rPr>
          <w:rStyle w:val="Strong"/>
          <w:rFonts w:asciiTheme="minorHAnsi" w:hAnsiTheme="minorHAnsi" w:cstheme="minorHAnsi"/>
          <w:b/>
          <w:bCs/>
          <w:sz w:val="28"/>
          <w:szCs w:val="28"/>
        </w:rPr>
        <w:t>Automated Testing</w:t>
      </w:r>
    </w:p>
    <w:p w:rsidR="004033CC" w:rsidRPr="004033CC" w:rsidRDefault="004033CC" w:rsidP="004033CC">
      <w:pPr>
        <w:numPr>
          <w:ilvl w:val="0"/>
          <w:numId w:val="26"/>
        </w:numPr>
        <w:spacing w:before="100" w:beforeAutospacing="1" w:after="100" w:afterAutospacing="1" w:line="240" w:lineRule="auto"/>
        <w:rPr>
          <w:rFonts w:cstheme="minorHAnsi"/>
          <w:sz w:val="28"/>
          <w:szCs w:val="28"/>
        </w:rPr>
      </w:pPr>
      <w:r w:rsidRPr="004033CC">
        <w:rPr>
          <w:rStyle w:val="Strong"/>
          <w:rFonts w:cstheme="minorHAnsi"/>
          <w:sz w:val="28"/>
          <w:szCs w:val="28"/>
        </w:rPr>
        <w:t>Description</w:t>
      </w:r>
      <w:r w:rsidRPr="004033CC">
        <w:rPr>
          <w:rFonts w:cstheme="minorHAnsi"/>
          <w:sz w:val="28"/>
          <w:szCs w:val="28"/>
        </w:rPr>
        <w:t>: Incorporate automated tests that validate the impact of schema changes on service functionality.</w:t>
      </w:r>
    </w:p>
    <w:p w:rsidR="004033CC" w:rsidRPr="004033CC" w:rsidRDefault="004033CC" w:rsidP="004033CC">
      <w:pPr>
        <w:numPr>
          <w:ilvl w:val="0"/>
          <w:numId w:val="26"/>
        </w:numPr>
        <w:spacing w:before="100" w:beforeAutospacing="1" w:after="100" w:afterAutospacing="1" w:line="240" w:lineRule="auto"/>
        <w:rPr>
          <w:rFonts w:cstheme="minorHAnsi"/>
          <w:sz w:val="28"/>
          <w:szCs w:val="28"/>
        </w:rPr>
      </w:pPr>
      <w:r w:rsidRPr="004033CC">
        <w:rPr>
          <w:rStyle w:val="Strong"/>
          <w:rFonts w:cstheme="minorHAnsi"/>
          <w:sz w:val="28"/>
          <w:szCs w:val="28"/>
        </w:rPr>
        <w:t>Implementation</w:t>
      </w:r>
      <w:r w:rsidRPr="004033CC">
        <w:rPr>
          <w:rFonts w:cstheme="minorHAnsi"/>
          <w:sz w:val="28"/>
          <w:szCs w:val="28"/>
        </w:rPr>
        <w:t>: Use integration tests to verify that changes to the schema do not break existing functionalities, ensuring smooth deployments.</w:t>
      </w:r>
    </w:p>
    <w:p w:rsidR="004033CC" w:rsidRPr="004033CC" w:rsidRDefault="004033CC" w:rsidP="004033CC">
      <w:pPr>
        <w:pStyle w:val="Heading4"/>
        <w:rPr>
          <w:rFonts w:asciiTheme="minorHAnsi" w:hAnsiTheme="minorHAnsi" w:cstheme="minorHAnsi"/>
          <w:sz w:val="28"/>
          <w:szCs w:val="28"/>
        </w:rPr>
      </w:pPr>
      <w:r w:rsidRPr="004033CC">
        <w:rPr>
          <w:rFonts w:asciiTheme="minorHAnsi" w:hAnsiTheme="minorHAnsi" w:cstheme="minorHAnsi"/>
          <w:sz w:val="28"/>
          <w:szCs w:val="28"/>
        </w:rPr>
        <w:t xml:space="preserve">8. </w:t>
      </w:r>
      <w:r w:rsidRPr="004033CC">
        <w:rPr>
          <w:rStyle w:val="Strong"/>
          <w:rFonts w:asciiTheme="minorHAnsi" w:hAnsiTheme="minorHAnsi" w:cstheme="minorHAnsi"/>
          <w:b/>
          <w:bCs/>
          <w:sz w:val="28"/>
          <w:szCs w:val="28"/>
        </w:rPr>
        <w:t>Staging Environments</w:t>
      </w:r>
    </w:p>
    <w:p w:rsidR="004033CC" w:rsidRPr="004033CC" w:rsidRDefault="004033CC" w:rsidP="004033CC">
      <w:pPr>
        <w:numPr>
          <w:ilvl w:val="0"/>
          <w:numId w:val="27"/>
        </w:numPr>
        <w:spacing w:before="100" w:beforeAutospacing="1" w:after="100" w:afterAutospacing="1" w:line="240" w:lineRule="auto"/>
        <w:rPr>
          <w:rFonts w:cstheme="minorHAnsi"/>
          <w:sz w:val="28"/>
          <w:szCs w:val="28"/>
        </w:rPr>
      </w:pPr>
      <w:r w:rsidRPr="004033CC">
        <w:rPr>
          <w:rStyle w:val="Strong"/>
          <w:rFonts w:cstheme="minorHAnsi"/>
          <w:sz w:val="28"/>
          <w:szCs w:val="28"/>
        </w:rPr>
        <w:t>Description</w:t>
      </w:r>
      <w:r w:rsidRPr="004033CC">
        <w:rPr>
          <w:rFonts w:cstheme="minorHAnsi"/>
          <w:sz w:val="28"/>
          <w:szCs w:val="28"/>
        </w:rPr>
        <w:t>: Use staging environments to test schema changes in a production-like setup before deployment.</w:t>
      </w:r>
    </w:p>
    <w:p w:rsidR="004033CC" w:rsidRPr="004033CC" w:rsidRDefault="004033CC" w:rsidP="004033CC">
      <w:pPr>
        <w:numPr>
          <w:ilvl w:val="0"/>
          <w:numId w:val="27"/>
        </w:numPr>
        <w:spacing w:before="100" w:beforeAutospacing="1" w:after="100" w:afterAutospacing="1" w:line="240" w:lineRule="auto"/>
        <w:rPr>
          <w:rFonts w:cstheme="minorHAnsi"/>
          <w:sz w:val="28"/>
          <w:szCs w:val="28"/>
        </w:rPr>
      </w:pPr>
      <w:r w:rsidRPr="004033CC">
        <w:rPr>
          <w:rStyle w:val="Strong"/>
          <w:rFonts w:cstheme="minorHAnsi"/>
          <w:sz w:val="28"/>
          <w:szCs w:val="28"/>
        </w:rPr>
        <w:t>Implementation</w:t>
      </w:r>
      <w:r w:rsidRPr="004033CC">
        <w:rPr>
          <w:rFonts w:cstheme="minorHAnsi"/>
          <w:sz w:val="28"/>
          <w:szCs w:val="28"/>
        </w:rPr>
        <w:t>: Deploy schema changes to a staging environment first, allowing for thorough testing and validation before going live.</w:t>
      </w:r>
    </w:p>
    <w:p w:rsidR="00F002C3" w:rsidRPr="004033CC" w:rsidRDefault="00F002C3" w:rsidP="004033CC">
      <w:pPr>
        <w:rPr>
          <w:rFonts w:cstheme="minorHAnsi"/>
          <w:sz w:val="28"/>
          <w:szCs w:val="28"/>
        </w:rPr>
      </w:pPr>
    </w:p>
    <w:sectPr w:rsidR="00F002C3" w:rsidRPr="004033CC"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903A4"/>
    <w:multiLevelType w:val="multilevel"/>
    <w:tmpl w:val="9564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41625F"/>
    <w:multiLevelType w:val="multilevel"/>
    <w:tmpl w:val="2766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FA17FE"/>
    <w:multiLevelType w:val="multilevel"/>
    <w:tmpl w:val="4E28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895694"/>
    <w:multiLevelType w:val="multilevel"/>
    <w:tmpl w:val="6E82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BF1D13"/>
    <w:multiLevelType w:val="multilevel"/>
    <w:tmpl w:val="442C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FF1FE6"/>
    <w:multiLevelType w:val="multilevel"/>
    <w:tmpl w:val="091E0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06B52B3"/>
    <w:multiLevelType w:val="multilevel"/>
    <w:tmpl w:val="DC50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B9058A"/>
    <w:multiLevelType w:val="multilevel"/>
    <w:tmpl w:val="6624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212B93"/>
    <w:multiLevelType w:val="multilevel"/>
    <w:tmpl w:val="A3AE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B4802E1"/>
    <w:multiLevelType w:val="multilevel"/>
    <w:tmpl w:val="54B8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6266F50"/>
    <w:multiLevelType w:val="hybridMultilevel"/>
    <w:tmpl w:val="56822F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7026486"/>
    <w:multiLevelType w:val="multilevel"/>
    <w:tmpl w:val="810A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AA306B7"/>
    <w:multiLevelType w:val="multilevel"/>
    <w:tmpl w:val="A0BCC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E2E7A41"/>
    <w:multiLevelType w:val="multilevel"/>
    <w:tmpl w:val="C1BA7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EC802BA"/>
    <w:multiLevelType w:val="multilevel"/>
    <w:tmpl w:val="946E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1450C64"/>
    <w:multiLevelType w:val="multilevel"/>
    <w:tmpl w:val="064C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185350A"/>
    <w:multiLevelType w:val="multilevel"/>
    <w:tmpl w:val="F08C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28E68DB"/>
    <w:multiLevelType w:val="multilevel"/>
    <w:tmpl w:val="E69A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2D87344"/>
    <w:multiLevelType w:val="multilevel"/>
    <w:tmpl w:val="7B92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7E826DB"/>
    <w:multiLevelType w:val="multilevel"/>
    <w:tmpl w:val="97E23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BB627EC"/>
    <w:multiLevelType w:val="multilevel"/>
    <w:tmpl w:val="707A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13B6FB4"/>
    <w:multiLevelType w:val="multilevel"/>
    <w:tmpl w:val="22EA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6CA3161"/>
    <w:multiLevelType w:val="multilevel"/>
    <w:tmpl w:val="367E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7B431D5"/>
    <w:multiLevelType w:val="multilevel"/>
    <w:tmpl w:val="CA00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9F9367F"/>
    <w:multiLevelType w:val="multilevel"/>
    <w:tmpl w:val="D806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9352D96"/>
    <w:multiLevelType w:val="multilevel"/>
    <w:tmpl w:val="2D2A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D806E95"/>
    <w:multiLevelType w:val="multilevel"/>
    <w:tmpl w:val="4AE2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9"/>
  </w:num>
  <w:num w:numId="3">
    <w:abstractNumId w:val="13"/>
  </w:num>
  <w:num w:numId="4">
    <w:abstractNumId w:val="0"/>
  </w:num>
  <w:num w:numId="5">
    <w:abstractNumId w:val="15"/>
  </w:num>
  <w:num w:numId="6">
    <w:abstractNumId w:val="16"/>
  </w:num>
  <w:num w:numId="7">
    <w:abstractNumId w:val="2"/>
  </w:num>
  <w:num w:numId="8">
    <w:abstractNumId w:val="3"/>
  </w:num>
  <w:num w:numId="9">
    <w:abstractNumId w:val="8"/>
  </w:num>
  <w:num w:numId="10">
    <w:abstractNumId w:val="1"/>
  </w:num>
  <w:num w:numId="11">
    <w:abstractNumId w:val="18"/>
  </w:num>
  <w:num w:numId="12">
    <w:abstractNumId w:val="5"/>
  </w:num>
  <w:num w:numId="13">
    <w:abstractNumId w:val="25"/>
  </w:num>
  <w:num w:numId="14">
    <w:abstractNumId w:val="4"/>
  </w:num>
  <w:num w:numId="15">
    <w:abstractNumId w:val="11"/>
  </w:num>
  <w:num w:numId="16">
    <w:abstractNumId w:val="14"/>
  </w:num>
  <w:num w:numId="17">
    <w:abstractNumId w:val="21"/>
  </w:num>
  <w:num w:numId="18">
    <w:abstractNumId w:val="7"/>
  </w:num>
  <w:num w:numId="19">
    <w:abstractNumId w:val="20"/>
  </w:num>
  <w:num w:numId="20">
    <w:abstractNumId w:val="23"/>
  </w:num>
  <w:num w:numId="21">
    <w:abstractNumId w:val="12"/>
  </w:num>
  <w:num w:numId="22">
    <w:abstractNumId w:val="17"/>
  </w:num>
  <w:num w:numId="23">
    <w:abstractNumId w:val="6"/>
  </w:num>
  <w:num w:numId="24">
    <w:abstractNumId w:val="26"/>
  </w:num>
  <w:num w:numId="25">
    <w:abstractNumId w:val="24"/>
  </w:num>
  <w:num w:numId="26">
    <w:abstractNumId w:val="9"/>
  </w:num>
  <w:num w:numId="27">
    <w:abstractNumId w:val="22"/>
  </w:num>
  <w:numIdMacAtCleanup w:val="2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F7D56"/>
    <w:rsid w:val="00273E12"/>
    <w:rsid w:val="002B2FD0"/>
    <w:rsid w:val="00375CA3"/>
    <w:rsid w:val="003E2229"/>
    <w:rsid w:val="004033CC"/>
    <w:rsid w:val="0045472C"/>
    <w:rsid w:val="0045630F"/>
    <w:rsid w:val="00484818"/>
    <w:rsid w:val="00540BB9"/>
    <w:rsid w:val="005C710C"/>
    <w:rsid w:val="006D0CA4"/>
    <w:rsid w:val="006E0BA8"/>
    <w:rsid w:val="00717542"/>
    <w:rsid w:val="007D6817"/>
    <w:rsid w:val="008068A8"/>
    <w:rsid w:val="009F752B"/>
    <w:rsid w:val="00A35A40"/>
    <w:rsid w:val="00A64713"/>
    <w:rsid w:val="00AA10FB"/>
    <w:rsid w:val="00C04687"/>
    <w:rsid w:val="00CE5BF7"/>
    <w:rsid w:val="00E22291"/>
    <w:rsid w:val="00E37CF3"/>
    <w:rsid w:val="00E55C12"/>
    <w:rsid w:val="00F002C3"/>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4033C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literal">
    <w:name w:val="hljs-literal"/>
    <w:basedOn w:val="DefaultParagraphFont"/>
    <w:rsid w:val="00A64713"/>
  </w:style>
  <w:style w:type="character" w:customStyle="1" w:styleId="hljs-meta">
    <w:name w:val="hljs-meta"/>
    <w:basedOn w:val="DefaultParagraphFont"/>
    <w:rsid w:val="00A64713"/>
  </w:style>
  <w:style w:type="character" w:customStyle="1" w:styleId="hljs-type">
    <w:name w:val="hljs-type"/>
    <w:basedOn w:val="DefaultParagraphFont"/>
    <w:rsid w:val="00A64713"/>
  </w:style>
  <w:style w:type="character" w:customStyle="1" w:styleId="hljs-operator">
    <w:name w:val="hljs-operator"/>
    <w:basedOn w:val="DefaultParagraphFont"/>
    <w:rsid w:val="00A64713"/>
  </w:style>
  <w:style w:type="character" w:customStyle="1" w:styleId="Heading5Char">
    <w:name w:val="Heading 5 Char"/>
    <w:basedOn w:val="DefaultParagraphFont"/>
    <w:link w:val="Heading5"/>
    <w:uiPriority w:val="9"/>
    <w:semiHidden/>
    <w:rsid w:val="004033CC"/>
    <w:rPr>
      <w:rFonts w:asciiTheme="majorHAnsi" w:eastAsiaTheme="majorEastAsia" w:hAnsiTheme="majorHAnsi" w:cstheme="majorBidi"/>
      <w:color w:val="243F60" w:themeColor="accent1" w:themeShade="7F"/>
    </w:rPr>
  </w:style>
</w:styles>
</file>

<file path=word/webSettings.xml><?xml version="1.0" encoding="utf-8"?>
<w:webSettings xmlns:r="http://schemas.openxmlformats.org/officeDocument/2006/relationships" xmlns:w="http://schemas.openxmlformats.org/wordprocessingml/2006/main">
  <w:divs>
    <w:div w:id="169682067">
      <w:bodyDiv w:val="1"/>
      <w:marLeft w:val="0"/>
      <w:marRight w:val="0"/>
      <w:marTop w:val="0"/>
      <w:marBottom w:val="0"/>
      <w:divBdr>
        <w:top w:val="none" w:sz="0" w:space="0" w:color="auto"/>
        <w:left w:val="none" w:sz="0" w:space="0" w:color="auto"/>
        <w:bottom w:val="none" w:sz="0" w:space="0" w:color="auto"/>
        <w:right w:val="none" w:sz="0" w:space="0" w:color="auto"/>
      </w:divBdr>
      <w:divsChild>
        <w:div w:id="842358668">
          <w:marLeft w:val="0"/>
          <w:marRight w:val="0"/>
          <w:marTop w:val="0"/>
          <w:marBottom w:val="0"/>
          <w:divBdr>
            <w:top w:val="none" w:sz="0" w:space="0" w:color="auto"/>
            <w:left w:val="none" w:sz="0" w:space="0" w:color="auto"/>
            <w:bottom w:val="none" w:sz="0" w:space="0" w:color="auto"/>
            <w:right w:val="none" w:sz="0" w:space="0" w:color="auto"/>
          </w:divBdr>
          <w:divsChild>
            <w:div w:id="176968838">
              <w:marLeft w:val="0"/>
              <w:marRight w:val="0"/>
              <w:marTop w:val="0"/>
              <w:marBottom w:val="0"/>
              <w:divBdr>
                <w:top w:val="none" w:sz="0" w:space="0" w:color="auto"/>
                <w:left w:val="none" w:sz="0" w:space="0" w:color="auto"/>
                <w:bottom w:val="none" w:sz="0" w:space="0" w:color="auto"/>
                <w:right w:val="none" w:sz="0" w:space="0" w:color="auto"/>
              </w:divBdr>
            </w:div>
            <w:div w:id="1221668948">
              <w:marLeft w:val="0"/>
              <w:marRight w:val="0"/>
              <w:marTop w:val="0"/>
              <w:marBottom w:val="0"/>
              <w:divBdr>
                <w:top w:val="none" w:sz="0" w:space="0" w:color="auto"/>
                <w:left w:val="none" w:sz="0" w:space="0" w:color="auto"/>
                <w:bottom w:val="none" w:sz="0" w:space="0" w:color="auto"/>
                <w:right w:val="none" w:sz="0" w:space="0" w:color="auto"/>
              </w:divBdr>
              <w:divsChild>
                <w:div w:id="1544169213">
                  <w:marLeft w:val="0"/>
                  <w:marRight w:val="0"/>
                  <w:marTop w:val="0"/>
                  <w:marBottom w:val="0"/>
                  <w:divBdr>
                    <w:top w:val="none" w:sz="0" w:space="0" w:color="auto"/>
                    <w:left w:val="none" w:sz="0" w:space="0" w:color="auto"/>
                    <w:bottom w:val="none" w:sz="0" w:space="0" w:color="auto"/>
                    <w:right w:val="none" w:sz="0" w:space="0" w:color="auto"/>
                  </w:divBdr>
                  <w:divsChild>
                    <w:div w:id="94399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974">
              <w:marLeft w:val="0"/>
              <w:marRight w:val="0"/>
              <w:marTop w:val="0"/>
              <w:marBottom w:val="0"/>
              <w:divBdr>
                <w:top w:val="none" w:sz="0" w:space="0" w:color="auto"/>
                <w:left w:val="none" w:sz="0" w:space="0" w:color="auto"/>
                <w:bottom w:val="none" w:sz="0" w:space="0" w:color="auto"/>
                <w:right w:val="none" w:sz="0" w:space="0" w:color="auto"/>
              </w:divBdr>
            </w:div>
          </w:divsChild>
        </w:div>
        <w:div w:id="1434396572">
          <w:marLeft w:val="0"/>
          <w:marRight w:val="0"/>
          <w:marTop w:val="0"/>
          <w:marBottom w:val="0"/>
          <w:divBdr>
            <w:top w:val="none" w:sz="0" w:space="0" w:color="auto"/>
            <w:left w:val="none" w:sz="0" w:space="0" w:color="auto"/>
            <w:bottom w:val="none" w:sz="0" w:space="0" w:color="auto"/>
            <w:right w:val="none" w:sz="0" w:space="0" w:color="auto"/>
          </w:divBdr>
          <w:divsChild>
            <w:div w:id="1104762634">
              <w:marLeft w:val="0"/>
              <w:marRight w:val="0"/>
              <w:marTop w:val="0"/>
              <w:marBottom w:val="0"/>
              <w:divBdr>
                <w:top w:val="none" w:sz="0" w:space="0" w:color="auto"/>
                <w:left w:val="none" w:sz="0" w:space="0" w:color="auto"/>
                <w:bottom w:val="none" w:sz="0" w:space="0" w:color="auto"/>
                <w:right w:val="none" w:sz="0" w:space="0" w:color="auto"/>
              </w:divBdr>
            </w:div>
            <w:div w:id="701051355">
              <w:marLeft w:val="0"/>
              <w:marRight w:val="0"/>
              <w:marTop w:val="0"/>
              <w:marBottom w:val="0"/>
              <w:divBdr>
                <w:top w:val="none" w:sz="0" w:space="0" w:color="auto"/>
                <w:left w:val="none" w:sz="0" w:space="0" w:color="auto"/>
                <w:bottom w:val="none" w:sz="0" w:space="0" w:color="auto"/>
                <w:right w:val="none" w:sz="0" w:space="0" w:color="auto"/>
              </w:divBdr>
              <w:divsChild>
                <w:div w:id="1575310867">
                  <w:marLeft w:val="0"/>
                  <w:marRight w:val="0"/>
                  <w:marTop w:val="0"/>
                  <w:marBottom w:val="0"/>
                  <w:divBdr>
                    <w:top w:val="none" w:sz="0" w:space="0" w:color="auto"/>
                    <w:left w:val="none" w:sz="0" w:space="0" w:color="auto"/>
                    <w:bottom w:val="none" w:sz="0" w:space="0" w:color="auto"/>
                    <w:right w:val="none" w:sz="0" w:space="0" w:color="auto"/>
                  </w:divBdr>
                  <w:divsChild>
                    <w:div w:id="106313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629668">
              <w:marLeft w:val="0"/>
              <w:marRight w:val="0"/>
              <w:marTop w:val="0"/>
              <w:marBottom w:val="0"/>
              <w:divBdr>
                <w:top w:val="none" w:sz="0" w:space="0" w:color="auto"/>
                <w:left w:val="none" w:sz="0" w:space="0" w:color="auto"/>
                <w:bottom w:val="none" w:sz="0" w:space="0" w:color="auto"/>
                <w:right w:val="none" w:sz="0" w:space="0" w:color="auto"/>
              </w:divBdr>
            </w:div>
          </w:divsChild>
        </w:div>
        <w:div w:id="1200898883">
          <w:marLeft w:val="0"/>
          <w:marRight w:val="0"/>
          <w:marTop w:val="0"/>
          <w:marBottom w:val="0"/>
          <w:divBdr>
            <w:top w:val="none" w:sz="0" w:space="0" w:color="auto"/>
            <w:left w:val="none" w:sz="0" w:space="0" w:color="auto"/>
            <w:bottom w:val="none" w:sz="0" w:space="0" w:color="auto"/>
            <w:right w:val="none" w:sz="0" w:space="0" w:color="auto"/>
          </w:divBdr>
          <w:divsChild>
            <w:div w:id="598492567">
              <w:marLeft w:val="0"/>
              <w:marRight w:val="0"/>
              <w:marTop w:val="0"/>
              <w:marBottom w:val="0"/>
              <w:divBdr>
                <w:top w:val="none" w:sz="0" w:space="0" w:color="auto"/>
                <w:left w:val="none" w:sz="0" w:space="0" w:color="auto"/>
                <w:bottom w:val="none" w:sz="0" w:space="0" w:color="auto"/>
                <w:right w:val="none" w:sz="0" w:space="0" w:color="auto"/>
              </w:divBdr>
            </w:div>
            <w:div w:id="1632830072">
              <w:marLeft w:val="0"/>
              <w:marRight w:val="0"/>
              <w:marTop w:val="0"/>
              <w:marBottom w:val="0"/>
              <w:divBdr>
                <w:top w:val="none" w:sz="0" w:space="0" w:color="auto"/>
                <w:left w:val="none" w:sz="0" w:space="0" w:color="auto"/>
                <w:bottom w:val="none" w:sz="0" w:space="0" w:color="auto"/>
                <w:right w:val="none" w:sz="0" w:space="0" w:color="auto"/>
              </w:divBdr>
              <w:divsChild>
                <w:div w:id="1632053020">
                  <w:marLeft w:val="0"/>
                  <w:marRight w:val="0"/>
                  <w:marTop w:val="0"/>
                  <w:marBottom w:val="0"/>
                  <w:divBdr>
                    <w:top w:val="none" w:sz="0" w:space="0" w:color="auto"/>
                    <w:left w:val="none" w:sz="0" w:space="0" w:color="auto"/>
                    <w:bottom w:val="none" w:sz="0" w:space="0" w:color="auto"/>
                    <w:right w:val="none" w:sz="0" w:space="0" w:color="auto"/>
                  </w:divBdr>
                  <w:divsChild>
                    <w:div w:id="12665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442804">
              <w:marLeft w:val="0"/>
              <w:marRight w:val="0"/>
              <w:marTop w:val="0"/>
              <w:marBottom w:val="0"/>
              <w:divBdr>
                <w:top w:val="none" w:sz="0" w:space="0" w:color="auto"/>
                <w:left w:val="none" w:sz="0" w:space="0" w:color="auto"/>
                <w:bottom w:val="none" w:sz="0" w:space="0" w:color="auto"/>
                <w:right w:val="none" w:sz="0" w:space="0" w:color="auto"/>
              </w:divBdr>
            </w:div>
          </w:divsChild>
        </w:div>
        <w:div w:id="1928876864">
          <w:marLeft w:val="0"/>
          <w:marRight w:val="0"/>
          <w:marTop w:val="0"/>
          <w:marBottom w:val="0"/>
          <w:divBdr>
            <w:top w:val="none" w:sz="0" w:space="0" w:color="auto"/>
            <w:left w:val="none" w:sz="0" w:space="0" w:color="auto"/>
            <w:bottom w:val="none" w:sz="0" w:space="0" w:color="auto"/>
            <w:right w:val="none" w:sz="0" w:space="0" w:color="auto"/>
          </w:divBdr>
          <w:divsChild>
            <w:div w:id="1535579739">
              <w:marLeft w:val="0"/>
              <w:marRight w:val="0"/>
              <w:marTop w:val="0"/>
              <w:marBottom w:val="0"/>
              <w:divBdr>
                <w:top w:val="none" w:sz="0" w:space="0" w:color="auto"/>
                <w:left w:val="none" w:sz="0" w:space="0" w:color="auto"/>
                <w:bottom w:val="none" w:sz="0" w:space="0" w:color="auto"/>
                <w:right w:val="none" w:sz="0" w:space="0" w:color="auto"/>
              </w:divBdr>
            </w:div>
            <w:div w:id="2090155794">
              <w:marLeft w:val="0"/>
              <w:marRight w:val="0"/>
              <w:marTop w:val="0"/>
              <w:marBottom w:val="0"/>
              <w:divBdr>
                <w:top w:val="none" w:sz="0" w:space="0" w:color="auto"/>
                <w:left w:val="none" w:sz="0" w:space="0" w:color="auto"/>
                <w:bottom w:val="none" w:sz="0" w:space="0" w:color="auto"/>
                <w:right w:val="none" w:sz="0" w:space="0" w:color="auto"/>
              </w:divBdr>
              <w:divsChild>
                <w:div w:id="600257693">
                  <w:marLeft w:val="0"/>
                  <w:marRight w:val="0"/>
                  <w:marTop w:val="0"/>
                  <w:marBottom w:val="0"/>
                  <w:divBdr>
                    <w:top w:val="none" w:sz="0" w:space="0" w:color="auto"/>
                    <w:left w:val="none" w:sz="0" w:space="0" w:color="auto"/>
                    <w:bottom w:val="none" w:sz="0" w:space="0" w:color="auto"/>
                    <w:right w:val="none" w:sz="0" w:space="0" w:color="auto"/>
                  </w:divBdr>
                  <w:divsChild>
                    <w:div w:id="51708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494864">
              <w:marLeft w:val="0"/>
              <w:marRight w:val="0"/>
              <w:marTop w:val="0"/>
              <w:marBottom w:val="0"/>
              <w:divBdr>
                <w:top w:val="none" w:sz="0" w:space="0" w:color="auto"/>
                <w:left w:val="none" w:sz="0" w:space="0" w:color="auto"/>
                <w:bottom w:val="none" w:sz="0" w:space="0" w:color="auto"/>
                <w:right w:val="none" w:sz="0" w:space="0" w:color="auto"/>
              </w:divBdr>
            </w:div>
          </w:divsChild>
        </w:div>
        <w:div w:id="766733112">
          <w:marLeft w:val="0"/>
          <w:marRight w:val="0"/>
          <w:marTop w:val="0"/>
          <w:marBottom w:val="0"/>
          <w:divBdr>
            <w:top w:val="none" w:sz="0" w:space="0" w:color="auto"/>
            <w:left w:val="none" w:sz="0" w:space="0" w:color="auto"/>
            <w:bottom w:val="none" w:sz="0" w:space="0" w:color="auto"/>
            <w:right w:val="none" w:sz="0" w:space="0" w:color="auto"/>
          </w:divBdr>
          <w:divsChild>
            <w:div w:id="1115709511">
              <w:marLeft w:val="0"/>
              <w:marRight w:val="0"/>
              <w:marTop w:val="0"/>
              <w:marBottom w:val="0"/>
              <w:divBdr>
                <w:top w:val="none" w:sz="0" w:space="0" w:color="auto"/>
                <w:left w:val="none" w:sz="0" w:space="0" w:color="auto"/>
                <w:bottom w:val="none" w:sz="0" w:space="0" w:color="auto"/>
                <w:right w:val="none" w:sz="0" w:space="0" w:color="auto"/>
              </w:divBdr>
            </w:div>
            <w:div w:id="2042895078">
              <w:marLeft w:val="0"/>
              <w:marRight w:val="0"/>
              <w:marTop w:val="0"/>
              <w:marBottom w:val="0"/>
              <w:divBdr>
                <w:top w:val="none" w:sz="0" w:space="0" w:color="auto"/>
                <w:left w:val="none" w:sz="0" w:space="0" w:color="auto"/>
                <w:bottom w:val="none" w:sz="0" w:space="0" w:color="auto"/>
                <w:right w:val="none" w:sz="0" w:space="0" w:color="auto"/>
              </w:divBdr>
              <w:divsChild>
                <w:div w:id="1427921356">
                  <w:marLeft w:val="0"/>
                  <w:marRight w:val="0"/>
                  <w:marTop w:val="0"/>
                  <w:marBottom w:val="0"/>
                  <w:divBdr>
                    <w:top w:val="none" w:sz="0" w:space="0" w:color="auto"/>
                    <w:left w:val="none" w:sz="0" w:space="0" w:color="auto"/>
                    <w:bottom w:val="none" w:sz="0" w:space="0" w:color="auto"/>
                    <w:right w:val="none" w:sz="0" w:space="0" w:color="auto"/>
                  </w:divBdr>
                  <w:divsChild>
                    <w:div w:id="66867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0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644456">
      <w:bodyDiv w:val="1"/>
      <w:marLeft w:val="0"/>
      <w:marRight w:val="0"/>
      <w:marTop w:val="0"/>
      <w:marBottom w:val="0"/>
      <w:divBdr>
        <w:top w:val="none" w:sz="0" w:space="0" w:color="auto"/>
        <w:left w:val="none" w:sz="0" w:space="0" w:color="auto"/>
        <w:bottom w:val="none" w:sz="0" w:space="0" w:color="auto"/>
        <w:right w:val="none" w:sz="0" w:space="0" w:color="auto"/>
      </w:divBdr>
    </w:div>
    <w:div w:id="495808417">
      <w:bodyDiv w:val="1"/>
      <w:marLeft w:val="0"/>
      <w:marRight w:val="0"/>
      <w:marTop w:val="0"/>
      <w:marBottom w:val="0"/>
      <w:divBdr>
        <w:top w:val="none" w:sz="0" w:space="0" w:color="auto"/>
        <w:left w:val="none" w:sz="0" w:space="0" w:color="auto"/>
        <w:bottom w:val="none" w:sz="0" w:space="0" w:color="auto"/>
        <w:right w:val="none" w:sz="0" w:space="0" w:color="auto"/>
      </w:divBdr>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78141">
      <w:bodyDiv w:val="1"/>
      <w:marLeft w:val="0"/>
      <w:marRight w:val="0"/>
      <w:marTop w:val="0"/>
      <w:marBottom w:val="0"/>
      <w:divBdr>
        <w:top w:val="none" w:sz="0" w:space="0" w:color="auto"/>
        <w:left w:val="none" w:sz="0" w:space="0" w:color="auto"/>
        <w:bottom w:val="none" w:sz="0" w:space="0" w:color="auto"/>
        <w:right w:val="none" w:sz="0" w:space="0" w:color="auto"/>
      </w:divBdr>
      <w:divsChild>
        <w:div w:id="728652843">
          <w:marLeft w:val="0"/>
          <w:marRight w:val="0"/>
          <w:marTop w:val="0"/>
          <w:marBottom w:val="0"/>
          <w:divBdr>
            <w:top w:val="none" w:sz="0" w:space="0" w:color="auto"/>
            <w:left w:val="none" w:sz="0" w:space="0" w:color="auto"/>
            <w:bottom w:val="none" w:sz="0" w:space="0" w:color="auto"/>
            <w:right w:val="none" w:sz="0" w:space="0" w:color="auto"/>
          </w:divBdr>
          <w:divsChild>
            <w:div w:id="1626614121">
              <w:marLeft w:val="0"/>
              <w:marRight w:val="0"/>
              <w:marTop w:val="0"/>
              <w:marBottom w:val="0"/>
              <w:divBdr>
                <w:top w:val="none" w:sz="0" w:space="0" w:color="auto"/>
                <w:left w:val="none" w:sz="0" w:space="0" w:color="auto"/>
                <w:bottom w:val="none" w:sz="0" w:space="0" w:color="auto"/>
                <w:right w:val="none" w:sz="0" w:space="0" w:color="auto"/>
              </w:divBdr>
              <w:divsChild>
                <w:div w:id="252671223">
                  <w:marLeft w:val="0"/>
                  <w:marRight w:val="0"/>
                  <w:marTop w:val="0"/>
                  <w:marBottom w:val="0"/>
                  <w:divBdr>
                    <w:top w:val="none" w:sz="0" w:space="0" w:color="auto"/>
                    <w:left w:val="none" w:sz="0" w:space="0" w:color="auto"/>
                    <w:bottom w:val="none" w:sz="0" w:space="0" w:color="auto"/>
                    <w:right w:val="none" w:sz="0" w:space="0" w:color="auto"/>
                  </w:divBdr>
                  <w:divsChild>
                    <w:div w:id="80315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773047">
          <w:marLeft w:val="0"/>
          <w:marRight w:val="0"/>
          <w:marTop w:val="0"/>
          <w:marBottom w:val="0"/>
          <w:divBdr>
            <w:top w:val="none" w:sz="0" w:space="0" w:color="auto"/>
            <w:left w:val="none" w:sz="0" w:space="0" w:color="auto"/>
            <w:bottom w:val="none" w:sz="0" w:space="0" w:color="auto"/>
            <w:right w:val="none" w:sz="0" w:space="0" w:color="auto"/>
          </w:divBdr>
          <w:divsChild>
            <w:div w:id="464473320">
              <w:marLeft w:val="0"/>
              <w:marRight w:val="0"/>
              <w:marTop w:val="0"/>
              <w:marBottom w:val="0"/>
              <w:divBdr>
                <w:top w:val="none" w:sz="0" w:space="0" w:color="auto"/>
                <w:left w:val="none" w:sz="0" w:space="0" w:color="auto"/>
                <w:bottom w:val="none" w:sz="0" w:space="0" w:color="auto"/>
                <w:right w:val="none" w:sz="0" w:space="0" w:color="auto"/>
              </w:divBdr>
              <w:divsChild>
                <w:div w:id="113065469">
                  <w:marLeft w:val="0"/>
                  <w:marRight w:val="0"/>
                  <w:marTop w:val="0"/>
                  <w:marBottom w:val="0"/>
                  <w:divBdr>
                    <w:top w:val="none" w:sz="0" w:space="0" w:color="auto"/>
                    <w:left w:val="none" w:sz="0" w:space="0" w:color="auto"/>
                    <w:bottom w:val="none" w:sz="0" w:space="0" w:color="auto"/>
                    <w:right w:val="none" w:sz="0" w:space="0" w:color="auto"/>
                  </w:divBdr>
                  <w:divsChild>
                    <w:div w:id="19431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462897">
      <w:bodyDiv w:val="1"/>
      <w:marLeft w:val="0"/>
      <w:marRight w:val="0"/>
      <w:marTop w:val="0"/>
      <w:marBottom w:val="0"/>
      <w:divBdr>
        <w:top w:val="none" w:sz="0" w:space="0" w:color="auto"/>
        <w:left w:val="none" w:sz="0" w:space="0" w:color="auto"/>
        <w:bottom w:val="none" w:sz="0" w:space="0" w:color="auto"/>
        <w:right w:val="none" w:sz="0" w:space="0" w:color="auto"/>
      </w:divBdr>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02935">
      <w:bodyDiv w:val="1"/>
      <w:marLeft w:val="0"/>
      <w:marRight w:val="0"/>
      <w:marTop w:val="0"/>
      <w:marBottom w:val="0"/>
      <w:divBdr>
        <w:top w:val="none" w:sz="0" w:space="0" w:color="auto"/>
        <w:left w:val="none" w:sz="0" w:space="0" w:color="auto"/>
        <w:bottom w:val="none" w:sz="0" w:space="0" w:color="auto"/>
        <w:right w:val="none" w:sz="0" w:space="0" w:color="auto"/>
      </w:divBdr>
    </w:div>
    <w:div w:id="1880048400">
      <w:bodyDiv w:val="1"/>
      <w:marLeft w:val="0"/>
      <w:marRight w:val="0"/>
      <w:marTop w:val="0"/>
      <w:marBottom w:val="0"/>
      <w:divBdr>
        <w:top w:val="none" w:sz="0" w:space="0" w:color="auto"/>
        <w:left w:val="none" w:sz="0" w:space="0" w:color="auto"/>
        <w:bottom w:val="none" w:sz="0" w:space="0" w:color="auto"/>
        <w:right w:val="none" w:sz="0" w:space="0" w:color="auto"/>
      </w:divBdr>
      <w:divsChild>
        <w:div w:id="1650861673">
          <w:marLeft w:val="0"/>
          <w:marRight w:val="0"/>
          <w:marTop w:val="0"/>
          <w:marBottom w:val="0"/>
          <w:divBdr>
            <w:top w:val="none" w:sz="0" w:space="0" w:color="auto"/>
            <w:left w:val="none" w:sz="0" w:space="0" w:color="auto"/>
            <w:bottom w:val="none" w:sz="0" w:space="0" w:color="auto"/>
            <w:right w:val="none" w:sz="0" w:space="0" w:color="auto"/>
          </w:divBdr>
          <w:divsChild>
            <w:div w:id="1736659546">
              <w:marLeft w:val="0"/>
              <w:marRight w:val="0"/>
              <w:marTop w:val="0"/>
              <w:marBottom w:val="0"/>
              <w:divBdr>
                <w:top w:val="none" w:sz="0" w:space="0" w:color="auto"/>
                <w:left w:val="none" w:sz="0" w:space="0" w:color="auto"/>
                <w:bottom w:val="none" w:sz="0" w:space="0" w:color="auto"/>
                <w:right w:val="none" w:sz="0" w:space="0" w:color="auto"/>
              </w:divBdr>
              <w:divsChild>
                <w:div w:id="1248227345">
                  <w:marLeft w:val="0"/>
                  <w:marRight w:val="0"/>
                  <w:marTop w:val="0"/>
                  <w:marBottom w:val="0"/>
                  <w:divBdr>
                    <w:top w:val="none" w:sz="0" w:space="0" w:color="auto"/>
                    <w:left w:val="none" w:sz="0" w:space="0" w:color="auto"/>
                    <w:bottom w:val="none" w:sz="0" w:space="0" w:color="auto"/>
                    <w:right w:val="none" w:sz="0" w:space="0" w:color="auto"/>
                  </w:divBdr>
                  <w:divsChild>
                    <w:div w:id="1887328377">
                      <w:marLeft w:val="0"/>
                      <w:marRight w:val="0"/>
                      <w:marTop w:val="0"/>
                      <w:marBottom w:val="0"/>
                      <w:divBdr>
                        <w:top w:val="none" w:sz="0" w:space="0" w:color="auto"/>
                        <w:left w:val="none" w:sz="0" w:space="0" w:color="auto"/>
                        <w:bottom w:val="none" w:sz="0" w:space="0" w:color="auto"/>
                        <w:right w:val="none" w:sz="0" w:space="0" w:color="auto"/>
                      </w:divBdr>
                      <w:divsChild>
                        <w:div w:id="2136560559">
                          <w:marLeft w:val="0"/>
                          <w:marRight w:val="0"/>
                          <w:marTop w:val="0"/>
                          <w:marBottom w:val="0"/>
                          <w:divBdr>
                            <w:top w:val="none" w:sz="0" w:space="0" w:color="auto"/>
                            <w:left w:val="none" w:sz="0" w:space="0" w:color="auto"/>
                            <w:bottom w:val="none" w:sz="0" w:space="0" w:color="auto"/>
                            <w:right w:val="none" w:sz="0" w:space="0" w:color="auto"/>
                          </w:divBdr>
                          <w:divsChild>
                            <w:div w:id="394814602">
                              <w:marLeft w:val="0"/>
                              <w:marRight w:val="0"/>
                              <w:marTop w:val="0"/>
                              <w:marBottom w:val="0"/>
                              <w:divBdr>
                                <w:top w:val="none" w:sz="0" w:space="0" w:color="auto"/>
                                <w:left w:val="none" w:sz="0" w:space="0" w:color="auto"/>
                                <w:bottom w:val="none" w:sz="0" w:space="0" w:color="auto"/>
                                <w:right w:val="none" w:sz="0" w:space="0" w:color="auto"/>
                              </w:divBdr>
                            </w:div>
                            <w:div w:id="67390580">
                              <w:marLeft w:val="0"/>
                              <w:marRight w:val="0"/>
                              <w:marTop w:val="0"/>
                              <w:marBottom w:val="0"/>
                              <w:divBdr>
                                <w:top w:val="none" w:sz="0" w:space="0" w:color="auto"/>
                                <w:left w:val="none" w:sz="0" w:space="0" w:color="auto"/>
                                <w:bottom w:val="none" w:sz="0" w:space="0" w:color="auto"/>
                                <w:right w:val="none" w:sz="0" w:space="0" w:color="auto"/>
                              </w:divBdr>
                              <w:divsChild>
                                <w:div w:id="1457598054">
                                  <w:marLeft w:val="0"/>
                                  <w:marRight w:val="0"/>
                                  <w:marTop w:val="0"/>
                                  <w:marBottom w:val="0"/>
                                  <w:divBdr>
                                    <w:top w:val="none" w:sz="0" w:space="0" w:color="auto"/>
                                    <w:left w:val="none" w:sz="0" w:space="0" w:color="auto"/>
                                    <w:bottom w:val="none" w:sz="0" w:space="0" w:color="auto"/>
                                    <w:right w:val="none" w:sz="0" w:space="0" w:color="auto"/>
                                  </w:divBdr>
                                  <w:divsChild>
                                    <w:div w:id="90271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2383">
                              <w:marLeft w:val="0"/>
                              <w:marRight w:val="0"/>
                              <w:marTop w:val="0"/>
                              <w:marBottom w:val="0"/>
                              <w:divBdr>
                                <w:top w:val="none" w:sz="0" w:space="0" w:color="auto"/>
                                <w:left w:val="none" w:sz="0" w:space="0" w:color="auto"/>
                                <w:bottom w:val="none" w:sz="0" w:space="0" w:color="auto"/>
                                <w:right w:val="none" w:sz="0" w:space="0" w:color="auto"/>
                              </w:divBdr>
                            </w:div>
                          </w:divsChild>
                        </w:div>
                        <w:div w:id="190847752">
                          <w:marLeft w:val="0"/>
                          <w:marRight w:val="0"/>
                          <w:marTop w:val="0"/>
                          <w:marBottom w:val="0"/>
                          <w:divBdr>
                            <w:top w:val="none" w:sz="0" w:space="0" w:color="auto"/>
                            <w:left w:val="none" w:sz="0" w:space="0" w:color="auto"/>
                            <w:bottom w:val="none" w:sz="0" w:space="0" w:color="auto"/>
                            <w:right w:val="none" w:sz="0" w:space="0" w:color="auto"/>
                          </w:divBdr>
                          <w:divsChild>
                            <w:div w:id="1609463169">
                              <w:marLeft w:val="0"/>
                              <w:marRight w:val="0"/>
                              <w:marTop w:val="0"/>
                              <w:marBottom w:val="0"/>
                              <w:divBdr>
                                <w:top w:val="none" w:sz="0" w:space="0" w:color="auto"/>
                                <w:left w:val="none" w:sz="0" w:space="0" w:color="auto"/>
                                <w:bottom w:val="none" w:sz="0" w:space="0" w:color="auto"/>
                                <w:right w:val="none" w:sz="0" w:space="0" w:color="auto"/>
                              </w:divBdr>
                            </w:div>
                            <w:div w:id="884215362">
                              <w:marLeft w:val="0"/>
                              <w:marRight w:val="0"/>
                              <w:marTop w:val="0"/>
                              <w:marBottom w:val="0"/>
                              <w:divBdr>
                                <w:top w:val="none" w:sz="0" w:space="0" w:color="auto"/>
                                <w:left w:val="none" w:sz="0" w:space="0" w:color="auto"/>
                                <w:bottom w:val="none" w:sz="0" w:space="0" w:color="auto"/>
                                <w:right w:val="none" w:sz="0" w:space="0" w:color="auto"/>
                              </w:divBdr>
                              <w:divsChild>
                                <w:div w:id="1289820503">
                                  <w:marLeft w:val="0"/>
                                  <w:marRight w:val="0"/>
                                  <w:marTop w:val="0"/>
                                  <w:marBottom w:val="0"/>
                                  <w:divBdr>
                                    <w:top w:val="none" w:sz="0" w:space="0" w:color="auto"/>
                                    <w:left w:val="none" w:sz="0" w:space="0" w:color="auto"/>
                                    <w:bottom w:val="none" w:sz="0" w:space="0" w:color="auto"/>
                                    <w:right w:val="none" w:sz="0" w:space="0" w:color="auto"/>
                                  </w:divBdr>
                                  <w:divsChild>
                                    <w:div w:id="13175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69843">
                              <w:marLeft w:val="0"/>
                              <w:marRight w:val="0"/>
                              <w:marTop w:val="0"/>
                              <w:marBottom w:val="0"/>
                              <w:divBdr>
                                <w:top w:val="none" w:sz="0" w:space="0" w:color="auto"/>
                                <w:left w:val="none" w:sz="0" w:space="0" w:color="auto"/>
                                <w:bottom w:val="none" w:sz="0" w:space="0" w:color="auto"/>
                                <w:right w:val="none" w:sz="0" w:space="0" w:color="auto"/>
                              </w:divBdr>
                            </w:div>
                          </w:divsChild>
                        </w:div>
                        <w:div w:id="548690181">
                          <w:marLeft w:val="0"/>
                          <w:marRight w:val="0"/>
                          <w:marTop w:val="0"/>
                          <w:marBottom w:val="0"/>
                          <w:divBdr>
                            <w:top w:val="none" w:sz="0" w:space="0" w:color="auto"/>
                            <w:left w:val="none" w:sz="0" w:space="0" w:color="auto"/>
                            <w:bottom w:val="none" w:sz="0" w:space="0" w:color="auto"/>
                            <w:right w:val="none" w:sz="0" w:space="0" w:color="auto"/>
                          </w:divBdr>
                          <w:divsChild>
                            <w:div w:id="1925265530">
                              <w:marLeft w:val="0"/>
                              <w:marRight w:val="0"/>
                              <w:marTop w:val="0"/>
                              <w:marBottom w:val="0"/>
                              <w:divBdr>
                                <w:top w:val="none" w:sz="0" w:space="0" w:color="auto"/>
                                <w:left w:val="none" w:sz="0" w:space="0" w:color="auto"/>
                                <w:bottom w:val="none" w:sz="0" w:space="0" w:color="auto"/>
                                <w:right w:val="none" w:sz="0" w:space="0" w:color="auto"/>
                              </w:divBdr>
                            </w:div>
                            <w:div w:id="1905096144">
                              <w:marLeft w:val="0"/>
                              <w:marRight w:val="0"/>
                              <w:marTop w:val="0"/>
                              <w:marBottom w:val="0"/>
                              <w:divBdr>
                                <w:top w:val="none" w:sz="0" w:space="0" w:color="auto"/>
                                <w:left w:val="none" w:sz="0" w:space="0" w:color="auto"/>
                                <w:bottom w:val="none" w:sz="0" w:space="0" w:color="auto"/>
                                <w:right w:val="none" w:sz="0" w:space="0" w:color="auto"/>
                              </w:divBdr>
                              <w:divsChild>
                                <w:div w:id="1567491756">
                                  <w:marLeft w:val="0"/>
                                  <w:marRight w:val="0"/>
                                  <w:marTop w:val="0"/>
                                  <w:marBottom w:val="0"/>
                                  <w:divBdr>
                                    <w:top w:val="none" w:sz="0" w:space="0" w:color="auto"/>
                                    <w:left w:val="none" w:sz="0" w:space="0" w:color="auto"/>
                                    <w:bottom w:val="none" w:sz="0" w:space="0" w:color="auto"/>
                                    <w:right w:val="none" w:sz="0" w:space="0" w:color="auto"/>
                                  </w:divBdr>
                                  <w:divsChild>
                                    <w:div w:id="80439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802616">
                              <w:marLeft w:val="0"/>
                              <w:marRight w:val="0"/>
                              <w:marTop w:val="0"/>
                              <w:marBottom w:val="0"/>
                              <w:divBdr>
                                <w:top w:val="none" w:sz="0" w:space="0" w:color="auto"/>
                                <w:left w:val="none" w:sz="0" w:space="0" w:color="auto"/>
                                <w:bottom w:val="none" w:sz="0" w:space="0" w:color="auto"/>
                                <w:right w:val="none" w:sz="0" w:space="0" w:color="auto"/>
                              </w:divBdr>
                            </w:div>
                          </w:divsChild>
                        </w:div>
                        <w:div w:id="720129745">
                          <w:marLeft w:val="0"/>
                          <w:marRight w:val="0"/>
                          <w:marTop w:val="0"/>
                          <w:marBottom w:val="0"/>
                          <w:divBdr>
                            <w:top w:val="none" w:sz="0" w:space="0" w:color="auto"/>
                            <w:left w:val="none" w:sz="0" w:space="0" w:color="auto"/>
                            <w:bottom w:val="none" w:sz="0" w:space="0" w:color="auto"/>
                            <w:right w:val="none" w:sz="0" w:space="0" w:color="auto"/>
                          </w:divBdr>
                          <w:divsChild>
                            <w:div w:id="653024766">
                              <w:marLeft w:val="0"/>
                              <w:marRight w:val="0"/>
                              <w:marTop w:val="0"/>
                              <w:marBottom w:val="0"/>
                              <w:divBdr>
                                <w:top w:val="none" w:sz="0" w:space="0" w:color="auto"/>
                                <w:left w:val="none" w:sz="0" w:space="0" w:color="auto"/>
                                <w:bottom w:val="none" w:sz="0" w:space="0" w:color="auto"/>
                                <w:right w:val="none" w:sz="0" w:space="0" w:color="auto"/>
                              </w:divBdr>
                            </w:div>
                            <w:div w:id="1468820764">
                              <w:marLeft w:val="0"/>
                              <w:marRight w:val="0"/>
                              <w:marTop w:val="0"/>
                              <w:marBottom w:val="0"/>
                              <w:divBdr>
                                <w:top w:val="none" w:sz="0" w:space="0" w:color="auto"/>
                                <w:left w:val="none" w:sz="0" w:space="0" w:color="auto"/>
                                <w:bottom w:val="none" w:sz="0" w:space="0" w:color="auto"/>
                                <w:right w:val="none" w:sz="0" w:space="0" w:color="auto"/>
                              </w:divBdr>
                              <w:divsChild>
                                <w:div w:id="560210885">
                                  <w:marLeft w:val="0"/>
                                  <w:marRight w:val="0"/>
                                  <w:marTop w:val="0"/>
                                  <w:marBottom w:val="0"/>
                                  <w:divBdr>
                                    <w:top w:val="none" w:sz="0" w:space="0" w:color="auto"/>
                                    <w:left w:val="none" w:sz="0" w:space="0" w:color="auto"/>
                                    <w:bottom w:val="none" w:sz="0" w:space="0" w:color="auto"/>
                                    <w:right w:val="none" w:sz="0" w:space="0" w:color="auto"/>
                                  </w:divBdr>
                                  <w:divsChild>
                                    <w:div w:id="197861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23523">
                              <w:marLeft w:val="0"/>
                              <w:marRight w:val="0"/>
                              <w:marTop w:val="0"/>
                              <w:marBottom w:val="0"/>
                              <w:divBdr>
                                <w:top w:val="none" w:sz="0" w:space="0" w:color="auto"/>
                                <w:left w:val="none" w:sz="0" w:space="0" w:color="auto"/>
                                <w:bottom w:val="none" w:sz="0" w:space="0" w:color="auto"/>
                                <w:right w:val="none" w:sz="0" w:space="0" w:color="auto"/>
                              </w:divBdr>
                            </w:div>
                          </w:divsChild>
                        </w:div>
                        <w:div w:id="468321989">
                          <w:marLeft w:val="0"/>
                          <w:marRight w:val="0"/>
                          <w:marTop w:val="0"/>
                          <w:marBottom w:val="0"/>
                          <w:divBdr>
                            <w:top w:val="none" w:sz="0" w:space="0" w:color="auto"/>
                            <w:left w:val="none" w:sz="0" w:space="0" w:color="auto"/>
                            <w:bottom w:val="none" w:sz="0" w:space="0" w:color="auto"/>
                            <w:right w:val="none" w:sz="0" w:space="0" w:color="auto"/>
                          </w:divBdr>
                          <w:divsChild>
                            <w:div w:id="1195582927">
                              <w:marLeft w:val="0"/>
                              <w:marRight w:val="0"/>
                              <w:marTop w:val="0"/>
                              <w:marBottom w:val="0"/>
                              <w:divBdr>
                                <w:top w:val="none" w:sz="0" w:space="0" w:color="auto"/>
                                <w:left w:val="none" w:sz="0" w:space="0" w:color="auto"/>
                                <w:bottom w:val="none" w:sz="0" w:space="0" w:color="auto"/>
                                <w:right w:val="none" w:sz="0" w:space="0" w:color="auto"/>
                              </w:divBdr>
                            </w:div>
                            <w:div w:id="1429354355">
                              <w:marLeft w:val="0"/>
                              <w:marRight w:val="0"/>
                              <w:marTop w:val="0"/>
                              <w:marBottom w:val="0"/>
                              <w:divBdr>
                                <w:top w:val="none" w:sz="0" w:space="0" w:color="auto"/>
                                <w:left w:val="none" w:sz="0" w:space="0" w:color="auto"/>
                                <w:bottom w:val="none" w:sz="0" w:space="0" w:color="auto"/>
                                <w:right w:val="none" w:sz="0" w:space="0" w:color="auto"/>
                              </w:divBdr>
                              <w:divsChild>
                                <w:div w:id="1644694397">
                                  <w:marLeft w:val="0"/>
                                  <w:marRight w:val="0"/>
                                  <w:marTop w:val="0"/>
                                  <w:marBottom w:val="0"/>
                                  <w:divBdr>
                                    <w:top w:val="none" w:sz="0" w:space="0" w:color="auto"/>
                                    <w:left w:val="none" w:sz="0" w:space="0" w:color="auto"/>
                                    <w:bottom w:val="none" w:sz="0" w:space="0" w:color="auto"/>
                                    <w:right w:val="none" w:sz="0" w:space="0" w:color="auto"/>
                                  </w:divBdr>
                                  <w:divsChild>
                                    <w:div w:id="206001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7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044729">
          <w:marLeft w:val="0"/>
          <w:marRight w:val="0"/>
          <w:marTop w:val="0"/>
          <w:marBottom w:val="0"/>
          <w:divBdr>
            <w:top w:val="none" w:sz="0" w:space="0" w:color="auto"/>
            <w:left w:val="none" w:sz="0" w:space="0" w:color="auto"/>
            <w:bottom w:val="none" w:sz="0" w:space="0" w:color="auto"/>
            <w:right w:val="none" w:sz="0" w:space="0" w:color="auto"/>
          </w:divBdr>
          <w:divsChild>
            <w:div w:id="860436422">
              <w:marLeft w:val="0"/>
              <w:marRight w:val="0"/>
              <w:marTop w:val="0"/>
              <w:marBottom w:val="0"/>
              <w:divBdr>
                <w:top w:val="none" w:sz="0" w:space="0" w:color="auto"/>
                <w:left w:val="none" w:sz="0" w:space="0" w:color="auto"/>
                <w:bottom w:val="none" w:sz="0" w:space="0" w:color="auto"/>
                <w:right w:val="none" w:sz="0" w:space="0" w:color="auto"/>
              </w:divBdr>
              <w:divsChild>
                <w:div w:id="1091508050">
                  <w:marLeft w:val="0"/>
                  <w:marRight w:val="0"/>
                  <w:marTop w:val="0"/>
                  <w:marBottom w:val="0"/>
                  <w:divBdr>
                    <w:top w:val="none" w:sz="0" w:space="0" w:color="auto"/>
                    <w:left w:val="none" w:sz="0" w:space="0" w:color="auto"/>
                    <w:bottom w:val="none" w:sz="0" w:space="0" w:color="auto"/>
                    <w:right w:val="none" w:sz="0" w:space="0" w:color="auto"/>
                  </w:divBdr>
                  <w:divsChild>
                    <w:div w:id="42022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284971">
      <w:bodyDiv w:val="1"/>
      <w:marLeft w:val="0"/>
      <w:marRight w:val="0"/>
      <w:marTop w:val="0"/>
      <w:marBottom w:val="0"/>
      <w:divBdr>
        <w:top w:val="none" w:sz="0" w:space="0" w:color="auto"/>
        <w:left w:val="none" w:sz="0" w:space="0" w:color="auto"/>
        <w:bottom w:val="none" w:sz="0" w:space="0" w:color="auto"/>
        <w:right w:val="none" w:sz="0" w:space="0" w:color="auto"/>
      </w:divBdr>
      <w:divsChild>
        <w:div w:id="1467502433">
          <w:marLeft w:val="0"/>
          <w:marRight w:val="0"/>
          <w:marTop w:val="0"/>
          <w:marBottom w:val="0"/>
          <w:divBdr>
            <w:top w:val="none" w:sz="0" w:space="0" w:color="auto"/>
            <w:left w:val="none" w:sz="0" w:space="0" w:color="auto"/>
            <w:bottom w:val="none" w:sz="0" w:space="0" w:color="auto"/>
            <w:right w:val="none" w:sz="0" w:space="0" w:color="auto"/>
          </w:divBdr>
          <w:divsChild>
            <w:div w:id="32117603">
              <w:marLeft w:val="0"/>
              <w:marRight w:val="0"/>
              <w:marTop w:val="0"/>
              <w:marBottom w:val="0"/>
              <w:divBdr>
                <w:top w:val="none" w:sz="0" w:space="0" w:color="auto"/>
                <w:left w:val="none" w:sz="0" w:space="0" w:color="auto"/>
                <w:bottom w:val="none" w:sz="0" w:space="0" w:color="auto"/>
                <w:right w:val="none" w:sz="0" w:space="0" w:color="auto"/>
              </w:divBdr>
            </w:div>
            <w:div w:id="1000934844">
              <w:marLeft w:val="0"/>
              <w:marRight w:val="0"/>
              <w:marTop w:val="0"/>
              <w:marBottom w:val="0"/>
              <w:divBdr>
                <w:top w:val="none" w:sz="0" w:space="0" w:color="auto"/>
                <w:left w:val="none" w:sz="0" w:space="0" w:color="auto"/>
                <w:bottom w:val="none" w:sz="0" w:space="0" w:color="auto"/>
                <w:right w:val="none" w:sz="0" w:space="0" w:color="auto"/>
              </w:divBdr>
              <w:divsChild>
                <w:div w:id="1025130091">
                  <w:marLeft w:val="0"/>
                  <w:marRight w:val="0"/>
                  <w:marTop w:val="0"/>
                  <w:marBottom w:val="0"/>
                  <w:divBdr>
                    <w:top w:val="none" w:sz="0" w:space="0" w:color="auto"/>
                    <w:left w:val="none" w:sz="0" w:space="0" w:color="auto"/>
                    <w:bottom w:val="none" w:sz="0" w:space="0" w:color="auto"/>
                    <w:right w:val="none" w:sz="0" w:space="0" w:color="auto"/>
                  </w:divBdr>
                  <w:divsChild>
                    <w:div w:id="125228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365219">
              <w:marLeft w:val="0"/>
              <w:marRight w:val="0"/>
              <w:marTop w:val="0"/>
              <w:marBottom w:val="0"/>
              <w:divBdr>
                <w:top w:val="none" w:sz="0" w:space="0" w:color="auto"/>
                <w:left w:val="none" w:sz="0" w:space="0" w:color="auto"/>
                <w:bottom w:val="none" w:sz="0" w:space="0" w:color="auto"/>
                <w:right w:val="none" w:sz="0" w:space="0" w:color="auto"/>
              </w:divBdr>
            </w:div>
          </w:divsChild>
        </w:div>
        <w:div w:id="842159548">
          <w:marLeft w:val="0"/>
          <w:marRight w:val="0"/>
          <w:marTop w:val="0"/>
          <w:marBottom w:val="0"/>
          <w:divBdr>
            <w:top w:val="none" w:sz="0" w:space="0" w:color="auto"/>
            <w:left w:val="none" w:sz="0" w:space="0" w:color="auto"/>
            <w:bottom w:val="none" w:sz="0" w:space="0" w:color="auto"/>
            <w:right w:val="none" w:sz="0" w:space="0" w:color="auto"/>
          </w:divBdr>
          <w:divsChild>
            <w:div w:id="1372455438">
              <w:marLeft w:val="0"/>
              <w:marRight w:val="0"/>
              <w:marTop w:val="0"/>
              <w:marBottom w:val="0"/>
              <w:divBdr>
                <w:top w:val="none" w:sz="0" w:space="0" w:color="auto"/>
                <w:left w:val="none" w:sz="0" w:space="0" w:color="auto"/>
                <w:bottom w:val="none" w:sz="0" w:space="0" w:color="auto"/>
                <w:right w:val="none" w:sz="0" w:space="0" w:color="auto"/>
              </w:divBdr>
            </w:div>
            <w:div w:id="1489057539">
              <w:marLeft w:val="0"/>
              <w:marRight w:val="0"/>
              <w:marTop w:val="0"/>
              <w:marBottom w:val="0"/>
              <w:divBdr>
                <w:top w:val="none" w:sz="0" w:space="0" w:color="auto"/>
                <w:left w:val="none" w:sz="0" w:space="0" w:color="auto"/>
                <w:bottom w:val="none" w:sz="0" w:space="0" w:color="auto"/>
                <w:right w:val="none" w:sz="0" w:space="0" w:color="auto"/>
              </w:divBdr>
              <w:divsChild>
                <w:div w:id="1981108342">
                  <w:marLeft w:val="0"/>
                  <w:marRight w:val="0"/>
                  <w:marTop w:val="0"/>
                  <w:marBottom w:val="0"/>
                  <w:divBdr>
                    <w:top w:val="none" w:sz="0" w:space="0" w:color="auto"/>
                    <w:left w:val="none" w:sz="0" w:space="0" w:color="auto"/>
                    <w:bottom w:val="none" w:sz="0" w:space="0" w:color="auto"/>
                    <w:right w:val="none" w:sz="0" w:space="0" w:color="auto"/>
                  </w:divBdr>
                  <w:divsChild>
                    <w:div w:id="180781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803389">
              <w:marLeft w:val="0"/>
              <w:marRight w:val="0"/>
              <w:marTop w:val="0"/>
              <w:marBottom w:val="0"/>
              <w:divBdr>
                <w:top w:val="none" w:sz="0" w:space="0" w:color="auto"/>
                <w:left w:val="none" w:sz="0" w:space="0" w:color="auto"/>
                <w:bottom w:val="none" w:sz="0" w:space="0" w:color="auto"/>
                <w:right w:val="none" w:sz="0" w:space="0" w:color="auto"/>
              </w:divBdr>
            </w:div>
          </w:divsChild>
        </w:div>
        <w:div w:id="411850451">
          <w:marLeft w:val="0"/>
          <w:marRight w:val="0"/>
          <w:marTop w:val="0"/>
          <w:marBottom w:val="0"/>
          <w:divBdr>
            <w:top w:val="none" w:sz="0" w:space="0" w:color="auto"/>
            <w:left w:val="none" w:sz="0" w:space="0" w:color="auto"/>
            <w:bottom w:val="none" w:sz="0" w:space="0" w:color="auto"/>
            <w:right w:val="none" w:sz="0" w:space="0" w:color="auto"/>
          </w:divBdr>
          <w:divsChild>
            <w:div w:id="971402786">
              <w:marLeft w:val="0"/>
              <w:marRight w:val="0"/>
              <w:marTop w:val="0"/>
              <w:marBottom w:val="0"/>
              <w:divBdr>
                <w:top w:val="none" w:sz="0" w:space="0" w:color="auto"/>
                <w:left w:val="none" w:sz="0" w:space="0" w:color="auto"/>
                <w:bottom w:val="none" w:sz="0" w:space="0" w:color="auto"/>
                <w:right w:val="none" w:sz="0" w:space="0" w:color="auto"/>
              </w:divBdr>
            </w:div>
            <w:div w:id="338822526">
              <w:marLeft w:val="0"/>
              <w:marRight w:val="0"/>
              <w:marTop w:val="0"/>
              <w:marBottom w:val="0"/>
              <w:divBdr>
                <w:top w:val="none" w:sz="0" w:space="0" w:color="auto"/>
                <w:left w:val="none" w:sz="0" w:space="0" w:color="auto"/>
                <w:bottom w:val="none" w:sz="0" w:space="0" w:color="auto"/>
                <w:right w:val="none" w:sz="0" w:space="0" w:color="auto"/>
              </w:divBdr>
              <w:divsChild>
                <w:div w:id="1047266164">
                  <w:marLeft w:val="0"/>
                  <w:marRight w:val="0"/>
                  <w:marTop w:val="0"/>
                  <w:marBottom w:val="0"/>
                  <w:divBdr>
                    <w:top w:val="none" w:sz="0" w:space="0" w:color="auto"/>
                    <w:left w:val="none" w:sz="0" w:space="0" w:color="auto"/>
                    <w:bottom w:val="none" w:sz="0" w:space="0" w:color="auto"/>
                    <w:right w:val="none" w:sz="0" w:space="0" w:color="auto"/>
                  </w:divBdr>
                  <w:divsChild>
                    <w:div w:id="84424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319460">
              <w:marLeft w:val="0"/>
              <w:marRight w:val="0"/>
              <w:marTop w:val="0"/>
              <w:marBottom w:val="0"/>
              <w:divBdr>
                <w:top w:val="none" w:sz="0" w:space="0" w:color="auto"/>
                <w:left w:val="none" w:sz="0" w:space="0" w:color="auto"/>
                <w:bottom w:val="none" w:sz="0" w:space="0" w:color="auto"/>
                <w:right w:val="none" w:sz="0" w:space="0" w:color="auto"/>
              </w:divBdr>
            </w:div>
          </w:divsChild>
        </w:div>
        <w:div w:id="1620182673">
          <w:marLeft w:val="0"/>
          <w:marRight w:val="0"/>
          <w:marTop w:val="0"/>
          <w:marBottom w:val="0"/>
          <w:divBdr>
            <w:top w:val="none" w:sz="0" w:space="0" w:color="auto"/>
            <w:left w:val="none" w:sz="0" w:space="0" w:color="auto"/>
            <w:bottom w:val="none" w:sz="0" w:space="0" w:color="auto"/>
            <w:right w:val="none" w:sz="0" w:space="0" w:color="auto"/>
          </w:divBdr>
          <w:divsChild>
            <w:div w:id="2051296949">
              <w:marLeft w:val="0"/>
              <w:marRight w:val="0"/>
              <w:marTop w:val="0"/>
              <w:marBottom w:val="0"/>
              <w:divBdr>
                <w:top w:val="none" w:sz="0" w:space="0" w:color="auto"/>
                <w:left w:val="none" w:sz="0" w:space="0" w:color="auto"/>
                <w:bottom w:val="none" w:sz="0" w:space="0" w:color="auto"/>
                <w:right w:val="none" w:sz="0" w:space="0" w:color="auto"/>
              </w:divBdr>
            </w:div>
            <w:div w:id="1823962476">
              <w:marLeft w:val="0"/>
              <w:marRight w:val="0"/>
              <w:marTop w:val="0"/>
              <w:marBottom w:val="0"/>
              <w:divBdr>
                <w:top w:val="none" w:sz="0" w:space="0" w:color="auto"/>
                <w:left w:val="none" w:sz="0" w:space="0" w:color="auto"/>
                <w:bottom w:val="none" w:sz="0" w:space="0" w:color="auto"/>
                <w:right w:val="none" w:sz="0" w:space="0" w:color="auto"/>
              </w:divBdr>
              <w:divsChild>
                <w:div w:id="1817183328">
                  <w:marLeft w:val="0"/>
                  <w:marRight w:val="0"/>
                  <w:marTop w:val="0"/>
                  <w:marBottom w:val="0"/>
                  <w:divBdr>
                    <w:top w:val="none" w:sz="0" w:space="0" w:color="auto"/>
                    <w:left w:val="none" w:sz="0" w:space="0" w:color="auto"/>
                    <w:bottom w:val="none" w:sz="0" w:space="0" w:color="auto"/>
                    <w:right w:val="none" w:sz="0" w:space="0" w:color="auto"/>
                  </w:divBdr>
                  <w:divsChild>
                    <w:div w:id="46366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430759">
              <w:marLeft w:val="0"/>
              <w:marRight w:val="0"/>
              <w:marTop w:val="0"/>
              <w:marBottom w:val="0"/>
              <w:divBdr>
                <w:top w:val="none" w:sz="0" w:space="0" w:color="auto"/>
                <w:left w:val="none" w:sz="0" w:space="0" w:color="auto"/>
                <w:bottom w:val="none" w:sz="0" w:space="0" w:color="auto"/>
                <w:right w:val="none" w:sz="0" w:space="0" w:color="auto"/>
              </w:divBdr>
            </w:div>
          </w:divsChild>
        </w:div>
        <w:div w:id="263222947">
          <w:marLeft w:val="0"/>
          <w:marRight w:val="0"/>
          <w:marTop w:val="0"/>
          <w:marBottom w:val="0"/>
          <w:divBdr>
            <w:top w:val="none" w:sz="0" w:space="0" w:color="auto"/>
            <w:left w:val="none" w:sz="0" w:space="0" w:color="auto"/>
            <w:bottom w:val="none" w:sz="0" w:space="0" w:color="auto"/>
            <w:right w:val="none" w:sz="0" w:space="0" w:color="auto"/>
          </w:divBdr>
          <w:divsChild>
            <w:div w:id="1755085997">
              <w:marLeft w:val="0"/>
              <w:marRight w:val="0"/>
              <w:marTop w:val="0"/>
              <w:marBottom w:val="0"/>
              <w:divBdr>
                <w:top w:val="none" w:sz="0" w:space="0" w:color="auto"/>
                <w:left w:val="none" w:sz="0" w:space="0" w:color="auto"/>
                <w:bottom w:val="none" w:sz="0" w:space="0" w:color="auto"/>
                <w:right w:val="none" w:sz="0" w:space="0" w:color="auto"/>
              </w:divBdr>
            </w:div>
            <w:div w:id="1916358816">
              <w:marLeft w:val="0"/>
              <w:marRight w:val="0"/>
              <w:marTop w:val="0"/>
              <w:marBottom w:val="0"/>
              <w:divBdr>
                <w:top w:val="none" w:sz="0" w:space="0" w:color="auto"/>
                <w:left w:val="none" w:sz="0" w:space="0" w:color="auto"/>
                <w:bottom w:val="none" w:sz="0" w:space="0" w:color="auto"/>
                <w:right w:val="none" w:sz="0" w:space="0" w:color="auto"/>
              </w:divBdr>
              <w:divsChild>
                <w:div w:id="1615594753">
                  <w:marLeft w:val="0"/>
                  <w:marRight w:val="0"/>
                  <w:marTop w:val="0"/>
                  <w:marBottom w:val="0"/>
                  <w:divBdr>
                    <w:top w:val="none" w:sz="0" w:space="0" w:color="auto"/>
                    <w:left w:val="none" w:sz="0" w:space="0" w:color="auto"/>
                    <w:bottom w:val="none" w:sz="0" w:space="0" w:color="auto"/>
                    <w:right w:val="none" w:sz="0" w:space="0" w:color="auto"/>
                  </w:divBdr>
                  <w:divsChild>
                    <w:div w:id="43676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0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22BF06-9B8D-4A32-8797-E7A45C81F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12</Pages>
  <Words>2230</Words>
  <Characters>12714</Characters>
  <Application>Microsoft Office Word</Application>
  <DocSecurity>0</DocSecurity>
  <Lines>105</Lines>
  <Paragraphs>29</Paragraphs>
  <ScaleCrop>false</ScaleCrop>
  <Company/>
  <LinksUpToDate>false</LinksUpToDate>
  <CharactersWithSpaces>14915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20</cp:revision>
  <dcterms:created xsi:type="dcterms:W3CDTF">2024-09-10T03:17:00Z</dcterms:created>
  <dcterms:modified xsi:type="dcterms:W3CDTF">2024-10-08T11:10:00Z</dcterms:modified>
</cp:coreProperties>
</file>