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23E7" w:rsidRPr="008D4F4C" w:rsidRDefault="00B923E7" w:rsidP="00540BB9">
      <w:pPr>
        <w:rPr>
          <w:rFonts w:cstheme="minorHAnsi"/>
          <w:b/>
          <w:sz w:val="28"/>
          <w:szCs w:val="28"/>
        </w:rPr>
      </w:pPr>
    </w:p>
    <w:p w:rsidR="00540BB9" w:rsidRPr="008D4F4C" w:rsidRDefault="0045472C" w:rsidP="00540BB9">
      <w:pPr>
        <w:rPr>
          <w:rFonts w:cstheme="minorHAnsi"/>
          <w:sz w:val="28"/>
          <w:szCs w:val="28"/>
        </w:rPr>
      </w:pPr>
      <w:proofErr w:type="spellStart"/>
      <w:r w:rsidRPr="008D4F4C">
        <w:rPr>
          <w:rFonts w:cstheme="minorHAnsi"/>
          <w:b/>
          <w:sz w:val="28"/>
          <w:szCs w:val="28"/>
        </w:rPr>
        <w:t>Microservices</w:t>
      </w:r>
      <w:proofErr w:type="spellEnd"/>
      <w:r w:rsidRPr="008D4F4C">
        <w:rPr>
          <w:rFonts w:cstheme="minorHAnsi"/>
          <w:b/>
          <w:sz w:val="28"/>
          <w:szCs w:val="28"/>
        </w:rPr>
        <w:t xml:space="preserve"> </w:t>
      </w:r>
      <w:r w:rsidR="008A55AF" w:rsidRPr="008D4F4C">
        <w:rPr>
          <w:rFonts w:cstheme="minorHAnsi"/>
          <w:b/>
          <w:sz w:val="28"/>
          <w:szCs w:val="28"/>
        </w:rPr>
        <w:t>Shadow Testing</w:t>
      </w:r>
    </w:p>
    <w:p w:rsidR="008A55AF" w:rsidRPr="008D4F4C" w:rsidRDefault="008A55AF" w:rsidP="00B923E7">
      <w:pPr>
        <w:pStyle w:val="ListParagraph"/>
        <w:numPr>
          <w:ilvl w:val="0"/>
          <w:numId w:val="1"/>
        </w:numPr>
        <w:rPr>
          <w:rFonts w:cstheme="minorHAnsi"/>
          <w:sz w:val="28"/>
          <w:szCs w:val="28"/>
        </w:rPr>
      </w:pPr>
      <w:r w:rsidRPr="008D4F4C">
        <w:rPr>
          <w:rFonts w:cstheme="minorHAnsi"/>
          <w:sz w:val="28"/>
          <w:szCs w:val="28"/>
        </w:rPr>
        <w:t xml:space="preserve">What is shadow testing in the context of </w:t>
      </w:r>
      <w:proofErr w:type="spellStart"/>
      <w:r w:rsidRPr="008D4F4C">
        <w:rPr>
          <w:rFonts w:cstheme="minorHAnsi"/>
          <w:sz w:val="28"/>
          <w:szCs w:val="28"/>
        </w:rPr>
        <w:t>microservices</w:t>
      </w:r>
      <w:proofErr w:type="spellEnd"/>
      <w:r w:rsidRPr="008D4F4C">
        <w:rPr>
          <w:rFonts w:cstheme="minorHAnsi"/>
          <w:sz w:val="28"/>
          <w:szCs w:val="28"/>
        </w:rPr>
        <w:t>, and how does it help in safe deployments?</w:t>
      </w:r>
    </w:p>
    <w:p w:rsidR="00AA10FB" w:rsidRPr="008D4F4C" w:rsidRDefault="008A55AF" w:rsidP="00B923E7">
      <w:pPr>
        <w:pStyle w:val="ListParagraph"/>
        <w:numPr>
          <w:ilvl w:val="0"/>
          <w:numId w:val="1"/>
        </w:numPr>
        <w:rPr>
          <w:rFonts w:cstheme="minorHAnsi"/>
          <w:sz w:val="28"/>
          <w:szCs w:val="28"/>
        </w:rPr>
      </w:pPr>
      <w:r w:rsidRPr="008D4F4C">
        <w:rPr>
          <w:rFonts w:cstheme="minorHAnsi"/>
          <w:sz w:val="28"/>
          <w:szCs w:val="28"/>
        </w:rPr>
        <w:t>How do you route real traffic to shadow services in production?</w:t>
      </w:r>
    </w:p>
    <w:p w:rsidR="00E55C12" w:rsidRPr="008D4F4C" w:rsidRDefault="00E55C12" w:rsidP="00AA10FB">
      <w:pPr>
        <w:rPr>
          <w:rFonts w:cstheme="minorHAnsi"/>
          <w:sz w:val="28"/>
          <w:szCs w:val="28"/>
        </w:rPr>
      </w:pPr>
    </w:p>
    <w:p w:rsidR="00E55C12" w:rsidRPr="008D4F4C" w:rsidRDefault="00E55C12" w:rsidP="00AA10FB">
      <w:pPr>
        <w:rPr>
          <w:rFonts w:cstheme="minorHAnsi"/>
          <w:b/>
          <w:sz w:val="28"/>
          <w:szCs w:val="28"/>
        </w:rPr>
      </w:pPr>
    </w:p>
    <w:p w:rsidR="008A55AF" w:rsidRPr="008D4F4C" w:rsidRDefault="008A55AF" w:rsidP="00E55C12">
      <w:pPr>
        <w:rPr>
          <w:rFonts w:cstheme="minorHAnsi"/>
          <w:b/>
          <w:sz w:val="28"/>
          <w:szCs w:val="28"/>
        </w:rPr>
      </w:pPr>
    </w:p>
    <w:p w:rsidR="008D4F4C" w:rsidRPr="008D4F4C" w:rsidRDefault="008D4F4C" w:rsidP="008D4F4C">
      <w:pPr>
        <w:spacing w:before="100" w:beforeAutospacing="1" w:after="100" w:afterAutospacing="1" w:line="240" w:lineRule="auto"/>
        <w:outlineLvl w:val="2"/>
        <w:rPr>
          <w:rFonts w:eastAsia="Times New Roman" w:cstheme="minorHAnsi"/>
          <w:b/>
          <w:bCs/>
          <w:sz w:val="28"/>
          <w:szCs w:val="28"/>
        </w:rPr>
      </w:pPr>
      <w:r w:rsidRPr="008D4F4C">
        <w:rPr>
          <w:rFonts w:eastAsia="Times New Roman" w:cstheme="minorHAnsi"/>
          <w:b/>
          <w:bCs/>
          <w:sz w:val="28"/>
          <w:szCs w:val="28"/>
        </w:rPr>
        <w:t xml:space="preserve">1. What is Shadow Testing in the Context of </w:t>
      </w:r>
      <w:proofErr w:type="spellStart"/>
      <w:r w:rsidRPr="008D4F4C">
        <w:rPr>
          <w:rFonts w:eastAsia="Times New Roman" w:cstheme="minorHAnsi"/>
          <w:b/>
          <w:bCs/>
          <w:sz w:val="28"/>
          <w:szCs w:val="28"/>
        </w:rPr>
        <w:t>Microservices</w:t>
      </w:r>
      <w:proofErr w:type="spellEnd"/>
      <w:r w:rsidRPr="008D4F4C">
        <w:rPr>
          <w:rFonts w:eastAsia="Times New Roman" w:cstheme="minorHAnsi"/>
          <w:b/>
          <w:bCs/>
          <w:sz w:val="28"/>
          <w:szCs w:val="28"/>
        </w:rPr>
        <w:t>, and How Does It Help in Safe Deployments?</w:t>
      </w:r>
    </w:p>
    <w:p w:rsidR="008D4F4C" w:rsidRPr="008D4F4C" w:rsidRDefault="008D4F4C" w:rsidP="008D4F4C">
      <w:p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Shadow Testing:</w:t>
      </w:r>
      <w:r w:rsidRPr="008D4F4C">
        <w:rPr>
          <w:rFonts w:eastAsia="Times New Roman" w:cstheme="minorHAnsi"/>
          <w:sz w:val="28"/>
          <w:szCs w:val="28"/>
        </w:rPr>
        <w:t xml:space="preserve"> </w:t>
      </w:r>
      <w:r w:rsidRPr="008D4F4C">
        <w:rPr>
          <w:rFonts w:eastAsia="Times New Roman" w:cstheme="minorHAnsi"/>
          <w:b/>
          <w:bCs/>
          <w:sz w:val="28"/>
          <w:szCs w:val="28"/>
        </w:rPr>
        <w:t>Shadow testing</w:t>
      </w:r>
      <w:r w:rsidRPr="008D4F4C">
        <w:rPr>
          <w:rFonts w:eastAsia="Times New Roman" w:cstheme="minorHAnsi"/>
          <w:sz w:val="28"/>
          <w:szCs w:val="28"/>
        </w:rPr>
        <w:t xml:space="preserve">, also known as shadow traffic testing or shadow deployment, is a practice where a new version of a </w:t>
      </w:r>
      <w:proofErr w:type="spellStart"/>
      <w:r w:rsidRPr="008D4F4C">
        <w:rPr>
          <w:rFonts w:eastAsia="Times New Roman" w:cstheme="minorHAnsi"/>
          <w:sz w:val="28"/>
          <w:szCs w:val="28"/>
        </w:rPr>
        <w:t>microservice</w:t>
      </w:r>
      <w:proofErr w:type="spellEnd"/>
      <w:r w:rsidRPr="008D4F4C">
        <w:rPr>
          <w:rFonts w:eastAsia="Times New Roman" w:cstheme="minorHAnsi"/>
          <w:sz w:val="28"/>
          <w:szCs w:val="28"/>
        </w:rPr>
        <w:t xml:space="preserve"> runs alongside the production version without directly impacting live users. In this setup, incoming requests are duplicated (or "shadowed") to the new service while the original service continues to serve the actual users.</w:t>
      </w:r>
    </w:p>
    <w:p w:rsidR="008D4F4C" w:rsidRPr="008D4F4C" w:rsidRDefault="008D4F4C" w:rsidP="008D4F4C">
      <w:p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How Shadow Testing Helps in Safe Deployments:</w:t>
      </w:r>
    </w:p>
    <w:p w:rsidR="008D4F4C" w:rsidRPr="008D4F4C" w:rsidRDefault="008D4F4C" w:rsidP="008D4F4C">
      <w:pPr>
        <w:numPr>
          <w:ilvl w:val="0"/>
          <w:numId w:val="19"/>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Risk Mitigation:</w:t>
      </w:r>
      <w:r w:rsidRPr="008D4F4C">
        <w:rPr>
          <w:rFonts w:eastAsia="Times New Roman" w:cstheme="minorHAnsi"/>
          <w:sz w:val="28"/>
          <w:szCs w:val="28"/>
        </w:rPr>
        <w:t xml:space="preserve"> By running the new version in parallel with the existing one, teams can identify issues or performance bottlenecks without affecting the user experience. This reduces the risk associated with deploying new features.</w:t>
      </w:r>
    </w:p>
    <w:p w:rsidR="008D4F4C" w:rsidRPr="008D4F4C" w:rsidRDefault="008D4F4C" w:rsidP="008D4F4C">
      <w:pPr>
        <w:numPr>
          <w:ilvl w:val="0"/>
          <w:numId w:val="19"/>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Performance Validation:</w:t>
      </w:r>
      <w:r w:rsidRPr="008D4F4C">
        <w:rPr>
          <w:rFonts w:eastAsia="Times New Roman" w:cstheme="minorHAnsi"/>
          <w:sz w:val="28"/>
          <w:szCs w:val="28"/>
        </w:rPr>
        <w:t xml:space="preserve"> Shadow testing allows for real-world performance evaluation under actual production loads, ensuring that the new service can handle expected traffic and function correctly.</w:t>
      </w:r>
    </w:p>
    <w:p w:rsidR="008D4F4C" w:rsidRPr="008D4F4C" w:rsidRDefault="008D4F4C" w:rsidP="008D4F4C">
      <w:pPr>
        <w:numPr>
          <w:ilvl w:val="0"/>
          <w:numId w:val="19"/>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Behavior Comparison:</w:t>
      </w:r>
      <w:r w:rsidRPr="008D4F4C">
        <w:rPr>
          <w:rFonts w:eastAsia="Times New Roman" w:cstheme="minorHAnsi"/>
          <w:sz w:val="28"/>
          <w:szCs w:val="28"/>
        </w:rPr>
        <w:t xml:space="preserve"> Teams can compare responses and behaviors between the old and new versions, helping to identify discrepancies and debug issues early.</w:t>
      </w:r>
    </w:p>
    <w:p w:rsidR="008D4F4C" w:rsidRPr="008D4F4C" w:rsidRDefault="008D4F4C" w:rsidP="008D4F4C">
      <w:pPr>
        <w:numPr>
          <w:ilvl w:val="0"/>
          <w:numId w:val="19"/>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lastRenderedPageBreak/>
        <w:t>Incremental Rollout:</w:t>
      </w:r>
      <w:r w:rsidRPr="008D4F4C">
        <w:rPr>
          <w:rFonts w:eastAsia="Times New Roman" w:cstheme="minorHAnsi"/>
          <w:sz w:val="28"/>
          <w:szCs w:val="28"/>
        </w:rPr>
        <w:t xml:space="preserve"> It provides a safe way to progressively roll out new features by validating their performance and functionality before fully transitioning to the new service.</w:t>
      </w:r>
    </w:p>
    <w:p w:rsidR="008D4F4C" w:rsidRPr="008D4F4C" w:rsidRDefault="008D4F4C" w:rsidP="008D4F4C">
      <w:pPr>
        <w:numPr>
          <w:ilvl w:val="0"/>
          <w:numId w:val="19"/>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Feedback Loop:</w:t>
      </w:r>
      <w:r w:rsidRPr="008D4F4C">
        <w:rPr>
          <w:rFonts w:eastAsia="Times New Roman" w:cstheme="minorHAnsi"/>
          <w:sz w:val="28"/>
          <w:szCs w:val="28"/>
        </w:rPr>
        <w:t xml:space="preserve"> It enables collecting metrics and logs from the shadow service, providing valuable insights that can be used to refine and improve the new service before its full deployment.</w:t>
      </w:r>
    </w:p>
    <w:p w:rsidR="008D4F4C" w:rsidRPr="008D4F4C" w:rsidRDefault="008D4F4C" w:rsidP="008D4F4C">
      <w:pPr>
        <w:spacing w:before="100" w:beforeAutospacing="1" w:after="100" w:afterAutospacing="1" w:line="240" w:lineRule="auto"/>
        <w:outlineLvl w:val="2"/>
        <w:rPr>
          <w:rFonts w:eastAsia="Times New Roman" w:cstheme="minorHAnsi"/>
          <w:b/>
          <w:bCs/>
          <w:sz w:val="28"/>
          <w:szCs w:val="28"/>
        </w:rPr>
      </w:pPr>
      <w:r w:rsidRPr="008D4F4C">
        <w:rPr>
          <w:rFonts w:eastAsia="Times New Roman" w:cstheme="minorHAnsi"/>
          <w:b/>
          <w:bCs/>
          <w:sz w:val="28"/>
          <w:szCs w:val="28"/>
        </w:rPr>
        <w:t>2. How Do You Route Real Traffic to Shadow Services in Production?</w:t>
      </w:r>
    </w:p>
    <w:p w:rsidR="008D4F4C" w:rsidRPr="008D4F4C" w:rsidRDefault="008D4F4C" w:rsidP="008D4F4C">
      <w:p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t>Routing real traffic to shadow services involves a few steps and considerations:</w:t>
      </w:r>
    </w:p>
    <w:p w:rsidR="008D4F4C" w:rsidRPr="008D4F4C" w:rsidRDefault="008D4F4C" w:rsidP="008D4F4C">
      <w:pPr>
        <w:numPr>
          <w:ilvl w:val="0"/>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Traffic Duplication:</w:t>
      </w:r>
    </w:p>
    <w:p w:rsidR="008D4F4C" w:rsidRPr="008D4F4C" w:rsidRDefault="008D4F4C" w:rsidP="008D4F4C">
      <w:pPr>
        <w:numPr>
          <w:ilvl w:val="1"/>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t>Implement a mechanism to duplicate incoming requests from the production service to the shadow service. This can often be done at the load balancer or API gateway level, where the requests can be sent to both the existing service and the new shadow service simultaneously.</w:t>
      </w:r>
    </w:p>
    <w:p w:rsidR="008D4F4C" w:rsidRPr="008D4F4C" w:rsidRDefault="008D4F4C" w:rsidP="008D4F4C">
      <w:pPr>
        <w:numPr>
          <w:ilvl w:val="0"/>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API Gateway Configuration:</w:t>
      </w:r>
    </w:p>
    <w:p w:rsidR="008D4F4C" w:rsidRPr="008D4F4C" w:rsidRDefault="008D4F4C" w:rsidP="008D4F4C">
      <w:pPr>
        <w:numPr>
          <w:ilvl w:val="1"/>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t>Configure your API gateway to route a portion of the traffic to the shadow service. This can be done through rules that dictate how much traffic is mirrored to the shadow service, or it can simply duplicate all requests.</w:t>
      </w:r>
    </w:p>
    <w:p w:rsidR="008D4F4C" w:rsidRPr="008D4F4C" w:rsidRDefault="008D4F4C" w:rsidP="008D4F4C">
      <w:pPr>
        <w:numPr>
          <w:ilvl w:val="1"/>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t xml:space="preserve">For example, if you are using </w:t>
      </w:r>
      <w:r w:rsidRPr="008D4F4C">
        <w:rPr>
          <w:rFonts w:eastAsia="Times New Roman" w:cstheme="minorHAnsi"/>
          <w:b/>
          <w:bCs/>
          <w:sz w:val="28"/>
          <w:szCs w:val="28"/>
        </w:rPr>
        <w:t>NGINX</w:t>
      </w:r>
      <w:r w:rsidRPr="008D4F4C">
        <w:rPr>
          <w:rFonts w:eastAsia="Times New Roman" w:cstheme="minorHAnsi"/>
          <w:sz w:val="28"/>
          <w:szCs w:val="28"/>
        </w:rPr>
        <w:t xml:space="preserve"> or </w:t>
      </w:r>
      <w:r w:rsidRPr="008D4F4C">
        <w:rPr>
          <w:rFonts w:eastAsia="Times New Roman" w:cstheme="minorHAnsi"/>
          <w:b/>
          <w:bCs/>
          <w:sz w:val="28"/>
          <w:szCs w:val="28"/>
        </w:rPr>
        <w:t>Kong</w:t>
      </w:r>
      <w:r w:rsidRPr="008D4F4C">
        <w:rPr>
          <w:rFonts w:eastAsia="Times New Roman" w:cstheme="minorHAnsi"/>
          <w:sz w:val="28"/>
          <w:szCs w:val="28"/>
        </w:rPr>
        <w:t>, you can set up routes that handle the duplication of requests.</w:t>
      </w:r>
    </w:p>
    <w:p w:rsidR="008D4F4C" w:rsidRPr="008D4F4C" w:rsidRDefault="008D4F4C" w:rsidP="008D4F4C">
      <w:pPr>
        <w:numPr>
          <w:ilvl w:val="0"/>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Service Mesh Integration:</w:t>
      </w:r>
    </w:p>
    <w:p w:rsidR="008D4F4C" w:rsidRPr="008D4F4C" w:rsidRDefault="008D4F4C" w:rsidP="008D4F4C">
      <w:pPr>
        <w:numPr>
          <w:ilvl w:val="1"/>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t xml:space="preserve">If you are using a service mesh like </w:t>
      </w:r>
      <w:proofErr w:type="spellStart"/>
      <w:r w:rsidRPr="008D4F4C">
        <w:rPr>
          <w:rFonts w:eastAsia="Times New Roman" w:cstheme="minorHAnsi"/>
          <w:b/>
          <w:bCs/>
          <w:sz w:val="28"/>
          <w:szCs w:val="28"/>
        </w:rPr>
        <w:t>Istio</w:t>
      </w:r>
      <w:proofErr w:type="spellEnd"/>
      <w:r w:rsidRPr="008D4F4C">
        <w:rPr>
          <w:rFonts w:eastAsia="Times New Roman" w:cstheme="minorHAnsi"/>
          <w:sz w:val="28"/>
          <w:szCs w:val="28"/>
        </w:rPr>
        <w:t xml:space="preserve"> or </w:t>
      </w:r>
      <w:proofErr w:type="spellStart"/>
      <w:r w:rsidRPr="008D4F4C">
        <w:rPr>
          <w:rFonts w:eastAsia="Times New Roman" w:cstheme="minorHAnsi"/>
          <w:b/>
          <w:bCs/>
          <w:sz w:val="28"/>
          <w:szCs w:val="28"/>
        </w:rPr>
        <w:t>Linkerd</w:t>
      </w:r>
      <w:proofErr w:type="spellEnd"/>
      <w:r w:rsidRPr="008D4F4C">
        <w:rPr>
          <w:rFonts w:eastAsia="Times New Roman" w:cstheme="minorHAnsi"/>
          <w:sz w:val="28"/>
          <w:szCs w:val="28"/>
        </w:rPr>
        <w:t>, you can leverage its routing capabilities. These tools can help you configure traffic splitting, where a percentage of traffic is routed to the shadow service while the rest goes to the stable version.</w:t>
      </w:r>
    </w:p>
    <w:p w:rsidR="008D4F4C" w:rsidRPr="008D4F4C" w:rsidRDefault="008D4F4C" w:rsidP="008D4F4C">
      <w:pPr>
        <w:numPr>
          <w:ilvl w:val="1"/>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t xml:space="preserve">With </w:t>
      </w:r>
      <w:proofErr w:type="spellStart"/>
      <w:r w:rsidRPr="008D4F4C">
        <w:rPr>
          <w:rFonts w:eastAsia="Times New Roman" w:cstheme="minorHAnsi"/>
          <w:sz w:val="28"/>
          <w:szCs w:val="28"/>
        </w:rPr>
        <w:t>Istio</w:t>
      </w:r>
      <w:proofErr w:type="spellEnd"/>
      <w:r w:rsidRPr="008D4F4C">
        <w:rPr>
          <w:rFonts w:eastAsia="Times New Roman" w:cstheme="minorHAnsi"/>
          <w:sz w:val="28"/>
          <w:szCs w:val="28"/>
        </w:rPr>
        <w:t>, you can define a virtual service that specifies the routing rules, allowing you to control how much traffic is sent to the shadow service.</w:t>
      </w:r>
    </w:p>
    <w:p w:rsidR="008D4F4C" w:rsidRPr="008D4F4C" w:rsidRDefault="008D4F4C" w:rsidP="008D4F4C">
      <w:pPr>
        <w:numPr>
          <w:ilvl w:val="0"/>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 xml:space="preserve">Monitoring and </w:t>
      </w:r>
      <w:proofErr w:type="spellStart"/>
      <w:r w:rsidRPr="008D4F4C">
        <w:rPr>
          <w:rFonts w:eastAsia="Times New Roman" w:cstheme="minorHAnsi"/>
          <w:b/>
          <w:bCs/>
          <w:sz w:val="28"/>
          <w:szCs w:val="28"/>
        </w:rPr>
        <w:t>Observability</w:t>
      </w:r>
      <w:proofErr w:type="spellEnd"/>
      <w:r w:rsidRPr="008D4F4C">
        <w:rPr>
          <w:rFonts w:eastAsia="Times New Roman" w:cstheme="minorHAnsi"/>
          <w:b/>
          <w:bCs/>
          <w:sz w:val="28"/>
          <w:szCs w:val="28"/>
        </w:rPr>
        <w:t>:</w:t>
      </w:r>
    </w:p>
    <w:p w:rsidR="008D4F4C" w:rsidRPr="008D4F4C" w:rsidRDefault="008D4F4C" w:rsidP="008D4F4C">
      <w:pPr>
        <w:numPr>
          <w:ilvl w:val="1"/>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lastRenderedPageBreak/>
        <w:t>Implement monitoring for both the production and shadow services to collect metrics, logs, and traces. This data will help assess the performance and behavior of the shadow service.</w:t>
      </w:r>
    </w:p>
    <w:p w:rsidR="008D4F4C" w:rsidRPr="008D4F4C" w:rsidRDefault="008D4F4C" w:rsidP="008D4F4C">
      <w:pPr>
        <w:numPr>
          <w:ilvl w:val="1"/>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t xml:space="preserve">Tools like </w:t>
      </w:r>
      <w:r w:rsidRPr="008D4F4C">
        <w:rPr>
          <w:rFonts w:eastAsia="Times New Roman" w:cstheme="minorHAnsi"/>
          <w:b/>
          <w:bCs/>
          <w:sz w:val="28"/>
          <w:szCs w:val="28"/>
        </w:rPr>
        <w:t>Prometheus</w:t>
      </w:r>
      <w:r w:rsidRPr="008D4F4C">
        <w:rPr>
          <w:rFonts w:eastAsia="Times New Roman" w:cstheme="minorHAnsi"/>
          <w:sz w:val="28"/>
          <w:szCs w:val="28"/>
        </w:rPr>
        <w:t xml:space="preserve">, </w:t>
      </w:r>
      <w:proofErr w:type="spellStart"/>
      <w:r w:rsidRPr="008D4F4C">
        <w:rPr>
          <w:rFonts w:eastAsia="Times New Roman" w:cstheme="minorHAnsi"/>
          <w:b/>
          <w:bCs/>
          <w:sz w:val="28"/>
          <w:szCs w:val="28"/>
        </w:rPr>
        <w:t>Grafana</w:t>
      </w:r>
      <w:proofErr w:type="spellEnd"/>
      <w:r w:rsidRPr="008D4F4C">
        <w:rPr>
          <w:rFonts w:eastAsia="Times New Roman" w:cstheme="minorHAnsi"/>
          <w:sz w:val="28"/>
          <w:szCs w:val="28"/>
        </w:rPr>
        <w:t xml:space="preserve">, or distributed tracing solutions (like </w:t>
      </w:r>
      <w:r w:rsidRPr="008D4F4C">
        <w:rPr>
          <w:rFonts w:eastAsia="Times New Roman" w:cstheme="minorHAnsi"/>
          <w:b/>
          <w:bCs/>
          <w:sz w:val="28"/>
          <w:szCs w:val="28"/>
        </w:rPr>
        <w:t>Jaeger</w:t>
      </w:r>
      <w:r w:rsidRPr="008D4F4C">
        <w:rPr>
          <w:rFonts w:eastAsia="Times New Roman" w:cstheme="minorHAnsi"/>
          <w:sz w:val="28"/>
          <w:szCs w:val="28"/>
        </w:rPr>
        <w:t xml:space="preserve"> or </w:t>
      </w:r>
      <w:proofErr w:type="spellStart"/>
      <w:r w:rsidRPr="008D4F4C">
        <w:rPr>
          <w:rFonts w:eastAsia="Times New Roman" w:cstheme="minorHAnsi"/>
          <w:b/>
          <w:bCs/>
          <w:sz w:val="28"/>
          <w:szCs w:val="28"/>
        </w:rPr>
        <w:t>Zipkin</w:t>
      </w:r>
      <w:proofErr w:type="spellEnd"/>
      <w:r w:rsidRPr="008D4F4C">
        <w:rPr>
          <w:rFonts w:eastAsia="Times New Roman" w:cstheme="minorHAnsi"/>
          <w:sz w:val="28"/>
          <w:szCs w:val="28"/>
        </w:rPr>
        <w:t>) can help visualize the performance comparison between services.</w:t>
      </w:r>
    </w:p>
    <w:p w:rsidR="008D4F4C" w:rsidRPr="008D4F4C" w:rsidRDefault="008D4F4C" w:rsidP="008D4F4C">
      <w:pPr>
        <w:numPr>
          <w:ilvl w:val="0"/>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Analyzing Results:</w:t>
      </w:r>
    </w:p>
    <w:p w:rsidR="008D4F4C" w:rsidRPr="008D4F4C" w:rsidRDefault="008D4F4C" w:rsidP="008D4F4C">
      <w:pPr>
        <w:numPr>
          <w:ilvl w:val="1"/>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t>After routing traffic, analyze the results from the shadow service to evaluate its performance and correctness. This could involve looking for error rates, response times, and any differences in behavior compared to the production service.</w:t>
      </w:r>
    </w:p>
    <w:p w:rsidR="008D4F4C" w:rsidRPr="008D4F4C" w:rsidRDefault="008D4F4C" w:rsidP="008D4F4C">
      <w:pPr>
        <w:numPr>
          <w:ilvl w:val="1"/>
          <w:numId w:val="20"/>
        </w:numPr>
        <w:spacing w:before="100" w:beforeAutospacing="1" w:after="100" w:afterAutospacing="1" w:line="240" w:lineRule="auto"/>
        <w:rPr>
          <w:rFonts w:eastAsia="Times New Roman" w:cstheme="minorHAnsi"/>
          <w:sz w:val="28"/>
          <w:szCs w:val="28"/>
        </w:rPr>
      </w:pPr>
      <w:r w:rsidRPr="008D4F4C">
        <w:rPr>
          <w:rFonts w:eastAsia="Times New Roman" w:cstheme="minorHAnsi"/>
          <w:sz w:val="28"/>
          <w:szCs w:val="28"/>
        </w:rPr>
        <w:t>Once confident in the shadow service's performance, you can consider fully switching to it or progressively rolling it out to users.</w:t>
      </w:r>
    </w:p>
    <w:p w:rsidR="008D4F4C" w:rsidRPr="008D4F4C" w:rsidRDefault="008D4F4C" w:rsidP="008D4F4C">
      <w:pPr>
        <w:spacing w:before="100" w:beforeAutospacing="1" w:after="100" w:afterAutospacing="1" w:line="240" w:lineRule="auto"/>
        <w:outlineLvl w:val="2"/>
        <w:rPr>
          <w:rFonts w:eastAsia="Times New Roman" w:cstheme="minorHAnsi"/>
          <w:b/>
          <w:bCs/>
          <w:sz w:val="28"/>
          <w:szCs w:val="28"/>
        </w:rPr>
      </w:pPr>
      <w:r w:rsidRPr="008D4F4C">
        <w:rPr>
          <w:rFonts w:eastAsia="Times New Roman" w:cstheme="minorHAnsi"/>
          <w:b/>
          <w:bCs/>
          <w:sz w:val="28"/>
          <w:szCs w:val="28"/>
        </w:rPr>
        <w:t>Summary</w:t>
      </w:r>
    </w:p>
    <w:p w:rsidR="008D4F4C" w:rsidRPr="008D4F4C" w:rsidRDefault="008D4F4C" w:rsidP="008D4F4C">
      <w:pPr>
        <w:numPr>
          <w:ilvl w:val="0"/>
          <w:numId w:val="21"/>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Shadow Testing</w:t>
      </w:r>
      <w:r w:rsidRPr="008D4F4C">
        <w:rPr>
          <w:rFonts w:eastAsia="Times New Roman" w:cstheme="minorHAnsi"/>
          <w:sz w:val="28"/>
          <w:szCs w:val="28"/>
        </w:rPr>
        <w:t xml:space="preserve"> is a deployment strategy in </w:t>
      </w:r>
      <w:proofErr w:type="spellStart"/>
      <w:r w:rsidRPr="008D4F4C">
        <w:rPr>
          <w:rFonts w:eastAsia="Times New Roman" w:cstheme="minorHAnsi"/>
          <w:sz w:val="28"/>
          <w:szCs w:val="28"/>
        </w:rPr>
        <w:t>microservices</w:t>
      </w:r>
      <w:proofErr w:type="spellEnd"/>
      <w:r w:rsidRPr="008D4F4C">
        <w:rPr>
          <w:rFonts w:eastAsia="Times New Roman" w:cstheme="minorHAnsi"/>
          <w:sz w:val="28"/>
          <w:szCs w:val="28"/>
        </w:rPr>
        <w:t xml:space="preserve"> that allows new versions of services to run alongside existing ones by duplicating traffic, helping mitigate risks and validate performance.</w:t>
      </w:r>
    </w:p>
    <w:p w:rsidR="008D4F4C" w:rsidRPr="008D4F4C" w:rsidRDefault="008D4F4C" w:rsidP="008D4F4C">
      <w:pPr>
        <w:numPr>
          <w:ilvl w:val="0"/>
          <w:numId w:val="21"/>
        </w:numPr>
        <w:spacing w:before="100" w:beforeAutospacing="1" w:after="100" w:afterAutospacing="1" w:line="240" w:lineRule="auto"/>
        <w:rPr>
          <w:rFonts w:eastAsia="Times New Roman" w:cstheme="minorHAnsi"/>
          <w:sz w:val="28"/>
          <w:szCs w:val="28"/>
        </w:rPr>
      </w:pPr>
      <w:r w:rsidRPr="008D4F4C">
        <w:rPr>
          <w:rFonts w:eastAsia="Times New Roman" w:cstheme="minorHAnsi"/>
          <w:b/>
          <w:bCs/>
          <w:sz w:val="28"/>
          <w:szCs w:val="28"/>
        </w:rPr>
        <w:t>Routing real traffic</w:t>
      </w:r>
      <w:r w:rsidRPr="008D4F4C">
        <w:rPr>
          <w:rFonts w:eastAsia="Times New Roman" w:cstheme="minorHAnsi"/>
          <w:sz w:val="28"/>
          <w:szCs w:val="28"/>
        </w:rPr>
        <w:t xml:space="preserve"> to shadow services can be achieved through traffic duplication at the API gateway or load balancer level, utilizing service mesh capabilities, and implementing robust monitoring to analyze performance and behavior comparisons.</w:t>
      </w:r>
    </w:p>
    <w:p w:rsidR="00F002C3" w:rsidRPr="008D4F4C" w:rsidRDefault="00F002C3" w:rsidP="008D4F4C">
      <w:pPr>
        <w:rPr>
          <w:rFonts w:cstheme="minorHAnsi"/>
          <w:sz w:val="28"/>
          <w:szCs w:val="28"/>
        </w:rPr>
      </w:pPr>
    </w:p>
    <w:sectPr w:rsidR="00F002C3" w:rsidRPr="008D4F4C"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3387B"/>
    <w:multiLevelType w:val="multilevel"/>
    <w:tmpl w:val="2ADC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36759"/>
    <w:multiLevelType w:val="multilevel"/>
    <w:tmpl w:val="218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B22C6"/>
    <w:multiLevelType w:val="multilevel"/>
    <w:tmpl w:val="95D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C46E51"/>
    <w:multiLevelType w:val="multilevel"/>
    <w:tmpl w:val="F1723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26005D"/>
    <w:multiLevelType w:val="multilevel"/>
    <w:tmpl w:val="50A4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AE5DB0"/>
    <w:multiLevelType w:val="multilevel"/>
    <w:tmpl w:val="F962F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A44075"/>
    <w:multiLevelType w:val="multilevel"/>
    <w:tmpl w:val="0C4E5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204853"/>
    <w:multiLevelType w:val="multilevel"/>
    <w:tmpl w:val="B862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7064FF"/>
    <w:multiLevelType w:val="multilevel"/>
    <w:tmpl w:val="C778E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DC29EE"/>
    <w:multiLevelType w:val="multilevel"/>
    <w:tmpl w:val="9F2C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723FAD"/>
    <w:multiLevelType w:val="multilevel"/>
    <w:tmpl w:val="3FA6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397BDF"/>
    <w:multiLevelType w:val="multilevel"/>
    <w:tmpl w:val="EE9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1972CA"/>
    <w:multiLevelType w:val="multilevel"/>
    <w:tmpl w:val="DB64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EC34FF"/>
    <w:multiLevelType w:val="multilevel"/>
    <w:tmpl w:val="D7B02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7546E82"/>
    <w:multiLevelType w:val="multilevel"/>
    <w:tmpl w:val="8EF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AB5B98"/>
    <w:multiLevelType w:val="multilevel"/>
    <w:tmpl w:val="57E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5D6BD4"/>
    <w:multiLevelType w:val="multilevel"/>
    <w:tmpl w:val="EE4E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8A1F6E"/>
    <w:multiLevelType w:val="multilevel"/>
    <w:tmpl w:val="0EE8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345579"/>
    <w:multiLevelType w:val="hybridMultilevel"/>
    <w:tmpl w:val="91D4E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B34ABC"/>
    <w:multiLevelType w:val="multilevel"/>
    <w:tmpl w:val="80E0A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BFD6016"/>
    <w:multiLevelType w:val="multilevel"/>
    <w:tmpl w:val="05D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3"/>
  </w:num>
  <w:num w:numId="4">
    <w:abstractNumId w:val="5"/>
  </w:num>
  <w:num w:numId="5">
    <w:abstractNumId w:val="6"/>
  </w:num>
  <w:num w:numId="6">
    <w:abstractNumId w:val="8"/>
  </w:num>
  <w:num w:numId="7">
    <w:abstractNumId w:val="7"/>
  </w:num>
  <w:num w:numId="8">
    <w:abstractNumId w:val="1"/>
  </w:num>
  <w:num w:numId="9">
    <w:abstractNumId w:val="0"/>
  </w:num>
  <w:num w:numId="10">
    <w:abstractNumId w:val="12"/>
  </w:num>
  <w:num w:numId="11">
    <w:abstractNumId w:val="11"/>
  </w:num>
  <w:num w:numId="12">
    <w:abstractNumId w:val="16"/>
  </w:num>
  <w:num w:numId="13">
    <w:abstractNumId w:val="20"/>
  </w:num>
  <w:num w:numId="14">
    <w:abstractNumId w:val="15"/>
  </w:num>
  <w:num w:numId="15">
    <w:abstractNumId w:val="14"/>
  </w:num>
  <w:num w:numId="16">
    <w:abstractNumId w:val="2"/>
  </w:num>
  <w:num w:numId="17">
    <w:abstractNumId w:val="10"/>
  </w:num>
  <w:num w:numId="18">
    <w:abstractNumId w:val="4"/>
  </w:num>
  <w:num w:numId="19">
    <w:abstractNumId w:val="9"/>
  </w:num>
  <w:num w:numId="20">
    <w:abstractNumId w:val="13"/>
  </w:num>
  <w:num w:numId="21">
    <w:abstractNumId w:val="17"/>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2B2FD0"/>
    <w:rsid w:val="00324A0E"/>
    <w:rsid w:val="00375CA3"/>
    <w:rsid w:val="0045472C"/>
    <w:rsid w:val="0045630F"/>
    <w:rsid w:val="00540BB9"/>
    <w:rsid w:val="005C710C"/>
    <w:rsid w:val="006D0CA4"/>
    <w:rsid w:val="006E0BA8"/>
    <w:rsid w:val="007823AC"/>
    <w:rsid w:val="007D6817"/>
    <w:rsid w:val="008068A8"/>
    <w:rsid w:val="00826697"/>
    <w:rsid w:val="008A55AF"/>
    <w:rsid w:val="008D4F4C"/>
    <w:rsid w:val="009F752B"/>
    <w:rsid w:val="00A85156"/>
    <w:rsid w:val="00AA10FB"/>
    <w:rsid w:val="00B923E7"/>
    <w:rsid w:val="00C04687"/>
    <w:rsid w:val="00CE5BF7"/>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B923E7"/>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80703">
      <w:bodyDiv w:val="1"/>
      <w:marLeft w:val="0"/>
      <w:marRight w:val="0"/>
      <w:marTop w:val="0"/>
      <w:marBottom w:val="0"/>
      <w:divBdr>
        <w:top w:val="none" w:sz="0" w:space="0" w:color="auto"/>
        <w:left w:val="none" w:sz="0" w:space="0" w:color="auto"/>
        <w:bottom w:val="none" w:sz="0" w:space="0" w:color="auto"/>
        <w:right w:val="none" w:sz="0" w:space="0" w:color="auto"/>
      </w:divBdr>
      <w:divsChild>
        <w:div w:id="611328836">
          <w:marLeft w:val="0"/>
          <w:marRight w:val="0"/>
          <w:marTop w:val="0"/>
          <w:marBottom w:val="0"/>
          <w:divBdr>
            <w:top w:val="none" w:sz="0" w:space="0" w:color="auto"/>
            <w:left w:val="none" w:sz="0" w:space="0" w:color="auto"/>
            <w:bottom w:val="none" w:sz="0" w:space="0" w:color="auto"/>
            <w:right w:val="none" w:sz="0" w:space="0" w:color="auto"/>
          </w:divBdr>
          <w:divsChild>
            <w:div w:id="1598712152">
              <w:marLeft w:val="0"/>
              <w:marRight w:val="0"/>
              <w:marTop w:val="0"/>
              <w:marBottom w:val="0"/>
              <w:divBdr>
                <w:top w:val="none" w:sz="0" w:space="0" w:color="auto"/>
                <w:left w:val="none" w:sz="0" w:space="0" w:color="auto"/>
                <w:bottom w:val="none" w:sz="0" w:space="0" w:color="auto"/>
                <w:right w:val="none" w:sz="0" w:space="0" w:color="auto"/>
              </w:divBdr>
            </w:div>
            <w:div w:id="284390374">
              <w:marLeft w:val="0"/>
              <w:marRight w:val="0"/>
              <w:marTop w:val="0"/>
              <w:marBottom w:val="0"/>
              <w:divBdr>
                <w:top w:val="none" w:sz="0" w:space="0" w:color="auto"/>
                <w:left w:val="none" w:sz="0" w:space="0" w:color="auto"/>
                <w:bottom w:val="none" w:sz="0" w:space="0" w:color="auto"/>
                <w:right w:val="none" w:sz="0" w:space="0" w:color="auto"/>
              </w:divBdr>
              <w:divsChild>
                <w:div w:id="1146622978">
                  <w:marLeft w:val="0"/>
                  <w:marRight w:val="0"/>
                  <w:marTop w:val="0"/>
                  <w:marBottom w:val="0"/>
                  <w:divBdr>
                    <w:top w:val="none" w:sz="0" w:space="0" w:color="auto"/>
                    <w:left w:val="none" w:sz="0" w:space="0" w:color="auto"/>
                    <w:bottom w:val="none" w:sz="0" w:space="0" w:color="auto"/>
                    <w:right w:val="none" w:sz="0" w:space="0" w:color="auto"/>
                  </w:divBdr>
                  <w:divsChild>
                    <w:div w:id="18574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5501">
              <w:marLeft w:val="0"/>
              <w:marRight w:val="0"/>
              <w:marTop w:val="0"/>
              <w:marBottom w:val="0"/>
              <w:divBdr>
                <w:top w:val="none" w:sz="0" w:space="0" w:color="auto"/>
                <w:left w:val="none" w:sz="0" w:space="0" w:color="auto"/>
                <w:bottom w:val="none" w:sz="0" w:space="0" w:color="auto"/>
                <w:right w:val="none" w:sz="0" w:space="0" w:color="auto"/>
              </w:divBdr>
            </w:div>
          </w:divsChild>
        </w:div>
        <w:div w:id="388573782">
          <w:marLeft w:val="0"/>
          <w:marRight w:val="0"/>
          <w:marTop w:val="0"/>
          <w:marBottom w:val="0"/>
          <w:divBdr>
            <w:top w:val="none" w:sz="0" w:space="0" w:color="auto"/>
            <w:left w:val="none" w:sz="0" w:space="0" w:color="auto"/>
            <w:bottom w:val="none" w:sz="0" w:space="0" w:color="auto"/>
            <w:right w:val="none" w:sz="0" w:space="0" w:color="auto"/>
          </w:divBdr>
          <w:divsChild>
            <w:div w:id="630596634">
              <w:marLeft w:val="0"/>
              <w:marRight w:val="0"/>
              <w:marTop w:val="0"/>
              <w:marBottom w:val="0"/>
              <w:divBdr>
                <w:top w:val="none" w:sz="0" w:space="0" w:color="auto"/>
                <w:left w:val="none" w:sz="0" w:space="0" w:color="auto"/>
                <w:bottom w:val="none" w:sz="0" w:space="0" w:color="auto"/>
                <w:right w:val="none" w:sz="0" w:space="0" w:color="auto"/>
              </w:divBdr>
            </w:div>
            <w:div w:id="500124125">
              <w:marLeft w:val="0"/>
              <w:marRight w:val="0"/>
              <w:marTop w:val="0"/>
              <w:marBottom w:val="0"/>
              <w:divBdr>
                <w:top w:val="none" w:sz="0" w:space="0" w:color="auto"/>
                <w:left w:val="none" w:sz="0" w:space="0" w:color="auto"/>
                <w:bottom w:val="none" w:sz="0" w:space="0" w:color="auto"/>
                <w:right w:val="none" w:sz="0" w:space="0" w:color="auto"/>
              </w:divBdr>
              <w:divsChild>
                <w:div w:id="941228153">
                  <w:marLeft w:val="0"/>
                  <w:marRight w:val="0"/>
                  <w:marTop w:val="0"/>
                  <w:marBottom w:val="0"/>
                  <w:divBdr>
                    <w:top w:val="none" w:sz="0" w:space="0" w:color="auto"/>
                    <w:left w:val="none" w:sz="0" w:space="0" w:color="auto"/>
                    <w:bottom w:val="none" w:sz="0" w:space="0" w:color="auto"/>
                    <w:right w:val="none" w:sz="0" w:space="0" w:color="auto"/>
                  </w:divBdr>
                  <w:divsChild>
                    <w:div w:id="1378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06547">
              <w:marLeft w:val="0"/>
              <w:marRight w:val="0"/>
              <w:marTop w:val="0"/>
              <w:marBottom w:val="0"/>
              <w:divBdr>
                <w:top w:val="none" w:sz="0" w:space="0" w:color="auto"/>
                <w:left w:val="none" w:sz="0" w:space="0" w:color="auto"/>
                <w:bottom w:val="none" w:sz="0" w:space="0" w:color="auto"/>
                <w:right w:val="none" w:sz="0" w:space="0" w:color="auto"/>
              </w:divBdr>
            </w:div>
          </w:divsChild>
        </w:div>
        <w:div w:id="1891335334">
          <w:marLeft w:val="0"/>
          <w:marRight w:val="0"/>
          <w:marTop w:val="0"/>
          <w:marBottom w:val="0"/>
          <w:divBdr>
            <w:top w:val="none" w:sz="0" w:space="0" w:color="auto"/>
            <w:left w:val="none" w:sz="0" w:space="0" w:color="auto"/>
            <w:bottom w:val="none" w:sz="0" w:space="0" w:color="auto"/>
            <w:right w:val="none" w:sz="0" w:space="0" w:color="auto"/>
          </w:divBdr>
          <w:divsChild>
            <w:div w:id="384524580">
              <w:marLeft w:val="0"/>
              <w:marRight w:val="0"/>
              <w:marTop w:val="0"/>
              <w:marBottom w:val="0"/>
              <w:divBdr>
                <w:top w:val="none" w:sz="0" w:space="0" w:color="auto"/>
                <w:left w:val="none" w:sz="0" w:space="0" w:color="auto"/>
                <w:bottom w:val="none" w:sz="0" w:space="0" w:color="auto"/>
                <w:right w:val="none" w:sz="0" w:space="0" w:color="auto"/>
              </w:divBdr>
            </w:div>
            <w:div w:id="790589944">
              <w:marLeft w:val="0"/>
              <w:marRight w:val="0"/>
              <w:marTop w:val="0"/>
              <w:marBottom w:val="0"/>
              <w:divBdr>
                <w:top w:val="none" w:sz="0" w:space="0" w:color="auto"/>
                <w:left w:val="none" w:sz="0" w:space="0" w:color="auto"/>
                <w:bottom w:val="none" w:sz="0" w:space="0" w:color="auto"/>
                <w:right w:val="none" w:sz="0" w:space="0" w:color="auto"/>
              </w:divBdr>
              <w:divsChild>
                <w:div w:id="1432780263">
                  <w:marLeft w:val="0"/>
                  <w:marRight w:val="0"/>
                  <w:marTop w:val="0"/>
                  <w:marBottom w:val="0"/>
                  <w:divBdr>
                    <w:top w:val="none" w:sz="0" w:space="0" w:color="auto"/>
                    <w:left w:val="none" w:sz="0" w:space="0" w:color="auto"/>
                    <w:bottom w:val="none" w:sz="0" w:space="0" w:color="auto"/>
                    <w:right w:val="none" w:sz="0" w:space="0" w:color="auto"/>
                  </w:divBdr>
                  <w:divsChild>
                    <w:div w:id="8987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5650">
      <w:bodyDiv w:val="1"/>
      <w:marLeft w:val="0"/>
      <w:marRight w:val="0"/>
      <w:marTop w:val="0"/>
      <w:marBottom w:val="0"/>
      <w:divBdr>
        <w:top w:val="none" w:sz="0" w:space="0" w:color="auto"/>
        <w:left w:val="none" w:sz="0" w:space="0" w:color="auto"/>
        <w:bottom w:val="none" w:sz="0" w:space="0" w:color="auto"/>
        <w:right w:val="none" w:sz="0" w:space="0" w:color="auto"/>
      </w:divBdr>
      <w:divsChild>
        <w:div w:id="1590963319">
          <w:marLeft w:val="0"/>
          <w:marRight w:val="0"/>
          <w:marTop w:val="0"/>
          <w:marBottom w:val="0"/>
          <w:divBdr>
            <w:top w:val="none" w:sz="0" w:space="0" w:color="auto"/>
            <w:left w:val="none" w:sz="0" w:space="0" w:color="auto"/>
            <w:bottom w:val="none" w:sz="0" w:space="0" w:color="auto"/>
            <w:right w:val="none" w:sz="0" w:space="0" w:color="auto"/>
          </w:divBdr>
          <w:divsChild>
            <w:div w:id="501046037">
              <w:marLeft w:val="0"/>
              <w:marRight w:val="0"/>
              <w:marTop w:val="0"/>
              <w:marBottom w:val="0"/>
              <w:divBdr>
                <w:top w:val="none" w:sz="0" w:space="0" w:color="auto"/>
                <w:left w:val="none" w:sz="0" w:space="0" w:color="auto"/>
                <w:bottom w:val="none" w:sz="0" w:space="0" w:color="auto"/>
                <w:right w:val="none" w:sz="0" w:space="0" w:color="auto"/>
              </w:divBdr>
              <w:divsChild>
                <w:div w:id="1852142340">
                  <w:marLeft w:val="0"/>
                  <w:marRight w:val="0"/>
                  <w:marTop w:val="0"/>
                  <w:marBottom w:val="0"/>
                  <w:divBdr>
                    <w:top w:val="none" w:sz="0" w:space="0" w:color="auto"/>
                    <w:left w:val="none" w:sz="0" w:space="0" w:color="auto"/>
                    <w:bottom w:val="none" w:sz="0" w:space="0" w:color="auto"/>
                    <w:right w:val="none" w:sz="0" w:space="0" w:color="auto"/>
                  </w:divBdr>
                  <w:divsChild>
                    <w:div w:id="152331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27328">
          <w:marLeft w:val="0"/>
          <w:marRight w:val="0"/>
          <w:marTop w:val="0"/>
          <w:marBottom w:val="0"/>
          <w:divBdr>
            <w:top w:val="none" w:sz="0" w:space="0" w:color="auto"/>
            <w:left w:val="none" w:sz="0" w:space="0" w:color="auto"/>
            <w:bottom w:val="none" w:sz="0" w:space="0" w:color="auto"/>
            <w:right w:val="none" w:sz="0" w:space="0" w:color="auto"/>
          </w:divBdr>
          <w:divsChild>
            <w:div w:id="577717796">
              <w:marLeft w:val="0"/>
              <w:marRight w:val="0"/>
              <w:marTop w:val="0"/>
              <w:marBottom w:val="0"/>
              <w:divBdr>
                <w:top w:val="none" w:sz="0" w:space="0" w:color="auto"/>
                <w:left w:val="none" w:sz="0" w:space="0" w:color="auto"/>
                <w:bottom w:val="none" w:sz="0" w:space="0" w:color="auto"/>
                <w:right w:val="none" w:sz="0" w:space="0" w:color="auto"/>
              </w:divBdr>
              <w:divsChild>
                <w:div w:id="1199590519">
                  <w:marLeft w:val="0"/>
                  <w:marRight w:val="0"/>
                  <w:marTop w:val="0"/>
                  <w:marBottom w:val="0"/>
                  <w:divBdr>
                    <w:top w:val="none" w:sz="0" w:space="0" w:color="auto"/>
                    <w:left w:val="none" w:sz="0" w:space="0" w:color="auto"/>
                    <w:bottom w:val="none" w:sz="0" w:space="0" w:color="auto"/>
                    <w:right w:val="none" w:sz="0" w:space="0" w:color="auto"/>
                  </w:divBdr>
                  <w:divsChild>
                    <w:div w:id="13986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99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2024-10-08T11:36:00Z</dcterms:modified>
</cp:coreProperties>
</file>