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87CC4" w:rsidR="00975450" w:rsidP="7C9F08E9" w:rsidRDefault="00975450" w14:paraId="0C46C327" w14:textId="77777777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bCs/>
          <w:color w:val="365F91"/>
          <w:lang w:val="en-CA"/>
        </w:rPr>
      </w:pPr>
      <w:bookmarkStart w:name="_Int_ok5hnIzP" w:id="0"/>
      <w:r w:rsidRPr="7C9F08E9">
        <w:rPr>
          <w:rFonts w:ascii="Times New Roman" w:hAnsi="Times New Roman" w:cs="Times New Roman"/>
          <w:b/>
          <w:bCs/>
          <w:color w:val="365F91" w:themeColor="accent1" w:themeShade="BF"/>
          <w:lang w:val="en-CA"/>
        </w:rPr>
        <w:t xml:space="preserve">Project </w:t>
      </w:r>
      <w:r w:rsidRPr="7C9F08E9" w:rsidR="00687CC4">
        <w:rPr>
          <w:rFonts w:ascii="Times New Roman" w:hAnsi="Times New Roman" w:cs="Times New Roman"/>
          <w:b/>
          <w:bCs/>
          <w:color w:val="365F91" w:themeColor="accent1" w:themeShade="BF"/>
          <w:lang w:val="en-CA"/>
        </w:rPr>
        <w:t>Summary Template</w:t>
      </w:r>
      <w:bookmarkEnd w:id="0"/>
    </w:p>
    <w:p w:rsidR="00975450" w:rsidP="006C2AC4" w:rsidRDefault="00975450" w14:paraId="11B9753B" w14:textId="77777777">
      <w:pPr>
        <w:ind w:left="144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p w:rsidR="00687CC4" w:rsidP="001631D9" w:rsidRDefault="00687CC4" w14:paraId="12D3058B" w14:textId="77777777">
      <w:pPr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:rsidRPr="00C46B77" w:rsidR="00687CC4" w:rsidP="00687CC4" w:rsidRDefault="00687CC4" w14:paraId="4488664F" w14:textId="77777777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Pr="00C46B77" w:rsidR="00975450" w:rsidTr="58325D58" w14:paraId="7EA4448D" w14:textId="77777777">
        <w:tc>
          <w:tcPr>
            <w:tcW w:w="2160" w:type="dxa"/>
            <w:tcMar/>
            <w:vAlign w:val="center"/>
          </w:tcPr>
          <w:p w:rsidRPr="00C46B77" w:rsidR="00975450" w:rsidP="006C2AC4" w:rsidRDefault="00975450" w14:paraId="3FC9C31C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</w:t>
            </w:r>
            <w:r w:rsidR="008626C9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Name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/</w:t>
            </w:r>
            <w:r w:rsidR="008626C9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Team</w:t>
            </w: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Name</w:t>
            </w:r>
          </w:p>
        </w:tc>
        <w:tc>
          <w:tcPr>
            <w:tcW w:w="8460" w:type="dxa"/>
            <w:gridSpan w:val="2"/>
            <w:tcMar/>
          </w:tcPr>
          <w:p w:rsidRPr="00C46B77" w:rsidR="00975450" w:rsidP="006C2AC4" w:rsidRDefault="755C949A" w14:paraId="3A4EDDEB" w14:textId="58C78EA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TradeNest</w:t>
            </w:r>
          </w:p>
        </w:tc>
      </w:tr>
      <w:tr w:rsidRPr="00C46B77" w:rsidR="00975450" w:rsidTr="58325D58" w14:paraId="5F3B8400" w14:textId="77777777">
        <w:tc>
          <w:tcPr>
            <w:tcW w:w="2160" w:type="dxa"/>
            <w:tcMar/>
            <w:vAlign w:val="center"/>
          </w:tcPr>
          <w:p w:rsidRPr="00C46B77" w:rsidR="00975450" w:rsidP="006C2AC4" w:rsidRDefault="00975450" w14:paraId="7EE6E0A9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  <w:tcMar/>
          </w:tcPr>
          <w:p w:rsidRPr="00C46B77" w:rsidR="00975450" w:rsidP="006C2AC4" w:rsidRDefault="000B0714" w14:paraId="7A45B4F1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(if applicable)</w:t>
            </w:r>
          </w:p>
        </w:tc>
      </w:tr>
      <w:tr w:rsidRPr="00C46B77" w:rsidR="00975450" w:rsidTr="58325D58" w14:paraId="7F005C57" w14:textId="77777777">
        <w:tc>
          <w:tcPr>
            <w:tcW w:w="2160" w:type="dxa"/>
            <w:tcMar/>
            <w:vAlign w:val="center"/>
          </w:tcPr>
          <w:p w:rsidRPr="00C46B77" w:rsidR="00975450" w:rsidP="006C2AC4" w:rsidRDefault="00975450" w14:paraId="0943D6FC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  <w:tcMar/>
          </w:tcPr>
          <w:p w:rsidRPr="00C46B77" w:rsidR="00975450" w:rsidP="006C2AC4" w:rsidRDefault="000B0714" w14:paraId="0A9B3301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(if applicable)</w:t>
            </w:r>
          </w:p>
        </w:tc>
      </w:tr>
      <w:tr w:rsidRPr="00C46B77" w:rsidR="00975450" w:rsidTr="58325D58" w14:paraId="3C2F0B60" w14:textId="77777777">
        <w:tc>
          <w:tcPr>
            <w:tcW w:w="2160" w:type="dxa"/>
            <w:tcMar/>
            <w:vAlign w:val="center"/>
          </w:tcPr>
          <w:p w:rsidRPr="00C46B77" w:rsidR="00975450" w:rsidP="006C2AC4" w:rsidRDefault="00975450" w14:paraId="4BE37189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  <w:tcMar/>
          </w:tcPr>
          <w:p w:rsidRPr="00C46B77" w:rsidR="00975450" w:rsidP="006C2AC4" w:rsidRDefault="008626C9" w14:paraId="6F877F64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(if applicable)</w:t>
            </w:r>
          </w:p>
        </w:tc>
      </w:tr>
      <w:tr w:rsidRPr="00C46B77" w:rsidR="00975450" w:rsidTr="58325D58" w14:paraId="162FA6A5" w14:textId="77777777">
        <w:tc>
          <w:tcPr>
            <w:tcW w:w="2160" w:type="dxa"/>
            <w:tcMar/>
            <w:vAlign w:val="center"/>
          </w:tcPr>
          <w:p w:rsidRPr="00C46B77" w:rsidR="00975450" w:rsidP="006C2AC4" w:rsidRDefault="008626C9" w14:paraId="73D43904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Company </w:t>
            </w:r>
            <w:r w:rsidRPr="00C46B77" w:rsidR="00975450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Team member names</w:t>
            </w:r>
          </w:p>
        </w:tc>
        <w:tc>
          <w:tcPr>
            <w:tcW w:w="8460" w:type="dxa"/>
            <w:gridSpan w:val="2"/>
            <w:tcMar/>
          </w:tcPr>
          <w:p w:rsidR="00975450" w:rsidP="006C2AC4" w:rsidRDefault="002268F0" w14:paraId="13E4D81E" w14:textId="33DCD52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2D76D4C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Diego T</w:t>
            </w:r>
            <w:r w:rsidRPr="2D76D4C0" w:rsidR="191B5DD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sukayama</w:t>
            </w:r>
          </w:p>
          <w:p w:rsidR="002268F0" w:rsidP="006C2AC4" w:rsidRDefault="002268F0" w14:paraId="491AD889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Kaman Wong</w:t>
            </w:r>
          </w:p>
          <w:p w:rsidR="002268F0" w:rsidP="006C2AC4" w:rsidRDefault="002268F0" w14:paraId="0A6EAA9C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Naomi Teklu</w:t>
            </w:r>
          </w:p>
          <w:p w:rsidRPr="00C46B77" w:rsidR="002268F0" w:rsidP="006C2AC4" w:rsidRDefault="7C2C3602" w14:paraId="2F9C31CF" w14:textId="7DEA7090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Shalom Aideyan</w:t>
            </w:r>
          </w:p>
        </w:tc>
      </w:tr>
      <w:tr w:rsidRPr="00C46B77" w:rsidR="00975450" w:rsidTr="58325D58" w14:paraId="5A4AD932" w14:textId="77777777">
        <w:tc>
          <w:tcPr>
            <w:tcW w:w="2160" w:type="dxa"/>
            <w:tcMar/>
            <w:vAlign w:val="center"/>
          </w:tcPr>
          <w:p w:rsidRPr="00C46B77" w:rsidR="00975450" w:rsidP="006C2AC4" w:rsidRDefault="00975450" w14:paraId="3D18D69E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  <w:tcMar/>
          </w:tcPr>
          <w:p w:rsidRPr="00C46B77" w:rsidR="00975450" w:rsidP="006C2AC4" w:rsidRDefault="008626C9" w14:paraId="7CEE3A98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(if applicable)</w:t>
            </w:r>
          </w:p>
        </w:tc>
      </w:tr>
      <w:tr w:rsidRPr="00C46B77" w:rsidR="00975450" w:rsidTr="58325D58" w14:paraId="4D9EEA1A" w14:textId="77777777">
        <w:tc>
          <w:tcPr>
            <w:tcW w:w="2160" w:type="dxa"/>
            <w:tcMar/>
            <w:vAlign w:val="center"/>
          </w:tcPr>
          <w:p w:rsidRPr="00C46B77" w:rsidR="00975450" w:rsidP="008626C9" w:rsidRDefault="008626C9" w14:paraId="047B364C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Company </w:t>
            </w:r>
            <w:r w:rsidRPr="00C46B77" w:rsidR="00975450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Email address for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ll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team </w:t>
            </w:r>
            <w:r w:rsidR="000B0714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members</w:t>
            </w:r>
          </w:p>
        </w:tc>
        <w:tc>
          <w:tcPr>
            <w:tcW w:w="8460" w:type="dxa"/>
            <w:gridSpan w:val="2"/>
            <w:tcMar/>
            <w:vAlign w:val="center"/>
          </w:tcPr>
          <w:p w:rsidRPr="00C46B77" w:rsidR="002268F0" w:rsidP="7C9F08E9" w:rsidRDefault="595F0058" w14:paraId="420DAE06" w14:textId="5AF6158D">
            <w:pPr>
              <w:rPr>
                <w:rFonts w:ascii="Times New Roman" w:hAnsi="Times New Roman"/>
                <w:sz w:val="22"/>
                <w:szCs w:val="22"/>
                <w:lang w:val="en-CA"/>
              </w:rPr>
            </w:pPr>
            <w:hyperlink r:id="rId7">
              <w:r w:rsidRPr="7C9F08E9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diego.tsukayama@georgebrown.ca</w:t>
              </w:r>
            </w:hyperlink>
          </w:p>
          <w:p w:rsidRPr="00C46B77" w:rsidR="002268F0" w:rsidP="7C9F08E9" w:rsidRDefault="595F0058" w14:paraId="3C301EF4" w14:textId="0A1CEA22">
            <w:pPr>
              <w:rPr>
                <w:rFonts w:ascii="Times New Roman" w:hAnsi="Times New Roman"/>
                <w:sz w:val="22"/>
                <w:szCs w:val="22"/>
                <w:lang w:val="en-CA"/>
              </w:rPr>
            </w:pPr>
            <w:hyperlink r:id="rId8">
              <w:r w:rsidRPr="7C9F08E9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kaman.wong@georgebrown.ca</w:t>
              </w:r>
            </w:hyperlink>
          </w:p>
          <w:p w:rsidRPr="00C46B77" w:rsidR="002268F0" w:rsidP="7C9F08E9" w:rsidRDefault="595F0058" w14:paraId="429EF8D4" w14:textId="40E5B9C2">
            <w:pPr>
              <w:rPr>
                <w:rFonts w:ascii="Times New Roman" w:hAnsi="Times New Roman"/>
                <w:sz w:val="22"/>
                <w:szCs w:val="22"/>
                <w:lang w:val="en-CA"/>
              </w:rPr>
            </w:pPr>
            <w:hyperlink r:id="rId9">
              <w:r w:rsidRPr="7C9F08E9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naomi.teklu@georgebrown.ca</w:t>
              </w:r>
            </w:hyperlink>
          </w:p>
          <w:p w:rsidRPr="00C46B77" w:rsidR="002268F0" w:rsidP="7C9F08E9" w:rsidRDefault="6E7E28D4" w14:paraId="05DEC101" w14:textId="603874AF">
            <w:pPr>
              <w:rPr>
                <w:rFonts w:ascii="Times New Roman" w:hAnsi="Times New Roman"/>
                <w:sz w:val="22"/>
                <w:szCs w:val="22"/>
                <w:lang w:val="en-CA"/>
              </w:rPr>
            </w:pPr>
            <w:hyperlink r:id="rId10">
              <w:r w:rsidRPr="7C9F08E9">
                <w:rPr>
                  <w:rStyle w:val="Hyperlink"/>
                  <w:rFonts w:ascii="Times New Roman" w:hAnsi="Times New Roman"/>
                  <w:sz w:val="22"/>
                  <w:szCs w:val="22"/>
                  <w:lang w:val="en-CA"/>
                </w:rPr>
                <w:t>shalom.aideyan@georgebrown.ca</w:t>
              </w:r>
            </w:hyperlink>
          </w:p>
        </w:tc>
      </w:tr>
      <w:tr w:rsidRPr="00C46B77" w:rsidR="00975450" w:rsidTr="58325D58" w14:paraId="61A7C354" w14:textId="77777777">
        <w:tc>
          <w:tcPr>
            <w:tcW w:w="2160" w:type="dxa"/>
            <w:tcMar/>
            <w:vAlign w:val="center"/>
          </w:tcPr>
          <w:p w:rsidRPr="00C46B77" w:rsidR="00975450" w:rsidP="006C2AC4" w:rsidRDefault="00975450" w14:paraId="6487BDC3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  <w:tcMar/>
          </w:tcPr>
          <w:p w:rsidRPr="00C46B77" w:rsidR="002268F0" w:rsidP="006C2AC4" w:rsidRDefault="002268F0" w14:paraId="4687C545" w14:textId="71A814D3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DT (647) 458-7330</w:t>
            </w:r>
            <w:r w:rsidRPr="7C9F08E9" w:rsidR="00D52983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|| KW (647) 893-4833 || NT (825) 365-1244 || </w:t>
            </w:r>
            <w:r w:rsidRPr="7C9F08E9" w:rsidR="57E764A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SA (</w:t>
            </w:r>
            <w:r w:rsidRPr="7C9F08E9" w:rsidR="0D692CD6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416</w:t>
            </w:r>
            <w:r w:rsidRPr="7C9F08E9" w:rsidR="57E764A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)</w:t>
            </w:r>
            <w:r w:rsidRPr="7C9F08E9" w:rsidR="04A9ADA2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912-5634</w:t>
            </w:r>
          </w:p>
        </w:tc>
      </w:tr>
      <w:tr w:rsidRPr="00C46B77" w:rsidR="00975450" w:rsidTr="58325D58" w14:paraId="3ED338FC" w14:textId="77777777">
        <w:tc>
          <w:tcPr>
            <w:tcW w:w="2160" w:type="dxa"/>
            <w:tcMar/>
            <w:vAlign w:val="center"/>
          </w:tcPr>
          <w:p w:rsidRPr="00C46B77" w:rsidR="00975450" w:rsidP="006C2AC4" w:rsidRDefault="00975450" w14:paraId="7BFD507E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  <w:tcMar/>
          </w:tcPr>
          <w:p w:rsidRPr="00C46B77" w:rsidR="00975450" w:rsidP="006C2AC4" w:rsidRDefault="5B3180DC" w14:paraId="4005EFF4" w14:textId="60FA6790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TradeNest</w:t>
            </w:r>
          </w:p>
        </w:tc>
      </w:tr>
      <w:tr w:rsidRPr="00C46B77" w:rsidR="00975450" w:rsidTr="58325D58" w14:paraId="0B531818" w14:textId="77777777">
        <w:tc>
          <w:tcPr>
            <w:tcW w:w="2160" w:type="dxa"/>
            <w:tcMar/>
          </w:tcPr>
          <w:p w:rsidRPr="00C46B77" w:rsidR="00975450" w:rsidP="006C2AC4" w:rsidRDefault="00975450" w14:paraId="483DF11D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:rsidRPr="00C46B77" w:rsidR="00975450" w:rsidP="006C2AC4" w:rsidRDefault="00975450" w14:paraId="0B57D003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:rsidRPr="00C46B77" w:rsidR="00975450" w:rsidP="006C2AC4" w:rsidRDefault="00975450" w14:paraId="42D3BAD6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  <w:tcMar/>
          </w:tcPr>
          <w:p w:rsidRPr="00C46B77" w:rsidR="00AD46EC" w:rsidP="00AD46EC" w:rsidRDefault="00AD46EC" w14:paraId="4FB382FA" w14:textId="77777777">
            <w:pPr>
              <w:autoSpaceDE w:val="0"/>
              <w:autoSpaceDN w:val="0"/>
              <w:adjustRightInd w:val="0"/>
              <w:rPr>
                <w:rFonts w:ascii="Times New Roman" w:hAnsi="Times New Roman" w:eastAsia="Calibri" w:cs="Times New Roman"/>
                <w:b/>
                <w:sz w:val="22"/>
                <w:szCs w:val="22"/>
                <w:u w:val="single"/>
                <w:lang w:eastAsia="en-CA"/>
              </w:rPr>
            </w:pPr>
            <w:r w:rsidRPr="6783D1A1">
              <w:rPr>
                <w:rFonts w:ascii="Times New Roman" w:hAnsi="Times New Roman" w:eastAsia="Calibri" w:cs="Times New Roman"/>
                <w:b/>
                <w:bCs/>
                <w:sz w:val="22"/>
                <w:szCs w:val="22"/>
                <w:u w:val="single"/>
                <w:lang w:eastAsia="en-CA"/>
              </w:rPr>
              <w:t>About the company:</w:t>
            </w:r>
          </w:p>
          <w:p w:rsidR="04735077" w:rsidP="7C9F08E9" w:rsidRDefault="04735077" w14:paraId="1C795153" w14:textId="1832E39A">
            <w:pPr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</w:pPr>
            <w:r w:rsidRPr="7C9F08E9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Our company offers a platform designed to help people in a community or institution manage their personal belongings, whether th</w:t>
            </w:r>
            <w:r w:rsidRPr="7C9F08E9" w:rsidR="03201ACF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at be losing an item</w:t>
            </w:r>
            <w:r w:rsidRPr="7C9F08E9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, put them up for sale, rent them out,</w:t>
            </w:r>
            <w:r w:rsidRPr="7C9F08E9" w:rsidR="2124DAE0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 </w:t>
            </w:r>
            <w:r w:rsidRPr="7C9F08E9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exchange them for other items</w:t>
            </w:r>
            <w:r w:rsidRPr="7C9F08E9" w:rsidR="16F0F14A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, or lend them out</w:t>
            </w:r>
            <w:r w:rsidRPr="7C9F08E9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. The platform encourages the sustainable use of property by</w:t>
            </w:r>
            <w:r w:rsidRPr="7C9F08E9" w:rsidR="2FEF9F33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 giving users access to items from other users</w:t>
            </w:r>
            <w:r w:rsidRPr="7C9F08E9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. Our goal is to create a digital space where community members can interact in a safe and convenient way.</w:t>
            </w:r>
          </w:p>
          <w:p w:rsidRPr="00C46B77" w:rsidR="00231158" w:rsidP="6783D1A1" w:rsidRDefault="00231158" w14:paraId="0C71EFFE" w14:textId="5338C5EA">
            <w:pPr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</w:pPr>
          </w:p>
          <w:p w:rsidR="004C62AF" w:rsidP="00AD46EC" w:rsidRDefault="00231158" w14:paraId="1499A50B" w14:textId="2653BD87">
            <w:pPr>
              <w:rPr>
                <w:rFonts w:ascii="Times New Roman" w:hAnsi="Times New Roman" w:eastAsia="Calibri" w:cs="Times New Roman"/>
                <w:b/>
                <w:sz w:val="22"/>
                <w:szCs w:val="22"/>
                <w:u w:val="single"/>
                <w:lang w:eastAsia="en-CA"/>
              </w:rPr>
            </w:pPr>
            <w:r w:rsidRPr="7C9F08E9">
              <w:rPr>
                <w:rFonts w:ascii="Times New Roman" w:hAnsi="Times New Roman" w:eastAsia="Calibri" w:cs="Times New Roman"/>
                <w:b/>
                <w:bCs/>
                <w:sz w:val="22"/>
                <w:szCs w:val="22"/>
                <w:u w:val="single"/>
                <w:lang w:eastAsia="en-CA"/>
              </w:rPr>
              <w:t>About the project:</w:t>
            </w:r>
            <w:r w:rsidRPr="7C9F08E9" w:rsidR="00106E7A">
              <w:rPr>
                <w:rFonts w:ascii="Times New Roman" w:hAnsi="Times New Roman" w:eastAsia="Calibri" w:cs="Times New Roman"/>
                <w:b/>
                <w:bCs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:rsidRPr="00C46B77" w:rsidR="009E37D8" w:rsidP="7C9F08E9" w:rsidRDefault="6CCF2DC7" w14:paraId="43B17884" w14:textId="78AFA7BF">
            <w:pPr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</w:pP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TradeNest </w:t>
            </w:r>
            <w:r w:rsidRPr="7C9F08E9" w:rsidR="10F0CF44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is a multi-functional app designed to help users locate lost items</w:t>
            </w:r>
            <w:r w:rsidRPr="7C9F08E9" w:rsidR="6EEC3811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,</w:t>
            </w:r>
            <w:r w:rsidRPr="7C9F08E9" w:rsidR="10F0CF44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 rent, sell, </w:t>
            </w:r>
            <w:r w:rsidRPr="7C9F08E9" w:rsidR="6FE4965A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lend, </w:t>
            </w:r>
            <w:r w:rsidRPr="7C9F08E9" w:rsidR="10F0CF44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and trade goods they no longer need. The app offers detailed descriptions, images, and locations of lost items, and allows users to manage </w:t>
            </w:r>
            <w:r w:rsidRPr="7C9F08E9" w:rsidR="05175163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their listings</w:t>
            </w:r>
            <w:r w:rsidRPr="7C9F08E9" w:rsidR="10F0CF44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.</w:t>
            </w:r>
            <w:r w:rsidRPr="7C9F08E9" w:rsidR="4F61CD47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 </w:t>
            </w:r>
            <w:r w:rsidRPr="7C9F08E9" w:rsidR="10F0CF44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Users</w:t>
            </w:r>
            <w:r w:rsidRPr="7C9F08E9" w:rsidR="6093BE66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 will</w:t>
            </w:r>
            <w:r w:rsidRPr="7C9F08E9" w:rsidR="10F0CF44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 receive notifications when </w:t>
            </w:r>
            <w:r w:rsidRPr="7C9F08E9" w:rsidR="088CD697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other </w:t>
            </w:r>
            <w:r w:rsidRPr="7C9F08E9" w:rsidR="7E8F7F98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users have declared your posted items as theirs</w:t>
            </w:r>
            <w:r w:rsidRPr="7C9F08E9" w:rsidR="10F0CF44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.</w:t>
            </w:r>
          </w:p>
          <w:p w:rsidRPr="00C46B77" w:rsidR="009E37D8" w:rsidP="6783D1A1" w:rsidRDefault="10F0CF44" w14:paraId="62A266EA" w14:textId="599A6C10">
            <w:r w:rsidRPr="7C9F08E9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The app features a secure verification system to safely claim ownership of lost items or make transactions</w:t>
            </w:r>
            <w:r w:rsidRPr="7C9F08E9" w:rsidR="6EB42A1B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 xml:space="preserve"> to make sure someone isn’t wrongfully declaring ownership of such items</w:t>
            </w:r>
            <w:r w:rsidRPr="7C9F08E9">
              <w:rPr>
                <w:rFonts w:ascii="Times New Roman" w:hAnsi="Times New Roman" w:eastAsia="Calibri" w:cs="Times New Roman"/>
                <w:sz w:val="22"/>
                <w:szCs w:val="22"/>
                <w:lang w:eastAsia="en-CA"/>
              </w:rPr>
              <w:t>.</w:t>
            </w:r>
          </w:p>
        </w:tc>
      </w:tr>
      <w:tr w:rsidRPr="00C46B77" w:rsidR="00560C8B" w:rsidTr="58325D58" w14:paraId="6CCF97BB" w14:textId="77777777">
        <w:tc>
          <w:tcPr>
            <w:tcW w:w="2160" w:type="dxa"/>
            <w:vMerge w:val="restart"/>
            <w:tcMar/>
          </w:tcPr>
          <w:p w:rsidR="00560C8B" w:rsidP="006C2AC4" w:rsidRDefault="00560C8B" w14:paraId="0DD01894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:rsidR="00560C8B" w:rsidP="006C2AC4" w:rsidRDefault="00560C8B" w14:paraId="034BA0AA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color="auto" w:sz="4" w:space="0"/>
            </w:tcBorders>
            <w:tcMar/>
          </w:tcPr>
          <w:p w:rsidRPr="00560C8B" w:rsidR="00560C8B" w:rsidP="00560C8B" w:rsidRDefault="00560C8B" w14:paraId="075F4465" w14:textId="77777777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Pr="00C46B77" w:rsidR="00560C8B" w:rsidTr="58325D58" w14:paraId="43F5E682" w14:textId="77777777">
        <w:tc>
          <w:tcPr>
            <w:tcW w:w="2160" w:type="dxa"/>
            <w:vMerge/>
            <w:tcMar/>
          </w:tcPr>
          <w:p w:rsidRPr="00C46B77" w:rsidR="00560C8B" w:rsidP="006C2AC4" w:rsidRDefault="00560C8B" w14:paraId="72FCC4E0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tcMar/>
          </w:tcPr>
          <w:p w:rsidR="00560C8B" w:rsidP="006C2AC4" w:rsidRDefault="00560C8B" w14:paraId="6619C247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:rsidR="004C62AF" w:rsidP="006C2AC4" w:rsidRDefault="004C62AF" w14:paraId="148D257C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="7C9F08E9" w:rsidP="7C9F08E9" w:rsidRDefault="7C9F08E9" w14:paraId="1B2F66A0" w14:textId="7B05D65A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="7C9F08E9" w:rsidP="7C9F08E9" w:rsidRDefault="7C9F08E9" w14:paraId="06A8583D" w14:textId="0F3FC260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="00560C8B" w:rsidP="006C2AC4" w:rsidRDefault="00560C8B" w14:paraId="053F1635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:rsidR="7C9F08E9" w:rsidP="7C9F08E9" w:rsidRDefault="7C9F08E9" w14:paraId="11E680AD" w14:textId="34ABC193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="00560C8B" w:rsidP="006C2AC4" w:rsidRDefault="00560C8B" w14:paraId="60439EC2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:rsidRPr="00C46B77" w:rsidR="00560C8B" w:rsidP="006C2AC4" w:rsidRDefault="00560C8B" w14:paraId="1D2E5876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bottom w:val="single" w:color="auto" w:sz="4" w:space="0"/>
            </w:tcBorders>
            <w:tcMar/>
          </w:tcPr>
          <w:p w:rsidRPr="00560C8B" w:rsidR="004C62AF" w:rsidP="7C9F08E9" w:rsidRDefault="7CDA14CB" w14:paraId="003DDB1A" w14:textId="2F79192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7C9F08E9">
              <w:rPr>
                <w:rFonts w:ascii="Times New Roman" w:hAnsi="Times New Roman" w:cs="Times New Roman"/>
                <w:sz w:val="22"/>
                <w:szCs w:val="22"/>
              </w:rPr>
              <w:t xml:space="preserve">Difficulty in tracking lost items: People who belong </w:t>
            </w:r>
            <w:r w:rsidRPr="7C9F08E9" w:rsidR="2E7DFC9D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Pr="7C9F08E9">
              <w:rPr>
                <w:rFonts w:ascii="Times New Roman" w:hAnsi="Times New Roman" w:cs="Times New Roman"/>
                <w:sz w:val="22"/>
                <w:szCs w:val="22"/>
              </w:rPr>
              <w:t>a large institution,</w:t>
            </w:r>
            <w:r w:rsidRPr="7C9F08E9" w:rsidR="3E1441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7C9F08E9" w:rsidR="2D12D973">
              <w:rPr>
                <w:rFonts w:ascii="Times New Roman" w:hAnsi="Times New Roman" w:cs="Times New Roman"/>
                <w:sz w:val="22"/>
                <w:szCs w:val="22"/>
              </w:rPr>
              <w:t xml:space="preserve">neighborhood, </w:t>
            </w:r>
            <w:r w:rsidRPr="7C9F08E9">
              <w:rPr>
                <w:rFonts w:ascii="Times New Roman" w:hAnsi="Times New Roman" w:cs="Times New Roman"/>
                <w:sz w:val="22"/>
                <w:szCs w:val="22"/>
              </w:rPr>
              <w:t xml:space="preserve">work, study environments or communities that </w:t>
            </w:r>
            <w:r w:rsidRPr="7C9F08E9" w:rsidR="2D29519F">
              <w:rPr>
                <w:rFonts w:ascii="Times New Roman" w:hAnsi="Times New Roman" w:cs="Times New Roman"/>
                <w:sz w:val="22"/>
                <w:szCs w:val="22"/>
              </w:rPr>
              <w:t>commute</w:t>
            </w:r>
            <w:r w:rsidRPr="7C9F08E9">
              <w:rPr>
                <w:rFonts w:ascii="Times New Roman" w:hAnsi="Times New Roman" w:cs="Times New Roman"/>
                <w:sz w:val="22"/>
                <w:szCs w:val="22"/>
              </w:rPr>
              <w:t xml:space="preserve"> the same space daily have difficulty tracking and recovering lost items</w:t>
            </w:r>
            <w:r w:rsidRPr="7C9F08E9" w:rsidR="28A675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7C9F08E9">
              <w:rPr>
                <w:rFonts w:ascii="Times New Roman" w:hAnsi="Times New Roman" w:cs="Times New Roman"/>
                <w:sz w:val="22"/>
                <w:szCs w:val="22"/>
              </w:rPr>
              <w:t>effectively.</w:t>
            </w:r>
          </w:p>
          <w:p w:rsidRPr="00560C8B" w:rsidR="004C62AF" w:rsidP="7C9F08E9" w:rsidRDefault="7CDA14CB" w14:paraId="73F0CDC4" w14:textId="76AC23C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7C9F08E9">
              <w:rPr>
                <w:rFonts w:ascii="Times New Roman" w:hAnsi="Times New Roman" w:cs="Times New Roman"/>
                <w:sz w:val="22"/>
                <w:szCs w:val="22"/>
              </w:rPr>
              <w:t>No unified system for renting, selling</w:t>
            </w:r>
            <w:r w:rsidRPr="7C9F08E9" w:rsidR="3359C32E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7C9F08E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7C9F08E9" w:rsidR="7CFB1C3E">
              <w:rPr>
                <w:rFonts w:ascii="Times New Roman" w:hAnsi="Times New Roman" w:cs="Times New Roman"/>
                <w:sz w:val="22"/>
                <w:szCs w:val="22"/>
              </w:rPr>
              <w:t xml:space="preserve">lending, </w:t>
            </w:r>
            <w:r w:rsidRPr="7C9F08E9">
              <w:rPr>
                <w:rFonts w:ascii="Times New Roman" w:hAnsi="Times New Roman" w:cs="Times New Roman"/>
                <w:sz w:val="22"/>
                <w:szCs w:val="22"/>
              </w:rPr>
              <w:t xml:space="preserve">or exchanging: There is no single platform that seamlessly combines </w:t>
            </w:r>
            <w:r w:rsidRPr="7C9F08E9" w:rsidR="1BC390C2">
              <w:rPr>
                <w:rFonts w:ascii="Times New Roman" w:hAnsi="Times New Roman" w:cs="Times New Roman"/>
                <w:sz w:val="22"/>
                <w:szCs w:val="22"/>
              </w:rPr>
              <w:t xml:space="preserve">these </w:t>
            </w:r>
            <w:r w:rsidRPr="7C9F08E9">
              <w:rPr>
                <w:rFonts w:ascii="Times New Roman" w:hAnsi="Times New Roman" w:cs="Times New Roman"/>
                <w:sz w:val="22"/>
                <w:szCs w:val="22"/>
              </w:rPr>
              <w:t>service</w:t>
            </w:r>
            <w:r w:rsidRPr="7C9F08E9" w:rsidR="2EA3AB82">
              <w:rPr>
                <w:rFonts w:ascii="Times New Roman" w:hAnsi="Times New Roman" w:cs="Times New Roman"/>
                <w:sz w:val="22"/>
                <w:szCs w:val="22"/>
              </w:rPr>
              <w:t>s.</w:t>
            </w:r>
          </w:p>
          <w:p w:rsidRPr="00560C8B" w:rsidR="004C62AF" w:rsidP="6783D1A1" w:rsidRDefault="7CDA14CB" w14:paraId="1604747F" w14:textId="451F07C5">
            <w:r w:rsidRPr="7C9F08E9">
              <w:rPr>
                <w:rFonts w:ascii="Times New Roman" w:hAnsi="Times New Roman" w:cs="Times New Roman"/>
                <w:sz w:val="22"/>
                <w:szCs w:val="22"/>
              </w:rPr>
              <w:t xml:space="preserve">Inefficient real-time access: Current methods such as WhatsApp </w:t>
            </w:r>
            <w:r w:rsidRPr="7C9F08E9" w:rsidR="788D8A1A">
              <w:rPr>
                <w:rFonts w:ascii="Times New Roman" w:hAnsi="Times New Roman" w:cs="Times New Roman"/>
                <w:sz w:val="22"/>
                <w:szCs w:val="22"/>
              </w:rPr>
              <w:t>groups and</w:t>
            </w:r>
            <w:r w:rsidRPr="7C9F08E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7C9F08E9" w:rsidR="0BF378A7">
              <w:rPr>
                <w:rFonts w:ascii="Times New Roman" w:hAnsi="Times New Roman" w:cs="Times New Roman"/>
                <w:sz w:val="22"/>
                <w:szCs w:val="22"/>
              </w:rPr>
              <w:t xml:space="preserve">other similar applications </w:t>
            </w:r>
            <w:r w:rsidRPr="7C9F08E9">
              <w:rPr>
                <w:rFonts w:ascii="Times New Roman" w:hAnsi="Times New Roman" w:cs="Times New Roman"/>
                <w:sz w:val="22"/>
                <w:szCs w:val="22"/>
              </w:rPr>
              <w:t>are not updated in real time and do not provide easy access to users.</w:t>
            </w:r>
          </w:p>
        </w:tc>
      </w:tr>
      <w:tr w:rsidRPr="00C46B77" w:rsidR="00560C8B" w:rsidTr="58325D58" w14:paraId="188B7CCA" w14:textId="77777777">
        <w:tc>
          <w:tcPr>
            <w:tcW w:w="2160" w:type="dxa"/>
            <w:vMerge w:val="restart"/>
            <w:tcMar/>
          </w:tcPr>
          <w:p w:rsidRPr="00C46B77" w:rsidR="00560C8B" w:rsidP="006C2AC4" w:rsidRDefault="00560C8B" w14:paraId="4B98CFCF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Project</w:t>
            </w:r>
          </w:p>
          <w:p w:rsidR="00560C8B" w:rsidP="006C2AC4" w:rsidRDefault="00560C8B" w14:paraId="40691616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:rsidRPr="00C46B77" w:rsidR="00560C8B" w:rsidP="006C2AC4" w:rsidRDefault="00560C8B" w14:paraId="1A811453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:rsidRPr="00C46B77" w:rsidR="00560C8B" w:rsidP="006C2AC4" w:rsidRDefault="00560C8B" w14:paraId="64F56ED2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color="auto" w:sz="4" w:space="0"/>
            </w:tcBorders>
            <w:tcMar/>
          </w:tcPr>
          <w:p w:rsidRPr="00560C8B" w:rsidR="00560C8B" w:rsidP="00560C8B" w:rsidRDefault="00560C8B" w14:paraId="36A950BF" w14:textId="77777777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Pr="00C46B77" w:rsidR="001944B4" w:rsidTr="58325D58" w14:paraId="366A05CC" w14:textId="77777777">
        <w:trPr>
          <w:trHeight w:val="70"/>
        </w:trPr>
        <w:tc>
          <w:tcPr>
            <w:tcW w:w="2160" w:type="dxa"/>
            <w:vMerge/>
            <w:tcMar/>
          </w:tcPr>
          <w:p w:rsidRPr="00C46B77" w:rsidR="001944B4" w:rsidP="006C2AC4" w:rsidRDefault="001944B4" w14:paraId="3A3F1D36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1944B4" w:rsidP="00DD2AC1" w:rsidRDefault="001944B4" w14:paraId="22507391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1944B4" w:rsidP="6783D1A1" w:rsidRDefault="4BA60B19" w14:paraId="7F0723FA" w14:textId="2868CB8C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6783D1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Lost and Found Management: We will develop an app that allows users to manage lost and found items with descriptions and photos, and that provides real-time updates when items are found or reported.</w:t>
            </w:r>
          </w:p>
          <w:p w:rsidRPr="00C46B77" w:rsidR="001944B4" w:rsidP="6783D1A1" w:rsidRDefault="4BA60B19" w14:paraId="036E3814" w14:textId="1C137413">
            <w:r w:rsidRPr="6783D1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</w:tc>
      </w:tr>
      <w:tr w:rsidRPr="00C46B77" w:rsidR="001944B4" w:rsidTr="58325D58" w14:paraId="0881FF77" w14:textId="77777777">
        <w:trPr>
          <w:trHeight w:val="70"/>
        </w:trPr>
        <w:tc>
          <w:tcPr>
            <w:tcW w:w="2160" w:type="dxa"/>
            <w:vMerge/>
            <w:tcMar/>
          </w:tcPr>
          <w:p w:rsidRPr="00C46B77" w:rsidR="001944B4" w:rsidP="006C2AC4" w:rsidRDefault="001944B4" w14:paraId="1C6D353C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1944B4" w:rsidP="00DD2AC1" w:rsidRDefault="001944B4" w14:paraId="249FF546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D52983" w:rsidP="7C9F08E9" w:rsidRDefault="4559B47D" w14:paraId="1FD87AA7" w14:textId="742D6C00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Renting, Selling, </w:t>
            </w:r>
            <w:r w:rsidRPr="7C9F08E9" w:rsidR="0EF8219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Lending, </w:t>
            </w: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and Trading Items: The app will allow users to list items they wish to sell, rent, </w:t>
            </w:r>
            <w:r w:rsidRPr="7C9F08E9" w:rsidR="6E3B6126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lend, </w:t>
            </w: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or trade, with full descriptions, images, and conditions, encouraging community-based item management.</w:t>
            </w:r>
          </w:p>
          <w:p w:rsidRPr="00C46B77" w:rsidR="00D52983" w:rsidP="6783D1A1" w:rsidRDefault="4559B47D" w14:paraId="279133EE" w14:textId="713E0D60">
            <w:r w:rsidRPr="6783D1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</w:tc>
      </w:tr>
      <w:tr w:rsidRPr="00C46B77" w:rsidR="001944B4" w:rsidTr="58325D58" w14:paraId="15E97722" w14:textId="77777777">
        <w:trPr>
          <w:trHeight w:val="70"/>
        </w:trPr>
        <w:tc>
          <w:tcPr>
            <w:tcW w:w="2160" w:type="dxa"/>
            <w:vMerge/>
            <w:tcMar/>
          </w:tcPr>
          <w:p w:rsidRPr="00C46B77" w:rsidR="001944B4" w:rsidP="006C2AC4" w:rsidRDefault="001944B4" w14:paraId="7E322F13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1944B4" w:rsidP="00DD2AC1" w:rsidRDefault="001944B4" w14:paraId="6644EA9B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D52983" w:rsidP="7C9F08E9" w:rsidRDefault="5A7F8DE5" w14:paraId="31C64AFD" w14:textId="63CF4F2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Notification System: We will have a notification system in place to alert users when the item listed by a user generates interest</w:t>
            </w:r>
            <w:r w:rsidRPr="7C9F08E9" w:rsidR="0F153F4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. </w:t>
            </w:r>
            <w:bookmarkStart w:name="_Int_E7zRAXZO" w:id="1"/>
            <w:r w:rsidRPr="7C9F08E9" w:rsidR="0F153F4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Similar to</w:t>
            </w:r>
            <w:bookmarkEnd w:id="1"/>
            <w:r w:rsidRPr="7C9F08E9" w:rsidR="0F153F4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Tinder’s “like” system.</w:t>
            </w:r>
          </w:p>
          <w:p w:rsidRPr="00C46B77" w:rsidR="00D52983" w:rsidP="6783D1A1" w:rsidRDefault="00D52983" w14:paraId="7CE91C23" w14:textId="2BA9F74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Pr="00C46B77" w:rsidR="001944B4" w:rsidTr="58325D58" w14:paraId="07CAE72F" w14:textId="77777777">
        <w:trPr>
          <w:trHeight w:val="70"/>
        </w:trPr>
        <w:tc>
          <w:tcPr>
            <w:tcW w:w="2160" w:type="dxa"/>
            <w:vMerge/>
            <w:tcMar/>
          </w:tcPr>
          <w:p w:rsidRPr="00C46B77" w:rsidR="001944B4" w:rsidP="006C2AC4" w:rsidRDefault="001944B4" w14:paraId="388C161D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1944B4" w:rsidP="00DD2AC1" w:rsidRDefault="001944B4" w14:paraId="3BE64E1F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6783D1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</w:t>
            </w:r>
            <w:r w:rsidRPr="6783D1A1"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:rsidR="6783D1A1" w:rsidP="6783D1A1" w:rsidRDefault="6783D1A1" w14:paraId="1E43565C" w14:textId="6F9F4D2A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="6783D1A1" w:rsidP="6783D1A1" w:rsidRDefault="6783D1A1" w14:paraId="775B893B" w14:textId="4380988D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="6783D1A1" w:rsidP="6783D1A1" w:rsidRDefault="6783D1A1" w14:paraId="26C496BD" w14:textId="47B8590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="00EF6B4B" w:rsidP="00DD2AC1" w:rsidRDefault="00EF6B4B" w14:paraId="27A43442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5. </w:t>
            </w:r>
          </w:p>
          <w:p w:rsidR="00EF6B4B" w:rsidP="00DD2AC1" w:rsidRDefault="00EF6B4B" w14:paraId="77C80C5D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="7C9F08E9" w:rsidP="7C9F08E9" w:rsidRDefault="7C9F08E9" w14:paraId="7A09AD84" w14:textId="52C429C8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="7C9F08E9" w:rsidP="7C9F08E9" w:rsidRDefault="7C9F08E9" w14:paraId="11E984A7" w14:textId="6A22D9CC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6783D1A1" w:rsidRDefault="00EF6B4B" w14:paraId="507F84D1" w14:textId="296C671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6783D1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6. </w:t>
            </w:r>
          </w:p>
          <w:p w:rsidRPr="00C46B77" w:rsidR="00EF6B4B" w:rsidP="6783D1A1" w:rsidRDefault="00EF6B4B" w14:paraId="66EB76EF" w14:textId="2CBB2982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="7C9F08E9" w:rsidP="7C9F08E9" w:rsidRDefault="7C9F08E9" w14:paraId="5BD14B2D" w14:textId="644C71A0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6783D1A1" w:rsidRDefault="2A41E5C9" w14:paraId="53C26E0D" w14:textId="6F97DFED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6783D1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7.</w:t>
            </w:r>
          </w:p>
          <w:p w:rsidRPr="00C46B77" w:rsidR="00EF6B4B" w:rsidP="6783D1A1" w:rsidRDefault="00EF6B4B" w14:paraId="024A4C7F" w14:textId="7571672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6783D1A1" w:rsidRDefault="00EF6B4B" w14:paraId="024F3F4E" w14:textId="0ADE663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="7C9F08E9" w:rsidP="7C9F08E9" w:rsidRDefault="7C9F08E9" w14:paraId="2935FE4F" w14:textId="2E811C1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6783D1A1" w:rsidRDefault="2A41E5C9" w14:paraId="7A5A0154" w14:textId="16BAA35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6783D1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8.</w:t>
            </w:r>
          </w:p>
          <w:p w:rsidRPr="00C46B77" w:rsidR="00EF6B4B" w:rsidP="6783D1A1" w:rsidRDefault="00EF6B4B" w14:paraId="49479A64" w14:textId="5034F1A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7C9F08E9" w:rsidRDefault="00EF6B4B" w14:paraId="442EBE99" w14:textId="14EF8C06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6783D1A1" w:rsidRDefault="4B5DA143" w14:paraId="08AEBE39" w14:textId="2904F5C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6783D1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9.</w:t>
            </w:r>
          </w:p>
          <w:p w:rsidRPr="00C46B77" w:rsidR="00EF6B4B" w:rsidP="6783D1A1" w:rsidRDefault="00EF6B4B" w14:paraId="70E9F613" w14:textId="2391E80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6783D1A1" w:rsidRDefault="00EF6B4B" w14:paraId="0384ECB6" w14:textId="78139AE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6783D1A1" w:rsidRDefault="00EF6B4B" w14:paraId="00241DCC" w14:textId="16647A7F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6783D1A1" w:rsidRDefault="4B5DA143" w14:paraId="49859736" w14:textId="06D66F3E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6783D1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10.</w:t>
            </w:r>
          </w:p>
          <w:p w:rsidRPr="00C46B77" w:rsidR="00EF6B4B" w:rsidP="7C9F08E9" w:rsidRDefault="00EF6B4B" w14:paraId="533B1692" w14:textId="60D8D1F3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6783D1A1" w:rsidRDefault="00EF6B4B" w14:paraId="75E7DC10" w14:textId="5F6152F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6783D1A1" w:rsidRDefault="4B5DA143" w14:paraId="5EB2C04B" w14:textId="54B4FA9F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11.</w:t>
            </w:r>
          </w:p>
          <w:p w:rsidRPr="00C46B77" w:rsidR="00EF6B4B" w:rsidP="00DD2AC1" w:rsidRDefault="00EF6B4B" w14:paraId="71392A4D" w14:textId="54FB480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Pr="00C46B77" w:rsidR="00EF6B4B" w:rsidP="7C9F08E9" w:rsidRDefault="2A41E5C9" w14:paraId="5DD0CCE3" w14:textId="0AFE06AD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Search and Filtering Features: We will include advanced search and filtering options that allow users to search for </w:t>
            </w:r>
            <w:r w:rsidRPr="7C9F08E9" w:rsidR="1EE1A4F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items</w:t>
            </w: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by description, location, category</w:t>
            </w:r>
            <w:r w:rsidRPr="7C9F08E9" w:rsidR="14373CC5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, etc</w:t>
            </w: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:rsidRPr="00C46B77" w:rsidR="00EF6B4B" w:rsidP="6783D1A1" w:rsidRDefault="00EF6B4B" w14:paraId="19571582" w14:textId="79E86A20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6783D1A1" w:rsidRDefault="2A41E5C9" w14:paraId="4E9227BC" w14:textId="32811E0F"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Ownership Verification: A secure system will be implemented to verify ownership of lost and found items and to facilitate secure transactions between users</w:t>
            </w:r>
            <w:r w:rsidRPr="7C9F08E9" w:rsidR="55DD4653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:rsidRPr="00C46B77" w:rsidR="00EF6B4B" w:rsidP="6783D1A1" w:rsidRDefault="2A41E5C9" w14:paraId="20399DB4" w14:textId="6CE6B1B2">
            <w:r w:rsidRPr="6783D1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  <w:p w:rsidRPr="00C46B77" w:rsidR="00EF6B4B" w:rsidP="6783D1A1" w:rsidRDefault="2A41E5C9" w14:paraId="5BD01E9E" w14:textId="1884B8DF"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Interactive Map: We will include an interactive map showing the locations of property available</w:t>
            </w:r>
            <w:r w:rsidRPr="7C9F08E9" w:rsidR="4C3BD910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within a specific area.</w:t>
            </w:r>
          </w:p>
          <w:p w:rsidRPr="00C46B77" w:rsidR="00EF6B4B" w:rsidP="6783D1A1" w:rsidRDefault="2A41E5C9" w14:paraId="43D1E55E" w14:textId="194F78A4">
            <w:r w:rsidRPr="6783D1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</w:t>
            </w:r>
          </w:p>
          <w:p w:rsidRPr="00C46B77" w:rsidR="00EF6B4B" w:rsidP="6783D1A1" w:rsidRDefault="2A41E5C9" w14:paraId="65CB785D" w14:textId="0CEF0E83">
            <w:r w:rsidRPr="6783D1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Automatic Alerts: There will be automatic alerts and reminders for users to track the status of reported lost items, rental availability periods, or sale and trade offers.</w:t>
            </w:r>
          </w:p>
          <w:p w:rsidRPr="00C46B77" w:rsidR="00EF6B4B" w:rsidP="6783D1A1" w:rsidRDefault="00EF6B4B" w14:paraId="6FA167C5" w14:textId="549F8195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6783D1A1" w:rsidRDefault="42D83349" w14:paraId="31548B0D" w14:textId="7A7E0DBA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Rating system: A reputation and rating system will be implemented, where users can leave comments and rate others based on their experiences.</w:t>
            </w:r>
          </w:p>
          <w:p w:rsidRPr="00C46B77" w:rsidR="00EF6B4B" w:rsidP="6783D1A1" w:rsidRDefault="00EF6B4B" w14:paraId="3D250EF6" w14:textId="2B3DF298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6783D1A1" w:rsidRDefault="42D83349" w14:paraId="1D498870" w14:textId="21E9ED14">
            <w:r w:rsidRPr="6783D1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Identity verification: Optional identity verification will be used to provide confidence in higher-value transactions, such as renting expensive equipment or high-value goods.</w:t>
            </w:r>
          </w:p>
          <w:p w:rsidRPr="00C46B77" w:rsidR="00EF6B4B" w:rsidP="6783D1A1" w:rsidRDefault="00EF6B4B" w14:paraId="4D9B3295" w14:textId="426A90A1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7C9F08E9" w:rsidRDefault="42D83349" w14:paraId="0543D713" w14:textId="2C3FF76E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Focus on circular economy: The app contributes to reducing waste and fostering a culture of reus</w:t>
            </w:r>
            <w:r w:rsidRPr="7C9F08E9" w:rsidR="78541AB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ability</w:t>
            </w:r>
            <w:r w:rsidRPr="7C9F08E9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:rsidRPr="00C46B77" w:rsidR="00EF6B4B" w:rsidP="6783D1A1" w:rsidRDefault="00EF6B4B" w14:paraId="578A5F5E" w14:textId="2A201ED3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:rsidRPr="00C46B77" w:rsidR="00EF6B4B" w:rsidP="6783D1A1" w:rsidRDefault="42D83349" w14:paraId="3918CF06" w14:textId="565AEAF2">
            <w:r w:rsidRPr="6783D1A1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Intuitive design: The app design will be simple and easy to navigate, both for those looking for products and for those who want to report lost items or make a list of products.</w:t>
            </w:r>
          </w:p>
        </w:tc>
      </w:tr>
      <w:tr w:rsidRPr="00C46B77" w:rsidR="001944B4" w:rsidTr="58325D58" w14:paraId="68A6CC7A" w14:textId="77777777">
        <w:trPr>
          <w:trHeight w:val="70"/>
        </w:trPr>
        <w:tc>
          <w:tcPr>
            <w:tcW w:w="2160" w:type="dxa"/>
            <w:vMerge/>
            <w:tcMar/>
          </w:tcPr>
          <w:p w:rsidRPr="00C46B77" w:rsidR="001944B4" w:rsidP="006C2AC4" w:rsidRDefault="001944B4" w14:paraId="0E13ACED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46B77" w:rsidR="001944B4" w:rsidP="00DD2AC1" w:rsidRDefault="001944B4" w14:paraId="23DDB214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52983" w:rsidP="006C2AC4" w:rsidRDefault="00D52983" w14:paraId="0B0562AA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Pr="00C46B77" w:rsidR="00560C8B" w:rsidTr="58325D58" w14:paraId="1A67EDF8" w14:textId="77777777">
        <w:tc>
          <w:tcPr>
            <w:tcW w:w="2160" w:type="dxa"/>
            <w:vMerge w:val="restart"/>
            <w:tcMar/>
          </w:tcPr>
          <w:p w:rsidRPr="00C46B77" w:rsidR="00560C8B" w:rsidP="006C2AC4" w:rsidRDefault="00560C8B" w14:paraId="61FF516A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color="auto" w:sz="4" w:space="0"/>
            </w:tcBorders>
            <w:tcMar/>
          </w:tcPr>
          <w:p w:rsidRPr="00560C8B" w:rsidR="00560C8B" w:rsidP="7C9F08E9" w:rsidRDefault="00560C8B" w14:paraId="1AE33B55" w14:textId="77777777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CA"/>
              </w:rPr>
            </w:pPr>
            <w:r w:rsidRPr="7C9F08E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CA"/>
              </w:rPr>
              <w:t xml:space="preserve">Define the boundaries of work that you expect to receive from the </w:t>
            </w:r>
            <w:bookmarkStart w:name="_Int_8uBecSKC" w:id="2"/>
            <w:r w:rsidRPr="7C9F08E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CA"/>
              </w:rPr>
              <w:t>students</w:t>
            </w:r>
            <w:bookmarkEnd w:id="2"/>
            <w:r w:rsidRPr="7C9F08E9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CA"/>
              </w:rPr>
              <w:t xml:space="preserve"> effort (vs. internal effort)</w:t>
            </w:r>
          </w:p>
        </w:tc>
      </w:tr>
      <w:tr w:rsidRPr="00C46B77" w:rsidR="001944B4" w:rsidTr="58325D58" w14:paraId="7FD34CDF" w14:textId="77777777">
        <w:tc>
          <w:tcPr>
            <w:tcW w:w="2160" w:type="dxa"/>
            <w:vMerge/>
            <w:tcMar/>
            <w:vAlign w:val="center"/>
          </w:tcPr>
          <w:p w:rsidRPr="00C46B77" w:rsidR="001944B4" w:rsidP="006C2AC4" w:rsidRDefault="001944B4" w14:paraId="2020FE84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Mar/>
          </w:tcPr>
          <w:p w:rsidR="00560C8B" w:rsidP="006C2AC4" w:rsidRDefault="00560C8B" w14:paraId="2CD0C301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:rsidR="001944B4" w:rsidP="006C2AC4" w:rsidRDefault="001944B4" w14:paraId="5FD5C7EA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:rsidR="00560C8B" w:rsidP="006C2AC4" w:rsidRDefault="00560C8B" w14:paraId="276351F2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:rsidRPr="00C46B77" w:rsidR="00560C8B" w:rsidP="006C2AC4" w:rsidRDefault="00560C8B" w14:paraId="284B8702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Mar/>
          </w:tcPr>
          <w:p w:rsidRPr="001944B4" w:rsidR="001944B4" w:rsidP="58325D58" w:rsidRDefault="001944B4" w14:paraId="6FE6C574" w14:textId="1450BDDA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58325D58" w:rsidR="124EBE66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Able to create an account with my own George Brown email.</w:t>
            </w:r>
          </w:p>
          <w:p w:rsidRPr="001944B4" w:rsidR="001944B4" w:rsidP="58325D58" w:rsidRDefault="001944B4" w14:paraId="6B63D6C6" w14:textId="6523C7B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58325D58" w:rsidR="124EBE66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Able to post a lost item on the app with all its details.</w:t>
            </w:r>
          </w:p>
          <w:p w:rsidRPr="001944B4" w:rsidR="001944B4" w:rsidP="001944B4" w:rsidRDefault="001944B4" w14:paraId="74872640" w14:textId="6C8FFE1C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58325D58" w:rsidR="124EBE66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Able to communicate with other users to trade items.</w:t>
            </w:r>
          </w:p>
        </w:tc>
      </w:tr>
      <w:tr w:rsidRPr="00C46B77" w:rsidR="001944B4" w:rsidTr="58325D58" w14:paraId="3FAF5E1F" w14:textId="77777777">
        <w:tc>
          <w:tcPr>
            <w:tcW w:w="2160" w:type="dxa"/>
            <w:tcMar/>
            <w:vAlign w:val="center"/>
          </w:tcPr>
          <w:p w:rsidRPr="00C46B77" w:rsidR="001944B4" w:rsidP="00A35F84" w:rsidRDefault="001944B4" w14:paraId="68390F4E" w14:textId="77777777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  <w:tcMar/>
          </w:tcPr>
          <w:p w:rsidRPr="00C46B77" w:rsidR="001944B4" w:rsidP="00CD6A28" w:rsidRDefault="001944B4" w14:paraId="700D0CC2" w14:textId="7AD3F054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58325D58" w:rsidR="43DD6CDC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Monday, September 16, 2024</w:t>
            </w:r>
          </w:p>
        </w:tc>
      </w:tr>
      <w:tr w:rsidRPr="00C46B77" w:rsidR="001944B4" w:rsidTr="58325D58" w14:paraId="0827EBF9" w14:textId="77777777">
        <w:trPr>
          <w:trHeight w:val="360"/>
        </w:trPr>
        <w:tc>
          <w:tcPr>
            <w:tcW w:w="2160" w:type="dxa"/>
            <w:tcMar/>
            <w:vAlign w:val="center"/>
          </w:tcPr>
          <w:p w:rsidRPr="00C46B77" w:rsidR="001944B4" w:rsidP="006C2AC4" w:rsidRDefault="001944B4" w14:paraId="45BA979D" w14:textId="77777777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  <w:tcMar/>
          </w:tcPr>
          <w:p w:rsidRPr="00C46B77" w:rsidR="001944B4" w:rsidP="00F6093F" w:rsidRDefault="001944B4" w14:paraId="22573F66" w14:textId="207E9CDC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58325D58" w:rsidR="24BDCAA4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Friday, March 28, 2025</w:t>
            </w:r>
          </w:p>
        </w:tc>
      </w:tr>
      <w:tr w:rsidRPr="00C46B77" w:rsidR="001944B4" w:rsidTr="58325D58" w14:paraId="662ADAFD" w14:textId="77777777">
        <w:tc>
          <w:tcPr>
            <w:tcW w:w="2160" w:type="dxa"/>
            <w:vMerge w:val="restart"/>
            <w:tcMar/>
          </w:tcPr>
          <w:p w:rsidRPr="00C46B77" w:rsidR="001944B4" w:rsidP="006C2AC4" w:rsidRDefault="001944B4" w14:paraId="7E94609B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  <w:tcMar/>
          </w:tcPr>
          <w:p w:rsidRPr="00560C8B" w:rsidR="001944B4" w:rsidP="006C2AC4" w:rsidRDefault="001944B4" w14:paraId="1D4B2082" w14:textId="77777777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Pr="00C46B77" w:rsidR="001944B4" w:rsidTr="58325D58" w14:paraId="11FB742B" w14:textId="77777777">
        <w:tc>
          <w:tcPr>
            <w:tcW w:w="2160" w:type="dxa"/>
            <w:vMerge/>
            <w:tcMar/>
            <w:vAlign w:val="center"/>
          </w:tcPr>
          <w:p w:rsidRPr="00C46B77" w:rsidR="001944B4" w:rsidP="006C2AC4" w:rsidRDefault="001944B4" w14:paraId="15200BDB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Mar/>
          </w:tcPr>
          <w:p w:rsidRPr="00C46B77" w:rsidR="001944B4" w:rsidP="006C2AC4" w:rsidRDefault="001944B4" w14:paraId="09739246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  <w:tcMar/>
          </w:tcPr>
          <w:p w:rsidRPr="00C46B77" w:rsidR="001944B4" w:rsidP="00560C8B" w:rsidRDefault="001944B4" w14:paraId="31BF465F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Pr="00C46B77" w:rsidR="001944B4" w:rsidTr="58325D58" w14:paraId="1178BA58" w14:textId="77777777">
        <w:tc>
          <w:tcPr>
            <w:tcW w:w="2160" w:type="dxa"/>
            <w:tcMar/>
            <w:vAlign w:val="center"/>
          </w:tcPr>
          <w:p w:rsidRPr="00C46B77" w:rsidR="001944B4" w:rsidP="006C2AC4" w:rsidRDefault="001944B4" w14:paraId="76A45E4C" w14:textId="77777777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Mar/>
          </w:tcPr>
          <w:p w:rsidRPr="00C46B77" w:rsidR="001944B4" w:rsidP="006C2AC4" w:rsidRDefault="001944B4" w14:paraId="1AC29128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  <w:tcMar/>
          </w:tcPr>
          <w:p w:rsidRPr="00C46B77" w:rsidR="001944B4" w:rsidP="006C2AC4" w:rsidRDefault="001944B4" w14:paraId="354775A3" w14:textId="77777777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:rsidRPr="00C46B77" w:rsidR="00975450" w:rsidP="0080548E" w:rsidRDefault="00687CC4" w14:paraId="5F918A6C" w14:textId="7777777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Please add fields as required </w:t>
      </w:r>
    </w:p>
    <w:sectPr w:rsidRPr="00C46B77" w:rsidR="00975450" w:rsidSect="001631D9">
      <w:footerReference w:type="default" r:id="rId11"/>
      <w:pgSz w:w="12240" w:h="15840" w:orient="portrait"/>
      <w:pgMar w:top="426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F4570" w:rsidP="006C2AC4" w:rsidRDefault="00AF4570" w14:paraId="5B816DDE" w14:textId="77777777">
      <w:r>
        <w:separator/>
      </w:r>
    </w:p>
  </w:endnote>
  <w:endnote w:type="continuationSeparator" w:id="0">
    <w:p w:rsidR="00AF4570" w:rsidP="006C2AC4" w:rsidRDefault="00AF4570" w14:paraId="0BC26FB7" w14:textId="77777777">
      <w:r>
        <w:continuationSeparator/>
      </w:r>
    </w:p>
  </w:endnote>
  <w:endnote w:type="continuationNotice" w:id="1">
    <w:p w:rsidR="00DD2AC1" w:rsidRDefault="00DD2AC1" w14:paraId="09155B6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212"/>
      <w:gridCol w:w="936"/>
      <w:gridCol w:w="4212"/>
    </w:tblGrid>
    <w:tr w:rsidR="00822EAE" w14:paraId="151B9A7F" w14:textId="77777777">
      <w:trPr>
        <w:trHeight w:val="151"/>
      </w:trPr>
      <w:tc>
        <w:tcPr>
          <w:tcW w:w="2250" w:type="pct"/>
          <w:tcBorders>
            <w:bottom w:val="single" w:color="4F81BD" w:sz="4" w:space="0"/>
          </w:tcBorders>
        </w:tcPr>
        <w:p w:rsidR="00822EAE" w:rsidRDefault="00822EAE" w14:paraId="06B0B33E" w14:textId="77777777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Pr="00E225CE" w:rsidR="00822EAE" w:rsidRDefault="00822EAE" w14:paraId="43D8F99C" w14:textId="77777777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631D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sz="4" w:space="0"/>
          </w:tcBorders>
        </w:tcPr>
        <w:p w:rsidR="00822EAE" w:rsidRDefault="00822EAE" w14:paraId="75ECB654" w14:textId="77777777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280EBDF9" w14:textId="77777777">
      <w:trPr>
        <w:trHeight w:val="150"/>
      </w:trPr>
      <w:tc>
        <w:tcPr>
          <w:tcW w:w="2250" w:type="pct"/>
          <w:tcBorders>
            <w:top w:val="single" w:color="4F81BD" w:sz="4" w:space="0"/>
          </w:tcBorders>
        </w:tcPr>
        <w:p w:rsidR="00822EAE" w:rsidRDefault="00822EAE" w14:paraId="5F02B5DA" w14:textId="77777777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:rsidR="00822EAE" w:rsidRDefault="00822EAE" w14:paraId="0607637C" w14:textId="77777777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 w:rsidR="00822EAE" w:rsidRDefault="00822EAE" w14:paraId="6480461D" w14:textId="77777777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:rsidR="00822EAE" w:rsidRDefault="00822EAE" w14:paraId="589AC17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F4570" w:rsidP="006C2AC4" w:rsidRDefault="00AF4570" w14:paraId="19B99887" w14:textId="77777777">
      <w:r>
        <w:separator/>
      </w:r>
    </w:p>
  </w:footnote>
  <w:footnote w:type="continuationSeparator" w:id="0">
    <w:p w:rsidR="00AF4570" w:rsidP="006C2AC4" w:rsidRDefault="00AF4570" w14:paraId="7CA2E839" w14:textId="77777777">
      <w:r>
        <w:continuationSeparator/>
      </w:r>
    </w:p>
  </w:footnote>
  <w:footnote w:type="continuationNotice" w:id="1">
    <w:p w:rsidR="00DD2AC1" w:rsidRDefault="00DD2AC1" w14:paraId="33A8A587" w14:textId="7777777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NhISlLicKdVuq" int2:id="3vqZIRnb">
      <int2:state int2:value="Rejected" int2:type="AugLoop_Text_Critique"/>
    </int2:textHash>
    <int2:textHash int2:hashCode="vg7zFKF9/n8/xu" int2:id="w2XYjb88">
      <int2:state int2:value="Rejected" int2:type="AugLoop_Text_Critique"/>
    </int2:textHash>
    <int2:bookmark int2:bookmarkName="_Int_ok5hnIzP" int2:invalidationBookmarkName="" int2:hashCode="bSmeGlZiiX2kU2" int2:id="6kVSuUl2">
      <int2:state int2:value="Reviewed" int2:type="WordDesignerSuggestedImageAnnotation"/>
    </int2:bookmark>
    <int2:bookmark int2:bookmarkName="_Int_E7zRAXZO" int2:invalidationBookmarkName="" int2:hashCode="CTnD/lwNXSv/QN" int2:id="I3AK1DkY">
      <int2:state int2:value="Rejected" int2:type="AugLoop_Text_Critique"/>
    </int2:bookmark>
    <int2:bookmark int2:bookmarkName="_Int_8uBecSKC" int2:invalidationBookmarkName="" int2:hashCode="MnpHO11rIgeEPg" int2:id="osvfWFg7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88984016">
    <w:abstractNumId w:val="4"/>
  </w:num>
  <w:num w:numId="2" w16cid:durableId="943731039">
    <w:abstractNumId w:val="1"/>
  </w:num>
  <w:num w:numId="3" w16cid:durableId="1015769855">
    <w:abstractNumId w:val="0"/>
  </w:num>
  <w:num w:numId="4" w16cid:durableId="1971132630">
    <w:abstractNumId w:val="5"/>
  </w:num>
  <w:num w:numId="5" w16cid:durableId="623730708">
    <w:abstractNumId w:val="6"/>
  </w:num>
  <w:num w:numId="6" w16cid:durableId="270861870">
    <w:abstractNumId w:val="2"/>
  </w:num>
  <w:num w:numId="7" w16cid:durableId="1235122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4D"/>
    <w:rsid w:val="000243F9"/>
    <w:rsid w:val="00035F7C"/>
    <w:rsid w:val="0004419C"/>
    <w:rsid w:val="000521DF"/>
    <w:rsid w:val="000A75E0"/>
    <w:rsid w:val="000B0714"/>
    <w:rsid w:val="000E254D"/>
    <w:rsid w:val="00106E7A"/>
    <w:rsid w:val="0011782D"/>
    <w:rsid w:val="0015477B"/>
    <w:rsid w:val="001631D9"/>
    <w:rsid w:val="001944B4"/>
    <w:rsid w:val="00194EBB"/>
    <w:rsid w:val="001D34D9"/>
    <w:rsid w:val="002268F0"/>
    <w:rsid w:val="00231158"/>
    <w:rsid w:val="0029226E"/>
    <w:rsid w:val="002E22A7"/>
    <w:rsid w:val="00384200"/>
    <w:rsid w:val="003A109F"/>
    <w:rsid w:val="003A4308"/>
    <w:rsid w:val="003B0C19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4C62AF"/>
    <w:rsid w:val="00507C2A"/>
    <w:rsid w:val="005335AF"/>
    <w:rsid w:val="00560C8B"/>
    <w:rsid w:val="005657FD"/>
    <w:rsid w:val="00572771"/>
    <w:rsid w:val="0057561D"/>
    <w:rsid w:val="00583979"/>
    <w:rsid w:val="005E6C93"/>
    <w:rsid w:val="00687CC4"/>
    <w:rsid w:val="006C2AC4"/>
    <w:rsid w:val="00743AD8"/>
    <w:rsid w:val="00772D95"/>
    <w:rsid w:val="007867E3"/>
    <w:rsid w:val="007C336B"/>
    <w:rsid w:val="007E023D"/>
    <w:rsid w:val="0080548E"/>
    <w:rsid w:val="00822EAE"/>
    <w:rsid w:val="00855967"/>
    <w:rsid w:val="008567DB"/>
    <w:rsid w:val="008626C9"/>
    <w:rsid w:val="008D2C27"/>
    <w:rsid w:val="008E7DCA"/>
    <w:rsid w:val="009124A4"/>
    <w:rsid w:val="00937F22"/>
    <w:rsid w:val="00947C36"/>
    <w:rsid w:val="00975450"/>
    <w:rsid w:val="009E37D8"/>
    <w:rsid w:val="00A0472F"/>
    <w:rsid w:val="00A224B1"/>
    <w:rsid w:val="00A266B5"/>
    <w:rsid w:val="00A35F84"/>
    <w:rsid w:val="00A83AB1"/>
    <w:rsid w:val="00AA0A85"/>
    <w:rsid w:val="00AA52C4"/>
    <w:rsid w:val="00AB56D4"/>
    <w:rsid w:val="00AD46EC"/>
    <w:rsid w:val="00AE7C0E"/>
    <w:rsid w:val="00AF4570"/>
    <w:rsid w:val="00B323F0"/>
    <w:rsid w:val="00B361D6"/>
    <w:rsid w:val="00B665B3"/>
    <w:rsid w:val="00B97E7F"/>
    <w:rsid w:val="00BB4706"/>
    <w:rsid w:val="00BD4F67"/>
    <w:rsid w:val="00C46B77"/>
    <w:rsid w:val="00C46E9C"/>
    <w:rsid w:val="00C86758"/>
    <w:rsid w:val="00CA25F7"/>
    <w:rsid w:val="00CB1F3D"/>
    <w:rsid w:val="00CD5BA4"/>
    <w:rsid w:val="00CD6A28"/>
    <w:rsid w:val="00CE5A24"/>
    <w:rsid w:val="00CF62DC"/>
    <w:rsid w:val="00D231F3"/>
    <w:rsid w:val="00D30A4E"/>
    <w:rsid w:val="00D439C4"/>
    <w:rsid w:val="00D52983"/>
    <w:rsid w:val="00D75A05"/>
    <w:rsid w:val="00D973B6"/>
    <w:rsid w:val="00DA0420"/>
    <w:rsid w:val="00DA28F4"/>
    <w:rsid w:val="00DA6E24"/>
    <w:rsid w:val="00DD2AC1"/>
    <w:rsid w:val="00E11C03"/>
    <w:rsid w:val="00E225CE"/>
    <w:rsid w:val="00E43BB0"/>
    <w:rsid w:val="00E505B9"/>
    <w:rsid w:val="00E54C56"/>
    <w:rsid w:val="00E7030D"/>
    <w:rsid w:val="00E72949"/>
    <w:rsid w:val="00EF6B4B"/>
    <w:rsid w:val="00F548EE"/>
    <w:rsid w:val="00F6093F"/>
    <w:rsid w:val="00F858DB"/>
    <w:rsid w:val="00F9274B"/>
    <w:rsid w:val="00FD787B"/>
    <w:rsid w:val="01EB26F6"/>
    <w:rsid w:val="02358A13"/>
    <w:rsid w:val="03201ACF"/>
    <w:rsid w:val="04735077"/>
    <w:rsid w:val="04A08EF7"/>
    <w:rsid w:val="04A9ADA2"/>
    <w:rsid w:val="05175163"/>
    <w:rsid w:val="06B4D71F"/>
    <w:rsid w:val="088CD697"/>
    <w:rsid w:val="08EB0DD2"/>
    <w:rsid w:val="092669F3"/>
    <w:rsid w:val="0BB06AF1"/>
    <w:rsid w:val="0BCB81EF"/>
    <w:rsid w:val="0BF378A7"/>
    <w:rsid w:val="0D692CD6"/>
    <w:rsid w:val="0DA8BB69"/>
    <w:rsid w:val="0EF82197"/>
    <w:rsid w:val="0F153F40"/>
    <w:rsid w:val="10F0CF44"/>
    <w:rsid w:val="124EBE66"/>
    <w:rsid w:val="13E059F4"/>
    <w:rsid w:val="14373CC5"/>
    <w:rsid w:val="15D95715"/>
    <w:rsid w:val="16F0F14A"/>
    <w:rsid w:val="1736A21D"/>
    <w:rsid w:val="191B5DD4"/>
    <w:rsid w:val="1ACFFF2A"/>
    <w:rsid w:val="1B6FC4BC"/>
    <w:rsid w:val="1BC390C2"/>
    <w:rsid w:val="1EE1A4F0"/>
    <w:rsid w:val="204CAB7E"/>
    <w:rsid w:val="2124DAE0"/>
    <w:rsid w:val="2237F89C"/>
    <w:rsid w:val="24BDCAA4"/>
    <w:rsid w:val="25558D79"/>
    <w:rsid w:val="28A675F0"/>
    <w:rsid w:val="28D7FE7B"/>
    <w:rsid w:val="2A41E5C9"/>
    <w:rsid w:val="2BEFAAF9"/>
    <w:rsid w:val="2D12D973"/>
    <w:rsid w:val="2D29519F"/>
    <w:rsid w:val="2D76D4C0"/>
    <w:rsid w:val="2E7DFC9D"/>
    <w:rsid w:val="2EA3AB82"/>
    <w:rsid w:val="2FEF9F33"/>
    <w:rsid w:val="30A2CD4A"/>
    <w:rsid w:val="3359C32E"/>
    <w:rsid w:val="361F5DFA"/>
    <w:rsid w:val="3BC5A49B"/>
    <w:rsid w:val="3BF3A09C"/>
    <w:rsid w:val="3E144110"/>
    <w:rsid w:val="40A784D8"/>
    <w:rsid w:val="40BCF784"/>
    <w:rsid w:val="42D83349"/>
    <w:rsid w:val="43DD6CDC"/>
    <w:rsid w:val="4559B47D"/>
    <w:rsid w:val="45CB99C9"/>
    <w:rsid w:val="4919ACF3"/>
    <w:rsid w:val="4A5F9FE9"/>
    <w:rsid w:val="4B5DA143"/>
    <w:rsid w:val="4BA60B19"/>
    <w:rsid w:val="4C3BD910"/>
    <w:rsid w:val="4E5F7C0C"/>
    <w:rsid w:val="4F61CD47"/>
    <w:rsid w:val="55DD4653"/>
    <w:rsid w:val="57E764A5"/>
    <w:rsid w:val="5806C84B"/>
    <w:rsid w:val="58325D58"/>
    <w:rsid w:val="595F0058"/>
    <w:rsid w:val="5A7F8DE5"/>
    <w:rsid w:val="5B3180DC"/>
    <w:rsid w:val="5D6DCF9D"/>
    <w:rsid w:val="6067CDEB"/>
    <w:rsid w:val="6093BE66"/>
    <w:rsid w:val="62DF5FDE"/>
    <w:rsid w:val="6783D1A1"/>
    <w:rsid w:val="6CCF2DC7"/>
    <w:rsid w:val="6D3428EB"/>
    <w:rsid w:val="6E3B6126"/>
    <w:rsid w:val="6E7E28D4"/>
    <w:rsid w:val="6EB42A1B"/>
    <w:rsid w:val="6EEC3811"/>
    <w:rsid w:val="6F8D155F"/>
    <w:rsid w:val="6FE4965A"/>
    <w:rsid w:val="740183F0"/>
    <w:rsid w:val="755C949A"/>
    <w:rsid w:val="7607972A"/>
    <w:rsid w:val="770C9146"/>
    <w:rsid w:val="78541AB9"/>
    <w:rsid w:val="788D8A1A"/>
    <w:rsid w:val="7C2C3602"/>
    <w:rsid w:val="7C6F78ED"/>
    <w:rsid w:val="7C9F08E9"/>
    <w:rsid w:val="7CDA14CB"/>
    <w:rsid w:val="7CFB1C3E"/>
    <w:rsid w:val="7E8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629EC"/>
  <w15:docId w15:val="{299124F2-0B90-45CD-867F-49DB381D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PMingLiU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844B0"/>
    <w:rPr>
      <w:rFonts w:ascii="Arial" w:hAnsi="Arial" w:eastAsia="Times New Roman" w:cs="Arial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styleId="NoSpacingChar" w:customStyle="1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kaman.wong@georgebrown.ca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mailto:diego.tsukayama@georgebrown.ca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yperlink" Target="mailto:shalom.aideyan@georgebrown.ca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mailto:naomi.teklu@georgebrown.ca" TargetMode="Externa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Apps On Tap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Schedule F:  Form 7:</dc:title>
  <dc:subject/>
  <dc:creator>Gbc</dc:creator>
  <keywords/>
  <lastModifiedBy>Diego Tsukayama</lastModifiedBy>
  <revision>9</revision>
  <lastPrinted>2011-08-05T16:32:00.0000000Z</lastPrinted>
  <dcterms:created xsi:type="dcterms:W3CDTF">2024-09-11T03:52:00.0000000Z</dcterms:created>
  <dcterms:modified xsi:type="dcterms:W3CDTF">2024-10-02T17:54:35.2482972Z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8307f3c0907cdb0cc9ca6fab49d0706ece3971f691733e36bedbe2fd749b5506</vt:lpwstr>
  </property>
</Properties>
</file>