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b/>
          <w:sz w:val="24"/>
          <w:szCs w:val="24"/>
        </w:rPr>
      </w:pPr>
      <w:r w:rsidRPr="000B632E">
        <w:rPr>
          <w:rFonts w:ascii="Cambria Math" w:eastAsia="Times New Roman" w:hAnsi="Cambria Math" w:cs="Times New Roman"/>
          <w:b/>
          <w:sz w:val="24"/>
          <w:szCs w:val="24"/>
        </w:rPr>
        <w:t>Proposed Website Structure &amp; Page Content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b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1. Home Page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(Hero Section - Large, welcoming image of a healthy banana plantation or a farmer smiling)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Headline: Cultivating Prosperity, One Plant at a Time.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Sub-headline:</w:t>
      </w:r>
      <w:r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Pr="000B632E">
        <w:rPr>
          <w:rFonts w:ascii="Cambria Math" w:eastAsia="Times New Roman" w:hAnsi="Cambria Math" w:cs="Times New Roman"/>
          <w:sz w:val="24"/>
          <w:szCs w:val="24"/>
        </w:rPr>
        <w:t>High-Quality Tissue Culture Plants for Small-Scale Farmers in Kenya.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Primary Button</w:t>
      </w:r>
      <w:proofErr w:type="gramStart"/>
      <w:r w:rsidRPr="000B632E">
        <w:rPr>
          <w:rFonts w:ascii="Cambria Math" w:eastAsia="Times New Roman" w:hAnsi="Cambria Math" w:cs="Times New Roman"/>
          <w:sz w:val="24"/>
          <w:szCs w:val="24"/>
        </w:rPr>
        <w:t>:[</w:t>
      </w:r>
      <w:proofErr w:type="gramEnd"/>
      <w:r w:rsidRPr="000B632E">
        <w:rPr>
          <w:rFonts w:ascii="Cambria Math" w:eastAsia="Times New Roman" w:hAnsi="Cambria Math" w:cs="Times New Roman"/>
          <w:sz w:val="24"/>
          <w:szCs w:val="24"/>
        </w:rPr>
        <w:t>View Our Crops]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Secondary Button</w:t>
      </w:r>
      <w:proofErr w:type="gramStart"/>
      <w:r w:rsidRPr="000B632E">
        <w:rPr>
          <w:rFonts w:ascii="Cambria Math" w:eastAsia="Times New Roman" w:hAnsi="Cambria Math" w:cs="Times New Roman"/>
          <w:sz w:val="24"/>
          <w:szCs w:val="24"/>
        </w:rPr>
        <w:t>:[</w:t>
      </w:r>
      <w:proofErr w:type="gramEnd"/>
      <w:r w:rsidRPr="000B632E">
        <w:rPr>
          <w:rFonts w:ascii="Cambria Math" w:eastAsia="Times New Roman" w:hAnsi="Cambria Math" w:cs="Times New Roman"/>
          <w:sz w:val="24"/>
          <w:szCs w:val="24"/>
        </w:rPr>
        <w:t>Contact Us Today]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(Introduction Section)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Welcome to Jambo Agri Ltd.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 xml:space="preserve">Established in the heart of </w:t>
      </w:r>
      <w:proofErr w:type="spellStart"/>
      <w:r w:rsidRPr="000B632E">
        <w:rPr>
          <w:rFonts w:ascii="Cambria Math" w:eastAsia="Times New Roman" w:hAnsi="Cambria Math" w:cs="Times New Roman"/>
          <w:sz w:val="24"/>
          <w:szCs w:val="24"/>
        </w:rPr>
        <w:t>Kirinyaga's</w:t>
      </w:r>
      <w:proofErr w:type="spellEnd"/>
      <w:r w:rsidRPr="000B632E">
        <w:rPr>
          <w:rFonts w:ascii="Cambria Math" w:eastAsia="Times New Roman" w:hAnsi="Cambria Math" w:cs="Times New Roman"/>
          <w:sz w:val="24"/>
          <w:szCs w:val="24"/>
        </w:rPr>
        <w:t xml:space="preserve"> agricultural hub in May 2025,</w:t>
      </w:r>
      <w:r>
        <w:rPr>
          <w:rFonts w:ascii="Cambria Math" w:eastAsia="Times New Roman" w:hAnsi="Cambria Math" w:cs="Times New Roman"/>
          <w:sz w:val="24"/>
          <w:szCs w:val="24"/>
        </w:rPr>
        <w:t xml:space="preserve"> </w:t>
      </w:r>
      <w:bookmarkStart w:id="0" w:name="_GoBack"/>
      <w:bookmarkEnd w:id="0"/>
      <w:r w:rsidRPr="000B632E">
        <w:rPr>
          <w:rFonts w:ascii="Cambria Math" w:eastAsia="Times New Roman" w:hAnsi="Cambria Math" w:cs="Times New Roman"/>
          <w:sz w:val="24"/>
          <w:szCs w:val="24"/>
        </w:rPr>
        <w:t>Jambo Agri Ltd. is a forward-thinking company dedicated to revolutionizing farming for small-scale growers. We specialize in producing superior, disease-free planting materials using state-of-the-art tissue culture technology.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Our focus is on empowering local farmers with the tools for success: higher yields, resilient crops, and greater profits. Based in Mwea, we are your neighbors, and we are committed to your growth.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(Key Highlights Section - Use icons for each)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· Premium Quality: Disease-free, high-yielding tissue culture plants.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· Farmer-Centric: Tailored solutions and support for small-scale farmers.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· Wide Variety: Specializing in Bananas, Potatoes, Pineapples, and more.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· Expert Support: From our lab to your field, we're with you every step of the way.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(Call to Action)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Ready to transform your harvest?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Get in touch with our team to find the perfect planting materials for your farm.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[Get a Free Consultation]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---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 xml:space="preserve">2. </w:t>
      </w:r>
      <w:proofErr w:type="gramStart"/>
      <w:r w:rsidRPr="000B632E">
        <w:rPr>
          <w:rFonts w:ascii="Cambria Math" w:eastAsia="Times New Roman" w:hAnsi="Cambria Math" w:cs="Times New Roman"/>
          <w:sz w:val="24"/>
          <w:szCs w:val="24"/>
        </w:rPr>
        <w:t>About</w:t>
      </w:r>
      <w:proofErr w:type="gramEnd"/>
      <w:r w:rsidRPr="000B632E">
        <w:rPr>
          <w:rFonts w:ascii="Cambria Math" w:eastAsia="Times New Roman" w:hAnsi="Cambria Math" w:cs="Times New Roman"/>
          <w:sz w:val="24"/>
          <w:szCs w:val="24"/>
        </w:rPr>
        <w:t xml:space="preserve"> Us Page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Headline: Our Story: Rooted in Mwea, Growing for Kenya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Our Mission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 xml:space="preserve">To empower small-scale farmers in Kirinyaga County and beyond by providing access to </w:t>
      </w:r>
      <w:proofErr w:type="spellStart"/>
      <w:r w:rsidRPr="000B632E">
        <w:rPr>
          <w:rFonts w:ascii="Cambria Math" w:eastAsia="Times New Roman" w:hAnsi="Cambria Math" w:cs="Times New Roman"/>
          <w:sz w:val="24"/>
          <w:szCs w:val="24"/>
        </w:rPr>
        <w:t>affordable</w:t>
      </w:r>
      <w:proofErr w:type="gramStart"/>
      <w:r w:rsidRPr="000B632E">
        <w:rPr>
          <w:rFonts w:ascii="Cambria Math" w:eastAsia="Times New Roman" w:hAnsi="Cambria Math" w:cs="Times New Roman"/>
          <w:sz w:val="24"/>
          <w:szCs w:val="24"/>
        </w:rPr>
        <w:t>,high</w:t>
      </w:r>
      <w:proofErr w:type="spellEnd"/>
      <w:proofErr w:type="gramEnd"/>
      <w:r w:rsidRPr="000B632E">
        <w:rPr>
          <w:rFonts w:ascii="Cambria Math" w:eastAsia="Times New Roman" w:hAnsi="Cambria Math" w:cs="Times New Roman"/>
          <w:sz w:val="24"/>
          <w:szCs w:val="24"/>
        </w:rPr>
        <w:t>-quality tissue culture plants, driving agricultural productivity and sustainable livelihoods.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Our Vision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lastRenderedPageBreak/>
        <w:t>To be the leading provider of trusted planting solutions in Kenya, known for our quality, integrity, and unwavering commitment to farmer success.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Our Journey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 xml:space="preserve">Jambo Agri </w:t>
      </w:r>
      <w:proofErr w:type="spellStart"/>
      <w:r w:rsidRPr="000B632E">
        <w:rPr>
          <w:rFonts w:ascii="Cambria Math" w:eastAsia="Times New Roman" w:hAnsi="Cambria Math" w:cs="Times New Roman"/>
          <w:sz w:val="24"/>
          <w:szCs w:val="24"/>
        </w:rPr>
        <w:t>Ltd.was</w:t>
      </w:r>
      <w:proofErr w:type="spellEnd"/>
      <w:r w:rsidRPr="000B632E">
        <w:rPr>
          <w:rFonts w:ascii="Cambria Math" w:eastAsia="Times New Roman" w:hAnsi="Cambria Math" w:cs="Times New Roman"/>
          <w:sz w:val="24"/>
          <w:szCs w:val="24"/>
        </w:rPr>
        <w:t xml:space="preserve"> established in May 2025 with a clear goal: to address the challenges faced by local farmers. We saw the struggle with low-yielding, disease-prone planting materials and knew there was a better way. By harnessing tissue culture technology, we provide a solid foundation for a more prosperous and food-secure community.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Why Choose Jambo Agri?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· Local Presence: We are based in Mwea, Kirinyaga County. We understand your soil, your climate, and your challenges.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· Uncompromising Quality: Our tissue culture process ensures every plant is genetically uniform, free from pests and diseases, and has a vigorous growth potential.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0B632E">
        <w:rPr>
          <w:rFonts w:ascii="Cambria Math" w:eastAsia="Times New Roman" w:hAnsi="Cambria Math" w:cs="Times New Roman"/>
          <w:sz w:val="24"/>
          <w:szCs w:val="24"/>
        </w:rPr>
        <w:t>· Farmer Education: We believe in knowledge transfer. We offer guidance on best agronomic practices for our plants.</w:t>
      </w:r>
    </w:p>
    <w:p w:rsidR="000B632E" w:rsidRPr="000B632E" w:rsidRDefault="000B632E" w:rsidP="000B632E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</w:p>
    <w:p w:rsidR="006F05EE" w:rsidRPr="000B632E" w:rsidRDefault="006F05EE">
      <w:pPr>
        <w:rPr>
          <w:rFonts w:ascii="Cambria Math" w:hAnsi="Cambria Math"/>
        </w:rPr>
      </w:pPr>
    </w:p>
    <w:sectPr w:rsidR="006F05EE" w:rsidRPr="000B6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32E"/>
    <w:rsid w:val="000B632E"/>
    <w:rsid w:val="006F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C38CA-BD68-4BCE-8701-C6F49393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2025-12-08T06:27:00Z</dcterms:created>
  <dcterms:modified xsi:type="dcterms:W3CDTF">2025-12-08T06:30:00Z</dcterms:modified>
</cp:coreProperties>
</file>