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46C3D" w14:textId="77777777" w:rsidR="006574D9" w:rsidRPr="004B2DD1" w:rsidRDefault="00C30B47" w:rsidP="002C4921">
      <w:pPr>
        <w:spacing w:line="276" w:lineRule="auto"/>
        <w:jc w:val="both"/>
        <w:rPr>
          <w:rFonts w:ascii="Times" w:hAnsi="Times" w:cs="Times New Roman"/>
          <w:b/>
          <w:sz w:val="24"/>
          <w:szCs w:val="24"/>
        </w:rPr>
      </w:pPr>
      <w:r w:rsidRPr="002C4921">
        <w:rPr>
          <w:rFonts w:ascii="Times" w:hAnsi="Times" w:cs="Times New Roman"/>
          <w:b/>
          <w:sz w:val="24"/>
          <w:szCs w:val="24"/>
        </w:rPr>
        <w:t>Введение</w:t>
      </w:r>
      <w:r w:rsidR="00E523E7" w:rsidRPr="002C4921">
        <w:rPr>
          <w:rFonts w:ascii="Times" w:hAnsi="Times" w:cs="Times New Roman"/>
          <w:b/>
          <w:sz w:val="24"/>
          <w:szCs w:val="24"/>
        </w:rPr>
        <w:softHyphen/>
      </w:r>
      <w:r w:rsidR="00E523E7" w:rsidRPr="002C4921">
        <w:rPr>
          <w:rFonts w:ascii="Times" w:hAnsi="Times" w:cs="Times New Roman"/>
          <w:b/>
          <w:sz w:val="24"/>
          <w:szCs w:val="24"/>
        </w:rPr>
        <w:softHyphen/>
      </w:r>
    </w:p>
    <w:p w14:paraId="55992205" w14:textId="23C7E7C3" w:rsidR="006A73D9" w:rsidRPr="002C4921" w:rsidRDefault="00C30B47" w:rsidP="002C4921">
      <w:pPr>
        <w:spacing w:line="276" w:lineRule="auto"/>
        <w:ind w:firstLine="708"/>
        <w:jc w:val="both"/>
        <w:rPr>
          <w:rFonts w:ascii="Times" w:hAnsi="Times" w:cs="Times New Roman"/>
          <w:sz w:val="24"/>
          <w:szCs w:val="24"/>
        </w:rPr>
      </w:pPr>
      <w:r w:rsidRPr="002C4921">
        <w:rPr>
          <w:rFonts w:ascii="Times" w:hAnsi="Times" w:cs="Times New Roman"/>
          <w:sz w:val="24"/>
          <w:szCs w:val="24"/>
        </w:rPr>
        <w:t xml:space="preserve">Изучение </w:t>
      </w:r>
      <w:r w:rsidR="003D239F" w:rsidRPr="002C4921">
        <w:rPr>
          <w:rFonts w:ascii="Times" w:hAnsi="Times" w:cs="Times New Roman"/>
          <w:sz w:val="24"/>
          <w:szCs w:val="24"/>
          <w:highlight w:val="yellow"/>
        </w:rPr>
        <w:t>взаимо</w:t>
      </w:r>
      <w:r w:rsidR="005974E7" w:rsidRPr="002C4921">
        <w:rPr>
          <w:rFonts w:ascii="Times" w:hAnsi="Times" w:cs="Times New Roman"/>
          <w:sz w:val="24"/>
          <w:szCs w:val="24"/>
          <w:highlight w:val="yellow"/>
        </w:rPr>
        <w:t>отношений различных этнических групп</w:t>
      </w:r>
      <w:r w:rsidR="006102B0" w:rsidRPr="002C4921">
        <w:rPr>
          <w:rFonts w:ascii="Times" w:hAnsi="Times" w:cs="Times New Roman"/>
          <w:sz w:val="24"/>
          <w:szCs w:val="24"/>
        </w:rPr>
        <w:t xml:space="preserve"> на протяжении</w:t>
      </w:r>
      <w:r w:rsidR="000D181B" w:rsidRPr="002C4921">
        <w:rPr>
          <w:rFonts w:ascii="Times" w:hAnsi="Times" w:cs="Times New Roman"/>
          <w:sz w:val="24"/>
          <w:szCs w:val="24"/>
        </w:rPr>
        <w:t xml:space="preserve"> эволюционной истории человека</w:t>
      </w:r>
      <w:r w:rsidR="008A600E" w:rsidRPr="002C4921">
        <w:rPr>
          <w:rFonts w:ascii="Times" w:hAnsi="Times" w:cs="Times New Roman"/>
          <w:sz w:val="24"/>
          <w:szCs w:val="24"/>
        </w:rPr>
        <w:t xml:space="preserve"> </w:t>
      </w:r>
      <w:r w:rsidRPr="002C4921">
        <w:rPr>
          <w:rFonts w:ascii="Times" w:hAnsi="Times" w:cs="Times New Roman"/>
          <w:sz w:val="24"/>
          <w:szCs w:val="24"/>
        </w:rPr>
        <w:t>является одним из ключевых напр</w:t>
      </w:r>
      <w:r w:rsidR="000D181B" w:rsidRPr="002C4921">
        <w:rPr>
          <w:rFonts w:ascii="Times" w:hAnsi="Times" w:cs="Times New Roman"/>
          <w:sz w:val="24"/>
          <w:szCs w:val="24"/>
        </w:rPr>
        <w:t>а</w:t>
      </w:r>
      <w:r w:rsidRPr="002C4921">
        <w:rPr>
          <w:rFonts w:ascii="Times" w:hAnsi="Times" w:cs="Times New Roman"/>
          <w:sz w:val="24"/>
          <w:szCs w:val="24"/>
        </w:rPr>
        <w:t xml:space="preserve">влений популяционной генетики </w:t>
      </w:r>
      <w:r w:rsidR="000D181B" w:rsidRPr="002C4921">
        <w:rPr>
          <w:rFonts w:ascii="Times" w:hAnsi="Times" w:cs="Times New Roman"/>
          <w:sz w:val="24"/>
          <w:szCs w:val="24"/>
        </w:rPr>
        <w:t>и основывается на анализе особенностей геномного разнообразия отдельных популяций.</w:t>
      </w:r>
      <w:r w:rsidR="006116DC" w:rsidRPr="002C4921">
        <w:rPr>
          <w:rFonts w:ascii="Times" w:hAnsi="Times" w:cs="Times New Roman"/>
          <w:sz w:val="24"/>
          <w:szCs w:val="24"/>
        </w:rPr>
        <w:t xml:space="preserve"> </w:t>
      </w:r>
      <w:r w:rsidR="008457A5" w:rsidRPr="002C4921">
        <w:rPr>
          <w:rFonts w:ascii="Times" w:hAnsi="Times" w:cs="Times New Roman"/>
          <w:sz w:val="24"/>
          <w:szCs w:val="24"/>
        </w:rPr>
        <w:t xml:space="preserve">Обширная территория Сибири и Дальнего Востока и низкая численность </w:t>
      </w:r>
      <w:r w:rsidR="00A97FCE" w:rsidRPr="002C4921">
        <w:rPr>
          <w:rFonts w:ascii="Times" w:hAnsi="Times" w:cs="Times New Roman"/>
          <w:sz w:val="24"/>
          <w:szCs w:val="24"/>
        </w:rPr>
        <w:t xml:space="preserve">плотность </w:t>
      </w:r>
      <w:r w:rsidR="008457A5" w:rsidRPr="002C4921">
        <w:rPr>
          <w:rFonts w:ascii="Times" w:hAnsi="Times" w:cs="Times New Roman"/>
          <w:sz w:val="24"/>
          <w:szCs w:val="24"/>
        </w:rPr>
        <w:t xml:space="preserve">населения способствовала формированию значительной территориальной обособленности. </w:t>
      </w:r>
      <w:r w:rsidR="00D24FCC" w:rsidRPr="002C4921">
        <w:rPr>
          <w:rFonts w:ascii="Times" w:hAnsi="Times" w:cs="Times New Roman"/>
          <w:sz w:val="24"/>
          <w:szCs w:val="24"/>
        </w:rPr>
        <w:t>Коренное население, зачастую, развивалось в условиях длительной генетической изоляции</w:t>
      </w:r>
      <w:r w:rsidR="008457A5" w:rsidRPr="002C4921">
        <w:rPr>
          <w:rFonts w:ascii="Times" w:hAnsi="Times" w:cs="Times New Roman"/>
          <w:sz w:val="24"/>
          <w:szCs w:val="24"/>
        </w:rPr>
        <w:t xml:space="preserve"> от основных миграционных потоков на территории Евразии, </w:t>
      </w:r>
      <w:r w:rsidR="00D24FCC" w:rsidRPr="002C4921">
        <w:rPr>
          <w:rFonts w:ascii="Times" w:hAnsi="Times" w:cs="Times New Roman"/>
          <w:sz w:val="24"/>
          <w:szCs w:val="24"/>
        </w:rPr>
        <w:t>что делает его генофонд особенно интересным для изучения</w:t>
      </w:r>
      <w:r w:rsidR="008457A5" w:rsidRPr="002C4921">
        <w:rPr>
          <w:rFonts w:ascii="Times" w:hAnsi="Times" w:cs="Times New Roman"/>
          <w:sz w:val="24"/>
          <w:szCs w:val="24"/>
        </w:rPr>
        <w:t xml:space="preserve"> этапов </w:t>
      </w:r>
      <w:r w:rsidR="008457A5" w:rsidRPr="002C4921">
        <w:rPr>
          <w:rFonts w:ascii="Times" w:hAnsi="Times"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2C4921">
        <w:rPr>
          <w:rFonts w:ascii="Times" w:hAnsi="Times" w:cs="Times New Roman"/>
          <w:color w:val="000000"/>
          <w:sz w:val="24"/>
          <w:szCs w:val="24"/>
          <w:shd w:val="clear" w:color="auto" w:fill="FFFFFF"/>
        </w:rPr>
        <w:t>зноо</w:t>
      </w:r>
      <w:r w:rsidR="005974E7" w:rsidRPr="002C4921">
        <w:rPr>
          <w:rFonts w:ascii="Times" w:hAnsi="Times" w:cs="Times New Roman"/>
          <w:color w:val="000000"/>
          <w:sz w:val="24"/>
          <w:szCs w:val="24"/>
          <w:shd w:val="clear" w:color="auto" w:fill="FFFFFF"/>
        </w:rPr>
        <w:t>б</w:t>
      </w:r>
      <w:r w:rsidR="00E523E7" w:rsidRPr="002C4921">
        <w:rPr>
          <w:rFonts w:ascii="Times" w:hAnsi="Times" w:cs="Times New Roman"/>
          <w:color w:val="000000"/>
          <w:sz w:val="24"/>
          <w:szCs w:val="24"/>
          <w:shd w:val="clear" w:color="auto" w:fill="FFFFFF"/>
        </w:rPr>
        <w:t>разны по антропологическому и</w:t>
      </w:r>
      <w:r w:rsidR="005974E7" w:rsidRPr="002C4921">
        <w:rPr>
          <w:rFonts w:ascii="Times" w:hAnsi="Times" w:cs="Times New Roman"/>
          <w:color w:val="000000"/>
          <w:sz w:val="24"/>
          <w:szCs w:val="24"/>
          <w:shd w:val="clear" w:color="auto" w:fill="FFFFFF"/>
        </w:rPr>
        <w:t xml:space="preserve"> языковому составу, а также</w:t>
      </w:r>
      <w:r w:rsidR="008457A5" w:rsidRPr="002C4921">
        <w:rPr>
          <w:rFonts w:ascii="Times" w:hAnsi="Times" w:cs="Times New Roman"/>
          <w:color w:val="000000"/>
          <w:sz w:val="24"/>
          <w:szCs w:val="24"/>
          <w:shd w:val="clear" w:color="auto" w:fill="FFFFFF"/>
        </w:rPr>
        <w:t xml:space="preserve"> этнической истории. Так, нивхи </w:t>
      </w:r>
      <w:r w:rsidR="00E96263" w:rsidRPr="002C4921">
        <w:rPr>
          <w:rFonts w:ascii="Times" w:hAnsi="Times" w:cs="Times New Roman"/>
          <w:color w:val="000000"/>
          <w:sz w:val="24"/>
          <w:szCs w:val="24"/>
          <w:shd w:val="clear" w:color="auto" w:fill="FFFFFF"/>
        </w:rPr>
        <w:t xml:space="preserve">– малый коренной народ нижнего течения реки Амур и Сахалина на протяжении нескольких столетий поддерживал свой уникальный </w:t>
      </w:r>
      <w:r w:rsidR="00E523E7" w:rsidRPr="002C4921">
        <w:rPr>
          <w:rFonts w:ascii="Times" w:hAnsi="Times" w:cs="Times New Roman"/>
          <w:color w:val="000000"/>
          <w:sz w:val="24"/>
          <w:szCs w:val="24"/>
          <w:shd w:val="clear" w:color="auto" w:fill="FFFFFF"/>
        </w:rPr>
        <w:t>язык</w:t>
      </w:r>
      <w:r w:rsidR="00E96263" w:rsidRPr="002C4921">
        <w:rPr>
          <w:rFonts w:ascii="Times" w:hAnsi="Times" w:cs="Times New Roman"/>
          <w:color w:val="000000"/>
          <w:sz w:val="24"/>
          <w:szCs w:val="24"/>
          <w:shd w:val="clear" w:color="auto" w:fill="FFFFFF"/>
        </w:rPr>
        <w:t xml:space="preserve"> и культуру в относительной изоляции от соседских популяций.</w:t>
      </w:r>
      <w:r w:rsidR="008457A5" w:rsidRPr="002C4921">
        <w:rPr>
          <w:rFonts w:ascii="Times" w:hAnsi="Times" w:cs="Times New Roman"/>
          <w:color w:val="000000"/>
          <w:sz w:val="24"/>
          <w:szCs w:val="24"/>
        </w:rPr>
        <w:br/>
      </w:r>
      <w:r w:rsidR="00FE2DB9" w:rsidRPr="002C4921">
        <w:rPr>
          <w:rFonts w:ascii="Times" w:hAnsi="Times" w:cs="Times New Roman"/>
          <w:sz w:val="24"/>
          <w:szCs w:val="24"/>
        </w:rPr>
        <w:t xml:space="preserve"> </w:t>
      </w:r>
      <w:r w:rsidR="00FE2DB9" w:rsidRPr="002C4921">
        <w:rPr>
          <w:rFonts w:ascii="Times" w:hAnsi="Times" w:cs="Times New Roman"/>
          <w:sz w:val="24"/>
          <w:szCs w:val="24"/>
        </w:rPr>
        <w:tab/>
        <w:t>На сегодняшний день накоплено достаточное</w:t>
      </w:r>
      <w:r w:rsidR="005974E7" w:rsidRPr="002C4921">
        <w:rPr>
          <w:rFonts w:ascii="Times" w:hAnsi="Times" w:cs="Times New Roman"/>
          <w:sz w:val="24"/>
          <w:szCs w:val="24"/>
        </w:rPr>
        <w:t xml:space="preserve"> количество материала</w:t>
      </w:r>
      <w:r w:rsidR="00FE2DB9" w:rsidRPr="002C4921">
        <w:rPr>
          <w:rFonts w:ascii="Times" w:hAnsi="Times" w:cs="Times New Roman"/>
          <w:sz w:val="24"/>
          <w:szCs w:val="24"/>
        </w:rPr>
        <w:t xml:space="preserve"> о генетическом составе популяций</w:t>
      </w:r>
      <w:r w:rsidR="005974E7" w:rsidRPr="002C4921">
        <w:rPr>
          <w:rFonts w:ascii="Times" w:hAnsi="Times" w:cs="Times New Roman"/>
          <w:sz w:val="24"/>
          <w:szCs w:val="24"/>
        </w:rPr>
        <w:t xml:space="preserve"> данного региона</w:t>
      </w:r>
      <w:r w:rsidR="00FE2DB9" w:rsidRPr="002C4921">
        <w:rPr>
          <w:rFonts w:ascii="Times" w:hAnsi="Times" w:cs="Times New Roman"/>
          <w:sz w:val="24"/>
          <w:szCs w:val="24"/>
        </w:rPr>
        <w:t xml:space="preserve"> (</w:t>
      </w:r>
      <w:r w:rsidR="00FE2DB9" w:rsidRPr="002C4921">
        <w:rPr>
          <w:rFonts w:ascii="Times" w:hAnsi="Times" w:cs="Times New Roman"/>
          <w:sz w:val="24"/>
          <w:szCs w:val="24"/>
          <w:highlight w:val="yellow"/>
        </w:rPr>
        <w:t>ссылка</w:t>
      </w:r>
      <w:r w:rsidR="00FE2DB9" w:rsidRPr="002C4921">
        <w:rPr>
          <w:rFonts w:ascii="Times" w:hAnsi="Times" w:cs="Times New Roman"/>
          <w:sz w:val="24"/>
          <w:szCs w:val="24"/>
        </w:rPr>
        <w:t>). Однако полученные результаты не могут точно описать реальную структуру генофонда и взаимоотношения популяций Сибири</w:t>
      </w:r>
      <w:r w:rsidR="004021AD" w:rsidRPr="002C4921">
        <w:rPr>
          <w:rFonts w:ascii="Times" w:hAnsi="Times" w:cs="Times New Roman"/>
          <w:sz w:val="24"/>
          <w:szCs w:val="24"/>
        </w:rPr>
        <w:t>. Главным образом</w:t>
      </w:r>
      <w:r w:rsidR="00FE2DB9" w:rsidRPr="002C4921">
        <w:rPr>
          <w:rFonts w:ascii="Times" w:hAnsi="Times" w:cs="Times New Roman"/>
          <w:sz w:val="24"/>
          <w:szCs w:val="24"/>
        </w:rPr>
        <w:t xml:space="preserve"> это связано с</w:t>
      </w:r>
      <w:r w:rsidR="004021AD" w:rsidRPr="002C4921">
        <w:rPr>
          <w:rFonts w:ascii="Times" w:hAnsi="Times" w:cs="Times New Roman"/>
          <w:sz w:val="24"/>
          <w:szCs w:val="24"/>
        </w:rPr>
        <w:t xml:space="preserve"> проблемой репрезентативности</w:t>
      </w:r>
      <w:r w:rsidR="00FE2DB9" w:rsidRPr="002C4921">
        <w:rPr>
          <w:rFonts w:ascii="Times" w:hAnsi="Times" w:cs="Times New Roman"/>
          <w:sz w:val="24"/>
          <w:szCs w:val="24"/>
        </w:rPr>
        <w:t xml:space="preserve"> </w:t>
      </w:r>
      <w:r w:rsidR="005974E7" w:rsidRPr="002C4921">
        <w:rPr>
          <w:rFonts w:ascii="Times" w:hAnsi="Times" w:cs="Times New Roman"/>
          <w:sz w:val="24"/>
          <w:szCs w:val="24"/>
        </w:rPr>
        <w:t xml:space="preserve">малочисленной </w:t>
      </w:r>
      <w:r w:rsidR="004021AD" w:rsidRPr="002C4921">
        <w:rPr>
          <w:rFonts w:ascii="Times" w:hAnsi="Times" w:cs="Times New Roman"/>
          <w:sz w:val="24"/>
          <w:szCs w:val="24"/>
        </w:rPr>
        <w:t>выборки по отношению к всему генофонду изучаемых народов.</w:t>
      </w:r>
      <w:r w:rsidR="005974E7" w:rsidRPr="002C4921">
        <w:rPr>
          <w:rFonts w:ascii="Times" w:hAnsi="Times" w:cs="Times New Roman"/>
          <w:sz w:val="24"/>
          <w:szCs w:val="24"/>
        </w:rPr>
        <w:t xml:space="preserve"> В следствии чего по</w:t>
      </w:r>
      <w:r w:rsidR="004021AD" w:rsidRPr="002C4921">
        <w:rPr>
          <w:rFonts w:ascii="Times" w:hAnsi="Times" w:cs="Times New Roman"/>
          <w:sz w:val="24"/>
          <w:szCs w:val="24"/>
        </w:rPr>
        <w:t xml:space="preserve"> – прежнему остаются вопросы о в кладе различных предковых в современный генофонд Сибири и Дальнего Востока</w:t>
      </w:r>
      <w:r w:rsidR="00FB6AE4" w:rsidRPr="002C4921">
        <w:rPr>
          <w:rFonts w:ascii="Times" w:hAnsi="Times" w:cs="Times New Roman"/>
          <w:sz w:val="24"/>
          <w:szCs w:val="24"/>
        </w:rPr>
        <w:t xml:space="preserve">. </w:t>
      </w:r>
    </w:p>
    <w:p w14:paraId="18F0B9DD" w14:textId="118FDEE5" w:rsidR="004B4547" w:rsidRPr="002C4921" w:rsidRDefault="00FB6AE4" w:rsidP="002C4921">
      <w:pPr>
        <w:spacing w:line="276" w:lineRule="auto"/>
        <w:ind w:firstLine="708"/>
        <w:jc w:val="both"/>
        <w:rPr>
          <w:rFonts w:ascii="Times" w:hAnsi="Times" w:cs="Times New Roman"/>
          <w:sz w:val="24"/>
          <w:szCs w:val="24"/>
        </w:rPr>
      </w:pPr>
      <w:r w:rsidRPr="002C4921">
        <w:rPr>
          <w:rFonts w:ascii="Times" w:hAnsi="Times" w:cs="Times New Roman"/>
          <w:sz w:val="24"/>
          <w:szCs w:val="24"/>
        </w:rPr>
        <w:t>Для получения наиболее достоверн</w:t>
      </w:r>
      <w:r w:rsidR="005558C5" w:rsidRPr="002C4921">
        <w:rPr>
          <w:rFonts w:ascii="Times" w:hAnsi="Times" w:cs="Times New Roman"/>
          <w:sz w:val="24"/>
          <w:szCs w:val="24"/>
        </w:rPr>
        <w:t>ых результатов необходимо объединить</w:t>
      </w:r>
      <w:r w:rsidRPr="002C4921">
        <w:rPr>
          <w:rFonts w:ascii="Times" w:hAnsi="Times" w:cs="Times New Roman"/>
          <w:sz w:val="24"/>
          <w:szCs w:val="24"/>
        </w:rPr>
        <w:t xml:space="preserve"> как можно больше доступных генетических данных</w:t>
      </w:r>
      <w:r w:rsidR="005558C5" w:rsidRPr="002C4921">
        <w:rPr>
          <w:rFonts w:ascii="Times" w:hAnsi="Times" w:cs="Times New Roman"/>
          <w:sz w:val="24"/>
          <w:szCs w:val="24"/>
        </w:rPr>
        <w:t xml:space="preserve"> </w:t>
      </w:r>
      <w:r w:rsidRPr="002C4921">
        <w:rPr>
          <w:rFonts w:ascii="Times" w:hAnsi="Times" w:cs="Times New Roman"/>
          <w:sz w:val="24"/>
          <w:szCs w:val="24"/>
        </w:rPr>
        <w:t>по изучаемым этносам</w:t>
      </w:r>
      <w:r w:rsidR="005558C5" w:rsidRPr="002C4921">
        <w:rPr>
          <w:rFonts w:ascii="Times" w:hAnsi="Times" w:cs="Times New Roman"/>
          <w:sz w:val="24"/>
          <w:szCs w:val="24"/>
        </w:rPr>
        <w:t xml:space="preserve"> из разных источников</w:t>
      </w:r>
      <w:r w:rsidRPr="002C4921">
        <w:rPr>
          <w:rFonts w:ascii="Times" w:hAnsi="Times" w:cs="Times New Roman"/>
          <w:sz w:val="24"/>
          <w:szCs w:val="24"/>
        </w:rPr>
        <w:t>.</w:t>
      </w:r>
      <w:r w:rsidR="005558C5" w:rsidRPr="002C4921">
        <w:rPr>
          <w:rFonts w:ascii="Times" w:hAnsi="Times" w:cs="Times New Roman"/>
          <w:sz w:val="24"/>
          <w:szCs w:val="24"/>
        </w:rPr>
        <w:t xml:space="preserve"> </w:t>
      </w:r>
      <w:r w:rsidR="00FD0DDC" w:rsidRPr="002C4921">
        <w:rPr>
          <w:rFonts w:ascii="Times" w:hAnsi="Times" w:cs="Times New Roman"/>
          <w:sz w:val="24"/>
          <w:szCs w:val="24"/>
        </w:rPr>
        <w:t xml:space="preserve">Технология </w:t>
      </w:r>
      <w:proofErr w:type="spellStart"/>
      <w:r w:rsidR="00FD0DDC" w:rsidRPr="002C4921">
        <w:rPr>
          <w:rFonts w:ascii="Times" w:hAnsi="Times" w:cs="Times New Roman"/>
          <w:sz w:val="24"/>
          <w:szCs w:val="24"/>
        </w:rPr>
        <w:t>днк</w:t>
      </w:r>
      <w:proofErr w:type="spellEnd"/>
      <w:r w:rsidR="00FD0DDC" w:rsidRPr="002C4921">
        <w:rPr>
          <w:rFonts w:ascii="Times" w:hAnsi="Times" w:cs="Times New Roman"/>
          <w:sz w:val="24"/>
          <w:szCs w:val="24"/>
        </w:rPr>
        <w:t>-микрочипов</w:t>
      </w:r>
      <w:r w:rsidR="005A4858" w:rsidRPr="002C4921">
        <w:rPr>
          <w:rFonts w:ascii="Times" w:hAnsi="Times" w:cs="Times New Roman"/>
          <w:sz w:val="24"/>
          <w:szCs w:val="24"/>
        </w:rPr>
        <w:t xml:space="preserve"> позволяет одновременно анализировать информацию о сотнях тысяч </w:t>
      </w:r>
      <w:proofErr w:type="spellStart"/>
      <w:r w:rsidR="00C523E1" w:rsidRPr="002C4921">
        <w:rPr>
          <w:rFonts w:ascii="Times" w:hAnsi="Times" w:cs="Times New Roman"/>
          <w:sz w:val="24"/>
          <w:szCs w:val="24"/>
        </w:rPr>
        <w:t>однонуклеотидных</w:t>
      </w:r>
      <w:proofErr w:type="spellEnd"/>
      <w:r w:rsidR="00C523E1" w:rsidRPr="002C4921">
        <w:rPr>
          <w:rFonts w:ascii="Times" w:hAnsi="Times" w:cs="Times New Roman"/>
          <w:sz w:val="24"/>
          <w:szCs w:val="24"/>
        </w:rPr>
        <w:t xml:space="preserve"> полиморфизмах(</w:t>
      </w:r>
      <w:r w:rsidR="005A4858" w:rsidRPr="002C4921">
        <w:rPr>
          <w:rFonts w:ascii="Times" w:hAnsi="Times" w:cs="Times New Roman"/>
          <w:sz w:val="24"/>
          <w:szCs w:val="24"/>
        </w:rPr>
        <w:t>SNP</w:t>
      </w:r>
      <w:r w:rsidR="00C523E1" w:rsidRPr="002C4921">
        <w:rPr>
          <w:rFonts w:ascii="Times" w:hAnsi="Times" w:cs="Times New Roman"/>
          <w:sz w:val="24"/>
          <w:szCs w:val="24"/>
        </w:rPr>
        <w:t>), которые</w:t>
      </w:r>
      <w:r w:rsidR="005A4858" w:rsidRPr="002C4921">
        <w:rPr>
          <w:rFonts w:ascii="Times" w:hAnsi="Times" w:cs="Times New Roman"/>
          <w:sz w:val="24"/>
          <w:szCs w:val="24"/>
        </w:rPr>
        <w:t xml:space="preserve"> </w:t>
      </w:r>
      <w:r w:rsidR="00C523E1" w:rsidRPr="002C4921">
        <w:rPr>
          <w:rFonts w:ascii="Times" w:hAnsi="Times" w:cs="Times New Roman"/>
          <w:sz w:val="24"/>
          <w:szCs w:val="24"/>
        </w:rPr>
        <w:t>являются и</w:t>
      </w:r>
      <w:r w:rsidR="00C523E1" w:rsidRPr="002C4921">
        <w:rPr>
          <w:rFonts w:ascii="Times" w:hAnsi="Times" w:cs="Times New Roman"/>
          <w:sz w:val="24"/>
          <w:szCs w:val="24"/>
        </w:rPr>
        <w:t xml:space="preserve">нформативной и удобной маркерной системой </w:t>
      </w:r>
      <w:r w:rsidR="00C523E1" w:rsidRPr="002C4921">
        <w:rPr>
          <w:rFonts w:ascii="Times" w:hAnsi="Times"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C523E1" w:rsidRPr="002C4921">
        <w:rPr>
          <w:rFonts w:ascii="Times" w:hAnsi="Times" w:cs="Times New Roman"/>
          <w:color w:val="000000"/>
          <w:sz w:val="24"/>
          <w:szCs w:val="24"/>
          <w:shd w:val="clear" w:color="auto" w:fill="FFFFFF"/>
        </w:rPr>
        <w:t xml:space="preserve"> </w:t>
      </w:r>
      <w:r w:rsidR="00C523E1" w:rsidRPr="002C4921">
        <w:rPr>
          <w:rFonts w:ascii="Times" w:hAnsi="Times" w:cs="Times New Roman"/>
          <w:sz w:val="24"/>
          <w:szCs w:val="24"/>
        </w:rPr>
        <w:t>(</w:t>
      </w:r>
      <w:proofErr w:type="spellStart"/>
      <w:r w:rsidR="00C523E1" w:rsidRPr="002C4921">
        <w:rPr>
          <w:rFonts w:ascii="Times" w:hAnsi="Times" w:cs="Times New Roman"/>
          <w:sz w:val="24"/>
          <w:szCs w:val="24"/>
        </w:rPr>
        <w:t>Kim</w:t>
      </w:r>
      <w:proofErr w:type="spellEnd"/>
      <w:r w:rsidR="00C523E1" w:rsidRPr="002C4921">
        <w:rPr>
          <w:rFonts w:ascii="Times" w:hAnsi="Times" w:cs="Times New Roman"/>
          <w:sz w:val="24"/>
          <w:szCs w:val="24"/>
        </w:rPr>
        <w:t xml:space="preserve"> S., </w:t>
      </w:r>
      <w:proofErr w:type="spellStart"/>
      <w:r w:rsidR="00C523E1" w:rsidRPr="002C4921">
        <w:rPr>
          <w:rFonts w:ascii="Times" w:hAnsi="Times" w:cs="Times New Roman"/>
          <w:sz w:val="24"/>
          <w:szCs w:val="24"/>
        </w:rPr>
        <w:t>Misra</w:t>
      </w:r>
      <w:proofErr w:type="spellEnd"/>
      <w:r w:rsidR="00C523E1" w:rsidRPr="002C4921">
        <w:rPr>
          <w:rFonts w:ascii="Times" w:hAnsi="Times" w:cs="Times New Roman"/>
          <w:sz w:val="24"/>
          <w:szCs w:val="24"/>
        </w:rPr>
        <w:t xml:space="preserve"> A. 2007).  </w:t>
      </w:r>
    </w:p>
    <w:p w14:paraId="66171CCA" w14:textId="77777777" w:rsidR="006472B8" w:rsidRPr="002C4921" w:rsidRDefault="000B1905" w:rsidP="002C4921">
      <w:pPr>
        <w:spacing w:line="276" w:lineRule="auto"/>
        <w:ind w:firstLine="708"/>
        <w:jc w:val="both"/>
        <w:rPr>
          <w:rFonts w:ascii="Times" w:hAnsi="Times" w:cs="Times New Roman"/>
          <w:color w:val="000000"/>
          <w:sz w:val="24"/>
          <w:szCs w:val="24"/>
          <w:shd w:val="clear" w:color="auto" w:fill="FFFFFF"/>
        </w:rPr>
      </w:pPr>
      <w:r w:rsidRPr="002C4921">
        <w:rPr>
          <w:rFonts w:ascii="Times" w:hAnsi="Times" w:cs="Times New Roman"/>
          <w:color w:val="000000"/>
          <w:sz w:val="24"/>
          <w:szCs w:val="24"/>
          <w:shd w:val="clear" w:color="auto" w:fill="FFFFFF"/>
        </w:rPr>
        <w:t>Цель работы: н</w:t>
      </w:r>
      <w:r w:rsidR="00FB6AE4" w:rsidRPr="002C4921">
        <w:rPr>
          <w:rFonts w:ascii="Times" w:hAnsi="Times" w:cs="Times New Roman"/>
          <w:color w:val="000000"/>
          <w:sz w:val="24"/>
          <w:szCs w:val="24"/>
          <w:shd w:val="clear" w:color="auto" w:fill="FFFFFF"/>
        </w:rPr>
        <w:t xml:space="preserve">а основе разнообразия генофондов по </w:t>
      </w:r>
      <w:proofErr w:type="spellStart"/>
      <w:r w:rsidR="00FB6AE4" w:rsidRPr="002C4921">
        <w:rPr>
          <w:rFonts w:ascii="Times" w:hAnsi="Times" w:cs="Times New Roman"/>
          <w:color w:val="000000"/>
          <w:sz w:val="24"/>
          <w:szCs w:val="24"/>
          <w:shd w:val="clear" w:color="auto" w:fill="FFFFFF"/>
        </w:rPr>
        <w:t>однонуклеотидным</w:t>
      </w:r>
      <w:proofErr w:type="spellEnd"/>
      <w:r w:rsidR="00FB6AE4" w:rsidRPr="002C4921">
        <w:rPr>
          <w:rFonts w:ascii="Times" w:hAnsi="Times" w:cs="Times New Roman"/>
          <w:color w:val="000000"/>
          <w:sz w:val="24"/>
          <w:szCs w:val="24"/>
          <w:shd w:val="clear" w:color="auto" w:fill="FFFFFF"/>
        </w:rPr>
        <w:t xml:space="preserve"> полиморфизмам осуществить реконструкцию генетических взаимоотношений между коренными этническими группами Сибири </w:t>
      </w:r>
      <w:r w:rsidR="006472B8" w:rsidRPr="002C4921">
        <w:rPr>
          <w:rFonts w:ascii="Times" w:hAnsi="Times" w:cs="Times New Roman"/>
          <w:color w:val="000000"/>
          <w:sz w:val="24"/>
          <w:szCs w:val="24"/>
          <w:shd w:val="clear" w:color="auto" w:fill="FFFFFF"/>
        </w:rPr>
        <w:t>и Дальнего</w:t>
      </w:r>
      <w:r w:rsidR="00FB6AE4" w:rsidRPr="002C4921">
        <w:rPr>
          <w:rFonts w:ascii="Times" w:hAnsi="Times" w:cs="Times New Roman"/>
          <w:color w:val="000000"/>
          <w:sz w:val="24"/>
          <w:szCs w:val="24"/>
          <w:shd w:val="clear" w:color="auto" w:fill="FFFFFF"/>
        </w:rPr>
        <w:t xml:space="preserve"> Востока</w:t>
      </w:r>
      <w:r w:rsidR="004B4547" w:rsidRPr="002C4921">
        <w:rPr>
          <w:rFonts w:ascii="Times" w:hAnsi="Times" w:cs="Times New Roman"/>
          <w:color w:val="000000"/>
          <w:sz w:val="24"/>
          <w:szCs w:val="24"/>
          <w:shd w:val="clear" w:color="auto" w:fill="FFFFFF"/>
        </w:rPr>
        <w:t xml:space="preserve"> </w:t>
      </w:r>
      <w:r w:rsidR="004B4547" w:rsidRPr="002C4921">
        <w:rPr>
          <w:rFonts w:ascii="Times" w:hAnsi="Times" w:cs="Times New Roman"/>
          <w:color w:val="000000"/>
          <w:sz w:val="24"/>
          <w:szCs w:val="24"/>
          <w:highlight w:val="yellow"/>
          <w:shd w:val="clear" w:color="auto" w:fill="FFFFFF"/>
        </w:rPr>
        <w:t>(какие</w:t>
      </w:r>
      <w:r w:rsidR="004B4547" w:rsidRPr="002C4921">
        <w:rPr>
          <w:rFonts w:ascii="Times" w:hAnsi="Times" w:cs="Times New Roman"/>
          <w:color w:val="000000"/>
          <w:sz w:val="24"/>
          <w:szCs w:val="24"/>
          <w:shd w:val="clear" w:color="auto" w:fill="FFFFFF"/>
        </w:rPr>
        <w:t>)</w:t>
      </w:r>
      <w:r w:rsidR="00FB6AE4" w:rsidRPr="002C4921">
        <w:rPr>
          <w:rFonts w:ascii="Times" w:hAnsi="Times" w:cs="Times New Roman"/>
          <w:color w:val="000000"/>
          <w:sz w:val="24"/>
          <w:szCs w:val="24"/>
          <w:shd w:val="clear" w:color="auto" w:fill="FFFFFF"/>
        </w:rPr>
        <w:t>.</w:t>
      </w:r>
    </w:p>
    <w:p w14:paraId="1FB8527E" w14:textId="77777777" w:rsidR="00DE2D09" w:rsidRPr="002C4921" w:rsidRDefault="000B1905" w:rsidP="002C4921">
      <w:pPr>
        <w:spacing w:line="276" w:lineRule="auto"/>
        <w:ind w:firstLine="708"/>
        <w:jc w:val="both"/>
        <w:rPr>
          <w:rFonts w:ascii="Times" w:hAnsi="Times" w:cs="Times New Roman"/>
          <w:color w:val="000000"/>
          <w:sz w:val="24"/>
          <w:szCs w:val="24"/>
          <w:shd w:val="clear" w:color="auto" w:fill="FFFFFF"/>
        </w:rPr>
      </w:pPr>
      <w:r w:rsidRPr="002C4921">
        <w:rPr>
          <w:rFonts w:ascii="Times" w:hAnsi="Times" w:cs="Times New Roman"/>
          <w:color w:val="000000"/>
          <w:sz w:val="24"/>
          <w:szCs w:val="24"/>
          <w:shd w:val="clear" w:color="auto" w:fill="FFFFFF"/>
        </w:rPr>
        <w:t>Задачи:</w:t>
      </w:r>
      <w:r w:rsidR="00DE2D09" w:rsidRPr="002C4921">
        <w:rPr>
          <w:rFonts w:ascii="Times" w:hAnsi="Times" w:cs="Times New Roman"/>
          <w:color w:val="000000"/>
          <w:sz w:val="24"/>
          <w:szCs w:val="24"/>
          <w:shd w:val="clear" w:color="auto" w:fill="FFFFFF"/>
        </w:rPr>
        <w:t xml:space="preserve"> </w:t>
      </w:r>
    </w:p>
    <w:p w14:paraId="7D416ED5" w14:textId="77777777" w:rsidR="000B1905" w:rsidRPr="002C4921" w:rsidRDefault="00DE2D09" w:rsidP="002C4921">
      <w:pPr>
        <w:spacing w:line="276" w:lineRule="auto"/>
        <w:ind w:firstLine="708"/>
        <w:jc w:val="both"/>
        <w:rPr>
          <w:rFonts w:ascii="Times" w:hAnsi="Times" w:cs="Times New Roman"/>
          <w:color w:val="000000"/>
          <w:sz w:val="24"/>
          <w:szCs w:val="24"/>
          <w:shd w:val="clear" w:color="auto" w:fill="FFFFFF"/>
        </w:rPr>
      </w:pPr>
      <w:r w:rsidRPr="002C4921">
        <w:rPr>
          <w:rFonts w:ascii="Times" w:hAnsi="Times" w:cs="Times New Roman"/>
          <w:color w:val="000000"/>
          <w:sz w:val="24"/>
          <w:szCs w:val="24"/>
          <w:shd w:val="clear" w:color="auto" w:fill="FFFFFF"/>
        </w:rPr>
        <w:t xml:space="preserve">1.  </w:t>
      </w:r>
      <w:r w:rsidRPr="002C4921">
        <w:rPr>
          <w:rFonts w:ascii="Times" w:hAnsi="Times" w:cs="Times New Roman"/>
          <w:color w:val="000000"/>
          <w:sz w:val="24"/>
          <w:szCs w:val="24"/>
          <w:highlight w:val="yellow"/>
          <w:shd w:val="clear" w:color="auto" w:fill="FFFFFF"/>
        </w:rPr>
        <w:t>Объединить</w:t>
      </w:r>
      <w:r w:rsidR="00F00D4E" w:rsidRPr="002C4921">
        <w:rPr>
          <w:rFonts w:ascii="Times" w:hAnsi="Times" w:cs="Times New Roman"/>
          <w:color w:val="000000"/>
          <w:sz w:val="24"/>
          <w:szCs w:val="24"/>
          <w:highlight w:val="yellow"/>
          <w:shd w:val="clear" w:color="auto" w:fill="FFFFFF"/>
        </w:rPr>
        <w:t xml:space="preserve"> данные высокоразрешающего </w:t>
      </w:r>
      <w:proofErr w:type="spellStart"/>
      <w:r w:rsidR="00F00D4E" w:rsidRPr="002C4921">
        <w:rPr>
          <w:rFonts w:ascii="Times" w:hAnsi="Times" w:cs="Times New Roman"/>
          <w:color w:val="000000"/>
          <w:sz w:val="24"/>
          <w:szCs w:val="24"/>
          <w:highlight w:val="yellow"/>
          <w:shd w:val="clear" w:color="auto" w:fill="FFFFFF"/>
        </w:rPr>
        <w:t>генотипирования</w:t>
      </w:r>
      <w:proofErr w:type="spellEnd"/>
      <w:r w:rsidR="00F00D4E" w:rsidRPr="002C4921">
        <w:rPr>
          <w:rFonts w:ascii="Times" w:hAnsi="Times" w:cs="Times New Roman"/>
          <w:color w:val="000000"/>
          <w:sz w:val="24"/>
          <w:szCs w:val="24"/>
          <w:highlight w:val="yellow"/>
          <w:shd w:val="clear" w:color="auto" w:fill="FFFFFF"/>
        </w:rPr>
        <w:t xml:space="preserve"> </w:t>
      </w:r>
      <w:r w:rsidRPr="002C4921">
        <w:rPr>
          <w:rFonts w:ascii="Times" w:hAnsi="Times" w:cs="Times New Roman"/>
          <w:color w:val="000000"/>
          <w:sz w:val="24"/>
          <w:szCs w:val="24"/>
          <w:highlight w:val="yellow"/>
          <w:shd w:val="clear" w:color="auto" w:fill="FFFFFF"/>
        </w:rPr>
        <w:t>ядерного генома с литературными данными</w:t>
      </w:r>
    </w:p>
    <w:p w14:paraId="5245D105" w14:textId="77777777" w:rsidR="00FB6AE4" w:rsidRPr="002C4921" w:rsidRDefault="00FB6AE4" w:rsidP="002C4921">
      <w:pPr>
        <w:spacing w:line="276" w:lineRule="auto"/>
        <w:ind w:firstLine="708"/>
        <w:jc w:val="both"/>
        <w:rPr>
          <w:rFonts w:ascii="Times" w:hAnsi="Times" w:cs="Times New Roman"/>
          <w:sz w:val="24"/>
          <w:szCs w:val="24"/>
        </w:rPr>
      </w:pPr>
      <w:r w:rsidRPr="002C4921">
        <w:rPr>
          <w:rFonts w:ascii="Times" w:hAnsi="Times" w:cs="Times New Roman"/>
          <w:color w:val="000000"/>
          <w:sz w:val="24"/>
          <w:szCs w:val="24"/>
        </w:rPr>
        <w:br/>
      </w:r>
      <w:r w:rsidRPr="002C4921">
        <w:rPr>
          <w:rFonts w:ascii="Times" w:hAnsi="Times"/>
          <w:color w:val="000000"/>
          <w:sz w:val="24"/>
          <w:szCs w:val="24"/>
        </w:rPr>
        <w:br/>
      </w:r>
    </w:p>
    <w:p w14:paraId="5B709F88" w14:textId="77777777" w:rsidR="006A73D9" w:rsidRPr="002C4921" w:rsidRDefault="006A73D9" w:rsidP="002C4921">
      <w:pPr>
        <w:spacing w:line="276" w:lineRule="auto"/>
        <w:ind w:firstLine="708"/>
        <w:jc w:val="both"/>
        <w:rPr>
          <w:rFonts w:ascii="Times" w:hAnsi="Times"/>
          <w:sz w:val="24"/>
          <w:szCs w:val="24"/>
        </w:rPr>
      </w:pPr>
    </w:p>
    <w:p w14:paraId="0AA501C5" w14:textId="77777777" w:rsidR="00F00D4E" w:rsidRPr="002C4921" w:rsidRDefault="00F00D4E" w:rsidP="002C4921">
      <w:pPr>
        <w:spacing w:line="276" w:lineRule="auto"/>
        <w:ind w:firstLine="708"/>
        <w:jc w:val="both"/>
        <w:rPr>
          <w:rFonts w:ascii="Times" w:hAnsi="Times"/>
          <w:sz w:val="24"/>
          <w:szCs w:val="24"/>
        </w:rPr>
      </w:pPr>
    </w:p>
    <w:p w14:paraId="7741A27A" w14:textId="77777777" w:rsidR="00F00D4E" w:rsidRPr="002C4921" w:rsidRDefault="00F00D4E" w:rsidP="002C4921">
      <w:pPr>
        <w:spacing w:line="276" w:lineRule="auto"/>
        <w:ind w:firstLine="708"/>
        <w:jc w:val="both"/>
        <w:rPr>
          <w:rFonts w:ascii="Times" w:hAnsi="Times"/>
          <w:sz w:val="24"/>
          <w:szCs w:val="24"/>
        </w:rPr>
      </w:pPr>
    </w:p>
    <w:p w14:paraId="2C032034" w14:textId="77777777" w:rsidR="00F00D4E" w:rsidRPr="002C4921" w:rsidRDefault="00F00D4E" w:rsidP="002C4921">
      <w:pPr>
        <w:spacing w:line="276" w:lineRule="auto"/>
        <w:ind w:firstLine="708"/>
        <w:jc w:val="both"/>
        <w:rPr>
          <w:rFonts w:ascii="Times" w:hAnsi="Times"/>
          <w:sz w:val="24"/>
          <w:szCs w:val="24"/>
        </w:rPr>
      </w:pPr>
    </w:p>
    <w:p w14:paraId="0EF7245D" w14:textId="77777777" w:rsidR="00F00D4E" w:rsidRPr="002C4921" w:rsidRDefault="00F00D4E" w:rsidP="002C4921">
      <w:pPr>
        <w:spacing w:line="276" w:lineRule="auto"/>
        <w:ind w:firstLine="708"/>
        <w:jc w:val="both"/>
        <w:rPr>
          <w:rFonts w:ascii="Times" w:hAnsi="Times"/>
          <w:sz w:val="24"/>
          <w:szCs w:val="24"/>
        </w:rPr>
      </w:pPr>
    </w:p>
    <w:p w14:paraId="3A3AC37A" w14:textId="77777777" w:rsidR="00F00D4E" w:rsidRPr="002C4921" w:rsidRDefault="00F00D4E" w:rsidP="002C4921">
      <w:pPr>
        <w:spacing w:line="276" w:lineRule="auto"/>
        <w:ind w:firstLine="708"/>
        <w:jc w:val="both"/>
        <w:rPr>
          <w:rFonts w:ascii="Times" w:hAnsi="Times"/>
          <w:sz w:val="24"/>
          <w:szCs w:val="24"/>
        </w:rPr>
      </w:pPr>
    </w:p>
    <w:p w14:paraId="7B69E1EE" w14:textId="77777777" w:rsidR="00F00D4E" w:rsidRPr="002C4921" w:rsidRDefault="00F00D4E"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Обзор литературы</w:t>
      </w:r>
      <w:bookmarkStart w:id="0" w:name="_GoBack"/>
      <w:bookmarkEnd w:id="0"/>
    </w:p>
    <w:p w14:paraId="280D53A9" w14:textId="77777777" w:rsidR="009A3690" w:rsidRPr="002C4921" w:rsidRDefault="009A3690" w:rsidP="002C4921">
      <w:pPr>
        <w:spacing w:line="276" w:lineRule="auto"/>
        <w:ind w:firstLine="708"/>
        <w:jc w:val="both"/>
        <w:rPr>
          <w:rFonts w:ascii="Times" w:hAnsi="Times" w:cs="Times New Roman"/>
          <w:b/>
          <w:sz w:val="24"/>
          <w:szCs w:val="24"/>
        </w:rPr>
      </w:pPr>
    </w:p>
    <w:p w14:paraId="224F38F6" w14:textId="77777777" w:rsidR="009A3690" w:rsidRPr="002C4921" w:rsidRDefault="00BC5548"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1.</w:t>
      </w:r>
      <w:r w:rsidR="009A3690" w:rsidRPr="002C4921">
        <w:rPr>
          <w:rFonts w:ascii="Times" w:hAnsi="Times" w:cs="Times New Roman"/>
          <w:b/>
          <w:sz w:val="24"/>
          <w:szCs w:val="24"/>
        </w:rPr>
        <w:t xml:space="preserve"> </w:t>
      </w:r>
      <w:proofErr w:type="spellStart"/>
      <w:r w:rsidR="009A3690" w:rsidRPr="002C4921">
        <w:rPr>
          <w:rFonts w:ascii="Times" w:hAnsi="Times" w:cs="Times New Roman"/>
          <w:b/>
          <w:sz w:val="24"/>
          <w:szCs w:val="24"/>
        </w:rPr>
        <w:t>Однонуклеотидный</w:t>
      </w:r>
      <w:proofErr w:type="spellEnd"/>
      <w:r w:rsidR="009A3690" w:rsidRPr="002C4921">
        <w:rPr>
          <w:rFonts w:ascii="Times" w:hAnsi="Times" w:cs="Times New Roman"/>
          <w:b/>
          <w:sz w:val="24"/>
          <w:szCs w:val="24"/>
        </w:rPr>
        <w:t xml:space="preserve"> полиморфизм (SNP)</w:t>
      </w:r>
      <w:r w:rsidRPr="002C4921">
        <w:rPr>
          <w:rFonts w:ascii="Times" w:hAnsi="Times" w:cs="Times New Roman"/>
          <w:b/>
          <w:sz w:val="24"/>
          <w:szCs w:val="24"/>
        </w:rPr>
        <w:t xml:space="preserve"> </w:t>
      </w:r>
    </w:p>
    <w:p w14:paraId="087AB6F8" w14:textId="17EF39C1" w:rsidR="00967A47" w:rsidRPr="002C4921" w:rsidRDefault="009A3690" w:rsidP="002C4921">
      <w:pPr>
        <w:spacing w:line="276" w:lineRule="auto"/>
        <w:ind w:firstLine="708"/>
        <w:jc w:val="both"/>
        <w:rPr>
          <w:rFonts w:ascii="Times" w:hAnsi="Times" w:cs="Arial"/>
          <w:color w:val="000000"/>
          <w:sz w:val="24"/>
          <w:szCs w:val="24"/>
          <w:shd w:val="clear" w:color="auto" w:fill="FFFFFF"/>
        </w:rPr>
      </w:pPr>
      <w:proofErr w:type="spellStart"/>
      <w:r w:rsidRPr="002C4921">
        <w:rPr>
          <w:rFonts w:ascii="Times" w:hAnsi="Times" w:cs="Arial"/>
          <w:color w:val="000000"/>
          <w:sz w:val="24"/>
          <w:szCs w:val="24"/>
          <w:shd w:val="clear" w:color="auto" w:fill="FFFFFF"/>
        </w:rPr>
        <w:t>Однонуклеотидный</w:t>
      </w:r>
      <w:proofErr w:type="spellEnd"/>
      <w:r w:rsidRPr="002C4921">
        <w:rPr>
          <w:rFonts w:ascii="Times" w:hAnsi="Times" w:cs="Arial"/>
          <w:color w:val="000000"/>
          <w:sz w:val="24"/>
          <w:szCs w:val="24"/>
          <w:shd w:val="clear" w:color="auto" w:fill="FFFFFF"/>
        </w:rPr>
        <w:t xml:space="preserve"> полиморфизм (SNP) - вариабельные </w:t>
      </w:r>
      <w:proofErr w:type="spellStart"/>
      <w:r w:rsidRPr="002C4921">
        <w:rPr>
          <w:rFonts w:ascii="Times" w:hAnsi="Times" w:cs="Arial"/>
          <w:color w:val="000000"/>
          <w:sz w:val="24"/>
          <w:szCs w:val="24"/>
          <w:shd w:val="clear" w:color="auto" w:fill="FFFFFF"/>
        </w:rPr>
        <w:t>однонуклеотидные</w:t>
      </w:r>
      <w:proofErr w:type="spellEnd"/>
      <w:r w:rsidRPr="002C4921">
        <w:rPr>
          <w:rFonts w:ascii="Times" w:hAnsi="Times" w:cs="Arial"/>
          <w:color w:val="000000"/>
          <w:sz w:val="24"/>
          <w:szCs w:val="24"/>
          <w:shd w:val="clear" w:color="auto" w:fill="FFFFFF"/>
        </w:rPr>
        <w:t xml:space="preserve"> позиции генома человека, в которых частота минорного </w:t>
      </w:r>
      <w:proofErr w:type="spellStart"/>
      <w:r w:rsidRPr="002C4921">
        <w:rPr>
          <w:rFonts w:ascii="Times" w:hAnsi="Times" w:cs="Arial"/>
          <w:color w:val="000000"/>
          <w:sz w:val="24"/>
          <w:szCs w:val="24"/>
          <w:shd w:val="clear" w:color="auto" w:fill="FFFFFF"/>
        </w:rPr>
        <w:t>аллеля</w:t>
      </w:r>
      <w:proofErr w:type="spellEnd"/>
      <w:r w:rsidRPr="002C4921">
        <w:rPr>
          <w:rFonts w:ascii="Times" w:hAnsi="Times" w:cs="Arial"/>
          <w:color w:val="000000"/>
          <w:sz w:val="24"/>
          <w:szCs w:val="24"/>
          <w:shd w:val="clear" w:color="auto" w:fill="FFFFFF"/>
        </w:rPr>
        <w:t xml:space="preserve"> составляет не менее </w:t>
      </w:r>
      <w:r w:rsidRPr="004B2DD1">
        <w:rPr>
          <w:rFonts w:ascii="Times" w:hAnsi="Times" w:cs="Arial"/>
          <w:color w:val="000000"/>
          <w:sz w:val="24"/>
          <w:szCs w:val="24"/>
          <w:shd w:val="clear" w:color="auto" w:fill="FFFFFF"/>
        </w:rPr>
        <w:t>1%</w:t>
      </w:r>
      <w:r w:rsidR="00665B04" w:rsidRPr="002C4921">
        <w:rPr>
          <w:rFonts w:ascii="Times" w:hAnsi="Times" w:cs="Arial"/>
          <w:color w:val="000000"/>
          <w:sz w:val="24"/>
          <w:szCs w:val="24"/>
          <w:shd w:val="clear" w:color="auto" w:fill="FFFFFF"/>
        </w:rPr>
        <w:t xml:space="preserve"> (</w:t>
      </w:r>
      <w:proofErr w:type="spellStart"/>
      <w:r w:rsidR="00665B04" w:rsidRPr="002C4921">
        <w:rPr>
          <w:rFonts w:ascii="Times" w:hAnsi="Times" w:cs="Arial"/>
          <w:color w:val="000000"/>
          <w:sz w:val="24"/>
          <w:szCs w:val="24"/>
          <w:shd w:val="clear" w:color="auto" w:fill="FFFFFF"/>
        </w:rPr>
        <w:t>Brookes</w:t>
      </w:r>
      <w:proofErr w:type="spellEnd"/>
      <w:r w:rsidR="00665B04" w:rsidRPr="002C4921">
        <w:rPr>
          <w:rFonts w:ascii="Times" w:hAnsi="Times" w:cs="Arial"/>
          <w:color w:val="000000"/>
          <w:sz w:val="24"/>
          <w:szCs w:val="24"/>
          <w:shd w:val="clear" w:color="auto" w:fill="FFFFFF"/>
        </w:rPr>
        <w:t xml:space="preserve"> 1999). </w:t>
      </w:r>
      <w:r w:rsidRPr="002C4921">
        <w:rPr>
          <w:rFonts w:ascii="Times" w:hAnsi="Times" w:cs="Arial"/>
          <w:color w:val="000000"/>
          <w:sz w:val="24"/>
          <w:szCs w:val="24"/>
          <w:shd w:val="clear" w:color="auto" w:fill="FFFFFF"/>
        </w:rPr>
        <w:t xml:space="preserve">Для каждой позиции генома </w:t>
      </w:r>
      <w:r w:rsidR="00665B04" w:rsidRPr="002C4921">
        <w:rPr>
          <w:rFonts w:ascii="Times" w:hAnsi="Times" w:cs="Arial"/>
          <w:color w:val="000000"/>
          <w:sz w:val="24"/>
          <w:szCs w:val="24"/>
          <w:shd w:val="clear" w:color="auto" w:fill="FFFFFF"/>
        </w:rPr>
        <w:t xml:space="preserve">человека </w:t>
      </w:r>
      <w:r w:rsidRPr="002C4921">
        <w:rPr>
          <w:rFonts w:ascii="Times" w:hAnsi="Times" w:cs="Arial"/>
          <w:color w:val="000000"/>
          <w:sz w:val="24"/>
          <w:szCs w:val="24"/>
          <w:shd w:val="clear" w:color="auto" w:fill="FFFFFF"/>
        </w:rPr>
        <w:t xml:space="preserve">можно </w:t>
      </w:r>
      <w:proofErr w:type="spellStart"/>
      <w:r w:rsidRPr="002C4921">
        <w:rPr>
          <w:rFonts w:ascii="Times" w:hAnsi="Times" w:cs="Arial"/>
          <w:color w:val="000000"/>
          <w:sz w:val="24"/>
          <w:szCs w:val="24"/>
          <w:shd w:val="clear" w:color="auto" w:fill="FFFFFF"/>
        </w:rPr>
        <w:t>заффиксировать</w:t>
      </w:r>
      <w:proofErr w:type="spellEnd"/>
      <w:r w:rsidRPr="002C4921">
        <w:rPr>
          <w:rFonts w:ascii="Times" w:hAnsi="Times" w:cs="Arial"/>
          <w:color w:val="000000"/>
          <w:sz w:val="24"/>
          <w:szCs w:val="24"/>
          <w:shd w:val="clear" w:color="auto" w:fill="FFFFFF"/>
        </w:rPr>
        <w:t xml:space="preserve"> замену на любой из четырех возможных нуклеотидов, однако на практике би-аллельные </w:t>
      </w:r>
      <w:r w:rsidR="00665B04" w:rsidRPr="002C4921">
        <w:rPr>
          <w:rFonts w:ascii="Times" w:hAnsi="Times" w:cs="Arial"/>
          <w:color w:val="000000"/>
          <w:sz w:val="24"/>
          <w:szCs w:val="24"/>
          <w:shd w:val="clear" w:color="auto" w:fill="FFFFFF"/>
        </w:rPr>
        <w:t xml:space="preserve">полиморфизмы </w:t>
      </w:r>
      <w:r w:rsidRPr="002C4921">
        <w:rPr>
          <w:rFonts w:ascii="Times" w:hAnsi="Times" w:cs="Arial"/>
          <w:color w:val="000000"/>
          <w:sz w:val="24"/>
          <w:szCs w:val="24"/>
          <w:shd w:val="clear" w:color="auto" w:fill="FFFFFF"/>
        </w:rPr>
        <w:t>встречаются чаще всего (менее 0.1%</w:t>
      </w:r>
      <w:r w:rsidR="00BD00D6" w:rsidRPr="002C4921">
        <w:rPr>
          <w:rFonts w:ascii="Times" w:hAnsi="Times" w:cs="Arial"/>
          <w:color w:val="000000"/>
          <w:sz w:val="24"/>
          <w:szCs w:val="24"/>
          <w:shd w:val="clear" w:color="auto" w:fill="FFFFFF"/>
        </w:rPr>
        <w:t xml:space="preserve"> трех-аллельных поли</w:t>
      </w:r>
      <w:r w:rsidRPr="002C4921">
        <w:rPr>
          <w:rFonts w:ascii="Times" w:hAnsi="Times" w:cs="Arial"/>
          <w:color w:val="000000"/>
          <w:sz w:val="24"/>
          <w:szCs w:val="24"/>
          <w:shd w:val="clear" w:color="auto" w:fill="FFFFFF"/>
        </w:rPr>
        <w:t>морфизмов от всех SNP человека (</w:t>
      </w:r>
      <w:proofErr w:type="spellStart"/>
      <w:r w:rsidRPr="002C4921">
        <w:rPr>
          <w:rFonts w:ascii="Times" w:hAnsi="Times" w:cs="Arial"/>
          <w:color w:val="000000"/>
          <w:sz w:val="24"/>
          <w:szCs w:val="24"/>
          <w:shd w:val="clear" w:color="auto" w:fill="FFFFFF"/>
        </w:rPr>
        <w:t>Lai</w:t>
      </w:r>
      <w:proofErr w:type="spellEnd"/>
      <w:r w:rsidRPr="002C4921">
        <w:rPr>
          <w:rFonts w:ascii="Times" w:hAnsi="Times" w:cs="Arial"/>
          <w:color w:val="000000"/>
          <w:sz w:val="24"/>
          <w:szCs w:val="24"/>
          <w:shd w:val="clear" w:color="auto" w:fill="FFFFFF"/>
        </w:rPr>
        <w:t xml:space="preserve"> 2001)). </w:t>
      </w:r>
      <w:r w:rsidR="00967A47" w:rsidRPr="002C4921">
        <w:rPr>
          <w:rFonts w:ascii="Times" w:hAnsi="Times" w:cs="Arial"/>
          <w:color w:val="000000"/>
          <w:sz w:val="24"/>
          <w:szCs w:val="24"/>
          <w:shd w:val="clear" w:color="auto" w:fill="FFFFFF"/>
        </w:rPr>
        <w:t xml:space="preserve">Среди генетических вариаций, </w:t>
      </w:r>
      <w:proofErr w:type="gramStart"/>
      <w:r w:rsidR="00967A47" w:rsidRPr="002C4921">
        <w:rPr>
          <w:rFonts w:ascii="Times" w:hAnsi="Times" w:cs="Arial"/>
          <w:color w:val="000000"/>
          <w:sz w:val="24"/>
          <w:szCs w:val="24"/>
          <w:shd w:val="clear" w:color="auto" w:fill="FFFFFF"/>
        </w:rPr>
        <w:t>аллели</w:t>
      </w:r>
      <w:proofErr w:type="gramEnd"/>
      <w:r w:rsidR="00967A47" w:rsidRPr="002C4921">
        <w:rPr>
          <w:rFonts w:ascii="Times" w:hAnsi="Times" w:cs="Arial"/>
          <w:color w:val="000000"/>
          <w:sz w:val="24"/>
          <w:szCs w:val="24"/>
          <w:shd w:val="clear" w:color="auto" w:fill="FFFFFF"/>
        </w:rPr>
        <w:t xml:space="preserve"> встречающиеся у более чем 0,01% человечества индексируются и заносятся в базу данных (</w:t>
      </w:r>
      <w:proofErr w:type="spellStart"/>
      <w:r w:rsidR="00967A47" w:rsidRPr="002C4921">
        <w:rPr>
          <w:rFonts w:ascii="Times" w:hAnsi="Times" w:cs="Arial"/>
          <w:color w:val="000000"/>
          <w:sz w:val="24"/>
          <w:szCs w:val="24"/>
          <w:shd w:val="clear" w:color="auto" w:fill="FFFFFF"/>
        </w:rPr>
        <w:t>dbSNP</w:t>
      </w:r>
      <w:proofErr w:type="spellEnd"/>
      <w:r w:rsidR="00967A47" w:rsidRPr="002C4921">
        <w:rPr>
          <w:rFonts w:ascii="Times" w:hAnsi="Times" w:cs="Arial"/>
          <w:color w:val="000000"/>
          <w:sz w:val="24"/>
          <w:szCs w:val="24"/>
          <w:shd w:val="clear" w:color="auto" w:fill="FFFFFF"/>
        </w:rPr>
        <w:t xml:space="preserve"> NCBI USA). </w:t>
      </w:r>
      <w:r w:rsidRPr="002C4921">
        <w:rPr>
          <w:rFonts w:ascii="Times" w:hAnsi="Times" w:cs="Arial"/>
          <w:color w:val="000000"/>
          <w:sz w:val="24"/>
          <w:szCs w:val="24"/>
          <w:shd w:val="clear" w:color="auto" w:fill="FFFFFF"/>
        </w:rPr>
        <w:t xml:space="preserve">Геном человека содержит 3,2 миллиарда пар нуклеотидов, в котором на 1000 оснований приходится 1 SNP </w:t>
      </w:r>
      <w:proofErr w:type="gramStart"/>
      <w:r w:rsidRPr="002C4921">
        <w:rPr>
          <w:rFonts w:ascii="Times" w:hAnsi="Times" w:cs="Arial"/>
          <w:color w:val="000000"/>
          <w:sz w:val="24"/>
          <w:szCs w:val="24"/>
          <w:highlight w:val="yellow"/>
          <w:shd w:val="clear" w:color="auto" w:fill="FFFFFF"/>
        </w:rPr>
        <w:t xml:space="preserve">( </w:t>
      </w:r>
      <w:proofErr w:type="spellStart"/>
      <w:r w:rsidRPr="002C4921">
        <w:rPr>
          <w:rFonts w:ascii="Times" w:hAnsi="Times" w:cs="Arial"/>
          <w:color w:val="000000"/>
          <w:sz w:val="24"/>
          <w:szCs w:val="24"/>
          <w:highlight w:val="yellow"/>
          <w:shd w:val="clear" w:color="auto" w:fill="FFFFFF"/>
        </w:rPr>
        <w:t>Luger</w:t>
      </w:r>
      <w:proofErr w:type="spellEnd"/>
      <w:proofErr w:type="gramEnd"/>
      <w:r w:rsidRPr="002C4921">
        <w:rPr>
          <w:rFonts w:ascii="Times" w:hAnsi="Times" w:cs="Arial"/>
          <w:color w:val="000000"/>
          <w:sz w:val="24"/>
          <w:szCs w:val="24"/>
          <w:highlight w:val="yellow"/>
          <w:shd w:val="clear" w:color="auto" w:fill="FFFFFF"/>
        </w:rPr>
        <w:t xml:space="preserve"> K, </w:t>
      </w:r>
      <w:proofErr w:type="spellStart"/>
      <w:r w:rsidRPr="002C4921">
        <w:rPr>
          <w:rFonts w:ascii="Times" w:hAnsi="Times" w:cs="Arial"/>
          <w:color w:val="000000"/>
          <w:sz w:val="24"/>
          <w:szCs w:val="24"/>
          <w:highlight w:val="yellow"/>
          <w:shd w:val="clear" w:color="auto" w:fill="FFFFFF"/>
        </w:rPr>
        <w:t>Mäder</w:t>
      </w:r>
      <w:proofErr w:type="spellEnd"/>
      <w:r w:rsidRPr="002C4921">
        <w:rPr>
          <w:rFonts w:ascii="Times" w:hAnsi="Times" w:cs="Arial"/>
          <w:color w:val="000000"/>
          <w:sz w:val="24"/>
          <w:szCs w:val="24"/>
          <w:highlight w:val="yellow"/>
          <w:shd w:val="clear" w:color="auto" w:fill="FFFFFF"/>
        </w:rPr>
        <w:t xml:space="preserve"> AW, </w:t>
      </w:r>
      <w:proofErr w:type="spellStart"/>
      <w:r w:rsidRPr="002C4921">
        <w:rPr>
          <w:rFonts w:ascii="Times" w:hAnsi="Times" w:cs="Arial"/>
          <w:color w:val="000000"/>
          <w:sz w:val="24"/>
          <w:szCs w:val="24"/>
          <w:highlight w:val="yellow"/>
          <w:shd w:val="clear" w:color="auto" w:fill="FFFFFF"/>
        </w:rPr>
        <w:t>Richmond</w:t>
      </w:r>
      <w:proofErr w:type="spellEnd"/>
      <w:r w:rsidRPr="002C4921">
        <w:rPr>
          <w:rFonts w:ascii="Times" w:hAnsi="Times" w:cs="Arial"/>
          <w:color w:val="000000"/>
          <w:sz w:val="24"/>
          <w:szCs w:val="24"/>
          <w:highlight w:val="yellow"/>
          <w:shd w:val="clear" w:color="auto" w:fill="FFFFFF"/>
        </w:rPr>
        <w:t xml:space="preserve"> RK </w:t>
      </w:r>
      <w:proofErr w:type="spellStart"/>
      <w:r w:rsidRPr="002C4921">
        <w:rPr>
          <w:rFonts w:ascii="Times" w:hAnsi="Times" w:cs="Arial"/>
          <w:color w:val="000000"/>
          <w:sz w:val="24"/>
          <w:szCs w:val="24"/>
          <w:highlight w:val="yellow"/>
          <w:shd w:val="clear" w:color="auto" w:fill="FFFFFF"/>
        </w:rPr>
        <w:t>et</w:t>
      </w:r>
      <w:proofErr w:type="spellEnd"/>
      <w:r w:rsidRPr="002C4921">
        <w:rPr>
          <w:rFonts w:ascii="Times" w:hAnsi="Times" w:cs="Arial"/>
          <w:color w:val="000000"/>
          <w:sz w:val="24"/>
          <w:szCs w:val="24"/>
          <w:highlight w:val="yellow"/>
          <w:shd w:val="clear" w:color="auto" w:fill="FFFFFF"/>
        </w:rPr>
        <w:t xml:space="preserve"> </w:t>
      </w:r>
      <w:proofErr w:type="spellStart"/>
      <w:r w:rsidRPr="002C4921">
        <w:rPr>
          <w:rFonts w:ascii="Times" w:hAnsi="Times" w:cs="Arial"/>
          <w:color w:val="000000"/>
          <w:sz w:val="24"/>
          <w:szCs w:val="24"/>
          <w:highlight w:val="yellow"/>
          <w:shd w:val="clear" w:color="auto" w:fill="FFFFFF"/>
        </w:rPr>
        <w:t>al</w:t>
      </w:r>
      <w:proofErr w:type="spellEnd"/>
      <w:r w:rsidRPr="002C4921">
        <w:rPr>
          <w:rFonts w:ascii="Times" w:hAnsi="Times" w:cs="Arial"/>
          <w:color w:val="000000"/>
          <w:sz w:val="24"/>
          <w:szCs w:val="24"/>
          <w:highlight w:val="yellow"/>
          <w:shd w:val="clear" w:color="auto" w:fill="FFFFFF"/>
        </w:rPr>
        <w:t xml:space="preserve">. </w:t>
      </w:r>
      <w:r w:rsidRPr="002C4921">
        <w:rPr>
          <w:rFonts w:ascii="Times" w:hAnsi="Times" w:cs="Arial"/>
          <w:color w:val="000000"/>
          <w:sz w:val="24"/>
          <w:szCs w:val="24"/>
          <w:highlight w:val="yellow"/>
          <w:shd w:val="clear" w:color="auto" w:fill="FFFFFF"/>
          <w:lang w:val="en-US"/>
        </w:rPr>
        <w:t xml:space="preserve">Crystal structure of the nucleosome core particle at 2.8 A resolution // Nature. </w:t>
      </w:r>
      <w:r w:rsidRPr="002C4921">
        <w:rPr>
          <w:rFonts w:ascii="Times" w:hAnsi="Times" w:cs="Arial"/>
          <w:color w:val="000000"/>
          <w:sz w:val="24"/>
          <w:szCs w:val="24"/>
          <w:highlight w:val="yellow"/>
          <w:shd w:val="clear" w:color="auto" w:fill="FFFFFF"/>
        </w:rPr>
        <w:t>1997).</w:t>
      </w:r>
      <w:r w:rsidRPr="002C4921">
        <w:rPr>
          <w:rFonts w:ascii="Times" w:hAnsi="Times" w:cs="Arial"/>
          <w:color w:val="000000"/>
          <w:sz w:val="24"/>
          <w:szCs w:val="24"/>
          <w:shd w:val="clear" w:color="auto" w:fill="FFFFFF"/>
        </w:rPr>
        <w:t xml:space="preserve"> Одиночные полиморфизм встречаются как в кодирующих, так и в </w:t>
      </w:r>
      <w:proofErr w:type="spellStart"/>
      <w:r w:rsidRPr="002C4921">
        <w:rPr>
          <w:rFonts w:ascii="Times" w:hAnsi="Times" w:cs="Arial"/>
          <w:color w:val="000000"/>
          <w:sz w:val="24"/>
          <w:szCs w:val="24"/>
          <w:shd w:val="clear" w:color="auto" w:fill="FFFFFF"/>
        </w:rPr>
        <w:t>некодирующих</w:t>
      </w:r>
      <w:proofErr w:type="spellEnd"/>
      <w:r w:rsidRPr="002C4921">
        <w:rPr>
          <w:rFonts w:ascii="Times" w:hAnsi="Times" w:cs="Arial"/>
          <w:color w:val="000000"/>
          <w:sz w:val="24"/>
          <w:szCs w:val="24"/>
          <w:shd w:val="clear" w:color="auto" w:fill="FFFFFF"/>
        </w:rPr>
        <w:t xml:space="preserve"> </w:t>
      </w:r>
      <w:proofErr w:type="spellStart"/>
      <w:r w:rsidRPr="002C4921">
        <w:rPr>
          <w:rFonts w:ascii="Times" w:hAnsi="Times" w:cs="Arial"/>
          <w:color w:val="000000"/>
          <w:sz w:val="24"/>
          <w:szCs w:val="24"/>
          <w:shd w:val="clear" w:color="auto" w:fill="FFFFFF"/>
        </w:rPr>
        <w:t>облостях</w:t>
      </w:r>
      <w:proofErr w:type="spellEnd"/>
      <w:r w:rsidRPr="002C4921">
        <w:rPr>
          <w:rFonts w:ascii="Times" w:hAnsi="Times" w:cs="Arial"/>
          <w:color w:val="000000"/>
          <w:sz w:val="24"/>
          <w:szCs w:val="24"/>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полиморфизма в контексте эволюционных процессов (</w:t>
      </w:r>
      <w:proofErr w:type="spellStart"/>
      <w:r w:rsidRPr="002C4921">
        <w:rPr>
          <w:rFonts w:ascii="Times" w:hAnsi="Times" w:cs="Arial"/>
          <w:color w:val="000000"/>
          <w:sz w:val="24"/>
          <w:szCs w:val="24"/>
          <w:shd w:val="clear" w:color="auto" w:fill="FFFFFF"/>
        </w:rPr>
        <w:t>Kwok</w:t>
      </w:r>
      <w:proofErr w:type="spellEnd"/>
      <w:r w:rsidRPr="002C4921">
        <w:rPr>
          <w:rFonts w:ascii="Times" w:hAnsi="Times" w:cs="Arial"/>
          <w:color w:val="000000"/>
          <w:sz w:val="24"/>
          <w:szCs w:val="24"/>
          <w:shd w:val="clear" w:color="auto" w:fill="FFFFFF"/>
        </w:rPr>
        <w:t xml:space="preserve"> </w:t>
      </w:r>
      <w:proofErr w:type="spellStart"/>
      <w:r w:rsidRPr="002C4921">
        <w:rPr>
          <w:rFonts w:ascii="Times" w:hAnsi="Times" w:cs="Arial"/>
          <w:color w:val="000000"/>
          <w:sz w:val="24"/>
          <w:szCs w:val="24"/>
          <w:shd w:val="clear" w:color="auto" w:fill="FFFFFF"/>
        </w:rPr>
        <w:t>et</w:t>
      </w:r>
      <w:proofErr w:type="spellEnd"/>
      <w:r w:rsidRPr="002C4921">
        <w:rPr>
          <w:rFonts w:ascii="Times" w:hAnsi="Times" w:cs="Arial"/>
          <w:color w:val="000000"/>
          <w:sz w:val="24"/>
          <w:szCs w:val="24"/>
          <w:shd w:val="clear" w:color="auto" w:fill="FFFFFF"/>
        </w:rPr>
        <w:t xml:space="preserve"> </w:t>
      </w:r>
      <w:proofErr w:type="spellStart"/>
      <w:r w:rsidRPr="002C4921">
        <w:rPr>
          <w:rFonts w:ascii="Times" w:hAnsi="Times" w:cs="Arial"/>
          <w:color w:val="000000"/>
          <w:sz w:val="24"/>
          <w:szCs w:val="24"/>
          <w:shd w:val="clear" w:color="auto" w:fill="FFFFFF"/>
        </w:rPr>
        <w:t>al</w:t>
      </w:r>
      <w:proofErr w:type="spellEnd"/>
      <w:r w:rsidRPr="002C4921">
        <w:rPr>
          <w:rFonts w:ascii="Times" w:hAnsi="Times" w:cs="Arial"/>
          <w:color w:val="000000"/>
          <w:sz w:val="24"/>
          <w:szCs w:val="24"/>
          <w:shd w:val="clear" w:color="auto" w:fill="FFFFFF"/>
        </w:rPr>
        <w:t>., 1996)</w:t>
      </w:r>
      <w:r w:rsidRPr="002C4921">
        <w:rPr>
          <w:rFonts w:ascii="Times" w:hAnsi="Times" w:cs="Arial"/>
          <w:color w:val="000000"/>
          <w:sz w:val="24"/>
          <w:szCs w:val="24"/>
          <w:highlight w:val="yellow"/>
          <w:shd w:val="clear" w:color="auto" w:fill="FFFFFF"/>
        </w:rPr>
        <w:t>(</w:t>
      </w:r>
      <w:hyperlink r:id="rId6" w:tgtFrame="_blank" w:history="1">
        <w:r w:rsidRPr="002C4921">
          <w:rPr>
            <w:rStyle w:val="a3"/>
            <w:rFonts w:ascii="Times" w:hAnsi="Times" w:cs="Arial"/>
            <w:color w:val="2A5885"/>
            <w:sz w:val="24"/>
            <w:szCs w:val="24"/>
            <w:highlight w:val="yellow"/>
            <w:u w:val="none"/>
            <w:shd w:val="clear" w:color="auto" w:fill="FFFFFF"/>
          </w:rPr>
          <w:t>https://cdn.intechopen.com/pdfs-wm/28889.pdf</w:t>
        </w:r>
      </w:hyperlink>
      <w:r w:rsidRPr="002C4921">
        <w:rPr>
          <w:rFonts w:ascii="Times" w:hAnsi="Times" w:cs="Arial"/>
          <w:color w:val="000000"/>
          <w:sz w:val="24"/>
          <w:szCs w:val="24"/>
          <w:shd w:val="clear" w:color="auto" w:fill="FFFFFF"/>
        </w:rPr>
        <w:t>).</w:t>
      </w:r>
      <w:r w:rsidRPr="002C4921">
        <w:rPr>
          <w:rFonts w:ascii="Times" w:hAnsi="Times" w:cs="Arial"/>
          <w:color w:val="000000"/>
          <w:sz w:val="24"/>
          <w:szCs w:val="24"/>
        </w:rPr>
        <w:br/>
      </w:r>
      <w:r w:rsidRPr="002C4921">
        <w:rPr>
          <w:rFonts w:ascii="Times" w:hAnsi="Times" w:cs="Arial"/>
          <w:color w:val="000000"/>
          <w:sz w:val="24"/>
          <w:szCs w:val="24"/>
        </w:rPr>
        <w:br/>
      </w:r>
      <w:proofErr w:type="spellStart"/>
      <w:r w:rsidRPr="002C4921">
        <w:rPr>
          <w:rFonts w:ascii="Times" w:hAnsi="Times" w:cs="Arial"/>
          <w:color w:val="000000"/>
          <w:sz w:val="24"/>
          <w:szCs w:val="24"/>
          <w:shd w:val="clear" w:color="auto" w:fill="FFFFFF"/>
        </w:rPr>
        <w:t>Испоьзование</w:t>
      </w:r>
      <w:proofErr w:type="spellEnd"/>
      <w:r w:rsidRPr="002C4921">
        <w:rPr>
          <w:rFonts w:ascii="Times" w:hAnsi="Times" w:cs="Arial"/>
          <w:color w:val="000000"/>
          <w:sz w:val="24"/>
          <w:szCs w:val="24"/>
          <w:shd w:val="clear" w:color="auto" w:fill="FFFFFF"/>
          <w:lang w:val="en-US"/>
        </w:rPr>
        <w:t xml:space="preserve"> SNP, </w:t>
      </w:r>
      <w:r w:rsidRPr="002C4921">
        <w:rPr>
          <w:rFonts w:ascii="Times" w:hAnsi="Times" w:cs="Arial"/>
          <w:color w:val="000000"/>
          <w:sz w:val="24"/>
          <w:szCs w:val="24"/>
          <w:shd w:val="clear" w:color="auto" w:fill="FFFFFF"/>
        </w:rPr>
        <w:t>как</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наиболее</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многочисленных</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и</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стабильных</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маркеров</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highlight w:val="yellow"/>
          <w:shd w:val="clear" w:color="auto" w:fill="FFFFFF"/>
          <w:lang w:val="en-US"/>
        </w:rPr>
        <w:t>[</w:t>
      </w:r>
      <w:r w:rsidRPr="002C4921">
        <w:rPr>
          <w:rFonts w:ascii="Times" w:hAnsi="Times"/>
          <w:sz w:val="24"/>
          <w:szCs w:val="24"/>
          <w:highlight w:val="yellow"/>
          <w:lang w:val="en-US"/>
        </w:rPr>
        <w:t>Evaluation of coverage variation of SNP chips for genome-wide association studies</w:t>
      </w:r>
      <w:r w:rsidRPr="002C4921">
        <w:rPr>
          <w:rFonts w:ascii="Times" w:hAnsi="Times" w:cs="Arial"/>
          <w:color w:val="000000"/>
          <w:sz w:val="24"/>
          <w:szCs w:val="24"/>
          <w:highlight w:val="yellow"/>
          <w:shd w:val="clear" w:color="auto" w:fill="FFFFFF"/>
          <w:lang w:val="en-US"/>
        </w:rPr>
        <w:t>]</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позволяет</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анализировать</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большое</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число</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аллелей</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в</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различных</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областях</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медицины</w:t>
      </w:r>
      <w:r w:rsidR="00BD00D6" w:rsidRPr="002C4921">
        <w:rPr>
          <w:rFonts w:ascii="Times" w:hAnsi="Times" w:cs="Arial"/>
          <w:color w:val="000000"/>
          <w:sz w:val="24"/>
          <w:szCs w:val="24"/>
          <w:shd w:val="clear" w:color="auto" w:fill="FFFFFF"/>
          <w:lang w:val="en-US"/>
        </w:rPr>
        <w:t xml:space="preserve"> </w:t>
      </w:r>
      <w:r w:rsidR="00BD00D6" w:rsidRPr="002C4921">
        <w:rPr>
          <w:rFonts w:ascii="Times" w:hAnsi="Times" w:cs="Arial"/>
          <w:color w:val="000000"/>
          <w:sz w:val="24"/>
          <w:szCs w:val="24"/>
          <w:highlight w:val="yellow"/>
          <w:shd w:val="clear" w:color="auto" w:fill="FFFFFF"/>
          <w:lang w:val="en-US"/>
        </w:rPr>
        <w:t>[</w:t>
      </w:r>
      <w:r w:rsidR="00BD00D6" w:rsidRPr="002C4921">
        <w:rPr>
          <w:rFonts w:ascii="Times" w:hAnsi="Times"/>
          <w:sz w:val="24"/>
          <w:szCs w:val="24"/>
          <w:highlight w:val="yellow"/>
          <w:lang w:val="en-US"/>
        </w:rPr>
        <w:t>Microarray-based SNP genotyping to identify genetic risk factors of triple-negative breast cancer (TNBC) in South Indian population</w:t>
      </w:r>
      <w:r w:rsidR="00BD00D6" w:rsidRPr="002C4921">
        <w:rPr>
          <w:rFonts w:ascii="Times" w:hAnsi="Times" w:cs="Arial"/>
          <w:color w:val="000000"/>
          <w:sz w:val="24"/>
          <w:szCs w:val="24"/>
          <w:highlight w:val="yellow"/>
          <w:shd w:val="clear" w:color="auto" w:fill="FFFFFF"/>
          <w:lang w:val="en-US"/>
        </w:rPr>
        <w:t>]</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популяционной</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экологии</w:t>
      </w:r>
      <w:r w:rsidR="00BD00D6" w:rsidRPr="002C4921">
        <w:rPr>
          <w:rFonts w:ascii="Times" w:hAnsi="Times" w:cs="Arial"/>
          <w:color w:val="000000"/>
          <w:sz w:val="24"/>
          <w:szCs w:val="24"/>
          <w:shd w:val="clear" w:color="auto" w:fill="FFFFFF"/>
          <w:lang w:val="en-US"/>
        </w:rPr>
        <w:t xml:space="preserve"> [</w:t>
      </w:r>
      <w:r w:rsidR="00BD00D6" w:rsidRPr="002C4921">
        <w:rPr>
          <w:rFonts w:ascii="Times" w:hAnsi="Times"/>
          <w:sz w:val="24"/>
          <w:szCs w:val="24"/>
          <w:highlight w:val="yellow"/>
          <w:lang w:val="en-US"/>
        </w:rPr>
        <w:t xml:space="preserve">Genetic variation and clonal diversity in introduced populations of </w:t>
      </w:r>
      <w:proofErr w:type="spellStart"/>
      <w:r w:rsidR="00BD00D6" w:rsidRPr="002C4921">
        <w:rPr>
          <w:rFonts w:ascii="Times" w:hAnsi="Times"/>
          <w:sz w:val="24"/>
          <w:szCs w:val="24"/>
          <w:highlight w:val="yellow"/>
          <w:lang w:val="en-US"/>
        </w:rPr>
        <w:t>Mimulus</w:t>
      </w:r>
      <w:proofErr w:type="spellEnd"/>
      <w:r w:rsidR="00BD00D6" w:rsidRPr="002C4921">
        <w:rPr>
          <w:rFonts w:ascii="Times" w:hAnsi="Times"/>
          <w:sz w:val="24"/>
          <w:szCs w:val="24"/>
          <w:highlight w:val="yellow"/>
          <w:lang w:val="en-US"/>
        </w:rPr>
        <w:t xml:space="preserve"> </w:t>
      </w:r>
      <w:proofErr w:type="spellStart"/>
      <w:r w:rsidR="00BD00D6" w:rsidRPr="002C4921">
        <w:rPr>
          <w:rFonts w:ascii="Times" w:hAnsi="Times"/>
          <w:sz w:val="24"/>
          <w:szCs w:val="24"/>
          <w:highlight w:val="yellow"/>
          <w:lang w:val="en-US"/>
        </w:rPr>
        <w:t>guttatus</w:t>
      </w:r>
      <w:proofErr w:type="spellEnd"/>
      <w:r w:rsidR="00BD00D6" w:rsidRPr="002C4921">
        <w:rPr>
          <w:rFonts w:ascii="Times" w:hAnsi="Times"/>
          <w:sz w:val="24"/>
          <w:szCs w:val="24"/>
          <w:highlight w:val="yellow"/>
          <w:lang w:val="en-US"/>
        </w:rPr>
        <w:t xml:space="preserve"> assessed by genotyping at 62 single nucleotide polymorphism loci</w:t>
      </w:r>
      <w:r w:rsidR="00BD00D6" w:rsidRPr="002C4921">
        <w:rPr>
          <w:rFonts w:ascii="Times" w:hAnsi="Times" w:cs="Arial"/>
          <w:color w:val="000000"/>
          <w:sz w:val="24"/>
          <w:szCs w:val="24"/>
          <w:shd w:val="clear" w:color="auto" w:fill="FFFFFF"/>
          <w:lang w:val="en-US"/>
        </w:rPr>
        <w:t xml:space="preserve">] </w:t>
      </w:r>
      <w:r w:rsidR="00BD00D6" w:rsidRPr="002C4921">
        <w:rPr>
          <w:rFonts w:ascii="Times" w:hAnsi="Times" w:cs="Arial"/>
          <w:color w:val="000000"/>
          <w:sz w:val="24"/>
          <w:szCs w:val="24"/>
          <w:shd w:val="clear" w:color="auto" w:fill="FFFFFF"/>
        </w:rPr>
        <w:t>и</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эволюционной</w:t>
      </w:r>
      <w:r w:rsidRPr="002C4921">
        <w:rPr>
          <w:rFonts w:ascii="Times" w:hAnsi="Times" w:cs="Arial"/>
          <w:color w:val="000000"/>
          <w:sz w:val="24"/>
          <w:szCs w:val="24"/>
          <w:shd w:val="clear" w:color="auto" w:fill="FFFFFF"/>
          <w:lang w:val="en-US"/>
        </w:rPr>
        <w:t xml:space="preserve"> </w:t>
      </w:r>
      <w:r w:rsidRPr="002C4921">
        <w:rPr>
          <w:rFonts w:ascii="Times" w:hAnsi="Times" w:cs="Arial"/>
          <w:color w:val="000000"/>
          <w:sz w:val="24"/>
          <w:szCs w:val="24"/>
          <w:shd w:val="clear" w:color="auto" w:fill="FFFFFF"/>
        </w:rPr>
        <w:t>генетике</w:t>
      </w:r>
      <w:r w:rsidR="00BD00D6" w:rsidRPr="002C4921">
        <w:rPr>
          <w:rFonts w:ascii="Times" w:hAnsi="Times" w:cs="Arial"/>
          <w:color w:val="000000"/>
          <w:sz w:val="24"/>
          <w:szCs w:val="24"/>
          <w:shd w:val="clear" w:color="auto" w:fill="FFFFFF"/>
          <w:lang w:val="en-US"/>
        </w:rPr>
        <w:t xml:space="preserve"> [</w:t>
      </w:r>
      <w:r w:rsidR="00BD00D6" w:rsidRPr="002C4921">
        <w:rPr>
          <w:rFonts w:ascii="Times" w:hAnsi="Times"/>
          <w:sz w:val="24"/>
          <w:szCs w:val="24"/>
          <w:highlight w:val="yellow"/>
          <w:lang w:val="en-US"/>
        </w:rPr>
        <w:t>Genomic insights into the origin of farming in the ancient Near East</w:t>
      </w:r>
      <w:r w:rsidR="00BD00D6" w:rsidRPr="002C4921">
        <w:rPr>
          <w:rFonts w:ascii="Times" w:hAnsi="Times" w:cs="Arial"/>
          <w:color w:val="000000"/>
          <w:sz w:val="24"/>
          <w:szCs w:val="24"/>
          <w:shd w:val="clear" w:color="auto" w:fill="FFFFFF"/>
          <w:lang w:val="en-US"/>
        </w:rPr>
        <w:t>]</w:t>
      </w:r>
      <w:r w:rsidRPr="002C4921">
        <w:rPr>
          <w:rFonts w:ascii="Times" w:hAnsi="Times" w:cs="Arial"/>
          <w:color w:val="000000"/>
          <w:sz w:val="24"/>
          <w:szCs w:val="24"/>
          <w:shd w:val="clear" w:color="auto" w:fill="FFFFFF"/>
          <w:lang w:val="en-US"/>
        </w:rPr>
        <w:t>.</w:t>
      </w:r>
      <w:r w:rsidR="00967A47" w:rsidRPr="002C4921">
        <w:rPr>
          <w:rFonts w:ascii="Times" w:hAnsi="Times" w:cs="Arial"/>
          <w:color w:val="000000"/>
          <w:sz w:val="24"/>
          <w:szCs w:val="24"/>
          <w:shd w:val="clear" w:color="auto" w:fill="FFFFFF"/>
          <w:lang w:val="en-US"/>
        </w:rPr>
        <w:t xml:space="preserve"> </w:t>
      </w:r>
      <w:r w:rsidR="00967A47" w:rsidRPr="002C4921">
        <w:rPr>
          <w:rFonts w:ascii="Times" w:hAnsi="Times" w:cs="Arial"/>
          <w:color w:val="000000"/>
          <w:sz w:val="24"/>
          <w:szCs w:val="24"/>
          <w:shd w:val="clear" w:color="auto" w:fill="FFFFFF"/>
        </w:rPr>
        <w:t xml:space="preserve">Также повсеместное использование </w:t>
      </w:r>
      <w:proofErr w:type="spellStart"/>
      <w:r w:rsidR="0090788F" w:rsidRPr="002C4921">
        <w:rPr>
          <w:rFonts w:ascii="Times" w:hAnsi="Times" w:cs="Arial"/>
          <w:color w:val="000000"/>
          <w:sz w:val="24"/>
          <w:szCs w:val="24"/>
          <w:shd w:val="clear" w:color="auto" w:fill="FFFFFF"/>
        </w:rPr>
        <w:t>однонуклеотидных</w:t>
      </w:r>
      <w:proofErr w:type="spellEnd"/>
      <w:r w:rsidR="0090788F" w:rsidRPr="002C4921">
        <w:rPr>
          <w:rFonts w:ascii="Times" w:hAnsi="Times" w:cs="Arial"/>
          <w:color w:val="000000"/>
          <w:sz w:val="24"/>
          <w:szCs w:val="24"/>
          <w:shd w:val="clear" w:color="auto" w:fill="FFFFFF"/>
        </w:rPr>
        <w:t xml:space="preserve"> полиморфизмов</w:t>
      </w:r>
      <w:r w:rsidR="00967A47" w:rsidRPr="002C4921">
        <w:rPr>
          <w:rFonts w:ascii="Times" w:hAnsi="Times" w:cs="Arial"/>
          <w:color w:val="000000"/>
          <w:sz w:val="24"/>
          <w:szCs w:val="24"/>
          <w:shd w:val="clear" w:color="auto" w:fill="FFFFFF"/>
        </w:rPr>
        <w:t xml:space="preserve"> обусловлен</w:t>
      </w:r>
      <w:r w:rsidR="0090788F" w:rsidRPr="002C4921">
        <w:rPr>
          <w:rFonts w:ascii="Times" w:hAnsi="Times" w:cs="Arial"/>
          <w:color w:val="000000"/>
          <w:sz w:val="24"/>
          <w:szCs w:val="24"/>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sidRPr="002C4921">
        <w:rPr>
          <w:rFonts w:ascii="Times" w:hAnsi="Times" w:cs="Arial"/>
          <w:color w:val="000000"/>
          <w:sz w:val="24"/>
          <w:szCs w:val="24"/>
          <w:shd w:val="clear" w:color="auto" w:fill="FFFFFF"/>
        </w:rPr>
        <w:t>биоинформатика</w:t>
      </w:r>
      <w:proofErr w:type="spellEnd"/>
      <w:r w:rsidR="0090788F" w:rsidRPr="002C4921">
        <w:rPr>
          <w:rFonts w:ascii="Times" w:hAnsi="Times" w:cs="Arial"/>
          <w:color w:val="000000"/>
          <w:sz w:val="24"/>
          <w:szCs w:val="24"/>
          <w:shd w:val="clear" w:color="auto" w:fill="FFFFFF"/>
        </w:rPr>
        <w:t xml:space="preserve"> и вычислительная техника, популяционной генетика человека на глобальном уровне).</w:t>
      </w:r>
    </w:p>
    <w:p w14:paraId="7A3D132B" w14:textId="77777777" w:rsidR="0067185D" w:rsidRPr="002C4921" w:rsidRDefault="009A3690" w:rsidP="002C4921">
      <w:pPr>
        <w:spacing w:line="276" w:lineRule="auto"/>
        <w:ind w:firstLine="708"/>
        <w:jc w:val="both"/>
        <w:rPr>
          <w:rFonts w:ascii="Times" w:hAnsi="Times" w:cs="Arial"/>
          <w:color w:val="000000"/>
          <w:sz w:val="24"/>
          <w:szCs w:val="24"/>
        </w:rPr>
      </w:pPr>
      <w:r w:rsidRPr="002C4921">
        <w:rPr>
          <w:rFonts w:ascii="Times" w:hAnsi="Times" w:cs="Arial"/>
          <w:color w:val="000000"/>
          <w:sz w:val="24"/>
          <w:szCs w:val="24"/>
          <w:shd w:val="clear" w:color="auto" w:fill="FFFFFF"/>
        </w:rPr>
        <w:t xml:space="preserve"> </w:t>
      </w:r>
      <w:proofErr w:type="spellStart"/>
      <w:proofErr w:type="gramStart"/>
      <w:r w:rsidR="00967A47" w:rsidRPr="002C4921">
        <w:rPr>
          <w:rFonts w:ascii="Times" w:hAnsi="Times" w:cs="Arial"/>
          <w:color w:val="000000"/>
          <w:sz w:val="24"/>
          <w:szCs w:val="24"/>
          <w:shd w:val="clear" w:color="auto" w:fill="FFFFFF"/>
        </w:rPr>
        <w:t>Днк</w:t>
      </w:r>
      <w:proofErr w:type="spellEnd"/>
      <w:r w:rsidR="00967A47" w:rsidRPr="002C4921">
        <w:rPr>
          <w:rFonts w:ascii="Times" w:hAnsi="Times" w:cs="Arial"/>
          <w:color w:val="000000"/>
          <w:sz w:val="24"/>
          <w:szCs w:val="24"/>
          <w:shd w:val="clear" w:color="auto" w:fill="FFFFFF"/>
        </w:rPr>
        <w:t>-микрочипы</w:t>
      </w:r>
      <w:proofErr w:type="gramEnd"/>
      <w:r w:rsidR="00967A47" w:rsidRPr="002C4921">
        <w:rPr>
          <w:rFonts w:ascii="Times" w:hAnsi="Times" w:cs="Arial"/>
          <w:color w:val="000000"/>
          <w:sz w:val="24"/>
          <w:szCs w:val="24"/>
          <w:shd w:val="clear" w:color="auto" w:fill="FFFFFF"/>
        </w:rPr>
        <w:t xml:space="preserve"> основанные на использовании SNP как </w:t>
      </w:r>
      <w:proofErr w:type="spellStart"/>
      <w:r w:rsidR="00967A47" w:rsidRPr="002C4921">
        <w:rPr>
          <w:rFonts w:ascii="Times" w:hAnsi="Times" w:cs="Arial"/>
          <w:color w:val="000000"/>
          <w:sz w:val="24"/>
          <w:szCs w:val="24"/>
          <w:shd w:val="clear" w:color="auto" w:fill="FFFFFF"/>
        </w:rPr>
        <w:t>молеклярно</w:t>
      </w:r>
      <w:proofErr w:type="spellEnd"/>
      <w:r w:rsidR="00967A47" w:rsidRPr="002C4921">
        <w:rPr>
          <w:rFonts w:ascii="Times" w:hAnsi="Times" w:cs="Arial"/>
          <w:color w:val="000000"/>
          <w:sz w:val="24"/>
          <w:szCs w:val="24"/>
          <w:shd w:val="clear" w:color="auto" w:fill="FFFFFF"/>
        </w:rPr>
        <w:t>-генетические маркеров применяют для выявления генетических вариаций между представителями различных этносов</w:t>
      </w:r>
      <w:r w:rsidR="0090788F" w:rsidRPr="002C4921">
        <w:rPr>
          <w:rFonts w:ascii="Times" w:hAnsi="Times" w:cs="Arial"/>
          <w:color w:val="000000"/>
          <w:sz w:val="24"/>
          <w:szCs w:val="24"/>
          <w:shd w:val="clear" w:color="auto" w:fill="FFFFFF"/>
        </w:rPr>
        <w:t xml:space="preserve"> [</w:t>
      </w:r>
      <w:proofErr w:type="spellStart"/>
      <w:r w:rsidR="0090788F" w:rsidRPr="002C4921">
        <w:rPr>
          <w:rFonts w:ascii="Times" w:hAnsi="Times"/>
          <w:sz w:val="24"/>
          <w:szCs w:val="24"/>
          <w:highlight w:val="yellow"/>
        </w:rPr>
        <w:t>Selecting</w:t>
      </w:r>
      <w:proofErr w:type="spellEnd"/>
      <w:r w:rsidR="0090788F" w:rsidRPr="002C4921">
        <w:rPr>
          <w:rFonts w:ascii="Times" w:hAnsi="Times"/>
          <w:sz w:val="24"/>
          <w:szCs w:val="24"/>
          <w:highlight w:val="yellow"/>
        </w:rPr>
        <w:t xml:space="preserve"> </w:t>
      </w:r>
      <w:proofErr w:type="spellStart"/>
      <w:r w:rsidR="0090788F" w:rsidRPr="002C4921">
        <w:rPr>
          <w:rFonts w:ascii="Times" w:hAnsi="Times"/>
          <w:sz w:val="24"/>
          <w:szCs w:val="24"/>
          <w:highlight w:val="yellow"/>
        </w:rPr>
        <w:t>SNPs</w:t>
      </w:r>
      <w:proofErr w:type="spellEnd"/>
      <w:r w:rsidR="0090788F" w:rsidRPr="002C4921">
        <w:rPr>
          <w:rFonts w:ascii="Times" w:hAnsi="Times"/>
          <w:sz w:val="24"/>
          <w:szCs w:val="24"/>
          <w:highlight w:val="yellow"/>
        </w:rPr>
        <w:t xml:space="preserve"> </w:t>
      </w:r>
      <w:proofErr w:type="spellStart"/>
      <w:r w:rsidR="0090788F" w:rsidRPr="002C4921">
        <w:rPr>
          <w:rFonts w:ascii="Times" w:hAnsi="Times"/>
          <w:sz w:val="24"/>
          <w:szCs w:val="24"/>
          <w:highlight w:val="yellow"/>
        </w:rPr>
        <w:t>to</w:t>
      </w:r>
      <w:proofErr w:type="spellEnd"/>
      <w:r w:rsidR="0090788F" w:rsidRPr="002C4921">
        <w:rPr>
          <w:rFonts w:ascii="Times" w:hAnsi="Times"/>
          <w:sz w:val="24"/>
          <w:szCs w:val="24"/>
          <w:highlight w:val="yellow"/>
        </w:rPr>
        <w:t xml:space="preserve"> </w:t>
      </w:r>
      <w:proofErr w:type="spellStart"/>
      <w:r w:rsidR="0090788F" w:rsidRPr="002C4921">
        <w:rPr>
          <w:rFonts w:ascii="Times" w:hAnsi="Times"/>
          <w:sz w:val="24"/>
          <w:szCs w:val="24"/>
          <w:highlight w:val="yellow"/>
        </w:rPr>
        <w:t>Identify</w:t>
      </w:r>
      <w:proofErr w:type="spellEnd"/>
      <w:r w:rsidR="0090788F" w:rsidRPr="002C4921">
        <w:rPr>
          <w:rFonts w:ascii="Times" w:hAnsi="Times"/>
          <w:sz w:val="24"/>
          <w:szCs w:val="24"/>
          <w:highlight w:val="yellow"/>
        </w:rPr>
        <w:t xml:space="preserve"> </w:t>
      </w:r>
      <w:proofErr w:type="spellStart"/>
      <w:r w:rsidR="0090788F" w:rsidRPr="002C4921">
        <w:rPr>
          <w:rFonts w:ascii="Times" w:hAnsi="Times"/>
          <w:sz w:val="24"/>
          <w:szCs w:val="24"/>
          <w:highlight w:val="yellow"/>
        </w:rPr>
        <w:t>Ancestry</w:t>
      </w:r>
      <w:proofErr w:type="spellEnd"/>
      <w:r w:rsidR="0090788F" w:rsidRPr="002C4921">
        <w:rPr>
          <w:rFonts w:ascii="Times" w:hAnsi="Times" w:cs="Arial"/>
          <w:color w:val="000000"/>
          <w:sz w:val="24"/>
          <w:szCs w:val="24"/>
          <w:highlight w:val="yellow"/>
          <w:shd w:val="clear" w:color="auto" w:fill="FFFFFF"/>
        </w:rPr>
        <w:t>]</w:t>
      </w:r>
      <w:r w:rsidR="00967A47" w:rsidRPr="002C4921">
        <w:rPr>
          <w:rFonts w:ascii="Times" w:hAnsi="Times" w:cs="Arial"/>
          <w:color w:val="000000"/>
          <w:sz w:val="24"/>
          <w:szCs w:val="24"/>
          <w:highlight w:val="yellow"/>
          <w:shd w:val="clear" w:color="auto" w:fill="FFFFFF"/>
        </w:rPr>
        <w:t>.</w:t>
      </w:r>
      <w:r w:rsidR="0090788F" w:rsidRPr="002C4921">
        <w:rPr>
          <w:rFonts w:ascii="Times" w:hAnsi="Times" w:cs="Arial"/>
          <w:color w:val="000000"/>
          <w:sz w:val="24"/>
          <w:szCs w:val="24"/>
          <w:shd w:val="clear" w:color="auto" w:fill="FFFFFF"/>
        </w:rPr>
        <w:t xml:space="preserve"> </w:t>
      </w:r>
      <w:r w:rsidRPr="002C4921">
        <w:rPr>
          <w:rFonts w:ascii="Times" w:hAnsi="Times" w:cs="Arial"/>
          <w:color w:val="000000"/>
          <w:sz w:val="24"/>
          <w:szCs w:val="24"/>
          <w:shd w:val="clear" w:color="auto" w:fill="FFFFFF"/>
        </w:rPr>
        <w:t>Частота встречаемости определенного полиморфизма в конкретном генотипе зачастую отличается у представителей различных народов, что может указывать на</w:t>
      </w:r>
      <w:r w:rsidR="0067185D" w:rsidRPr="002C4921">
        <w:rPr>
          <w:rFonts w:ascii="Times" w:hAnsi="Times" w:cs="Arial"/>
          <w:color w:val="000000"/>
          <w:sz w:val="24"/>
          <w:szCs w:val="24"/>
          <w:shd w:val="clear" w:color="auto" w:fill="FFFFFF"/>
        </w:rPr>
        <w:t xml:space="preserve"> их</w:t>
      </w:r>
      <w:r w:rsidRPr="002C4921">
        <w:rPr>
          <w:rFonts w:ascii="Times" w:hAnsi="Times" w:cs="Arial"/>
          <w:color w:val="000000"/>
          <w:sz w:val="24"/>
          <w:szCs w:val="24"/>
          <w:shd w:val="clear" w:color="auto" w:fill="FFFFFF"/>
        </w:rPr>
        <w:t xml:space="preserve"> </w:t>
      </w:r>
      <w:proofErr w:type="spellStart"/>
      <w:r w:rsidRPr="002C4921">
        <w:rPr>
          <w:rFonts w:ascii="Times" w:hAnsi="Times" w:cs="Arial"/>
          <w:color w:val="000000"/>
          <w:sz w:val="24"/>
          <w:szCs w:val="24"/>
          <w:shd w:val="clear" w:color="auto" w:fill="FFFFFF"/>
        </w:rPr>
        <w:t>медецинские</w:t>
      </w:r>
      <w:proofErr w:type="spellEnd"/>
      <w:r w:rsidRPr="002C4921">
        <w:rPr>
          <w:rFonts w:ascii="Times" w:hAnsi="Times" w:cs="Arial"/>
          <w:color w:val="000000"/>
          <w:sz w:val="24"/>
          <w:szCs w:val="24"/>
          <w:shd w:val="clear" w:color="auto" w:fill="FFFFFF"/>
        </w:rPr>
        <w:t xml:space="preserve"> особенности. Кроме того, доказано влияние </w:t>
      </w:r>
      <w:proofErr w:type="spellStart"/>
      <w:r w:rsidRPr="002C4921">
        <w:rPr>
          <w:rFonts w:ascii="Times" w:hAnsi="Times" w:cs="Arial"/>
          <w:color w:val="000000"/>
          <w:sz w:val="24"/>
          <w:szCs w:val="24"/>
          <w:shd w:val="clear" w:color="auto" w:fill="FFFFFF"/>
        </w:rPr>
        <w:t>однонуклеотидных</w:t>
      </w:r>
      <w:proofErr w:type="spellEnd"/>
      <w:r w:rsidRPr="002C4921">
        <w:rPr>
          <w:rFonts w:ascii="Times" w:hAnsi="Times" w:cs="Arial"/>
          <w:color w:val="000000"/>
          <w:sz w:val="24"/>
          <w:szCs w:val="24"/>
          <w:shd w:val="clear" w:color="auto" w:fill="FFFFFF"/>
        </w:rPr>
        <w:t xml:space="preserve"> полиморфизмов на устойчивость организма к внешним воздействиям среды </w:t>
      </w:r>
      <w:r w:rsidRPr="002C4921">
        <w:rPr>
          <w:rFonts w:ascii="Times" w:hAnsi="Times" w:cs="Arial"/>
          <w:color w:val="000000"/>
          <w:sz w:val="24"/>
          <w:szCs w:val="24"/>
          <w:highlight w:val="yellow"/>
          <w:shd w:val="clear" w:color="auto" w:fill="FFFFFF"/>
        </w:rPr>
        <w:t>(</w:t>
      </w:r>
      <w:proofErr w:type="spellStart"/>
      <w:r w:rsidRPr="002C4921">
        <w:rPr>
          <w:rFonts w:ascii="Times" w:hAnsi="Times" w:cs="Arial"/>
          <w:color w:val="000000"/>
          <w:sz w:val="24"/>
          <w:szCs w:val="24"/>
          <w:highlight w:val="yellow"/>
          <w:shd w:val="clear" w:color="auto" w:fill="FFFFFF"/>
        </w:rPr>
        <w:t>Sachidanandam</w:t>
      </w:r>
      <w:proofErr w:type="spellEnd"/>
      <w:r w:rsidRPr="002C4921">
        <w:rPr>
          <w:rFonts w:ascii="Times" w:hAnsi="Times" w:cs="Arial"/>
          <w:color w:val="000000"/>
          <w:sz w:val="24"/>
          <w:szCs w:val="24"/>
          <w:highlight w:val="yellow"/>
          <w:shd w:val="clear" w:color="auto" w:fill="FFFFFF"/>
        </w:rPr>
        <w:t xml:space="preserve"> R, </w:t>
      </w:r>
      <w:proofErr w:type="spellStart"/>
      <w:r w:rsidRPr="002C4921">
        <w:rPr>
          <w:rFonts w:ascii="Times" w:hAnsi="Times" w:cs="Arial"/>
          <w:color w:val="000000"/>
          <w:sz w:val="24"/>
          <w:szCs w:val="24"/>
          <w:highlight w:val="yellow"/>
          <w:shd w:val="clear" w:color="auto" w:fill="FFFFFF"/>
        </w:rPr>
        <w:t>Weissman</w:t>
      </w:r>
      <w:proofErr w:type="spellEnd"/>
      <w:r w:rsidRPr="002C4921">
        <w:rPr>
          <w:rFonts w:ascii="Times" w:hAnsi="Times" w:cs="Arial"/>
          <w:color w:val="000000"/>
          <w:sz w:val="24"/>
          <w:szCs w:val="24"/>
          <w:highlight w:val="yellow"/>
          <w:shd w:val="clear" w:color="auto" w:fill="FFFFFF"/>
        </w:rPr>
        <w:t xml:space="preserve"> D, </w:t>
      </w:r>
      <w:proofErr w:type="spellStart"/>
      <w:r w:rsidRPr="002C4921">
        <w:rPr>
          <w:rFonts w:ascii="Times" w:hAnsi="Times" w:cs="Arial"/>
          <w:color w:val="000000"/>
          <w:sz w:val="24"/>
          <w:szCs w:val="24"/>
          <w:highlight w:val="yellow"/>
          <w:shd w:val="clear" w:color="auto" w:fill="FFFFFF"/>
        </w:rPr>
        <w:t>Schmidt</w:t>
      </w:r>
      <w:proofErr w:type="spellEnd"/>
      <w:r w:rsidRPr="002C4921">
        <w:rPr>
          <w:rFonts w:ascii="Times" w:hAnsi="Times" w:cs="Arial"/>
          <w:color w:val="000000"/>
          <w:sz w:val="24"/>
          <w:szCs w:val="24"/>
          <w:highlight w:val="yellow"/>
          <w:shd w:val="clear" w:color="auto" w:fill="FFFFFF"/>
        </w:rPr>
        <w:t xml:space="preserve"> SC </w:t>
      </w:r>
      <w:proofErr w:type="spellStart"/>
      <w:r w:rsidRPr="002C4921">
        <w:rPr>
          <w:rFonts w:ascii="Times" w:hAnsi="Times" w:cs="Arial"/>
          <w:color w:val="000000"/>
          <w:sz w:val="24"/>
          <w:szCs w:val="24"/>
          <w:highlight w:val="yellow"/>
          <w:shd w:val="clear" w:color="auto" w:fill="FFFFFF"/>
        </w:rPr>
        <w:t>et</w:t>
      </w:r>
      <w:proofErr w:type="spellEnd"/>
      <w:r w:rsidRPr="002C4921">
        <w:rPr>
          <w:rFonts w:ascii="Times" w:hAnsi="Times" w:cs="Arial"/>
          <w:color w:val="000000"/>
          <w:sz w:val="24"/>
          <w:szCs w:val="24"/>
          <w:highlight w:val="yellow"/>
          <w:shd w:val="clear" w:color="auto" w:fill="FFFFFF"/>
        </w:rPr>
        <w:t xml:space="preserve"> </w:t>
      </w:r>
      <w:proofErr w:type="spellStart"/>
      <w:r w:rsidRPr="002C4921">
        <w:rPr>
          <w:rFonts w:ascii="Times" w:hAnsi="Times" w:cs="Arial"/>
          <w:color w:val="000000"/>
          <w:sz w:val="24"/>
          <w:szCs w:val="24"/>
          <w:highlight w:val="yellow"/>
          <w:shd w:val="clear" w:color="auto" w:fill="FFFFFF"/>
        </w:rPr>
        <w:t>al</w:t>
      </w:r>
      <w:proofErr w:type="spellEnd"/>
      <w:r w:rsidRPr="002C4921">
        <w:rPr>
          <w:rFonts w:ascii="Times" w:hAnsi="Times" w:cs="Arial"/>
          <w:color w:val="000000"/>
          <w:sz w:val="24"/>
          <w:szCs w:val="24"/>
          <w:highlight w:val="yellow"/>
          <w:shd w:val="clear" w:color="auto" w:fill="FFFFFF"/>
        </w:rPr>
        <w:t xml:space="preserve">. </w:t>
      </w:r>
      <w:r w:rsidRPr="002C4921">
        <w:rPr>
          <w:rFonts w:ascii="Times" w:hAnsi="Times" w:cs="Arial"/>
          <w:color w:val="000000"/>
          <w:sz w:val="24"/>
          <w:szCs w:val="24"/>
          <w:highlight w:val="yellow"/>
          <w:shd w:val="clear" w:color="auto" w:fill="FFFFFF"/>
          <w:lang w:val="en-US"/>
        </w:rPr>
        <w:t xml:space="preserve">A map of human genome sequence variation containing 1.42 million single nucleotide polymorphisms // Nature. </w:t>
      </w:r>
      <w:r w:rsidRPr="002C4921">
        <w:rPr>
          <w:rFonts w:ascii="Times" w:hAnsi="Times" w:cs="Arial"/>
          <w:color w:val="000000"/>
          <w:sz w:val="24"/>
          <w:szCs w:val="24"/>
          <w:highlight w:val="yellow"/>
          <w:shd w:val="clear" w:color="auto" w:fill="FFFFFF"/>
        </w:rPr>
        <w:t>2001)</w:t>
      </w:r>
      <w:r w:rsidR="0067185D" w:rsidRPr="002C4921">
        <w:rPr>
          <w:rFonts w:ascii="Times" w:hAnsi="Times" w:cs="Arial"/>
          <w:color w:val="000000"/>
          <w:sz w:val="24"/>
          <w:szCs w:val="24"/>
          <w:shd w:val="clear" w:color="auto" w:fill="FFFFFF"/>
        </w:rPr>
        <w:t>,</w:t>
      </w:r>
      <w:r w:rsidR="0067185D" w:rsidRPr="002C4921">
        <w:rPr>
          <w:rFonts w:ascii="Times" w:hAnsi="Times" w:cs="Arial"/>
          <w:color w:val="000000"/>
          <w:sz w:val="24"/>
          <w:szCs w:val="24"/>
        </w:rPr>
        <w:t xml:space="preserve"> </w:t>
      </w:r>
    </w:p>
    <w:p w14:paraId="6E09DE9B" w14:textId="0D35ACE2" w:rsidR="006366BC" w:rsidRPr="002C4921" w:rsidRDefault="009A3690" w:rsidP="002C4921">
      <w:pPr>
        <w:spacing w:line="276" w:lineRule="auto"/>
        <w:ind w:firstLine="708"/>
        <w:jc w:val="both"/>
        <w:rPr>
          <w:rFonts w:ascii="Times" w:hAnsi="Times" w:cs="Arial"/>
          <w:color w:val="000000"/>
          <w:sz w:val="24"/>
          <w:szCs w:val="24"/>
          <w:shd w:val="clear" w:color="auto" w:fill="FFFFFF"/>
        </w:rPr>
      </w:pPr>
      <w:r w:rsidRPr="002C4921">
        <w:rPr>
          <w:rFonts w:ascii="Times" w:hAnsi="Times" w:cs="Arial"/>
          <w:color w:val="000000"/>
          <w:sz w:val="24"/>
          <w:szCs w:val="24"/>
          <w:shd w:val="clear" w:color="auto" w:fill="FFFFFF"/>
        </w:rPr>
        <w:t xml:space="preserve">Большинство готовых </w:t>
      </w:r>
      <w:proofErr w:type="spellStart"/>
      <w:r w:rsidRPr="002C4921">
        <w:rPr>
          <w:rFonts w:ascii="Times" w:hAnsi="Times" w:cs="Arial"/>
          <w:color w:val="000000"/>
          <w:sz w:val="24"/>
          <w:szCs w:val="24"/>
          <w:shd w:val="clear" w:color="auto" w:fill="FFFFFF"/>
        </w:rPr>
        <w:t>днк</w:t>
      </w:r>
      <w:proofErr w:type="spellEnd"/>
      <w:r w:rsidRPr="002C4921">
        <w:rPr>
          <w:rFonts w:ascii="Times" w:hAnsi="Times" w:cs="Arial"/>
          <w:color w:val="000000"/>
          <w:sz w:val="24"/>
          <w:szCs w:val="24"/>
          <w:shd w:val="clear" w:color="auto" w:fill="FFFFFF"/>
        </w:rPr>
        <w:t xml:space="preserve">-микрочипов были разработаны для медицинских генетических экспериментов и не рассчитаны на глобальные популяционные исследования. </w:t>
      </w:r>
      <w:r w:rsidR="009628A2" w:rsidRPr="002C4921">
        <w:rPr>
          <w:rFonts w:ascii="Times" w:hAnsi="Times" w:cs="Arial"/>
          <w:color w:val="000000"/>
          <w:sz w:val="24"/>
          <w:szCs w:val="24"/>
          <w:shd w:val="clear" w:color="auto" w:fill="FFFFFF"/>
        </w:rPr>
        <w:t>Это послужило причиной для разработки ДНК-чипов</w:t>
      </w:r>
      <w:r w:rsidR="0067185D" w:rsidRPr="002C4921">
        <w:rPr>
          <w:rFonts w:ascii="Times" w:hAnsi="Times" w:cs="Arial"/>
          <w:color w:val="000000"/>
          <w:sz w:val="24"/>
          <w:szCs w:val="24"/>
          <w:shd w:val="clear" w:color="auto" w:fill="FFFFFF"/>
        </w:rPr>
        <w:t xml:space="preserve">, позволяющих реконструировать </w:t>
      </w:r>
      <w:r w:rsidR="0067185D" w:rsidRPr="002C4921">
        <w:rPr>
          <w:rFonts w:ascii="Times" w:hAnsi="Times" w:cs="Arial"/>
          <w:color w:val="000000"/>
          <w:sz w:val="24"/>
          <w:szCs w:val="24"/>
          <w:shd w:val="clear" w:color="auto" w:fill="FFFFFF"/>
        </w:rPr>
        <w:lastRenderedPageBreak/>
        <w:t>эволюционную историю</w:t>
      </w:r>
      <w:r w:rsidRPr="002C4921">
        <w:rPr>
          <w:rFonts w:ascii="Times" w:hAnsi="Times" w:cs="Arial"/>
          <w:color w:val="000000"/>
          <w:sz w:val="24"/>
          <w:szCs w:val="24"/>
          <w:shd w:val="clear" w:color="auto" w:fill="FFFFFF"/>
        </w:rPr>
        <w:t xml:space="preserve"> человечества </w:t>
      </w:r>
      <w:r w:rsidRPr="002C4921">
        <w:rPr>
          <w:rFonts w:ascii="Times" w:hAnsi="Times" w:cs="Arial"/>
          <w:color w:val="000000"/>
          <w:sz w:val="24"/>
          <w:szCs w:val="24"/>
          <w:shd w:val="clear" w:color="auto" w:fill="FFFFFF"/>
        </w:rPr>
        <w:fldChar w:fldCharType="begin" w:fldLock="1"/>
      </w:r>
      <w:r w:rsidRPr="002C4921">
        <w:rPr>
          <w:rFonts w:ascii="Times" w:hAnsi="Times" w:cs="Arial"/>
          <w:color w:val="000000"/>
          <w:sz w:val="24"/>
          <w:szCs w:val="24"/>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"[Elhaik \u0438 \u0434\u0440., 2013]", "plainTextFormattedCitation" : "[Elhaik \u0438 \u0434\u0440., 2013]", "previouslyFormattedCitation" : "[Elhaik \u0438 \u0434\u0440., 2013]" }, "properties" : {  }, "schema" : "https://github.com/citation-style-language/schema/raw/master/csl-citation.json" }</w:instrText>
      </w:r>
      <w:r w:rsidRPr="002C4921">
        <w:rPr>
          <w:rFonts w:ascii="Times" w:hAnsi="Times" w:cs="Arial"/>
          <w:color w:val="000000"/>
          <w:sz w:val="24"/>
          <w:szCs w:val="24"/>
          <w:shd w:val="clear" w:color="auto" w:fill="FFFFFF"/>
        </w:rPr>
        <w:fldChar w:fldCharType="separate"/>
      </w:r>
      <w:r w:rsidRPr="002C4921">
        <w:rPr>
          <w:rFonts w:ascii="Times" w:hAnsi="Times" w:cs="Arial"/>
          <w:noProof/>
          <w:color w:val="000000"/>
          <w:sz w:val="24"/>
          <w:szCs w:val="24"/>
          <w:shd w:val="clear" w:color="auto" w:fill="FFFFFF"/>
        </w:rPr>
        <w:t>[Elhaik и др., 2013]</w:t>
      </w:r>
      <w:r w:rsidRPr="002C4921">
        <w:rPr>
          <w:rFonts w:ascii="Times" w:hAnsi="Times" w:cs="Arial"/>
          <w:color w:val="000000"/>
          <w:sz w:val="24"/>
          <w:szCs w:val="24"/>
          <w:shd w:val="clear" w:color="auto" w:fill="FFFFFF"/>
        </w:rPr>
        <w:fldChar w:fldCharType="end"/>
      </w:r>
      <w:r w:rsidR="009628A2" w:rsidRPr="002C4921">
        <w:rPr>
          <w:rFonts w:ascii="Times" w:hAnsi="Times" w:cs="Arial"/>
          <w:color w:val="000000"/>
          <w:sz w:val="24"/>
          <w:szCs w:val="24"/>
          <w:shd w:val="clear" w:color="auto" w:fill="FFFFFF"/>
        </w:rPr>
        <w:t xml:space="preserve">, </w:t>
      </w:r>
      <w:r w:rsidR="009628A2" w:rsidRPr="002C4921">
        <w:rPr>
          <w:rFonts w:ascii="Times" w:hAnsi="Times" w:cs="Arial"/>
          <w:color w:val="000000"/>
          <w:sz w:val="24"/>
          <w:szCs w:val="24"/>
          <w:highlight w:val="yellow"/>
          <w:shd w:val="clear" w:color="auto" w:fill="FFFFFF"/>
        </w:rPr>
        <w:t>[</w:t>
      </w:r>
      <w:r w:rsidR="009628A2" w:rsidRPr="002C4921">
        <w:rPr>
          <w:rFonts w:ascii="Times" w:hAnsi="Times" w:cs="Arial"/>
          <w:color w:val="000000"/>
          <w:sz w:val="24"/>
          <w:szCs w:val="24"/>
          <w:highlight w:val="yellow"/>
          <w:shd w:val="clear" w:color="auto" w:fill="FFFFFF"/>
          <w:lang w:val="en-US"/>
        </w:rPr>
        <w:t>axiom</w:t>
      </w:r>
      <w:r w:rsidR="009628A2" w:rsidRPr="002C4921">
        <w:rPr>
          <w:rFonts w:ascii="Times" w:hAnsi="Times" w:cs="Arial"/>
          <w:color w:val="000000"/>
          <w:sz w:val="24"/>
          <w:szCs w:val="24"/>
          <w:shd w:val="clear" w:color="auto" w:fill="FFFFFF"/>
        </w:rPr>
        <w:t>]</w:t>
      </w:r>
      <w:r w:rsidRPr="002C4921">
        <w:rPr>
          <w:rFonts w:ascii="Times" w:hAnsi="Times" w:cs="Arial"/>
          <w:color w:val="000000"/>
          <w:sz w:val="24"/>
          <w:szCs w:val="24"/>
          <w:shd w:val="clear" w:color="auto" w:fill="FFFFFF"/>
        </w:rPr>
        <w:t>.</w:t>
      </w:r>
      <w:r w:rsidR="006366BC" w:rsidRPr="002C4921">
        <w:rPr>
          <w:rFonts w:ascii="Times" w:hAnsi="Times" w:cs="Arial"/>
          <w:color w:val="000000"/>
          <w:sz w:val="24"/>
          <w:szCs w:val="24"/>
          <w:shd w:val="clear" w:color="auto" w:fill="FFFFFF"/>
        </w:rPr>
        <w:t xml:space="preserve"> Получение</w:t>
      </w:r>
      <w:r w:rsidR="006D5D7E" w:rsidRPr="002C4921">
        <w:rPr>
          <w:rFonts w:ascii="Times" w:hAnsi="Times" w:cs="Arial"/>
          <w:color w:val="000000"/>
          <w:sz w:val="24"/>
          <w:szCs w:val="24"/>
          <w:shd w:val="clear" w:color="auto" w:fill="FFFFFF"/>
        </w:rPr>
        <w:t xml:space="preserve"> все большего количества данных, основанных на </w:t>
      </w:r>
      <w:proofErr w:type="spellStart"/>
      <w:r w:rsidR="006D5D7E" w:rsidRPr="002C4921">
        <w:rPr>
          <w:rFonts w:ascii="Times" w:hAnsi="Times" w:cs="Arial"/>
          <w:color w:val="000000"/>
          <w:sz w:val="24"/>
          <w:szCs w:val="24"/>
          <w:shd w:val="clear" w:color="auto" w:fill="FFFFFF"/>
        </w:rPr>
        <w:t>генотипировании</w:t>
      </w:r>
      <w:proofErr w:type="spellEnd"/>
      <w:r w:rsidR="006D5D7E" w:rsidRPr="002C4921">
        <w:rPr>
          <w:rFonts w:ascii="Times" w:hAnsi="Times" w:cs="Arial"/>
          <w:color w:val="000000"/>
          <w:sz w:val="24"/>
          <w:szCs w:val="24"/>
          <w:shd w:val="clear" w:color="auto" w:fill="FFFFFF"/>
        </w:rPr>
        <w:t xml:space="preserve"> </w:t>
      </w:r>
      <w:r w:rsidR="006D5D7E" w:rsidRPr="002C4921">
        <w:rPr>
          <w:rFonts w:ascii="Times" w:hAnsi="Times" w:cs="Arial"/>
          <w:color w:val="000000"/>
          <w:sz w:val="24"/>
          <w:szCs w:val="24"/>
          <w:shd w:val="clear" w:color="auto" w:fill="FFFFFF"/>
          <w:lang w:val="en-US"/>
        </w:rPr>
        <w:t>SNP</w:t>
      </w:r>
      <w:r w:rsidR="006366BC" w:rsidRPr="002C4921">
        <w:rPr>
          <w:rFonts w:ascii="Times" w:hAnsi="Times" w:cs="Arial"/>
          <w:color w:val="000000"/>
          <w:sz w:val="24"/>
          <w:szCs w:val="24"/>
          <w:shd w:val="clear" w:color="auto" w:fill="FFFFFF"/>
        </w:rPr>
        <w:t xml:space="preserve"> </w:t>
      </w:r>
      <w:r w:rsidR="006D5D7E" w:rsidRPr="002C4921">
        <w:rPr>
          <w:rFonts w:ascii="Times" w:hAnsi="Times" w:cs="Arial"/>
          <w:color w:val="000000"/>
          <w:sz w:val="24"/>
          <w:szCs w:val="24"/>
          <w:shd w:val="clear" w:color="auto" w:fill="FFFFFF"/>
        </w:rPr>
        <w:t>различных этносов,</w:t>
      </w:r>
      <w:r w:rsidR="006366BC" w:rsidRPr="002C4921">
        <w:rPr>
          <w:rFonts w:ascii="Times" w:hAnsi="Times" w:cs="Arial"/>
          <w:color w:val="000000"/>
          <w:sz w:val="24"/>
          <w:szCs w:val="24"/>
          <w:shd w:val="clear" w:color="auto" w:fill="FFFFFF"/>
        </w:rPr>
        <w:t xml:space="preserve"> позволяет выявить достоверную генетическую дифференциацию и отнести конкретных людей к определенны</w:t>
      </w:r>
      <w:r w:rsidR="006D5D7E" w:rsidRPr="002C4921">
        <w:rPr>
          <w:rFonts w:ascii="Times" w:hAnsi="Times" w:cs="Arial"/>
          <w:color w:val="000000"/>
          <w:sz w:val="24"/>
          <w:szCs w:val="24"/>
          <w:shd w:val="clear" w:color="auto" w:fill="FFFFFF"/>
        </w:rPr>
        <w:t xml:space="preserve">м популяциям, а также помогает реконструировать маршруты распространения </w:t>
      </w:r>
      <w:r w:rsidR="000A01C7" w:rsidRPr="002C4921">
        <w:rPr>
          <w:rFonts w:ascii="Times" w:hAnsi="Times" w:cs="Arial"/>
          <w:color w:val="000000"/>
          <w:sz w:val="24"/>
          <w:szCs w:val="24"/>
          <w:shd w:val="clear" w:color="auto" w:fill="FFFFFF"/>
        </w:rPr>
        <w:t>людей по земному шару.</w:t>
      </w:r>
    </w:p>
    <w:p w14:paraId="0BADC9E3" w14:textId="77777777" w:rsidR="000A01C7" w:rsidRPr="002C4921" w:rsidRDefault="000A01C7" w:rsidP="002C4921">
      <w:pPr>
        <w:spacing w:line="276" w:lineRule="auto"/>
        <w:jc w:val="both"/>
        <w:rPr>
          <w:rFonts w:ascii="Times" w:hAnsi="Times" w:cs="Arial"/>
          <w:color w:val="000000"/>
          <w:sz w:val="24"/>
          <w:szCs w:val="24"/>
          <w:shd w:val="clear" w:color="auto" w:fill="FFFFFF"/>
          <w:lang w:val="en-US"/>
        </w:rPr>
      </w:pPr>
      <w:r w:rsidRPr="002C4921">
        <w:rPr>
          <w:rFonts w:ascii="Times" w:hAnsi="Times" w:cs="Arial"/>
          <w:color w:val="000000"/>
          <w:sz w:val="24"/>
          <w:szCs w:val="24"/>
          <w:shd w:val="clear" w:color="auto" w:fill="FFFFFF"/>
        </w:rPr>
        <w:tab/>
        <w:t xml:space="preserve">Большинство исследований </w:t>
      </w:r>
      <w:r w:rsidR="007120FD" w:rsidRPr="002C4921">
        <w:rPr>
          <w:rFonts w:ascii="Times" w:hAnsi="Times" w:cs="Arial"/>
          <w:color w:val="000000"/>
          <w:sz w:val="24"/>
          <w:szCs w:val="24"/>
          <w:shd w:val="clear" w:color="auto" w:fill="FFFFFF"/>
        </w:rPr>
        <w:t>в области популяционной генетике человека были посвящены, лавным образом, европейскому населению</w:t>
      </w:r>
      <w:r w:rsidR="007120FD" w:rsidRPr="002C4921">
        <w:rPr>
          <w:rFonts w:ascii="Times" w:hAnsi="Times" w:cs="Arial"/>
          <w:color w:val="000000"/>
          <w:sz w:val="24"/>
          <w:szCs w:val="24"/>
          <w:highlight w:val="yellow"/>
          <w:shd w:val="clear" w:color="auto" w:fill="FFFFFF"/>
        </w:rPr>
        <w:t xml:space="preserve"> </w:t>
      </w:r>
      <w:r w:rsidR="007120FD" w:rsidRPr="002C4921">
        <w:rPr>
          <w:rFonts w:ascii="Times" w:hAnsi="Times" w:cs="Arial"/>
          <w:color w:val="000000"/>
          <w:sz w:val="24"/>
          <w:szCs w:val="24"/>
          <w:highlight w:val="yellow"/>
          <w:shd w:val="clear" w:color="auto" w:fill="FFFFFF"/>
          <w:lang w:val="en-US"/>
        </w:rPr>
        <w:t>[</w:t>
      </w:r>
      <w:r w:rsidR="007120FD" w:rsidRPr="002C4921">
        <w:rPr>
          <w:rFonts w:ascii="Times" w:hAnsi="Times"/>
          <w:sz w:val="24"/>
          <w:szCs w:val="24"/>
          <w:highlight w:val="yellow"/>
          <w:lang w:val="en-US"/>
        </w:rPr>
        <w:t>Ancient human genomes suggest three ancestral populations for present-day Europeans</w:t>
      </w:r>
      <w:r w:rsidR="007120FD" w:rsidRPr="002C4921">
        <w:rPr>
          <w:rFonts w:ascii="Times" w:hAnsi="Times" w:cs="Arial"/>
          <w:color w:val="000000"/>
          <w:sz w:val="24"/>
          <w:szCs w:val="24"/>
          <w:highlight w:val="yellow"/>
          <w:shd w:val="clear" w:color="auto" w:fill="FFFFFF"/>
          <w:lang w:val="en-US"/>
        </w:rPr>
        <w:t>], [</w:t>
      </w:r>
      <w:r w:rsidR="007120FD" w:rsidRPr="002C4921">
        <w:rPr>
          <w:rFonts w:ascii="Times" w:hAnsi="Times"/>
          <w:sz w:val="24"/>
          <w:szCs w:val="24"/>
          <w:highlight w:val="yellow"/>
          <w:lang w:val="en-US"/>
        </w:rPr>
        <w:t>Discerning the Ancestry of European Americans in Genetic Association Studies</w:t>
      </w:r>
      <w:r w:rsidR="007120FD" w:rsidRPr="002C4921">
        <w:rPr>
          <w:rFonts w:ascii="Times" w:hAnsi="Times" w:cs="Arial"/>
          <w:color w:val="000000"/>
          <w:sz w:val="24"/>
          <w:szCs w:val="24"/>
          <w:highlight w:val="yellow"/>
          <w:shd w:val="clear" w:color="auto" w:fill="FFFFFF"/>
          <w:lang w:val="en-US"/>
        </w:rPr>
        <w:t>]</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в</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то</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время</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как</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малочисленные</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популяции</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по</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всему</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миру</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нуждаются</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в</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дополнительном</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генетическом</w:t>
      </w:r>
      <w:r w:rsidR="00944B19" w:rsidRPr="002C4921">
        <w:rPr>
          <w:rFonts w:ascii="Times" w:hAnsi="Times" w:cs="Arial"/>
          <w:color w:val="000000"/>
          <w:sz w:val="24"/>
          <w:szCs w:val="24"/>
          <w:shd w:val="clear" w:color="auto" w:fill="FFFFFF"/>
          <w:lang w:val="en-US"/>
        </w:rPr>
        <w:t xml:space="preserve"> </w:t>
      </w:r>
      <w:r w:rsidR="00944B19" w:rsidRPr="002C4921">
        <w:rPr>
          <w:rFonts w:ascii="Times" w:hAnsi="Times" w:cs="Arial"/>
          <w:color w:val="000000"/>
          <w:sz w:val="24"/>
          <w:szCs w:val="24"/>
          <w:shd w:val="clear" w:color="auto" w:fill="FFFFFF"/>
        </w:rPr>
        <w:t>анализе</w:t>
      </w:r>
      <w:r w:rsidR="00944B19" w:rsidRPr="002C4921">
        <w:rPr>
          <w:rFonts w:ascii="Times" w:hAnsi="Times" w:cs="Arial"/>
          <w:color w:val="000000"/>
          <w:sz w:val="24"/>
          <w:szCs w:val="24"/>
          <w:shd w:val="clear" w:color="auto" w:fill="FFFFFF"/>
          <w:lang w:val="en-US"/>
        </w:rPr>
        <w:t>.</w:t>
      </w:r>
    </w:p>
    <w:p w14:paraId="2526BA65" w14:textId="77777777" w:rsidR="009A3690" w:rsidRPr="002C4921" w:rsidRDefault="009A3690" w:rsidP="002C4921">
      <w:pPr>
        <w:spacing w:line="276" w:lineRule="auto"/>
        <w:ind w:firstLine="708"/>
        <w:jc w:val="both"/>
        <w:rPr>
          <w:rFonts w:ascii="Times" w:hAnsi="Times"/>
          <w:sz w:val="24"/>
          <w:szCs w:val="24"/>
          <w:lang w:val="en-US"/>
        </w:rPr>
      </w:pPr>
    </w:p>
    <w:p w14:paraId="59C97F9E" w14:textId="77777777" w:rsidR="009A3690" w:rsidRPr="002C4921" w:rsidRDefault="009A3690" w:rsidP="002C4921">
      <w:pPr>
        <w:spacing w:line="276" w:lineRule="auto"/>
        <w:ind w:firstLine="708"/>
        <w:jc w:val="both"/>
        <w:rPr>
          <w:rFonts w:ascii="Times" w:hAnsi="Times" w:cs="Times New Roman"/>
          <w:b/>
          <w:sz w:val="24"/>
          <w:szCs w:val="24"/>
          <w:lang w:val="en-US"/>
        </w:rPr>
      </w:pPr>
    </w:p>
    <w:p w14:paraId="2231C2D1" w14:textId="77777777" w:rsidR="001948AD" w:rsidRPr="002C4921" w:rsidRDefault="00BC5548"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2</w:t>
      </w:r>
      <w:r w:rsidR="008F0671" w:rsidRPr="002C4921">
        <w:rPr>
          <w:rFonts w:ascii="Times" w:hAnsi="Times" w:cs="Times New Roman"/>
          <w:b/>
          <w:sz w:val="24"/>
          <w:szCs w:val="24"/>
        </w:rPr>
        <w:t>.Биоинформатический анализ геномных дан</w:t>
      </w:r>
      <w:r w:rsidR="001948AD" w:rsidRPr="002C4921">
        <w:rPr>
          <w:rFonts w:ascii="Times" w:hAnsi="Times" w:cs="Times New Roman"/>
          <w:b/>
          <w:sz w:val="24"/>
          <w:szCs w:val="24"/>
        </w:rPr>
        <w:t>н</w:t>
      </w:r>
      <w:r w:rsidR="008F0671" w:rsidRPr="002C4921">
        <w:rPr>
          <w:rFonts w:ascii="Times" w:hAnsi="Times" w:cs="Times New Roman"/>
          <w:b/>
          <w:sz w:val="24"/>
          <w:szCs w:val="24"/>
        </w:rPr>
        <w:t>ых.</w:t>
      </w:r>
    </w:p>
    <w:p w14:paraId="6A0B8D69" w14:textId="77777777" w:rsidR="001C4172" w:rsidRPr="002C4921" w:rsidRDefault="00BC5548"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2</w:t>
      </w:r>
      <w:r w:rsidR="001C4172" w:rsidRPr="002C4921">
        <w:rPr>
          <w:rFonts w:ascii="Times" w:hAnsi="Times" w:cs="Times New Roman"/>
          <w:b/>
          <w:sz w:val="24"/>
          <w:szCs w:val="24"/>
        </w:rPr>
        <w:t xml:space="preserve">.1. </w:t>
      </w:r>
      <w:r w:rsidR="00F9262B" w:rsidRPr="002C4921">
        <w:rPr>
          <w:rFonts w:ascii="Times" w:hAnsi="Times" w:cs="Times New Roman"/>
          <w:b/>
          <w:sz w:val="24"/>
          <w:szCs w:val="24"/>
        </w:rPr>
        <w:t>Со</w:t>
      </w:r>
      <w:r w:rsidR="00BE7C94" w:rsidRPr="002C4921">
        <w:rPr>
          <w:rFonts w:ascii="Times" w:hAnsi="Times" w:cs="Times New Roman"/>
          <w:b/>
          <w:sz w:val="24"/>
          <w:szCs w:val="24"/>
        </w:rPr>
        <w:t xml:space="preserve">временные технологии </w:t>
      </w:r>
      <w:proofErr w:type="spellStart"/>
      <w:r w:rsidR="00BE7C94" w:rsidRPr="002C4921">
        <w:rPr>
          <w:rFonts w:ascii="Times" w:hAnsi="Times" w:cs="Times New Roman"/>
          <w:b/>
          <w:sz w:val="24"/>
          <w:szCs w:val="24"/>
        </w:rPr>
        <w:t>днк</w:t>
      </w:r>
      <w:proofErr w:type="spellEnd"/>
      <w:r w:rsidR="00BE7C94" w:rsidRPr="002C4921">
        <w:rPr>
          <w:rFonts w:ascii="Times" w:hAnsi="Times" w:cs="Times New Roman"/>
          <w:b/>
          <w:sz w:val="24"/>
          <w:szCs w:val="24"/>
        </w:rPr>
        <w:t>-микрочипов</w:t>
      </w:r>
    </w:p>
    <w:p w14:paraId="583CEBE8" w14:textId="5C2F33C9" w:rsidR="00F2169A" w:rsidRPr="002C4921" w:rsidRDefault="00A4698C" w:rsidP="002C4921">
      <w:pPr>
        <w:spacing w:line="276" w:lineRule="auto"/>
        <w:ind w:firstLine="708"/>
        <w:jc w:val="both"/>
        <w:rPr>
          <w:rFonts w:ascii="Times" w:hAnsi="Times" w:cs="Times New Roman"/>
          <w:sz w:val="24"/>
          <w:szCs w:val="24"/>
        </w:rPr>
      </w:pPr>
      <w:r w:rsidRPr="002C4921">
        <w:rPr>
          <w:rFonts w:ascii="Times" w:hAnsi="Times" w:cs="Times New Roman"/>
          <w:sz w:val="24"/>
          <w:szCs w:val="24"/>
        </w:rPr>
        <w:t xml:space="preserve">В последние 10 лет технологий высокопроизводительного </w:t>
      </w:r>
      <w:proofErr w:type="spellStart"/>
      <w:r w:rsidRPr="002C4921">
        <w:rPr>
          <w:rFonts w:ascii="Times" w:hAnsi="Times" w:cs="Times New Roman"/>
          <w:sz w:val="24"/>
          <w:szCs w:val="24"/>
        </w:rPr>
        <w:t>секвенирования</w:t>
      </w:r>
      <w:proofErr w:type="spellEnd"/>
      <w:r w:rsidR="0078257E" w:rsidRPr="002C4921">
        <w:rPr>
          <w:rFonts w:ascii="Times" w:hAnsi="Times" w:cs="Times New Roman"/>
          <w:sz w:val="24"/>
          <w:szCs w:val="24"/>
        </w:rPr>
        <w:t xml:space="preserve"> </w:t>
      </w:r>
      <w:r w:rsidRPr="002C4921">
        <w:rPr>
          <w:rFonts w:ascii="Times" w:hAnsi="Times" w:cs="Times New Roman"/>
          <w:sz w:val="24"/>
          <w:szCs w:val="24"/>
        </w:rPr>
        <w:t>(</w:t>
      </w:r>
      <w:r w:rsidR="0078257E" w:rsidRPr="002C4921">
        <w:rPr>
          <w:rFonts w:ascii="Times" w:hAnsi="Times" w:cs="Times New Roman"/>
          <w:sz w:val="24"/>
          <w:szCs w:val="24"/>
        </w:rPr>
        <w:t>N</w:t>
      </w:r>
      <w:r w:rsidR="0078257E" w:rsidRPr="002C4921">
        <w:rPr>
          <w:rFonts w:ascii="Times" w:hAnsi="Times" w:cs="Times New Roman"/>
          <w:sz w:val="24"/>
          <w:szCs w:val="24"/>
          <w:lang w:val="en-US"/>
        </w:rPr>
        <w:t>GS</w:t>
      </w:r>
      <w:r w:rsidRPr="002C4921">
        <w:rPr>
          <w:rFonts w:ascii="Times" w:hAnsi="Times" w:cs="Times New Roman"/>
          <w:sz w:val="24"/>
          <w:szCs w:val="24"/>
        </w:rPr>
        <w:t>)</w:t>
      </w:r>
      <w:r w:rsidR="00F50C76" w:rsidRPr="002C4921">
        <w:rPr>
          <w:rFonts w:ascii="Times" w:hAnsi="Times" w:cs="Times New Roman"/>
          <w:sz w:val="24"/>
          <w:szCs w:val="24"/>
        </w:rPr>
        <w:t xml:space="preserve"> </w:t>
      </w:r>
      <w:r w:rsidR="0078257E" w:rsidRPr="002C4921">
        <w:rPr>
          <w:rFonts w:ascii="Times" w:hAnsi="Times" w:cs="Times New Roman"/>
          <w:sz w:val="24"/>
          <w:szCs w:val="24"/>
        </w:rPr>
        <w:t>стал</w:t>
      </w:r>
      <w:r w:rsidRPr="002C4921">
        <w:rPr>
          <w:rFonts w:ascii="Times" w:hAnsi="Times" w:cs="Times New Roman"/>
          <w:sz w:val="24"/>
          <w:szCs w:val="24"/>
        </w:rPr>
        <w:t>и</w:t>
      </w:r>
      <w:r w:rsidR="0078257E" w:rsidRPr="002C4921">
        <w:rPr>
          <w:rFonts w:ascii="Times" w:hAnsi="Times" w:cs="Times New Roman"/>
          <w:sz w:val="24"/>
          <w:szCs w:val="24"/>
        </w:rPr>
        <w:t xml:space="preserve"> мощным</w:t>
      </w:r>
      <w:r w:rsidRPr="002C4921">
        <w:rPr>
          <w:rFonts w:ascii="Times" w:hAnsi="Times" w:cs="Times New Roman"/>
          <w:sz w:val="24"/>
          <w:szCs w:val="24"/>
        </w:rPr>
        <w:t>и</w:t>
      </w:r>
      <w:r w:rsidR="0078257E" w:rsidRPr="002C4921">
        <w:rPr>
          <w:rFonts w:ascii="Times" w:hAnsi="Times" w:cs="Times New Roman"/>
          <w:sz w:val="24"/>
          <w:szCs w:val="24"/>
        </w:rPr>
        <w:t>, гибким</w:t>
      </w:r>
      <w:r w:rsidRPr="002C4921">
        <w:rPr>
          <w:rFonts w:ascii="Times" w:hAnsi="Times" w:cs="Times New Roman"/>
          <w:sz w:val="24"/>
          <w:szCs w:val="24"/>
        </w:rPr>
        <w:t>и и широко распространёнными методами в различных областях биологии и медицины</w:t>
      </w:r>
      <w:r w:rsidR="0078257E" w:rsidRPr="002C4921">
        <w:rPr>
          <w:rFonts w:ascii="Times" w:hAnsi="Times" w:cs="Times New Roman"/>
          <w:sz w:val="24"/>
          <w:szCs w:val="24"/>
        </w:rPr>
        <w:t>.</w:t>
      </w:r>
      <w:r w:rsidR="00F50C76" w:rsidRPr="002C4921">
        <w:rPr>
          <w:rFonts w:ascii="Times" w:hAnsi="Times" w:cs="Times New Roman"/>
          <w:sz w:val="24"/>
          <w:szCs w:val="24"/>
        </w:rPr>
        <w:t xml:space="preserve"> </w:t>
      </w:r>
      <w:r w:rsidR="001A7E21" w:rsidRPr="002C4921">
        <w:rPr>
          <w:rFonts w:ascii="Times" w:hAnsi="Times"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sidRPr="002C4921">
        <w:rPr>
          <w:rFonts w:ascii="Times" w:hAnsi="Times" w:cs="Times New Roman"/>
          <w:sz w:val="24"/>
          <w:szCs w:val="24"/>
        </w:rPr>
        <w:t xml:space="preserve"> на популяционном уровне</w:t>
      </w:r>
      <w:r w:rsidR="008137C3" w:rsidRPr="002C4921">
        <w:rPr>
          <w:rFonts w:ascii="Times" w:hAnsi="Times" w:cs="Times New Roman"/>
          <w:sz w:val="24"/>
          <w:szCs w:val="24"/>
        </w:rPr>
        <w:fldChar w:fldCharType="begin" w:fldLock="1"/>
      </w:r>
      <w:r w:rsidR="008137C3" w:rsidRPr="002C4921">
        <w:rPr>
          <w:rFonts w:ascii="Times" w:hAnsi="Times"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"[Mardis, 2008]", "plainTextFormattedCitation" : "[Mardis, 2008]", "previouslyFormattedCitation" : "[Mardis, 2008]" }, "properties" : {  }, "schema" : "https://github.com/citation-style-language/schema/raw/master/csl-citation.json" }</w:instrText>
      </w:r>
      <w:r w:rsidR="008137C3" w:rsidRPr="002C4921">
        <w:rPr>
          <w:rFonts w:ascii="Times" w:hAnsi="Times" w:cs="Times New Roman"/>
          <w:sz w:val="24"/>
          <w:szCs w:val="24"/>
        </w:rPr>
        <w:fldChar w:fldCharType="separate"/>
      </w:r>
      <w:r w:rsidR="008137C3" w:rsidRPr="002C4921">
        <w:rPr>
          <w:rFonts w:ascii="Times" w:hAnsi="Times" w:cs="Times New Roman"/>
          <w:noProof/>
          <w:sz w:val="24"/>
          <w:szCs w:val="24"/>
        </w:rPr>
        <w:t>[Mardis, 2008]</w:t>
      </w:r>
      <w:r w:rsidR="008137C3" w:rsidRPr="002C4921">
        <w:rPr>
          <w:rFonts w:ascii="Times" w:hAnsi="Times" w:cs="Times New Roman"/>
          <w:sz w:val="24"/>
          <w:szCs w:val="24"/>
        </w:rPr>
        <w:fldChar w:fldCharType="end"/>
      </w:r>
      <w:r w:rsidR="000932CA" w:rsidRPr="002C4921">
        <w:rPr>
          <w:rFonts w:ascii="Times" w:hAnsi="Times" w:cs="Times New Roman"/>
          <w:sz w:val="24"/>
          <w:szCs w:val="24"/>
        </w:rPr>
        <w:t>.</w:t>
      </w:r>
      <w:r w:rsidR="0067502F" w:rsidRPr="002C4921">
        <w:rPr>
          <w:rFonts w:ascii="Times" w:hAnsi="Times" w:cs="Times New Roman"/>
          <w:sz w:val="24"/>
          <w:szCs w:val="24"/>
        </w:rPr>
        <w:t xml:space="preserve"> </w:t>
      </w:r>
      <w:r w:rsidR="00D458C9" w:rsidRPr="002C4921">
        <w:rPr>
          <w:rFonts w:ascii="Times" w:hAnsi="Times" w:cs="Times New Roman"/>
          <w:sz w:val="24"/>
          <w:szCs w:val="24"/>
        </w:rPr>
        <w:t>Однако использован</w:t>
      </w:r>
      <w:r w:rsidR="00BE7C94" w:rsidRPr="002C4921">
        <w:rPr>
          <w:rFonts w:ascii="Times" w:hAnsi="Times" w:cs="Times New Roman"/>
          <w:sz w:val="24"/>
          <w:szCs w:val="24"/>
        </w:rPr>
        <w:t>ие</w:t>
      </w:r>
      <w:r w:rsidR="00AC7217" w:rsidRPr="002C4921">
        <w:rPr>
          <w:rFonts w:ascii="Times" w:hAnsi="Times" w:cs="Times New Roman"/>
          <w:sz w:val="24"/>
          <w:szCs w:val="24"/>
        </w:rPr>
        <w:t xml:space="preserve"> </w:t>
      </w:r>
      <w:r w:rsidR="00D458C9" w:rsidRPr="002C4921">
        <w:rPr>
          <w:rFonts w:ascii="Times" w:hAnsi="Times" w:cs="Times New Roman"/>
          <w:sz w:val="24"/>
          <w:szCs w:val="24"/>
        </w:rPr>
        <w:t xml:space="preserve">ДНК-микрочипов (DNA </w:t>
      </w:r>
      <w:proofErr w:type="spellStart"/>
      <w:r w:rsidR="00D458C9" w:rsidRPr="002C4921">
        <w:rPr>
          <w:rFonts w:ascii="Times" w:hAnsi="Times" w:cs="Times New Roman"/>
          <w:sz w:val="24"/>
          <w:szCs w:val="24"/>
        </w:rPr>
        <w:t>microarray</w:t>
      </w:r>
      <w:proofErr w:type="spellEnd"/>
      <w:r w:rsidR="00D458C9" w:rsidRPr="002C4921">
        <w:rPr>
          <w:rFonts w:ascii="Times" w:hAnsi="Times" w:cs="Times New Roman"/>
          <w:sz w:val="24"/>
          <w:szCs w:val="24"/>
        </w:rPr>
        <w:t xml:space="preserve">) обходится дешевле и требует меньше вычислительных ресурсов по сравнению с </w:t>
      </w:r>
      <w:r w:rsidR="001C4172" w:rsidRPr="002C4921">
        <w:rPr>
          <w:rFonts w:ascii="Times" w:hAnsi="Times" w:cs="Times New Roman"/>
          <w:sz w:val="24"/>
          <w:szCs w:val="24"/>
        </w:rPr>
        <w:t>NGS</w:t>
      </w:r>
      <w:r w:rsidR="0067185D" w:rsidRPr="002C4921">
        <w:rPr>
          <w:rFonts w:ascii="Times" w:hAnsi="Times" w:cs="Times New Roman"/>
          <w:sz w:val="24"/>
          <w:szCs w:val="24"/>
        </w:rPr>
        <w:t xml:space="preserve">- </w:t>
      </w:r>
      <w:proofErr w:type="spellStart"/>
      <w:r w:rsidR="0067185D" w:rsidRPr="002C4921">
        <w:rPr>
          <w:rFonts w:ascii="Times" w:hAnsi="Times" w:cs="Times New Roman"/>
          <w:sz w:val="24"/>
          <w:szCs w:val="24"/>
        </w:rPr>
        <w:t>секвенированием</w:t>
      </w:r>
      <w:proofErr w:type="spellEnd"/>
      <w:r w:rsidR="001C4172" w:rsidRPr="002C4921">
        <w:rPr>
          <w:rFonts w:ascii="Times" w:hAnsi="Times" w:cs="Times New Roman"/>
          <w:sz w:val="24"/>
          <w:szCs w:val="24"/>
        </w:rPr>
        <w:t xml:space="preserve">. Первоначально разработанные для определения уровня экспрессии генов, микрочипы </w:t>
      </w:r>
      <w:r w:rsidR="00EB37C3" w:rsidRPr="002C4921">
        <w:rPr>
          <w:rFonts w:ascii="Times" w:hAnsi="Times" w:cs="Times New Roman"/>
          <w:sz w:val="24"/>
          <w:szCs w:val="24"/>
        </w:rPr>
        <w:t>являются</w:t>
      </w:r>
      <w:r w:rsidR="00D458C9" w:rsidRPr="002C4921">
        <w:rPr>
          <w:rFonts w:ascii="Times" w:hAnsi="Times" w:cs="Times New Roman"/>
          <w:sz w:val="24"/>
          <w:szCs w:val="24"/>
        </w:rPr>
        <w:t xml:space="preserve"> удобным</w:t>
      </w:r>
      <w:r w:rsidR="00EB37C3" w:rsidRPr="002C4921">
        <w:rPr>
          <w:rFonts w:ascii="Times" w:hAnsi="Times" w:cs="Times New Roman"/>
          <w:sz w:val="24"/>
          <w:szCs w:val="24"/>
        </w:rPr>
        <w:t xml:space="preserve"> аналитическим инструментом </w:t>
      </w:r>
      <w:r w:rsidR="001C4172" w:rsidRPr="002C4921">
        <w:rPr>
          <w:rFonts w:ascii="Times" w:hAnsi="Times" w:cs="Times New Roman"/>
          <w:sz w:val="24"/>
          <w:szCs w:val="24"/>
        </w:rPr>
        <w:t>для определения геномных особенностей человека</w:t>
      </w:r>
      <w:r w:rsidR="0067185D" w:rsidRPr="002C4921">
        <w:rPr>
          <w:rFonts w:ascii="Times" w:hAnsi="Times" w:cs="Times New Roman"/>
          <w:sz w:val="24"/>
          <w:szCs w:val="24"/>
        </w:rPr>
        <w:t xml:space="preserve"> </w:t>
      </w:r>
      <w:r w:rsidR="00DC03BE" w:rsidRPr="002C4921">
        <w:rPr>
          <w:rFonts w:ascii="Times" w:hAnsi="Times" w:cs="Times New Roman"/>
          <w:sz w:val="24"/>
          <w:szCs w:val="24"/>
        </w:rPr>
        <w:fldChar w:fldCharType="begin" w:fldLock="1"/>
      </w:r>
      <w:r w:rsidR="00DC03BE" w:rsidRPr="002C4921">
        <w:rPr>
          <w:rFonts w:ascii="Times" w:hAnsi="Times"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"[Victor Trevino, Barrera-Salda\u00f1a3, 2007]", "manualFormatting" : "[Victor Trevino, Barrera-Saldana, 2007]", "plainTextFormattedCitation" : "[Victor Trevino, Barrera-Salda\u00f1a3, 2007]", "previouslyFormattedCitation" : "[Victor Trevino, Barrera-Salda\u00f1a3, 2007]" }, "properties" : {  }, "schema" : "https://github.com/citation-style-language/schema/raw/master/csl-citation.json" }</w:instrText>
      </w:r>
      <w:r w:rsidR="00DC03BE" w:rsidRPr="002C4921">
        <w:rPr>
          <w:rFonts w:ascii="Times" w:hAnsi="Times" w:cs="Times New Roman"/>
          <w:sz w:val="24"/>
          <w:szCs w:val="24"/>
        </w:rPr>
        <w:fldChar w:fldCharType="separate"/>
      </w:r>
      <w:r w:rsidR="00DC03BE" w:rsidRPr="002C4921">
        <w:rPr>
          <w:rFonts w:ascii="Times" w:hAnsi="Times" w:cs="Times New Roman"/>
          <w:noProof/>
          <w:sz w:val="24"/>
          <w:szCs w:val="24"/>
        </w:rPr>
        <w:t>[Victor Trevino, Barrera-Salda</w:t>
      </w:r>
      <w:r w:rsidR="00DC03BE" w:rsidRPr="002C4921">
        <w:rPr>
          <w:rFonts w:ascii="Times" w:hAnsi="Times" w:cs="Times New Roman"/>
          <w:noProof/>
          <w:sz w:val="24"/>
          <w:szCs w:val="24"/>
          <w:lang w:val="en-US"/>
        </w:rPr>
        <w:t>n</w:t>
      </w:r>
      <w:r w:rsidR="00DC03BE" w:rsidRPr="002C4921">
        <w:rPr>
          <w:rFonts w:ascii="Times" w:hAnsi="Times" w:cs="Times New Roman"/>
          <w:noProof/>
          <w:sz w:val="24"/>
          <w:szCs w:val="24"/>
        </w:rPr>
        <w:t>a, 2007]</w:t>
      </w:r>
      <w:r w:rsidR="00DC03BE" w:rsidRPr="002C4921">
        <w:rPr>
          <w:rFonts w:ascii="Times" w:hAnsi="Times" w:cs="Times New Roman"/>
          <w:sz w:val="24"/>
          <w:szCs w:val="24"/>
        </w:rPr>
        <w:fldChar w:fldCharType="end"/>
      </w:r>
      <w:r w:rsidR="00F73EDD" w:rsidRPr="002C4921">
        <w:rPr>
          <w:rFonts w:ascii="Times" w:hAnsi="Times" w:cs="Times New Roman"/>
          <w:sz w:val="24"/>
          <w:szCs w:val="24"/>
        </w:rPr>
        <w:t>.</w:t>
      </w:r>
      <w:r w:rsidR="00EB37C3" w:rsidRPr="002C4921">
        <w:rPr>
          <w:rFonts w:ascii="Times" w:hAnsi="Times" w:cs="Times New Roman"/>
          <w:sz w:val="24"/>
          <w:szCs w:val="24"/>
        </w:rPr>
        <w:t xml:space="preserve"> ДНК-микрочип </w:t>
      </w:r>
      <w:r w:rsidR="003B44DC" w:rsidRPr="002C4921">
        <w:rPr>
          <w:rFonts w:ascii="Times" w:hAnsi="Times" w:cs="Times New Roman"/>
          <w:sz w:val="24"/>
          <w:szCs w:val="24"/>
        </w:rPr>
        <w:t>содержит на своей поверхности зонды –</w:t>
      </w:r>
      <w:r w:rsidR="00AC7217" w:rsidRPr="002C4921">
        <w:rPr>
          <w:rFonts w:ascii="Times" w:hAnsi="Times" w:cs="Times New Roman"/>
          <w:sz w:val="24"/>
          <w:szCs w:val="24"/>
        </w:rPr>
        <w:t xml:space="preserve"> специфические </w:t>
      </w:r>
      <w:proofErr w:type="spellStart"/>
      <w:r w:rsidR="00AC7217" w:rsidRPr="002C4921">
        <w:rPr>
          <w:rFonts w:ascii="Times" w:hAnsi="Times" w:cs="Times New Roman"/>
          <w:sz w:val="24"/>
          <w:szCs w:val="24"/>
        </w:rPr>
        <w:t>олигонуклеотиды</w:t>
      </w:r>
      <w:proofErr w:type="spellEnd"/>
      <w:r w:rsidR="00AC7217" w:rsidRPr="002C4921">
        <w:rPr>
          <w:rFonts w:ascii="Times" w:hAnsi="Times" w:cs="Times New Roman"/>
          <w:sz w:val="24"/>
          <w:szCs w:val="24"/>
        </w:rPr>
        <w:t xml:space="preserve"> или</w:t>
      </w:r>
      <w:r w:rsidR="005F362A" w:rsidRPr="002C4921">
        <w:rPr>
          <w:rFonts w:ascii="Times" w:hAnsi="Times" w:cs="Times New Roman"/>
          <w:sz w:val="24"/>
          <w:szCs w:val="24"/>
        </w:rPr>
        <w:t xml:space="preserve"> протяженные фрагменты ДНК/</w:t>
      </w:r>
      <w:r w:rsidR="000F10AE" w:rsidRPr="002C4921">
        <w:rPr>
          <w:rFonts w:ascii="Times" w:hAnsi="Times" w:cs="Times New Roman"/>
          <w:sz w:val="24"/>
          <w:szCs w:val="24"/>
        </w:rPr>
        <w:t>РНК,</w:t>
      </w:r>
      <w:r w:rsidR="005F362A" w:rsidRPr="002C4921">
        <w:rPr>
          <w:rFonts w:ascii="Times" w:hAnsi="Times" w:cs="Times New Roman"/>
          <w:sz w:val="24"/>
          <w:szCs w:val="24"/>
        </w:rPr>
        <w:t xml:space="preserve"> </w:t>
      </w:r>
      <w:r w:rsidR="003B44DC" w:rsidRPr="002C4921">
        <w:rPr>
          <w:rFonts w:ascii="Times" w:hAnsi="Times" w:cs="Times New Roman"/>
          <w:sz w:val="24"/>
          <w:szCs w:val="24"/>
        </w:rPr>
        <w:t xml:space="preserve">способные </w:t>
      </w:r>
      <w:proofErr w:type="spellStart"/>
      <w:r w:rsidR="003B44DC" w:rsidRPr="002C4921">
        <w:rPr>
          <w:rFonts w:ascii="Times" w:hAnsi="Times" w:cs="Times New Roman"/>
          <w:sz w:val="24"/>
          <w:szCs w:val="24"/>
        </w:rPr>
        <w:t>гибридизоваться</w:t>
      </w:r>
      <w:proofErr w:type="spellEnd"/>
      <w:r w:rsidR="003B44DC" w:rsidRPr="002C4921">
        <w:rPr>
          <w:rFonts w:ascii="Times" w:hAnsi="Times" w:cs="Times New Roman"/>
          <w:sz w:val="24"/>
          <w:szCs w:val="24"/>
        </w:rPr>
        <w:t xml:space="preserve"> с кодирующей ДНК или матричной РНК по принципу комплементарного связывания нуклеотидов</w:t>
      </w:r>
      <w:r w:rsidR="00423167" w:rsidRPr="002C4921">
        <w:rPr>
          <w:rFonts w:ascii="Times" w:hAnsi="Times" w:cs="Times New Roman"/>
          <w:sz w:val="24"/>
          <w:szCs w:val="24"/>
        </w:rPr>
        <w:t>.</w:t>
      </w:r>
      <w:r w:rsidR="000F10AE" w:rsidRPr="002C4921">
        <w:rPr>
          <w:rFonts w:ascii="Times" w:hAnsi="Times" w:cs="Times New Roman"/>
          <w:sz w:val="24"/>
          <w:szCs w:val="24"/>
        </w:rPr>
        <w:t xml:space="preserve"> Для подтверждения</w:t>
      </w:r>
      <w:r w:rsidR="00423167" w:rsidRPr="002C4921">
        <w:rPr>
          <w:rFonts w:ascii="Times" w:hAnsi="Times" w:cs="Times New Roman"/>
          <w:sz w:val="24"/>
          <w:szCs w:val="24"/>
        </w:rPr>
        <w:t xml:space="preserve"> </w:t>
      </w:r>
      <w:r w:rsidR="00EC40E6" w:rsidRPr="002C4921">
        <w:rPr>
          <w:rFonts w:ascii="Times" w:hAnsi="Times" w:cs="Times New Roman"/>
          <w:sz w:val="24"/>
          <w:szCs w:val="24"/>
        </w:rPr>
        <w:t>связывания гибридизации</w:t>
      </w:r>
      <w:r w:rsidR="003353F8" w:rsidRPr="002C4921">
        <w:rPr>
          <w:rFonts w:ascii="Times" w:hAnsi="Times" w:cs="Times New Roman"/>
          <w:sz w:val="24"/>
          <w:szCs w:val="24"/>
        </w:rPr>
        <w:t xml:space="preserve"> </w:t>
      </w:r>
      <w:r w:rsidR="00EC40E6" w:rsidRPr="002C4921">
        <w:rPr>
          <w:rFonts w:ascii="Times" w:hAnsi="Times" w:cs="Times New Roman"/>
          <w:sz w:val="24"/>
          <w:szCs w:val="24"/>
        </w:rPr>
        <w:t>ДНК-чип сканируется до тех пор, пока не будет получен весь паттерн гибридизации.</w:t>
      </w:r>
      <w:r w:rsidR="000F10AE" w:rsidRPr="002C4921">
        <w:rPr>
          <w:rFonts w:ascii="Times" w:hAnsi="Times" w:cs="Times New Roman"/>
          <w:sz w:val="24"/>
          <w:szCs w:val="24"/>
        </w:rPr>
        <w:t xml:space="preserve"> </w:t>
      </w:r>
      <w:r w:rsidR="00423167" w:rsidRPr="002C4921">
        <w:rPr>
          <w:rFonts w:ascii="Times" w:hAnsi="Times" w:cs="Times New Roman"/>
          <w:sz w:val="24"/>
          <w:szCs w:val="24"/>
        </w:rPr>
        <w:t>На площади чипа в несколько квадратных сантиметров помещаются де</w:t>
      </w:r>
      <w:r w:rsidR="00285EFA" w:rsidRPr="002C4921">
        <w:rPr>
          <w:rFonts w:ascii="Times" w:hAnsi="Times" w:cs="Times New Roman"/>
          <w:sz w:val="24"/>
          <w:szCs w:val="24"/>
        </w:rPr>
        <w:t>с</w:t>
      </w:r>
      <w:r w:rsidR="00423167" w:rsidRPr="002C4921">
        <w:rPr>
          <w:rFonts w:ascii="Times" w:hAnsi="Times" w:cs="Times New Roman"/>
          <w:sz w:val="24"/>
          <w:szCs w:val="24"/>
        </w:rPr>
        <w:t>ятки тысяч элементов</w:t>
      </w:r>
      <w:r w:rsidR="00E361B1" w:rsidRPr="002C4921">
        <w:rPr>
          <w:rFonts w:ascii="Times" w:hAnsi="Times" w:cs="Times New Roman"/>
          <w:sz w:val="24"/>
          <w:szCs w:val="24"/>
        </w:rPr>
        <w:t>, чт</w:t>
      </w:r>
      <w:r w:rsidR="000F10AE" w:rsidRPr="002C4921">
        <w:rPr>
          <w:rFonts w:ascii="Times" w:hAnsi="Times" w:cs="Times New Roman"/>
          <w:sz w:val="24"/>
          <w:szCs w:val="24"/>
        </w:rPr>
        <w:t>о позволяет сконструировать матрицы</w:t>
      </w:r>
      <w:r w:rsidR="00E361B1" w:rsidRPr="002C4921">
        <w:rPr>
          <w:rFonts w:ascii="Times" w:hAnsi="Times" w:cs="Times New Roman"/>
          <w:sz w:val="24"/>
          <w:szCs w:val="24"/>
        </w:rPr>
        <w:t xml:space="preserve"> для </w:t>
      </w:r>
      <w:r w:rsidR="00DB181A" w:rsidRPr="002C4921">
        <w:rPr>
          <w:rFonts w:ascii="Times" w:hAnsi="Times" w:cs="Times New Roman"/>
          <w:sz w:val="24"/>
          <w:szCs w:val="24"/>
        </w:rPr>
        <w:t>эффективного проведения индивидуальных исследований</w:t>
      </w:r>
      <w:r w:rsidR="00E361B1" w:rsidRPr="002C4921">
        <w:rPr>
          <w:rFonts w:ascii="Times" w:hAnsi="Times" w:cs="Times New Roman"/>
          <w:sz w:val="24"/>
          <w:szCs w:val="24"/>
        </w:rPr>
        <w:t xml:space="preserve">.  </w:t>
      </w:r>
      <w:r w:rsidR="007D3AB1" w:rsidRPr="002C4921">
        <w:rPr>
          <w:rFonts w:ascii="Times" w:hAnsi="Times" w:cs="Times New Roman"/>
          <w:sz w:val="24"/>
          <w:szCs w:val="24"/>
        </w:rPr>
        <w:t xml:space="preserve">Сейчас подобные технологии </w:t>
      </w:r>
      <w:r w:rsidR="00966B9B" w:rsidRPr="002C4921">
        <w:rPr>
          <w:rFonts w:ascii="Times" w:hAnsi="Times" w:cs="Times New Roman"/>
          <w:sz w:val="24"/>
          <w:szCs w:val="24"/>
        </w:rPr>
        <w:t>являются бурно</w:t>
      </w:r>
      <w:r w:rsidR="007D3AB1" w:rsidRPr="002C4921">
        <w:rPr>
          <w:rFonts w:ascii="Times" w:hAnsi="Times" w:cs="Times New Roman"/>
          <w:sz w:val="24"/>
          <w:szCs w:val="24"/>
        </w:rPr>
        <w:t xml:space="preserve"> развивающимся направлением - биологические фирмы </w:t>
      </w:r>
      <w:r w:rsidR="00966B9B" w:rsidRPr="002C4921">
        <w:rPr>
          <w:rFonts w:ascii="Times" w:hAnsi="Times" w:cs="Times New Roman"/>
          <w:sz w:val="24"/>
          <w:szCs w:val="24"/>
        </w:rPr>
        <w:t xml:space="preserve">предлагают микрочипы, содержащие </w:t>
      </w:r>
      <w:r w:rsidR="007D3AB1" w:rsidRPr="002C4921">
        <w:rPr>
          <w:rFonts w:ascii="Times" w:hAnsi="Times" w:cs="Times New Roman"/>
          <w:sz w:val="24"/>
          <w:szCs w:val="24"/>
        </w:rPr>
        <w:t>до нескольких сотен тысяч зондов [</w:t>
      </w:r>
      <w:r w:rsidR="007D3AB1" w:rsidRPr="002C4921">
        <w:rPr>
          <w:rFonts w:ascii="Times" w:hAnsi="Times" w:cs="Times New Roman"/>
          <w:sz w:val="24"/>
          <w:szCs w:val="24"/>
          <w:highlight w:val="yellow"/>
        </w:rPr>
        <w:t xml:space="preserve">ссылка на </w:t>
      </w:r>
      <w:proofErr w:type="spellStart"/>
      <w:r w:rsidR="007D3AB1" w:rsidRPr="002C4921">
        <w:rPr>
          <w:rFonts w:ascii="Times" w:hAnsi="Times" w:cs="Times New Roman"/>
          <w:sz w:val="24"/>
          <w:szCs w:val="24"/>
          <w:highlight w:val="yellow"/>
          <w:lang w:val="en-US"/>
        </w:rPr>
        <w:t>illlumina</w:t>
      </w:r>
      <w:proofErr w:type="spellEnd"/>
      <w:r w:rsidR="007D3AB1" w:rsidRPr="002C4921">
        <w:rPr>
          <w:rFonts w:ascii="Times" w:hAnsi="Times" w:cs="Times New Roman"/>
          <w:sz w:val="24"/>
          <w:szCs w:val="24"/>
          <w:highlight w:val="yellow"/>
        </w:rPr>
        <w:t xml:space="preserve">, </w:t>
      </w:r>
      <w:proofErr w:type="spellStart"/>
      <w:r w:rsidR="00F2169A" w:rsidRPr="002C4921">
        <w:rPr>
          <w:rFonts w:ascii="Times" w:hAnsi="Times" w:cs="Times New Roman"/>
          <w:sz w:val="24"/>
          <w:szCs w:val="24"/>
          <w:highlight w:val="yellow"/>
          <w:lang w:val="en-US"/>
        </w:rPr>
        <w:t>affymetrix</w:t>
      </w:r>
      <w:proofErr w:type="spellEnd"/>
      <w:r w:rsidR="00083076" w:rsidRPr="002C4921">
        <w:rPr>
          <w:rFonts w:ascii="Times" w:hAnsi="Times" w:cs="Times New Roman"/>
          <w:sz w:val="24"/>
          <w:szCs w:val="24"/>
          <w:highlight w:val="yellow"/>
        </w:rPr>
        <w:t>]</w:t>
      </w:r>
      <w:r w:rsidR="00F2169A" w:rsidRPr="002C4921">
        <w:rPr>
          <w:rFonts w:ascii="Times" w:hAnsi="Times" w:cs="Times New Roman"/>
          <w:sz w:val="24"/>
          <w:szCs w:val="24"/>
          <w:highlight w:val="yellow"/>
        </w:rPr>
        <w:t xml:space="preserve">. </w:t>
      </w:r>
    </w:p>
    <w:p w14:paraId="3432F94D" w14:textId="77777777" w:rsidR="00DF57E5" w:rsidRPr="002C4921" w:rsidRDefault="00DF57E5" w:rsidP="002C4921">
      <w:pPr>
        <w:spacing w:line="276" w:lineRule="auto"/>
        <w:ind w:firstLine="708"/>
        <w:jc w:val="both"/>
        <w:rPr>
          <w:rFonts w:ascii="Times" w:hAnsi="Times" w:cs="Times New Roman"/>
          <w:sz w:val="24"/>
          <w:szCs w:val="24"/>
        </w:rPr>
      </w:pPr>
      <w:r w:rsidRPr="002C4921">
        <w:rPr>
          <w:rFonts w:ascii="Times" w:hAnsi="Times" w:cs="Times New Roman"/>
          <w:sz w:val="24"/>
          <w:szCs w:val="24"/>
        </w:rPr>
        <w:t>На сегодняшний день в исследованиях широко распространены</w:t>
      </w:r>
      <w:r w:rsidR="00081A68" w:rsidRPr="002C4921">
        <w:rPr>
          <w:rFonts w:ascii="Times" w:hAnsi="Times" w:cs="Times New Roman"/>
          <w:sz w:val="24"/>
          <w:szCs w:val="24"/>
        </w:rPr>
        <w:t xml:space="preserve"> 2</w:t>
      </w:r>
      <w:r w:rsidR="00A33BCF" w:rsidRPr="002C4921">
        <w:rPr>
          <w:rFonts w:ascii="Times" w:hAnsi="Times" w:cs="Times New Roman"/>
          <w:sz w:val="24"/>
          <w:szCs w:val="24"/>
        </w:rPr>
        <w:t xml:space="preserve"> типа ДНК-чипов</w:t>
      </w:r>
      <w:r w:rsidR="00CA1AC9" w:rsidRPr="002C4921">
        <w:rPr>
          <w:rFonts w:ascii="Times" w:hAnsi="Times" w:cs="Times New Roman"/>
          <w:sz w:val="24"/>
          <w:szCs w:val="24"/>
        </w:rPr>
        <w:t xml:space="preserve"> в зависимости от природы зондов</w:t>
      </w:r>
      <w:r w:rsidR="00A33BCF" w:rsidRPr="002C4921">
        <w:rPr>
          <w:rFonts w:ascii="Times" w:hAnsi="Times" w:cs="Times New Roman"/>
          <w:sz w:val="24"/>
          <w:szCs w:val="24"/>
        </w:rPr>
        <w:t xml:space="preserve">. В первом случае </w:t>
      </w:r>
      <w:r w:rsidRPr="002C4921">
        <w:rPr>
          <w:rFonts w:ascii="Times" w:hAnsi="Times" w:cs="Times New Roman"/>
          <w:sz w:val="24"/>
          <w:szCs w:val="24"/>
        </w:rPr>
        <w:t>ДНК</w:t>
      </w:r>
      <w:r w:rsidR="00A33BCF" w:rsidRPr="002C4921">
        <w:rPr>
          <w:rFonts w:ascii="Times" w:hAnsi="Times" w:cs="Times New Roman"/>
          <w:sz w:val="24"/>
          <w:szCs w:val="24"/>
        </w:rPr>
        <w:t>-зонды</w:t>
      </w:r>
      <w:r w:rsidRPr="002C4921">
        <w:rPr>
          <w:rFonts w:ascii="Times" w:hAnsi="Times" w:cs="Times New Roman"/>
          <w:sz w:val="24"/>
          <w:szCs w:val="24"/>
        </w:rPr>
        <w:t>, синтезируются непосредственно на поверхности чипа (</w:t>
      </w:r>
      <w:proofErr w:type="spellStart"/>
      <w:r w:rsidRPr="002C4921">
        <w:rPr>
          <w:rFonts w:ascii="Times" w:hAnsi="Times"/>
          <w:sz w:val="24"/>
          <w:szCs w:val="24"/>
        </w:rPr>
        <w:t>in</w:t>
      </w:r>
      <w:proofErr w:type="spellEnd"/>
      <w:r w:rsidRPr="002C4921">
        <w:rPr>
          <w:rFonts w:ascii="Times" w:hAnsi="Times"/>
          <w:sz w:val="24"/>
          <w:szCs w:val="24"/>
        </w:rPr>
        <w:t xml:space="preserve"> </w:t>
      </w:r>
      <w:proofErr w:type="spellStart"/>
      <w:r w:rsidRPr="002C4921">
        <w:rPr>
          <w:rFonts w:ascii="Times" w:hAnsi="Times"/>
          <w:sz w:val="24"/>
          <w:szCs w:val="24"/>
        </w:rPr>
        <w:t>situ</w:t>
      </w:r>
      <w:proofErr w:type="spellEnd"/>
      <w:r w:rsidRPr="002C4921">
        <w:rPr>
          <w:rFonts w:ascii="Times" w:hAnsi="Times"/>
          <w:sz w:val="24"/>
          <w:szCs w:val="24"/>
        </w:rPr>
        <w:t>)</w:t>
      </w:r>
      <w:r w:rsidRPr="002C4921">
        <w:rPr>
          <w:rFonts w:ascii="Times" w:hAnsi="Times" w:cs="Times New Roman"/>
          <w:sz w:val="24"/>
          <w:szCs w:val="24"/>
        </w:rPr>
        <w:t xml:space="preserve">. </w:t>
      </w:r>
      <w:r w:rsidR="00CA1AC9" w:rsidRPr="002C4921">
        <w:rPr>
          <w:rFonts w:ascii="Times" w:hAnsi="Times" w:cs="Times New Roman"/>
          <w:sz w:val="24"/>
          <w:szCs w:val="24"/>
        </w:rPr>
        <w:t>Второй тип объединяет в себе независимо</w:t>
      </w:r>
      <w:r w:rsidRPr="002C4921">
        <w:rPr>
          <w:rFonts w:ascii="Times" w:hAnsi="Times" w:cs="Times New Roman"/>
          <w:sz w:val="24"/>
          <w:szCs w:val="24"/>
        </w:rPr>
        <w:t xml:space="preserve"> </w:t>
      </w:r>
      <w:r w:rsidR="006C2678" w:rsidRPr="002C4921">
        <w:rPr>
          <w:rFonts w:ascii="Times" w:hAnsi="Times" w:cs="Times New Roman"/>
          <w:sz w:val="24"/>
          <w:szCs w:val="24"/>
        </w:rPr>
        <w:t>синтезированные зонды</w:t>
      </w:r>
      <w:r w:rsidR="00CA1AC9" w:rsidRPr="002C4921">
        <w:rPr>
          <w:rFonts w:ascii="Times" w:hAnsi="Times" w:cs="Times New Roman"/>
          <w:sz w:val="24"/>
          <w:szCs w:val="24"/>
        </w:rPr>
        <w:t>, которые</w:t>
      </w:r>
      <w:r w:rsidRPr="002C4921">
        <w:rPr>
          <w:rFonts w:ascii="Times" w:hAnsi="Times" w:cs="Times New Roman"/>
          <w:sz w:val="24"/>
          <w:szCs w:val="24"/>
        </w:rPr>
        <w:t xml:space="preserve"> </w:t>
      </w:r>
      <w:r w:rsidR="006C2678" w:rsidRPr="002C4921">
        <w:rPr>
          <w:rFonts w:ascii="Times" w:hAnsi="Times" w:cs="Times New Roman"/>
          <w:sz w:val="24"/>
          <w:szCs w:val="24"/>
        </w:rPr>
        <w:t>наносят на поверхность</w:t>
      </w:r>
      <w:r w:rsidRPr="002C4921">
        <w:rPr>
          <w:rFonts w:ascii="Times" w:hAnsi="Times" w:cs="Times New Roman"/>
          <w:sz w:val="24"/>
          <w:szCs w:val="24"/>
        </w:rPr>
        <w:t xml:space="preserve"> чипов</w:t>
      </w:r>
      <w:r w:rsidR="00715535" w:rsidRPr="002C4921">
        <w:rPr>
          <w:rFonts w:ascii="Times" w:hAnsi="Times" w:cs="Times New Roman"/>
          <w:sz w:val="24"/>
          <w:szCs w:val="24"/>
        </w:rPr>
        <w:t>(</w:t>
      </w:r>
      <w:r w:rsidR="006C2678" w:rsidRPr="002C4921">
        <w:rPr>
          <w:rFonts w:ascii="Times" w:hAnsi="Times" w:cs="Times New Roman"/>
          <w:sz w:val="24"/>
          <w:szCs w:val="24"/>
          <w:highlight w:val="yellow"/>
        </w:rPr>
        <w:t>ссылка</w:t>
      </w:r>
      <w:r w:rsidR="00715535" w:rsidRPr="002C4921">
        <w:rPr>
          <w:rFonts w:ascii="Times" w:hAnsi="Times" w:cs="Times New Roman"/>
          <w:sz w:val="24"/>
          <w:szCs w:val="24"/>
          <w:highlight w:val="yellow"/>
        </w:rPr>
        <w:t>)</w:t>
      </w:r>
      <w:r w:rsidRPr="002C4921">
        <w:rPr>
          <w:rFonts w:ascii="Times" w:hAnsi="Times" w:cs="Times New Roman"/>
          <w:sz w:val="24"/>
          <w:szCs w:val="24"/>
        </w:rPr>
        <w:t>.</w:t>
      </w:r>
      <w:r w:rsidR="000A3BCA" w:rsidRPr="002C4921">
        <w:rPr>
          <w:rFonts w:ascii="Times" w:hAnsi="Times" w:cs="Times New Roman"/>
          <w:sz w:val="24"/>
          <w:szCs w:val="24"/>
        </w:rPr>
        <w:t xml:space="preserve"> По технологии изготовления ДНК-чипы можно разделить на: печатные (</w:t>
      </w:r>
      <w:proofErr w:type="spellStart"/>
      <w:r w:rsidR="000A3BCA" w:rsidRPr="002C4921">
        <w:rPr>
          <w:rFonts w:ascii="Times" w:hAnsi="Times" w:cs="Times New Roman"/>
          <w:sz w:val="24"/>
          <w:szCs w:val="24"/>
        </w:rPr>
        <w:t>printed</w:t>
      </w:r>
      <w:proofErr w:type="spellEnd"/>
      <w:r w:rsidR="000A3BCA" w:rsidRPr="002C4921">
        <w:rPr>
          <w:rFonts w:ascii="Times" w:hAnsi="Times" w:cs="Times New Roman"/>
          <w:sz w:val="24"/>
          <w:szCs w:val="24"/>
        </w:rPr>
        <w:t>), фотолитографические (</w:t>
      </w:r>
      <w:proofErr w:type="spellStart"/>
      <w:r w:rsidR="000A3BCA" w:rsidRPr="002C4921">
        <w:rPr>
          <w:rFonts w:ascii="Times" w:hAnsi="Times" w:cs="Times New Roman"/>
          <w:sz w:val="24"/>
          <w:szCs w:val="24"/>
        </w:rPr>
        <w:t>in</w:t>
      </w:r>
      <w:proofErr w:type="spellEnd"/>
      <w:r w:rsidR="000A3BCA" w:rsidRPr="002C4921">
        <w:rPr>
          <w:rFonts w:ascii="Times" w:hAnsi="Times" w:cs="Times New Roman"/>
          <w:sz w:val="24"/>
          <w:szCs w:val="24"/>
        </w:rPr>
        <w:t xml:space="preserve"> </w:t>
      </w:r>
      <w:proofErr w:type="spellStart"/>
      <w:r w:rsidR="000A3BCA" w:rsidRPr="002C4921">
        <w:rPr>
          <w:rFonts w:ascii="Times" w:hAnsi="Times" w:cs="Times New Roman"/>
          <w:sz w:val="24"/>
          <w:szCs w:val="24"/>
        </w:rPr>
        <w:t>situ</w:t>
      </w:r>
      <w:proofErr w:type="spellEnd"/>
      <w:r w:rsidR="000A3BCA" w:rsidRPr="002C4921">
        <w:rPr>
          <w:rFonts w:ascii="Times" w:hAnsi="Times" w:cs="Times New Roman"/>
          <w:sz w:val="24"/>
          <w:szCs w:val="24"/>
        </w:rPr>
        <w:t xml:space="preserve"> </w:t>
      </w:r>
      <w:proofErr w:type="spellStart"/>
      <w:r w:rsidR="000A3BCA" w:rsidRPr="002C4921">
        <w:rPr>
          <w:rFonts w:ascii="Times" w:hAnsi="Times" w:cs="Times New Roman"/>
          <w:sz w:val="24"/>
          <w:szCs w:val="24"/>
        </w:rPr>
        <w:t>synthesized</w:t>
      </w:r>
      <w:proofErr w:type="spellEnd"/>
      <w:r w:rsidR="000A3BCA" w:rsidRPr="002C4921">
        <w:rPr>
          <w:rFonts w:ascii="Times" w:hAnsi="Times" w:cs="Times New Roman"/>
          <w:sz w:val="24"/>
          <w:szCs w:val="24"/>
        </w:rPr>
        <w:t>) и высокоплотного кварцевого нанесения (</w:t>
      </w:r>
      <w:proofErr w:type="spellStart"/>
      <w:r w:rsidR="000A3BCA" w:rsidRPr="002C4921">
        <w:rPr>
          <w:rFonts w:ascii="Times" w:hAnsi="Times" w:cs="Times New Roman"/>
          <w:sz w:val="24"/>
          <w:szCs w:val="24"/>
        </w:rPr>
        <w:t>high-density</w:t>
      </w:r>
      <w:proofErr w:type="spellEnd"/>
      <w:r w:rsidR="000A3BCA" w:rsidRPr="002C4921">
        <w:rPr>
          <w:rFonts w:ascii="Times" w:hAnsi="Times" w:cs="Times New Roman"/>
          <w:sz w:val="24"/>
          <w:szCs w:val="24"/>
        </w:rPr>
        <w:t xml:space="preserve"> </w:t>
      </w:r>
      <w:proofErr w:type="spellStart"/>
      <w:r w:rsidR="000A3BCA" w:rsidRPr="002C4921">
        <w:rPr>
          <w:rFonts w:ascii="Times" w:hAnsi="Times" w:cs="Times New Roman"/>
          <w:sz w:val="24"/>
          <w:szCs w:val="24"/>
        </w:rPr>
        <w:t>bead</w:t>
      </w:r>
      <w:proofErr w:type="spellEnd"/>
      <w:r w:rsidR="000A3BCA" w:rsidRPr="002C4921">
        <w:rPr>
          <w:rFonts w:ascii="Times" w:hAnsi="Times" w:cs="Times New Roman"/>
          <w:sz w:val="24"/>
          <w:szCs w:val="24"/>
        </w:rPr>
        <w:t xml:space="preserve"> </w:t>
      </w:r>
      <w:proofErr w:type="spellStart"/>
      <w:r w:rsidR="000A3BCA" w:rsidRPr="002C4921">
        <w:rPr>
          <w:rFonts w:ascii="Times" w:hAnsi="Times" w:cs="Times New Roman"/>
          <w:sz w:val="24"/>
          <w:szCs w:val="24"/>
        </w:rPr>
        <w:t>arrays</w:t>
      </w:r>
      <w:proofErr w:type="spellEnd"/>
      <w:r w:rsidR="000A3BCA" w:rsidRPr="002C4921">
        <w:rPr>
          <w:rFonts w:ascii="Times" w:hAnsi="Times" w:cs="Times New Roman"/>
          <w:sz w:val="24"/>
          <w:szCs w:val="24"/>
        </w:rPr>
        <w:t>)</w:t>
      </w:r>
      <w:r w:rsidR="00DA058D" w:rsidRPr="002C4921">
        <w:rPr>
          <w:rFonts w:ascii="Times" w:hAnsi="Times" w:cs="Times New Roman"/>
          <w:sz w:val="24"/>
          <w:szCs w:val="24"/>
        </w:rPr>
        <w:t xml:space="preserve"> (</w:t>
      </w:r>
      <w:proofErr w:type="spellStart"/>
      <w:r w:rsidR="00DA058D" w:rsidRPr="002C4921">
        <w:rPr>
          <w:rFonts w:ascii="Times" w:hAnsi="Times" w:cs="Times New Roman"/>
          <w:sz w:val="24"/>
          <w:szCs w:val="24"/>
          <w:highlight w:val="yellow"/>
        </w:rPr>
        <w:t>Кулемин</w:t>
      </w:r>
      <w:proofErr w:type="spellEnd"/>
      <w:r w:rsidR="00DA058D" w:rsidRPr="002C4921">
        <w:rPr>
          <w:rFonts w:ascii="Times" w:hAnsi="Times" w:cs="Times New Roman"/>
          <w:sz w:val="24"/>
          <w:szCs w:val="24"/>
          <w:highlight w:val="yellow"/>
        </w:rPr>
        <w:t>)</w:t>
      </w:r>
      <w:r w:rsidR="000A3BCA" w:rsidRPr="002C4921">
        <w:rPr>
          <w:rFonts w:ascii="Times" w:hAnsi="Times" w:cs="Times New Roman"/>
          <w:sz w:val="24"/>
          <w:szCs w:val="24"/>
          <w:highlight w:val="yellow"/>
        </w:rPr>
        <w:t>.</w:t>
      </w:r>
    </w:p>
    <w:p w14:paraId="2292C688" w14:textId="77777777" w:rsidR="00726CC7" w:rsidRPr="002C4921" w:rsidRDefault="00AC7217" w:rsidP="002C4921">
      <w:pPr>
        <w:spacing w:line="276" w:lineRule="auto"/>
        <w:ind w:firstLine="708"/>
        <w:jc w:val="both"/>
        <w:rPr>
          <w:rFonts w:ascii="Times" w:hAnsi="Times" w:cs="Times New Roman"/>
          <w:sz w:val="24"/>
          <w:szCs w:val="24"/>
        </w:rPr>
      </w:pPr>
      <w:r w:rsidRPr="002C4921">
        <w:rPr>
          <w:rFonts w:ascii="Times" w:hAnsi="Times" w:cs="Times New Roman"/>
          <w:sz w:val="24"/>
          <w:szCs w:val="24"/>
        </w:rPr>
        <w:t>Первыми и н</w:t>
      </w:r>
      <w:r w:rsidR="00EB1B54" w:rsidRPr="002C4921">
        <w:rPr>
          <w:rFonts w:ascii="Times" w:hAnsi="Times" w:cs="Times New Roman"/>
          <w:sz w:val="24"/>
          <w:szCs w:val="24"/>
        </w:rPr>
        <w:t xml:space="preserve">аиболее известными </w:t>
      </w:r>
      <w:proofErr w:type="spellStart"/>
      <w:r w:rsidR="00EB1B54" w:rsidRPr="002C4921">
        <w:rPr>
          <w:rFonts w:ascii="Times" w:hAnsi="Times" w:cs="Times New Roman"/>
          <w:sz w:val="24"/>
          <w:szCs w:val="24"/>
        </w:rPr>
        <w:t>днк</w:t>
      </w:r>
      <w:proofErr w:type="spellEnd"/>
      <w:r w:rsidR="00EB1B54" w:rsidRPr="002C4921">
        <w:rPr>
          <w:rFonts w:ascii="Times" w:hAnsi="Times" w:cs="Times New Roman"/>
          <w:sz w:val="24"/>
          <w:szCs w:val="24"/>
        </w:rPr>
        <w:t>-чипами высокой плотности</w:t>
      </w:r>
      <w:r w:rsidR="00DA058D" w:rsidRPr="002C4921">
        <w:rPr>
          <w:rFonts w:ascii="Times" w:hAnsi="Times" w:cs="Times New Roman"/>
          <w:sz w:val="24"/>
          <w:szCs w:val="24"/>
        </w:rPr>
        <w:t xml:space="preserve"> (</w:t>
      </w:r>
      <w:proofErr w:type="spellStart"/>
      <w:r w:rsidR="00DA058D" w:rsidRPr="002C4921">
        <w:rPr>
          <w:rFonts w:ascii="Times" w:hAnsi="Times" w:cs="Times New Roman"/>
          <w:sz w:val="24"/>
          <w:szCs w:val="24"/>
        </w:rPr>
        <w:t>high-density</w:t>
      </w:r>
      <w:proofErr w:type="spellEnd"/>
      <w:r w:rsidR="00DA058D" w:rsidRPr="002C4921">
        <w:rPr>
          <w:rFonts w:ascii="Times" w:hAnsi="Times" w:cs="Times New Roman"/>
          <w:sz w:val="24"/>
          <w:szCs w:val="24"/>
        </w:rPr>
        <w:t xml:space="preserve"> </w:t>
      </w:r>
      <w:proofErr w:type="spellStart"/>
      <w:r w:rsidR="00DA058D" w:rsidRPr="002C4921">
        <w:rPr>
          <w:rFonts w:ascii="Times" w:hAnsi="Times" w:cs="Times New Roman"/>
          <w:sz w:val="24"/>
          <w:szCs w:val="24"/>
        </w:rPr>
        <w:t>microarrays</w:t>
      </w:r>
      <w:proofErr w:type="spellEnd"/>
      <w:r w:rsidR="00DA058D" w:rsidRPr="002C4921">
        <w:rPr>
          <w:rFonts w:ascii="Times" w:hAnsi="Times" w:cs="Times New Roman"/>
          <w:sz w:val="24"/>
          <w:szCs w:val="24"/>
        </w:rPr>
        <w:t>)</w:t>
      </w:r>
      <w:r w:rsidR="00EB1B54" w:rsidRPr="002C4921">
        <w:rPr>
          <w:rFonts w:ascii="Times" w:hAnsi="Times" w:cs="Times New Roman"/>
          <w:sz w:val="24"/>
          <w:szCs w:val="24"/>
        </w:rPr>
        <w:t xml:space="preserve">, изготовленные по </w:t>
      </w:r>
      <w:r w:rsidR="00EB1B54" w:rsidRPr="002C4921">
        <w:rPr>
          <w:rFonts w:ascii="Times" w:hAnsi="Times" w:cs="Times New Roman"/>
          <w:sz w:val="24"/>
          <w:szCs w:val="24"/>
          <w:lang w:val="en-US"/>
        </w:rPr>
        <w:t>In</w:t>
      </w:r>
      <w:r w:rsidR="00EB1B54" w:rsidRPr="002C4921">
        <w:rPr>
          <w:rFonts w:ascii="Times" w:hAnsi="Times" w:cs="Times New Roman"/>
          <w:sz w:val="24"/>
          <w:szCs w:val="24"/>
        </w:rPr>
        <w:t xml:space="preserve"> </w:t>
      </w:r>
      <w:r w:rsidR="00EB1B54" w:rsidRPr="002C4921">
        <w:rPr>
          <w:rFonts w:ascii="Times" w:hAnsi="Times" w:cs="Times New Roman"/>
          <w:sz w:val="24"/>
          <w:szCs w:val="24"/>
          <w:lang w:val="en-US"/>
        </w:rPr>
        <w:t>situ</w:t>
      </w:r>
      <w:r w:rsidR="00EB1B54" w:rsidRPr="002C4921">
        <w:rPr>
          <w:rFonts w:ascii="Times" w:hAnsi="Times" w:cs="Times New Roman"/>
          <w:sz w:val="24"/>
          <w:szCs w:val="24"/>
        </w:rPr>
        <w:t xml:space="preserve"> технологии, являются чипы фирмы </w:t>
      </w:r>
      <w:proofErr w:type="spellStart"/>
      <w:r w:rsidR="00EB1B54" w:rsidRPr="002C4921">
        <w:rPr>
          <w:rFonts w:ascii="Times" w:hAnsi="Times" w:cs="Times New Roman"/>
          <w:sz w:val="24"/>
          <w:szCs w:val="24"/>
          <w:lang w:val="en-US"/>
        </w:rPr>
        <w:t>Affymetrix</w:t>
      </w:r>
      <w:proofErr w:type="spellEnd"/>
      <w:r w:rsidRPr="002C4921">
        <w:rPr>
          <w:rFonts w:ascii="Times" w:hAnsi="Times" w:cs="Times New Roman"/>
          <w:sz w:val="24"/>
          <w:szCs w:val="24"/>
        </w:rPr>
        <w:t xml:space="preserve"> </w:t>
      </w:r>
      <w:r w:rsidRPr="002C4921">
        <w:rPr>
          <w:rFonts w:ascii="Times" w:hAnsi="Times" w:cs="Times New Roman"/>
          <w:sz w:val="24"/>
          <w:szCs w:val="24"/>
          <w:highlight w:val="yellow"/>
        </w:rPr>
        <w:t xml:space="preserve">(ссылка </w:t>
      </w:r>
      <w:r w:rsidRPr="002C4921">
        <w:rPr>
          <w:rFonts w:ascii="Times" w:hAnsi="Times" w:cs="Times New Roman"/>
          <w:sz w:val="24"/>
          <w:szCs w:val="24"/>
          <w:highlight w:val="yellow"/>
        </w:rPr>
        <w:lastRenderedPageBreak/>
        <w:t xml:space="preserve">в </w:t>
      </w:r>
      <w:proofErr w:type="spellStart"/>
      <w:r w:rsidRPr="002C4921">
        <w:rPr>
          <w:rFonts w:ascii="Times" w:hAnsi="Times" w:cs="Times New Roman"/>
          <w:sz w:val="24"/>
          <w:szCs w:val="24"/>
          <w:highlight w:val="yellow"/>
        </w:rPr>
        <w:t>вк</w:t>
      </w:r>
      <w:proofErr w:type="spellEnd"/>
      <w:r w:rsidRPr="002C4921">
        <w:rPr>
          <w:rFonts w:ascii="Times" w:hAnsi="Times" w:cs="Times New Roman"/>
          <w:sz w:val="24"/>
          <w:szCs w:val="24"/>
          <w:highlight w:val="yellow"/>
        </w:rPr>
        <w:t xml:space="preserve"> последняя)</w:t>
      </w:r>
      <w:r w:rsidR="00EB1B54" w:rsidRPr="002C4921">
        <w:rPr>
          <w:rFonts w:ascii="Times" w:hAnsi="Times" w:cs="Times New Roman"/>
          <w:sz w:val="24"/>
          <w:szCs w:val="24"/>
          <w:highlight w:val="yellow"/>
        </w:rPr>
        <w:t>.</w:t>
      </w:r>
      <w:r w:rsidR="00EB1B54" w:rsidRPr="002C4921">
        <w:rPr>
          <w:rFonts w:ascii="Times" w:hAnsi="Times" w:cs="Times New Roman"/>
          <w:sz w:val="24"/>
          <w:szCs w:val="24"/>
        </w:rPr>
        <w:t xml:space="preserve"> Технология </w:t>
      </w:r>
      <w:proofErr w:type="spellStart"/>
      <w:r w:rsidR="00EB1B54" w:rsidRPr="002C4921">
        <w:rPr>
          <w:rFonts w:ascii="Times" w:hAnsi="Times" w:cs="Times New Roman"/>
          <w:sz w:val="24"/>
          <w:szCs w:val="24"/>
        </w:rPr>
        <w:t>Affymetrix</w:t>
      </w:r>
      <w:proofErr w:type="spellEnd"/>
      <w:r w:rsidR="00EB1B54" w:rsidRPr="002C4921">
        <w:rPr>
          <w:rFonts w:ascii="Times" w:hAnsi="Times" w:cs="Times New Roman"/>
          <w:sz w:val="24"/>
          <w:szCs w:val="24"/>
        </w:rPr>
        <w:t xml:space="preserve"> </w:t>
      </w:r>
      <w:proofErr w:type="spellStart"/>
      <w:r w:rsidR="00EB1B54" w:rsidRPr="002C4921">
        <w:rPr>
          <w:rFonts w:ascii="Times" w:hAnsi="Times" w:cs="Times New Roman"/>
          <w:sz w:val="24"/>
          <w:szCs w:val="24"/>
        </w:rPr>
        <w:t>GeneChip</w:t>
      </w:r>
      <w:proofErr w:type="spellEnd"/>
      <w:r w:rsidR="00EB1B54" w:rsidRPr="002C4921">
        <w:rPr>
          <w:rFonts w:ascii="Times" w:hAnsi="Times" w:cs="Times New Roman"/>
          <w:sz w:val="24"/>
          <w:szCs w:val="24"/>
        </w:rPr>
        <w:t xml:space="preserve"> разработана в 1990-х годах командой Стива </w:t>
      </w:r>
      <w:proofErr w:type="spellStart"/>
      <w:r w:rsidR="00EB1B54" w:rsidRPr="002C4921">
        <w:rPr>
          <w:rFonts w:ascii="Times" w:hAnsi="Times" w:cs="Times New Roman"/>
          <w:sz w:val="24"/>
          <w:szCs w:val="24"/>
        </w:rPr>
        <w:t>Фодора</w:t>
      </w:r>
      <w:proofErr w:type="spellEnd"/>
      <w:r w:rsidR="00EB1B54" w:rsidRPr="002C4921">
        <w:rPr>
          <w:rFonts w:ascii="Times" w:hAnsi="Times" w:cs="Times New Roman"/>
          <w:sz w:val="24"/>
          <w:szCs w:val="24"/>
        </w:rPr>
        <w:t xml:space="preserve">, основанная на </w:t>
      </w:r>
      <w:r w:rsidR="00881DB6" w:rsidRPr="002C4921">
        <w:rPr>
          <w:rFonts w:ascii="Times" w:hAnsi="Times" w:cs="Times New Roman"/>
          <w:sz w:val="24"/>
          <w:szCs w:val="24"/>
        </w:rPr>
        <w:t>комбинации фотолитографии и методов комбинаторной химии</w:t>
      </w:r>
      <w:r w:rsidR="006260B3" w:rsidRPr="002C4921">
        <w:rPr>
          <w:rFonts w:ascii="Times" w:hAnsi="Times" w:cs="Times New Roman"/>
          <w:sz w:val="24"/>
          <w:szCs w:val="24"/>
        </w:rPr>
        <w:t xml:space="preserve"> </w:t>
      </w:r>
      <w:r w:rsidR="006260B3" w:rsidRPr="002C4921">
        <w:rPr>
          <w:rFonts w:ascii="Times" w:hAnsi="Times" w:cs="Times New Roman"/>
          <w:sz w:val="24"/>
          <w:szCs w:val="24"/>
        </w:rPr>
        <w:fldChar w:fldCharType="begin" w:fldLock="1"/>
      </w:r>
      <w:r w:rsidR="006260B3" w:rsidRPr="002C4921">
        <w:rPr>
          <w:rFonts w:ascii="Times" w:hAnsi="Times"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"[Fodor \u0438 \u0434\u0440., 1991]", "plainTextFormattedCitation" : "[Fodor \u0438 \u0434\u0440., 1991]", "previouslyFormattedCitation" : "[Fodor \u0438 \u0434\u0440., 1991]" }, "properties" : {  }, "schema" : "https://github.com/citation-style-language/schema/raw/master/csl-citation.json" }</w:instrText>
      </w:r>
      <w:r w:rsidR="006260B3" w:rsidRPr="002C4921">
        <w:rPr>
          <w:rFonts w:ascii="Times" w:hAnsi="Times" w:cs="Times New Roman"/>
          <w:sz w:val="24"/>
          <w:szCs w:val="24"/>
        </w:rPr>
        <w:fldChar w:fldCharType="separate"/>
      </w:r>
      <w:r w:rsidR="006260B3" w:rsidRPr="002C4921">
        <w:rPr>
          <w:rFonts w:ascii="Times" w:hAnsi="Times" w:cs="Times New Roman"/>
          <w:noProof/>
          <w:sz w:val="24"/>
          <w:szCs w:val="24"/>
        </w:rPr>
        <w:t>[Fodor и др., 1991]</w:t>
      </w:r>
      <w:r w:rsidR="006260B3" w:rsidRPr="002C4921">
        <w:rPr>
          <w:rFonts w:ascii="Times" w:hAnsi="Times" w:cs="Times New Roman"/>
          <w:sz w:val="24"/>
          <w:szCs w:val="24"/>
        </w:rPr>
        <w:fldChar w:fldCharType="end"/>
      </w:r>
      <w:r w:rsidR="00FB0A61" w:rsidRPr="002C4921">
        <w:rPr>
          <w:rFonts w:ascii="Times" w:hAnsi="Times" w:cs="Times New Roman"/>
          <w:sz w:val="24"/>
          <w:szCs w:val="24"/>
        </w:rPr>
        <w:t>.</w:t>
      </w:r>
      <w:r w:rsidR="00881DB6" w:rsidRPr="002C4921">
        <w:rPr>
          <w:rFonts w:ascii="Times" w:hAnsi="Times" w:cs="Times New Roman"/>
          <w:sz w:val="24"/>
          <w:szCs w:val="24"/>
        </w:rPr>
        <w:t xml:space="preserve"> Данная технология обеспечивает высокую плотность размещения зондов н</w:t>
      </w:r>
      <w:r w:rsidR="00CF088E" w:rsidRPr="002C4921">
        <w:rPr>
          <w:rFonts w:ascii="Times" w:hAnsi="Times" w:cs="Times New Roman"/>
          <w:sz w:val="24"/>
          <w:szCs w:val="24"/>
        </w:rPr>
        <w:t xml:space="preserve">а поверхности кварцевого стекла при анализе точечных мутаций, </w:t>
      </w:r>
      <w:proofErr w:type="spellStart"/>
      <w:r w:rsidR="00CF088E" w:rsidRPr="002C4921">
        <w:rPr>
          <w:rFonts w:ascii="Times" w:hAnsi="Times" w:cs="Times New Roman"/>
          <w:sz w:val="24"/>
          <w:szCs w:val="24"/>
        </w:rPr>
        <w:t>однонуклеотидных</w:t>
      </w:r>
      <w:proofErr w:type="spellEnd"/>
      <w:r w:rsidR="00CF088E" w:rsidRPr="002C4921">
        <w:rPr>
          <w:rFonts w:ascii="Times" w:hAnsi="Times" w:cs="Times New Roman"/>
          <w:sz w:val="24"/>
          <w:szCs w:val="24"/>
        </w:rPr>
        <w:t xml:space="preserve"> полиморфизмов и анализе </w:t>
      </w:r>
      <w:proofErr w:type="spellStart"/>
      <w:r w:rsidR="00CF088E" w:rsidRPr="002C4921">
        <w:rPr>
          <w:rFonts w:ascii="Times" w:hAnsi="Times" w:cs="Times New Roman"/>
          <w:sz w:val="24"/>
          <w:szCs w:val="24"/>
        </w:rPr>
        <w:t>экспресси</w:t>
      </w:r>
      <w:proofErr w:type="spellEnd"/>
      <w:r w:rsidR="00CF088E" w:rsidRPr="002C4921">
        <w:rPr>
          <w:rFonts w:ascii="Times" w:hAnsi="Times" w:cs="Times New Roman"/>
          <w:sz w:val="24"/>
          <w:szCs w:val="24"/>
        </w:rPr>
        <w:t xml:space="preserve"> генов</w:t>
      </w:r>
      <w:r w:rsidR="001A157E" w:rsidRPr="002C4921">
        <w:rPr>
          <w:rFonts w:ascii="Times" w:hAnsi="Times" w:cs="Times New Roman"/>
          <w:sz w:val="24"/>
          <w:szCs w:val="24"/>
        </w:rPr>
        <w:t xml:space="preserve"> </w:t>
      </w:r>
      <w:r w:rsidR="00DA058D" w:rsidRPr="002C4921">
        <w:rPr>
          <w:rFonts w:ascii="Times" w:hAnsi="Times" w:cs="Times New Roman"/>
          <w:sz w:val="24"/>
          <w:szCs w:val="24"/>
        </w:rPr>
        <w:t>[</w:t>
      </w:r>
      <w:proofErr w:type="spellStart"/>
      <w:r w:rsidR="00EA7D16" w:rsidRPr="002C4921">
        <w:rPr>
          <w:rFonts w:ascii="Times" w:hAnsi="Times" w:cs="Arial"/>
          <w:color w:val="000000"/>
          <w:sz w:val="24"/>
          <w:szCs w:val="24"/>
          <w:highlight w:val="yellow"/>
          <w:shd w:val="clear" w:color="auto" w:fill="FFFFFF"/>
        </w:rPr>
        <w:t>Dalma-Weiszhausz</w:t>
      </w:r>
      <w:proofErr w:type="spellEnd"/>
      <w:r w:rsidR="00EA7D16" w:rsidRPr="002C4921">
        <w:rPr>
          <w:rFonts w:ascii="Times" w:hAnsi="Times" w:cs="Arial"/>
          <w:color w:val="000000"/>
          <w:sz w:val="24"/>
          <w:szCs w:val="24"/>
          <w:highlight w:val="yellow"/>
          <w:shd w:val="clear" w:color="auto" w:fill="FFFFFF"/>
        </w:rPr>
        <w:t xml:space="preserve"> DD, </w:t>
      </w:r>
      <w:proofErr w:type="spellStart"/>
      <w:r w:rsidR="00EA7D16" w:rsidRPr="002C4921">
        <w:rPr>
          <w:rFonts w:ascii="Times" w:hAnsi="Times" w:cs="Arial"/>
          <w:color w:val="000000"/>
          <w:sz w:val="24"/>
          <w:szCs w:val="24"/>
          <w:highlight w:val="yellow"/>
          <w:shd w:val="clear" w:color="auto" w:fill="FFFFFF"/>
        </w:rPr>
        <w:t>Warrington</w:t>
      </w:r>
      <w:proofErr w:type="spellEnd"/>
      <w:r w:rsidR="00EA7D16" w:rsidRPr="002C4921">
        <w:rPr>
          <w:rFonts w:ascii="Times" w:hAnsi="Times" w:cs="Arial"/>
          <w:color w:val="000000"/>
          <w:sz w:val="24"/>
          <w:szCs w:val="24"/>
          <w:highlight w:val="yellow"/>
          <w:shd w:val="clear" w:color="auto" w:fill="FFFFFF"/>
        </w:rPr>
        <w:t xml:space="preserve"> J, </w:t>
      </w:r>
      <w:proofErr w:type="spellStart"/>
      <w:r w:rsidR="00EA7D16" w:rsidRPr="002C4921">
        <w:rPr>
          <w:rFonts w:ascii="Times" w:hAnsi="Times" w:cs="Arial"/>
          <w:color w:val="000000"/>
          <w:sz w:val="24"/>
          <w:szCs w:val="24"/>
          <w:highlight w:val="yellow"/>
          <w:shd w:val="clear" w:color="auto" w:fill="FFFFFF"/>
        </w:rPr>
        <w:t>Tanimoto</w:t>
      </w:r>
      <w:proofErr w:type="spellEnd"/>
      <w:r w:rsidR="00EA7D16" w:rsidRPr="002C4921">
        <w:rPr>
          <w:rFonts w:ascii="Times" w:hAnsi="Times" w:cs="Arial"/>
          <w:color w:val="000000"/>
          <w:sz w:val="24"/>
          <w:szCs w:val="24"/>
          <w:highlight w:val="yellow"/>
          <w:shd w:val="clear" w:color="auto" w:fill="FFFFFF"/>
        </w:rPr>
        <w:t xml:space="preserve"> EY, </w:t>
      </w:r>
      <w:proofErr w:type="spellStart"/>
      <w:r w:rsidR="00EA7D16" w:rsidRPr="002C4921">
        <w:rPr>
          <w:rFonts w:ascii="Times" w:hAnsi="Times" w:cs="Arial"/>
          <w:color w:val="000000"/>
          <w:sz w:val="24"/>
          <w:szCs w:val="24"/>
          <w:highlight w:val="yellow"/>
          <w:shd w:val="clear" w:color="auto" w:fill="FFFFFF"/>
        </w:rPr>
        <w:t>Miyada</w:t>
      </w:r>
      <w:proofErr w:type="spellEnd"/>
      <w:r w:rsidR="00EA7D16" w:rsidRPr="002C4921">
        <w:rPr>
          <w:rFonts w:ascii="Times" w:hAnsi="Times" w:cs="Arial"/>
          <w:color w:val="000000"/>
          <w:sz w:val="24"/>
          <w:szCs w:val="24"/>
          <w:highlight w:val="yellow"/>
          <w:shd w:val="clear" w:color="auto" w:fill="FFFFFF"/>
        </w:rPr>
        <w:t xml:space="preserve"> CG. </w:t>
      </w:r>
      <w:proofErr w:type="spellStart"/>
      <w:r w:rsidR="00EA7D16" w:rsidRPr="002C4921">
        <w:rPr>
          <w:rFonts w:ascii="Times" w:hAnsi="Times" w:cs="Arial"/>
          <w:color w:val="000000"/>
          <w:sz w:val="24"/>
          <w:szCs w:val="24"/>
          <w:highlight w:val="yellow"/>
          <w:shd w:val="clear" w:color="auto" w:fill="FFFFFF"/>
        </w:rPr>
        <w:t>The</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affymetrix</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GeneChip</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platform</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an</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overview</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Methods</w:t>
      </w:r>
      <w:proofErr w:type="spellEnd"/>
      <w:r w:rsidR="00EA7D16" w:rsidRPr="002C4921">
        <w:rPr>
          <w:rFonts w:ascii="Times" w:hAnsi="Times" w:cs="Arial"/>
          <w:color w:val="000000"/>
          <w:sz w:val="24"/>
          <w:szCs w:val="24"/>
          <w:highlight w:val="yellow"/>
          <w:shd w:val="clear" w:color="auto" w:fill="FFFFFF"/>
        </w:rPr>
        <w:t xml:space="preserve"> </w:t>
      </w:r>
      <w:proofErr w:type="spellStart"/>
      <w:r w:rsidR="00EA7D16" w:rsidRPr="002C4921">
        <w:rPr>
          <w:rFonts w:ascii="Times" w:hAnsi="Times" w:cs="Arial"/>
          <w:color w:val="000000"/>
          <w:sz w:val="24"/>
          <w:szCs w:val="24"/>
          <w:highlight w:val="yellow"/>
          <w:shd w:val="clear" w:color="auto" w:fill="FFFFFF"/>
        </w:rPr>
        <w:t>Enzymo</w:t>
      </w:r>
      <w:proofErr w:type="spellEnd"/>
      <w:r w:rsidR="001A157E" w:rsidRPr="002C4921">
        <w:rPr>
          <w:rFonts w:ascii="Times" w:hAnsi="Times" w:cs="Times New Roman"/>
          <w:sz w:val="24"/>
          <w:szCs w:val="24"/>
        </w:rPr>
        <w:t>]</w:t>
      </w:r>
      <w:r w:rsidR="00965549" w:rsidRPr="002C4921">
        <w:rPr>
          <w:rFonts w:ascii="Times" w:hAnsi="Times" w:cs="Times New Roman"/>
          <w:sz w:val="24"/>
          <w:szCs w:val="24"/>
        </w:rPr>
        <w:t xml:space="preserve">. </w:t>
      </w:r>
    </w:p>
    <w:p w14:paraId="73D714C9" w14:textId="77777777" w:rsidR="00214536" w:rsidRPr="002C4921" w:rsidRDefault="00F767D9" w:rsidP="002C4921">
      <w:pPr>
        <w:spacing w:before="240" w:line="276" w:lineRule="auto"/>
        <w:ind w:firstLine="708"/>
        <w:jc w:val="both"/>
        <w:rPr>
          <w:rFonts w:ascii="Times" w:hAnsi="Times" w:cs="Times New Roman"/>
          <w:sz w:val="24"/>
          <w:szCs w:val="24"/>
        </w:rPr>
      </w:pPr>
      <w:r w:rsidRPr="002C4921">
        <w:rPr>
          <w:rFonts w:ascii="Times" w:hAnsi="Times" w:cs="Times New Roman"/>
          <w:sz w:val="24"/>
          <w:szCs w:val="24"/>
        </w:rPr>
        <w:t xml:space="preserve">Технологическая платформа </w:t>
      </w:r>
      <w:proofErr w:type="spellStart"/>
      <w:r w:rsidRPr="002C4921">
        <w:rPr>
          <w:rFonts w:ascii="Times" w:hAnsi="Times" w:cs="Times New Roman"/>
          <w:sz w:val="24"/>
          <w:szCs w:val="24"/>
        </w:rPr>
        <w:t>Illumina</w:t>
      </w:r>
      <w:proofErr w:type="spellEnd"/>
      <w:r w:rsidR="00F05EF5" w:rsidRPr="002C4921">
        <w:rPr>
          <w:rFonts w:ascii="Times" w:hAnsi="Times" w:cs="Times New Roman"/>
          <w:sz w:val="24"/>
          <w:szCs w:val="24"/>
        </w:rPr>
        <w:t xml:space="preserve"> </w:t>
      </w:r>
      <w:r w:rsidRPr="002C4921">
        <w:rPr>
          <w:rFonts w:ascii="Times" w:hAnsi="Times" w:cs="Times New Roman"/>
          <w:sz w:val="24"/>
          <w:szCs w:val="24"/>
        </w:rPr>
        <w:t xml:space="preserve">представляет </w:t>
      </w:r>
      <w:r w:rsidR="00726CC7" w:rsidRPr="002C4921">
        <w:rPr>
          <w:rFonts w:ascii="Times" w:hAnsi="Times" w:cs="Times New Roman"/>
          <w:sz w:val="24"/>
          <w:szCs w:val="24"/>
        </w:rPr>
        <w:t>чипы</w:t>
      </w:r>
      <w:r w:rsidRPr="002C4921">
        <w:rPr>
          <w:rFonts w:ascii="Times" w:hAnsi="Times" w:cs="Times New Roman"/>
          <w:sz w:val="24"/>
          <w:szCs w:val="24"/>
        </w:rPr>
        <w:t xml:space="preserve"> высокоплотного кварцевого нанесения (т</w:t>
      </w:r>
      <w:r w:rsidR="00726CC7" w:rsidRPr="002C4921">
        <w:rPr>
          <w:rFonts w:ascii="Times" w:hAnsi="Times" w:cs="Times New Roman"/>
          <w:sz w:val="24"/>
          <w:szCs w:val="24"/>
        </w:rPr>
        <w:t xml:space="preserve">ехнология </w:t>
      </w:r>
      <w:proofErr w:type="spellStart"/>
      <w:r w:rsidR="00726CC7" w:rsidRPr="002C4921">
        <w:rPr>
          <w:rFonts w:ascii="Times" w:hAnsi="Times" w:cs="Times New Roman"/>
          <w:sz w:val="24"/>
          <w:szCs w:val="24"/>
        </w:rPr>
        <w:t>BeadChips</w:t>
      </w:r>
      <w:proofErr w:type="spellEnd"/>
      <w:r w:rsidR="00726CC7" w:rsidRPr="002C4921">
        <w:rPr>
          <w:rFonts w:ascii="Times" w:hAnsi="Times" w:cs="Times New Roman"/>
          <w:sz w:val="24"/>
          <w:szCs w:val="24"/>
        </w:rPr>
        <w:t>). На поверхности чип</w:t>
      </w:r>
      <w:r w:rsidR="00F9262B" w:rsidRPr="002C4921">
        <w:rPr>
          <w:rFonts w:ascii="Times" w:hAnsi="Times" w:cs="Times New Roman"/>
          <w:sz w:val="24"/>
          <w:szCs w:val="24"/>
        </w:rPr>
        <w:t>а располагаются кремниевых бусины</w:t>
      </w:r>
      <w:r w:rsidR="00726CC7" w:rsidRPr="002C4921">
        <w:rPr>
          <w:rFonts w:ascii="Times" w:hAnsi="Times" w:cs="Times New Roman"/>
          <w:sz w:val="24"/>
          <w:szCs w:val="24"/>
        </w:rPr>
        <w:t xml:space="preserve"> с закрепленными </w:t>
      </w:r>
      <w:proofErr w:type="spellStart"/>
      <w:r w:rsidR="00726CC7" w:rsidRPr="002C4921">
        <w:rPr>
          <w:rFonts w:ascii="Times" w:hAnsi="Times" w:cs="Times New Roman"/>
          <w:sz w:val="24"/>
          <w:szCs w:val="24"/>
        </w:rPr>
        <w:t>олигонук</w:t>
      </w:r>
      <w:r w:rsidR="00F9262B" w:rsidRPr="002C4921">
        <w:rPr>
          <w:rFonts w:ascii="Times" w:hAnsi="Times" w:cs="Times New Roman"/>
          <w:sz w:val="24"/>
          <w:szCs w:val="24"/>
        </w:rPr>
        <w:t>леотидными</w:t>
      </w:r>
      <w:proofErr w:type="spellEnd"/>
      <w:r w:rsidR="00F9262B" w:rsidRPr="002C4921">
        <w:rPr>
          <w:rFonts w:ascii="Times" w:hAnsi="Times" w:cs="Times New Roman"/>
          <w:sz w:val="24"/>
          <w:szCs w:val="24"/>
        </w:rPr>
        <w:t xml:space="preserve"> зондами. Каждая бусина</w:t>
      </w:r>
      <w:r w:rsidR="00726CC7" w:rsidRPr="002C4921">
        <w:rPr>
          <w:rFonts w:ascii="Times" w:hAnsi="Times" w:cs="Times New Roman"/>
          <w:sz w:val="24"/>
          <w:szCs w:val="24"/>
        </w:rPr>
        <w:t xml:space="preserve"> кроме специфического набора </w:t>
      </w:r>
      <w:proofErr w:type="spellStart"/>
      <w:r w:rsidR="00726CC7" w:rsidRPr="002C4921">
        <w:rPr>
          <w:rFonts w:ascii="Times" w:hAnsi="Times" w:cs="Times New Roman"/>
          <w:sz w:val="24"/>
          <w:szCs w:val="24"/>
        </w:rPr>
        <w:t>олигонуклеотидов</w:t>
      </w:r>
      <w:proofErr w:type="spellEnd"/>
      <w:r w:rsidR="00726CC7" w:rsidRPr="002C4921">
        <w:rPr>
          <w:rFonts w:ascii="Times" w:hAnsi="Times" w:cs="Times New Roman"/>
          <w:sz w:val="24"/>
          <w:szCs w:val="24"/>
        </w:rPr>
        <w:t xml:space="preserve"> имеет также и кодирующий элемент, для ее однозначного </w:t>
      </w:r>
      <w:r w:rsidR="00083076" w:rsidRPr="002C4921">
        <w:rPr>
          <w:rFonts w:ascii="Times" w:hAnsi="Times" w:cs="Times New Roman"/>
          <w:sz w:val="24"/>
          <w:szCs w:val="24"/>
        </w:rPr>
        <w:t xml:space="preserve">идентификации. </w:t>
      </w:r>
    </w:p>
    <w:p w14:paraId="1D456ADE" w14:textId="0EA1AEEA" w:rsidR="002E1152" w:rsidRPr="002C4921" w:rsidRDefault="00C92D5E" w:rsidP="002C4921">
      <w:pPr>
        <w:spacing w:before="240" w:line="276" w:lineRule="auto"/>
        <w:ind w:firstLine="708"/>
        <w:jc w:val="both"/>
        <w:rPr>
          <w:rFonts w:ascii="Times" w:hAnsi="Times"/>
          <w:sz w:val="24"/>
          <w:szCs w:val="24"/>
        </w:rPr>
      </w:pPr>
      <w:r w:rsidRPr="002C4921">
        <w:rPr>
          <w:rFonts w:ascii="Times" w:hAnsi="Times"/>
          <w:sz w:val="24"/>
          <w:szCs w:val="24"/>
        </w:rPr>
        <w:t>П</w:t>
      </w:r>
      <w:r w:rsidR="00F767D9" w:rsidRPr="002C4921">
        <w:rPr>
          <w:rFonts w:ascii="Times" w:hAnsi="Times"/>
          <w:sz w:val="24"/>
          <w:szCs w:val="24"/>
        </w:rPr>
        <w:t xml:space="preserve">ри работе с микрочипами используется </w:t>
      </w:r>
      <w:r w:rsidRPr="002C4921">
        <w:rPr>
          <w:rFonts w:ascii="Times" w:hAnsi="Times"/>
          <w:sz w:val="24"/>
          <w:szCs w:val="24"/>
        </w:rPr>
        <w:t xml:space="preserve">технология </w:t>
      </w:r>
      <w:r w:rsidR="00F767D9" w:rsidRPr="002C4921">
        <w:rPr>
          <w:rFonts w:ascii="Times" w:hAnsi="Times"/>
          <w:sz w:val="24"/>
          <w:szCs w:val="24"/>
        </w:rPr>
        <w:t>APEX (</w:t>
      </w:r>
      <w:proofErr w:type="spellStart"/>
      <w:r w:rsidR="00F767D9" w:rsidRPr="002C4921">
        <w:rPr>
          <w:rFonts w:ascii="Times" w:hAnsi="Times"/>
          <w:sz w:val="24"/>
          <w:szCs w:val="24"/>
        </w:rPr>
        <w:t>array</w:t>
      </w:r>
      <w:r w:rsidR="0075639F" w:rsidRPr="002C4921">
        <w:rPr>
          <w:rFonts w:ascii="Times" w:hAnsi="Times"/>
          <w:sz w:val="24"/>
          <w:szCs w:val="24"/>
        </w:rPr>
        <w:t>ed</w:t>
      </w:r>
      <w:proofErr w:type="spellEnd"/>
      <w:r w:rsidR="0075639F" w:rsidRPr="002C4921">
        <w:rPr>
          <w:rFonts w:ascii="Times" w:hAnsi="Times"/>
          <w:sz w:val="24"/>
          <w:szCs w:val="24"/>
        </w:rPr>
        <w:t xml:space="preserve"> </w:t>
      </w:r>
      <w:proofErr w:type="spellStart"/>
      <w:r w:rsidR="0075639F" w:rsidRPr="002C4921">
        <w:rPr>
          <w:rFonts w:ascii="Times" w:hAnsi="Times"/>
          <w:sz w:val="24"/>
          <w:szCs w:val="24"/>
        </w:rPr>
        <w:t>primer</w:t>
      </w:r>
      <w:proofErr w:type="spellEnd"/>
      <w:r w:rsidR="0075639F" w:rsidRPr="002C4921">
        <w:rPr>
          <w:rFonts w:ascii="Times" w:hAnsi="Times"/>
          <w:sz w:val="24"/>
          <w:szCs w:val="24"/>
        </w:rPr>
        <w:t xml:space="preserve"> </w:t>
      </w:r>
      <w:proofErr w:type="spellStart"/>
      <w:r w:rsidR="0075639F" w:rsidRPr="002C4921">
        <w:rPr>
          <w:rFonts w:ascii="Times" w:hAnsi="Times"/>
          <w:sz w:val="24"/>
          <w:szCs w:val="24"/>
        </w:rPr>
        <w:t>extension</w:t>
      </w:r>
      <w:proofErr w:type="spellEnd"/>
      <w:r w:rsidR="0075639F" w:rsidRPr="002C4921">
        <w:rPr>
          <w:rFonts w:ascii="Times" w:hAnsi="Times"/>
          <w:sz w:val="24"/>
          <w:szCs w:val="24"/>
        </w:rPr>
        <w:t>) технология</w:t>
      </w:r>
      <w:r w:rsidRPr="002C4921">
        <w:rPr>
          <w:rFonts w:ascii="Times" w:hAnsi="Times"/>
          <w:sz w:val="24"/>
          <w:szCs w:val="24"/>
        </w:rPr>
        <w:t>м</w:t>
      </w:r>
      <w:r w:rsidRPr="002C4921">
        <w:rPr>
          <w:rFonts w:ascii="Times" w:hAnsi="Times" w:cs="Times New Roman"/>
          <w:sz w:val="24"/>
          <w:szCs w:val="24"/>
        </w:rPr>
        <w:t xml:space="preserve"> [</w:t>
      </w:r>
      <w:proofErr w:type="spellStart"/>
      <w:r w:rsidRPr="002C4921">
        <w:rPr>
          <w:rFonts w:ascii="Times" w:hAnsi="Times" w:cs="Times New Roman"/>
          <w:sz w:val="24"/>
          <w:szCs w:val="24"/>
          <w:highlight w:val="yellow"/>
        </w:rPr>
        <w:t>Tebbutt</w:t>
      </w:r>
      <w:proofErr w:type="spellEnd"/>
      <w:r w:rsidRPr="002C4921">
        <w:rPr>
          <w:rFonts w:ascii="Times" w:hAnsi="Times" w:cs="Times New Roman"/>
          <w:sz w:val="24"/>
          <w:szCs w:val="24"/>
          <w:highlight w:val="yellow"/>
        </w:rPr>
        <w:t xml:space="preserve"> SJ. </w:t>
      </w:r>
      <w:r w:rsidRPr="002C4921">
        <w:rPr>
          <w:rFonts w:ascii="Times" w:hAnsi="Times" w:cs="Times New Roman"/>
          <w:sz w:val="24"/>
          <w:szCs w:val="24"/>
          <w:highlight w:val="yellow"/>
          <w:lang w:val="en-US"/>
        </w:rPr>
        <w:t xml:space="preserve">Genotyping of single nucleotide polymorphisms by arrayed primer extension. Methods </w:t>
      </w:r>
      <w:proofErr w:type="spellStart"/>
      <w:r w:rsidRPr="002C4921">
        <w:rPr>
          <w:rFonts w:ascii="Times" w:hAnsi="Times" w:cs="Times New Roman"/>
          <w:sz w:val="24"/>
          <w:szCs w:val="24"/>
          <w:highlight w:val="yellow"/>
          <w:lang w:val="en-US"/>
        </w:rPr>
        <w:t>Mol</w:t>
      </w:r>
      <w:proofErr w:type="spellEnd"/>
      <w:r w:rsidRPr="002C4921">
        <w:rPr>
          <w:rFonts w:ascii="Times" w:hAnsi="Times" w:cs="Times New Roman"/>
          <w:sz w:val="24"/>
          <w:szCs w:val="24"/>
          <w:highlight w:val="yellow"/>
          <w:lang w:val="en-US"/>
        </w:rPr>
        <w:t xml:space="preserve"> Biol., </w:t>
      </w:r>
      <w:proofErr w:type="spellStart"/>
      <w:r w:rsidRPr="002C4921">
        <w:rPr>
          <w:rFonts w:ascii="Times" w:hAnsi="Times" w:cs="Times New Roman"/>
          <w:sz w:val="24"/>
          <w:szCs w:val="24"/>
          <w:highlight w:val="yellow"/>
          <w:lang w:val="en-US"/>
        </w:rPr>
        <w:t>Pullat</w:t>
      </w:r>
      <w:proofErr w:type="spellEnd"/>
      <w:r w:rsidRPr="002C4921">
        <w:rPr>
          <w:rFonts w:ascii="Times" w:hAnsi="Times" w:cs="Times New Roman"/>
          <w:sz w:val="24"/>
          <w:szCs w:val="24"/>
          <w:highlight w:val="yellow"/>
          <w:lang w:val="en-US"/>
        </w:rPr>
        <w:t xml:space="preserve"> J, </w:t>
      </w:r>
      <w:proofErr w:type="spellStart"/>
      <w:r w:rsidRPr="002C4921">
        <w:rPr>
          <w:rFonts w:ascii="Times" w:hAnsi="Times" w:cs="Times New Roman"/>
          <w:sz w:val="24"/>
          <w:szCs w:val="24"/>
          <w:highlight w:val="yellow"/>
          <w:lang w:val="en-US"/>
        </w:rPr>
        <w:t>Metspalu</w:t>
      </w:r>
      <w:proofErr w:type="spellEnd"/>
      <w:r w:rsidRPr="002C4921">
        <w:rPr>
          <w:rFonts w:ascii="Times" w:hAnsi="Times" w:cs="Times New Roman"/>
          <w:sz w:val="24"/>
          <w:szCs w:val="24"/>
          <w:highlight w:val="yellow"/>
          <w:lang w:val="en-US"/>
        </w:rPr>
        <w:t xml:space="preserve"> A. Arrayed primer extension reaction for genotyping on oligonucleotide microarray. </w:t>
      </w:r>
      <w:proofErr w:type="spellStart"/>
      <w:r w:rsidRPr="002C4921">
        <w:rPr>
          <w:rFonts w:ascii="Times" w:hAnsi="Times" w:cs="Times New Roman"/>
          <w:sz w:val="24"/>
          <w:szCs w:val="24"/>
          <w:highlight w:val="yellow"/>
        </w:rPr>
        <w:t>Methods</w:t>
      </w:r>
      <w:proofErr w:type="spellEnd"/>
      <w:r w:rsidRPr="002C4921">
        <w:rPr>
          <w:rFonts w:ascii="Times" w:hAnsi="Times" w:cs="Times New Roman"/>
          <w:sz w:val="24"/>
          <w:szCs w:val="24"/>
          <w:highlight w:val="yellow"/>
        </w:rPr>
        <w:t xml:space="preserve"> </w:t>
      </w:r>
      <w:proofErr w:type="spellStart"/>
      <w:r w:rsidRPr="002C4921">
        <w:rPr>
          <w:rFonts w:ascii="Times" w:hAnsi="Times" w:cs="Times New Roman"/>
          <w:sz w:val="24"/>
          <w:szCs w:val="24"/>
          <w:highlight w:val="yellow"/>
        </w:rPr>
        <w:t>Mol</w:t>
      </w:r>
      <w:proofErr w:type="spellEnd"/>
      <w:r w:rsidRPr="002C4921">
        <w:rPr>
          <w:rFonts w:ascii="Times" w:hAnsi="Times" w:cs="Times New Roman"/>
          <w:sz w:val="24"/>
          <w:szCs w:val="24"/>
          <w:highlight w:val="yellow"/>
        </w:rPr>
        <w:t xml:space="preserve"> </w:t>
      </w:r>
      <w:proofErr w:type="spellStart"/>
      <w:r w:rsidRPr="002C4921">
        <w:rPr>
          <w:rFonts w:ascii="Times" w:hAnsi="Times" w:cs="Times New Roman"/>
          <w:sz w:val="24"/>
          <w:szCs w:val="24"/>
          <w:highlight w:val="yellow"/>
        </w:rPr>
        <w:t>Biol</w:t>
      </w:r>
      <w:proofErr w:type="spellEnd"/>
      <w:r w:rsidRPr="002C4921">
        <w:rPr>
          <w:rFonts w:ascii="Times" w:hAnsi="Times" w:cs="Times New Roman"/>
          <w:sz w:val="24"/>
          <w:szCs w:val="24"/>
        </w:rPr>
        <w:t xml:space="preserve">]. Данный подход комбинирует метод полимеразной реакции и гибридизации. </w:t>
      </w:r>
      <w:proofErr w:type="spellStart"/>
      <w:r w:rsidR="00CB1B27" w:rsidRPr="002C4921">
        <w:rPr>
          <w:rFonts w:ascii="Times" w:hAnsi="Times" w:cs="Times New Roman"/>
          <w:sz w:val="24"/>
          <w:szCs w:val="24"/>
        </w:rPr>
        <w:t>Олигонуклеотид</w:t>
      </w:r>
      <w:proofErr w:type="spellEnd"/>
      <w:r w:rsidR="00CB1B27" w:rsidRPr="002C4921">
        <w:rPr>
          <w:rFonts w:ascii="Times" w:hAnsi="Times" w:cs="Times New Roman"/>
          <w:sz w:val="24"/>
          <w:szCs w:val="24"/>
        </w:rPr>
        <w:t>, закрепленный на чипе, компле</w:t>
      </w:r>
      <w:r w:rsidR="00885185" w:rsidRPr="002C4921">
        <w:rPr>
          <w:rFonts w:ascii="Times" w:hAnsi="Times" w:cs="Times New Roman"/>
          <w:sz w:val="24"/>
          <w:szCs w:val="24"/>
        </w:rPr>
        <w:t>ментарен целевой молекуле</w:t>
      </w:r>
      <w:r w:rsidRPr="002C4921">
        <w:rPr>
          <w:rFonts w:ascii="Times" w:hAnsi="Times" w:cs="Times New Roman"/>
          <w:sz w:val="24"/>
          <w:szCs w:val="24"/>
        </w:rPr>
        <w:t xml:space="preserve"> и меньшее нее ровно на один нуклеотид (SNP). При добавлении к </w:t>
      </w:r>
      <w:proofErr w:type="spellStart"/>
      <w:r w:rsidRPr="002C4921">
        <w:rPr>
          <w:rFonts w:ascii="Times" w:hAnsi="Times" w:cs="Times New Roman"/>
          <w:sz w:val="24"/>
          <w:szCs w:val="24"/>
        </w:rPr>
        <w:t>гибридизованным</w:t>
      </w:r>
      <w:proofErr w:type="spellEnd"/>
      <w:r w:rsidRPr="002C4921">
        <w:rPr>
          <w:rFonts w:ascii="Times" w:hAnsi="Times" w:cs="Times New Roman"/>
          <w:sz w:val="24"/>
          <w:szCs w:val="24"/>
        </w:rPr>
        <w:t xml:space="preserve"> комплексам (</w:t>
      </w:r>
      <w:r w:rsidR="00CB1B27" w:rsidRPr="002C4921">
        <w:rPr>
          <w:rFonts w:ascii="Times" w:hAnsi="Times" w:cs="Times New Roman"/>
          <w:sz w:val="24"/>
          <w:szCs w:val="24"/>
        </w:rPr>
        <w:t xml:space="preserve">кодирующая ДНК- </w:t>
      </w:r>
      <w:proofErr w:type="spellStart"/>
      <w:r w:rsidR="00CB1B27" w:rsidRPr="002C4921">
        <w:rPr>
          <w:rFonts w:ascii="Times" w:hAnsi="Times" w:cs="Times New Roman"/>
          <w:sz w:val="24"/>
          <w:szCs w:val="24"/>
        </w:rPr>
        <w:t>олигонуклеотид</w:t>
      </w:r>
      <w:proofErr w:type="spellEnd"/>
      <w:r w:rsidR="00CB1B27" w:rsidRPr="002C4921">
        <w:rPr>
          <w:rFonts w:ascii="Times" w:hAnsi="Times" w:cs="Times New Roman"/>
          <w:sz w:val="24"/>
          <w:szCs w:val="24"/>
        </w:rPr>
        <w:t>)</w:t>
      </w:r>
      <w:r w:rsidRPr="002C4921">
        <w:rPr>
          <w:rFonts w:ascii="Times" w:hAnsi="Times" w:cs="Times New Roman"/>
          <w:sz w:val="24"/>
          <w:szCs w:val="24"/>
        </w:rPr>
        <w:t xml:space="preserve"> ДНК-полимеразы и </w:t>
      </w:r>
      <w:r w:rsidR="00CB1B27" w:rsidRPr="002C4921">
        <w:rPr>
          <w:rFonts w:ascii="Times" w:hAnsi="Times" w:cs="Times New Roman"/>
          <w:sz w:val="24"/>
          <w:szCs w:val="24"/>
        </w:rPr>
        <w:t xml:space="preserve">меченых </w:t>
      </w:r>
      <w:proofErr w:type="spellStart"/>
      <w:r w:rsidR="00CB1B27" w:rsidRPr="002C4921">
        <w:rPr>
          <w:rFonts w:ascii="Times" w:hAnsi="Times" w:cs="Times New Roman"/>
          <w:sz w:val="24"/>
          <w:szCs w:val="24"/>
        </w:rPr>
        <w:t>ддНТФ</w:t>
      </w:r>
      <w:proofErr w:type="spellEnd"/>
      <w:r w:rsidR="00CB1B27" w:rsidRPr="002C4921">
        <w:rPr>
          <w:rFonts w:ascii="Times" w:hAnsi="Times" w:cs="Times New Roman"/>
          <w:sz w:val="24"/>
          <w:szCs w:val="24"/>
        </w:rPr>
        <w:t xml:space="preserve"> происходит присоединение к </w:t>
      </w:r>
      <w:proofErr w:type="spellStart"/>
      <w:r w:rsidR="00CB1B27" w:rsidRPr="002C4921">
        <w:rPr>
          <w:rFonts w:ascii="Times" w:hAnsi="Times" w:cs="Times New Roman"/>
          <w:sz w:val="24"/>
          <w:szCs w:val="24"/>
        </w:rPr>
        <w:t>олигонуклеотиду-приймеру</w:t>
      </w:r>
      <w:proofErr w:type="spellEnd"/>
      <w:r w:rsidR="00CB1B27" w:rsidRPr="002C4921">
        <w:rPr>
          <w:rFonts w:ascii="Times" w:hAnsi="Times" w:cs="Times New Roman"/>
          <w:sz w:val="24"/>
          <w:szCs w:val="24"/>
        </w:rPr>
        <w:t xml:space="preserve"> меченого </w:t>
      </w:r>
      <w:proofErr w:type="spellStart"/>
      <w:r w:rsidR="00CB1B27" w:rsidRPr="002C4921">
        <w:rPr>
          <w:rFonts w:ascii="Times" w:hAnsi="Times"/>
          <w:sz w:val="24"/>
          <w:szCs w:val="24"/>
        </w:rPr>
        <w:t>дидезоксинуклеотидтрифосфата</w:t>
      </w:r>
      <w:proofErr w:type="spellEnd"/>
      <w:r w:rsidR="00CB1B27" w:rsidRPr="002C4921">
        <w:rPr>
          <w:rFonts w:ascii="Times" w:hAnsi="Times"/>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2C4921">
        <w:rPr>
          <w:rFonts w:ascii="Times" w:hAnsi="Times"/>
          <w:sz w:val="24"/>
          <w:szCs w:val="24"/>
        </w:rPr>
        <w:t>флуорисцентной</w:t>
      </w:r>
      <w:proofErr w:type="spellEnd"/>
      <w:r w:rsidR="00CB1B27" w:rsidRPr="002C4921">
        <w:rPr>
          <w:rFonts w:ascii="Times" w:hAnsi="Times"/>
          <w:sz w:val="24"/>
          <w:szCs w:val="24"/>
        </w:rPr>
        <w:t xml:space="preserve"> метки, тем самым определяя SNP в данном сайте. </w:t>
      </w:r>
      <w:r w:rsidR="00F467EB" w:rsidRPr="002C4921">
        <w:rPr>
          <w:rFonts w:ascii="Times" w:hAnsi="Times"/>
          <w:sz w:val="24"/>
          <w:szCs w:val="24"/>
        </w:rPr>
        <w:t>Д</w:t>
      </w:r>
      <w:r w:rsidR="00805F69" w:rsidRPr="002C4921">
        <w:rPr>
          <w:rFonts w:ascii="Times" w:hAnsi="Times"/>
          <w:sz w:val="24"/>
          <w:szCs w:val="24"/>
        </w:rPr>
        <w:t xml:space="preserve">алее, </w:t>
      </w:r>
      <w:r w:rsidR="00F467EB" w:rsidRPr="002C4921">
        <w:rPr>
          <w:rFonts w:ascii="Times" w:hAnsi="Times"/>
          <w:sz w:val="24"/>
          <w:szCs w:val="24"/>
        </w:rPr>
        <w:t>чип сканируется на яркость и цвет свечения для определения статуса полиморфизма.</w:t>
      </w:r>
      <w:r w:rsidR="00805F69" w:rsidRPr="002C4921">
        <w:rPr>
          <w:rFonts w:ascii="Times" w:hAnsi="Times"/>
          <w:sz w:val="24"/>
          <w:szCs w:val="24"/>
        </w:rPr>
        <w:t xml:space="preserve"> </w:t>
      </w:r>
    </w:p>
    <w:p w14:paraId="243AA5D2" w14:textId="77777777" w:rsidR="00091000" w:rsidRPr="002C4921" w:rsidRDefault="002E1152" w:rsidP="002C4921">
      <w:pPr>
        <w:spacing w:before="240" w:line="276" w:lineRule="auto"/>
        <w:ind w:firstLine="708"/>
        <w:jc w:val="both"/>
        <w:rPr>
          <w:rFonts w:ascii="Times" w:hAnsi="Times"/>
          <w:sz w:val="24"/>
          <w:szCs w:val="24"/>
        </w:rPr>
      </w:pPr>
      <w:r w:rsidRPr="002C4921">
        <w:rPr>
          <w:rFonts w:ascii="Times" w:hAnsi="Times"/>
          <w:sz w:val="24"/>
          <w:szCs w:val="24"/>
        </w:rPr>
        <w:t xml:space="preserve"> </w:t>
      </w:r>
      <w:r w:rsidR="0092310F" w:rsidRPr="002C4921">
        <w:rPr>
          <w:rFonts w:ascii="Times" w:hAnsi="Times"/>
          <w:sz w:val="24"/>
          <w:szCs w:val="24"/>
        </w:rPr>
        <w:t xml:space="preserve">Проект </w:t>
      </w:r>
      <w:proofErr w:type="spellStart"/>
      <w:r w:rsidR="0092310F" w:rsidRPr="002C4921">
        <w:rPr>
          <w:rFonts w:ascii="Times" w:hAnsi="Times"/>
          <w:sz w:val="24"/>
          <w:szCs w:val="24"/>
          <w:lang w:val="en-US"/>
        </w:rPr>
        <w:t>HapMap</w:t>
      </w:r>
      <w:proofErr w:type="spellEnd"/>
      <w:r w:rsidR="005602A2" w:rsidRPr="002C4921">
        <w:rPr>
          <w:rFonts w:ascii="Times" w:hAnsi="Times"/>
          <w:sz w:val="24"/>
          <w:szCs w:val="24"/>
          <w:lang w:val="en-US"/>
        </w:rPr>
        <w:fldChar w:fldCharType="begin" w:fldLock="1"/>
      </w:r>
      <w:r w:rsidR="00057392" w:rsidRPr="002C4921">
        <w:rPr>
          <w:rFonts w:ascii="Times" w:hAnsi="Times"/>
          <w:sz w:val="24"/>
          <w:szCs w:val="24"/>
          <w:lang w:val="en-US"/>
        </w:rPr>
        <w:instrText>ADDIN</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CSL</w:instrText>
      </w:r>
      <w:r w:rsidR="00057392" w:rsidRPr="002C4921">
        <w:rPr>
          <w:rFonts w:ascii="Times" w:hAnsi="Times"/>
          <w:sz w:val="24"/>
          <w:szCs w:val="24"/>
        </w:rPr>
        <w:instrText>_</w:instrText>
      </w:r>
      <w:r w:rsidR="00057392" w:rsidRPr="002C4921">
        <w:rPr>
          <w:rFonts w:ascii="Times" w:hAnsi="Times"/>
          <w:sz w:val="24"/>
          <w:szCs w:val="24"/>
          <w:lang w:val="en-US"/>
        </w:rPr>
        <w:instrText>CITATION</w:instrText>
      </w:r>
      <w:r w:rsidR="00057392" w:rsidRPr="002C4921">
        <w:rPr>
          <w:rFonts w:ascii="Times" w:hAnsi="Times"/>
          <w:sz w:val="24"/>
          <w:szCs w:val="24"/>
        </w:rPr>
        <w:instrText xml:space="preserve"> { "</w:instrText>
      </w:r>
      <w:r w:rsidR="00057392" w:rsidRPr="002C4921">
        <w:rPr>
          <w:rFonts w:ascii="Times" w:hAnsi="Times"/>
          <w:sz w:val="24"/>
          <w:szCs w:val="24"/>
          <w:lang w:val="en-US"/>
        </w:rPr>
        <w:instrText>citationItems</w:instrText>
      </w:r>
      <w:r w:rsidR="00057392" w:rsidRPr="002C4921">
        <w:rPr>
          <w:rFonts w:ascii="Times" w:hAnsi="Times"/>
          <w:sz w:val="24"/>
          <w:szCs w:val="24"/>
        </w:rPr>
        <w:instrText>" : [ { "</w:instrText>
      </w:r>
      <w:r w:rsidR="00057392" w:rsidRPr="002C4921">
        <w:rPr>
          <w:rFonts w:ascii="Times" w:hAnsi="Times"/>
          <w:sz w:val="24"/>
          <w:szCs w:val="24"/>
          <w:lang w:val="en-US"/>
        </w:rPr>
        <w:instrText>id</w:instrText>
      </w:r>
      <w:r w:rsidR="00057392" w:rsidRPr="002C4921">
        <w:rPr>
          <w:rFonts w:ascii="Times" w:hAnsi="Times"/>
          <w:sz w:val="24"/>
          <w:szCs w:val="24"/>
        </w:rPr>
        <w:instrText>" : "</w:instrText>
      </w:r>
      <w:r w:rsidR="00057392" w:rsidRPr="002C4921">
        <w:rPr>
          <w:rFonts w:ascii="Times" w:hAnsi="Times"/>
          <w:sz w:val="24"/>
          <w:szCs w:val="24"/>
          <w:lang w:val="en-US"/>
        </w:rPr>
        <w:instrText>ITEM</w:instrText>
      </w:r>
      <w:r w:rsidR="00057392" w:rsidRPr="002C4921">
        <w:rPr>
          <w:rFonts w:ascii="Times" w:hAnsi="Times"/>
          <w:sz w:val="24"/>
          <w:szCs w:val="24"/>
        </w:rPr>
        <w:instrText>-1", "</w:instrText>
      </w:r>
      <w:r w:rsidR="00057392" w:rsidRPr="002C4921">
        <w:rPr>
          <w:rFonts w:ascii="Times" w:hAnsi="Times"/>
          <w:sz w:val="24"/>
          <w:szCs w:val="24"/>
          <w:lang w:val="en-US"/>
        </w:rPr>
        <w:instrText>itemData</w:instrText>
      </w:r>
      <w:r w:rsidR="00057392" w:rsidRPr="002C4921">
        <w:rPr>
          <w:rFonts w:ascii="Times" w:hAnsi="Times"/>
          <w:sz w:val="24"/>
          <w:szCs w:val="24"/>
        </w:rPr>
        <w:instrText>" : { "</w:instrText>
      </w:r>
      <w:r w:rsidR="00057392" w:rsidRPr="002C4921">
        <w:rPr>
          <w:rFonts w:ascii="Times" w:hAnsi="Times"/>
          <w:sz w:val="24"/>
          <w:szCs w:val="24"/>
          <w:lang w:val="en-US"/>
        </w:rPr>
        <w:instrText>DOI</w:instrText>
      </w:r>
      <w:r w:rsidR="00057392" w:rsidRPr="002C4921">
        <w:rPr>
          <w:rFonts w:ascii="Times" w:hAnsi="Times"/>
          <w:sz w:val="24"/>
          <w:szCs w:val="24"/>
        </w:rPr>
        <w:instrText>" : "10.1038/</w:instrText>
      </w:r>
      <w:r w:rsidR="00057392" w:rsidRPr="002C4921">
        <w:rPr>
          <w:rFonts w:ascii="Times" w:hAnsi="Times"/>
          <w:sz w:val="24"/>
          <w:szCs w:val="24"/>
          <w:lang w:val="en-US"/>
        </w:rPr>
        <w:instrText>nature</w:instrText>
      </w:r>
      <w:r w:rsidR="00057392" w:rsidRPr="002C4921">
        <w:rPr>
          <w:rFonts w:ascii="Times" w:hAnsi="Times"/>
          <w:sz w:val="24"/>
          <w:szCs w:val="24"/>
        </w:rPr>
        <w:instrText>06258.</w:instrText>
      </w:r>
      <w:r w:rsidR="00057392" w:rsidRPr="002C4921">
        <w:rPr>
          <w:rFonts w:ascii="Times" w:hAnsi="Times"/>
          <w:sz w:val="24"/>
          <w:szCs w:val="24"/>
          <w:lang w:val="en-US"/>
        </w:rPr>
        <w:instrText>A</w:instrText>
      </w:r>
      <w:r w:rsidR="00057392" w:rsidRPr="002C4921">
        <w:rPr>
          <w:rFonts w:ascii="Times" w:hAnsi="Times"/>
          <w:sz w:val="24"/>
          <w:szCs w:val="24"/>
        </w:rPr>
        <w:instrText>", "</w:instrText>
      </w:r>
      <w:r w:rsidR="00057392" w:rsidRPr="002C4921">
        <w:rPr>
          <w:rFonts w:ascii="Times" w:hAnsi="Times"/>
          <w:sz w:val="24"/>
          <w:szCs w:val="24"/>
          <w:lang w:val="en-US"/>
        </w:rPr>
        <w:instrText>author</w:instrText>
      </w:r>
      <w:r w:rsidR="00057392" w:rsidRPr="002C4921">
        <w:rPr>
          <w:rFonts w:ascii="Times" w:hAnsi="Times"/>
          <w:sz w:val="24"/>
          <w:szCs w:val="24"/>
        </w:rPr>
        <w:instrText>" : [ { "</w:instrText>
      </w:r>
      <w:r w:rsidR="00057392" w:rsidRPr="002C4921">
        <w:rPr>
          <w:rFonts w:ascii="Times" w:hAnsi="Times"/>
          <w:sz w:val="24"/>
          <w:szCs w:val="24"/>
          <w:lang w:val="en-US"/>
        </w:rPr>
        <w:instrText>dropping</w:instrText>
      </w:r>
      <w:r w:rsidR="00057392" w:rsidRPr="002C4921">
        <w:rPr>
          <w:rFonts w:ascii="Times" w:hAnsi="Times"/>
          <w:sz w:val="24"/>
          <w:szCs w:val="24"/>
        </w:rPr>
        <w:instrText>-</w:instrText>
      </w:r>
      <w:r w:rsidR="00057392" w:rsidRPr="002C4921">
        <w:rPr>
          <w:rFonts w:ascii="Times" w:hAnsi="Times"/>
          <w:sz w:val="24"/>
          <w:szCs w:val="24"/>
          <w:lang w:val="en-US"/>
        </w:rPr>
        <w:instrText>particle</w:instrText>
      </w:r>
      <w:r w:rsidR="00057392" w:rsidRPr="002C4921">
        <w:rPr>
          <w:rFonts w:ascii="Times" w:hAnsi="Times"/>
          <w:sz w:val="24"/>
          <w:szCs w:val="24"/>
        </w:rPr>
        <w:instrText>" : "", "</w:instrText>
      </w:r>
      <w:r w:rsidR="00057392" w:rsidRPr="002C4921">
        <w:rPr>
          <w:rFonts w:ascii="Times" w:hAnsi="Times"/>
          <w:sz w:val="24"/>
          <w:szCs w:val="24"/>
          <w:lang w:val="en-US"/>
        </w:rPr>
        <w:instrText>family</w:instrText>
      </w:r>
      <w:r w:rsidR="00057392" w:rsidRPr="002C4921">
        <w:rPr>
          <w:rFonts w:ascii="Times" w:hAnsi="Times"/>
          <w:sz w:val="24"/>
          <w:szCs w:val="24"/>
        </w:rPr>
        <w:instrText>" : "</w:instrText>
      </w:r>
      <w:r w:rsidR="00057392" w:rsidRPr="002C4921">
        <w:rPr>
          <w:rFonts w:ascii="Times" w:hAnsi="Times"/>
          <w:sz w:val="24"/>
          <w:szCs w:val="24"/>
          <w:lang w:val="en-US"/>
        </w:rPr>
        <w:instrText>Frazer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K</w:instrText>
      </w:r>
      <w:r w:rsidR="00057392" w:rsidRPr="002C4921">
        <w:rPr>
          <w:rFonts w:ascii="Times" w:hAnsi="Times"/>
          <w:sz w:val="24"/>
          <w:szCs w:val="24"/>
        </w:rPr>
        <w:instrText>.</w:instrText>
      </w:r>
      <w:r w:rsidR="00057392" w:rsidRPr="002C4921">
        <w:rPr>
          <w:rFonts w:ascii="Times" w:hAnsi="Times"/>
          <w:sz w:val="24"/>
          <w:szCs w:val="24"/>
          <w:lang w:val="en-US"/>
        </w:rPr>
        <w:instrText>A</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Ballinger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D</w:instrText>
      </w:r>
      <w:r w:rsidR="00057392" w:rsidRPr="002C4921">
        <w:rPr>
          <w:rFonts w:ascii="Times" w:hAnsi="Times"/>
          <w:sz w:val="24"/>
          <w:szCs w:val="24"/>
        </w:rPr>
        <w:instrText>.</w:instrText>
      </w:r>
      <w:r w:rsidR="00057392" w:rsidRPr="002C4921">
        <w:rPr>
          <w:rFonts w:ascii="Times" w:hAnsi="Times"/>
          <w:sz w:val="24"/>
          <w:szCs w:val="24"/>
          <w:lang w:val="en-US"/>
        </w:rPr>
        <w:instrText>G</w:instrText>
      </w:r>
      <w:r w:rsidR="00057392" w:rsidRPr="002C4921">
        <w:rPr>
          <w:rFonts w:ascii="Times" w:hAnsi="Times"/>
          <w:sz w:val="24"/>
          <w:szCs w:val="24"/>
        </w:rPr>
        <w:instrText>.", "</w:instrText>
      </w:r>
      <w:r w:rsidR="00057392" w:rsidRPr="002C4921">
        <w:rPr>
          <w:rFonts w:ascii="Times" w:hAnsi="Times"/>
          <w:sz w:val="24"/>
          <w:szCs w:val="24"/>
          <w:lang w:val="en-US"/>
        </w:rPr>
        <w:instrText>given</w:instrText>
      </w:r>
      <w:r w:rsidR="00057392" w:rsidRPr="002C4921">
        <w:rPr>
          <w:rFonts w:ascii="Times" w:hAnsi="Times"/>
          <w:sz w:val="24"/>
          <w:szCs w:val="24"/>
        </w:rPr>
        <w:instrText>" : "</w:instrText>
      </w:r>
      <w:r w:rsidR="00057392" w:rsidRPr="002C4921">
        <w:rPr>
          <w:rFonts w:ascii="Times" w:hAnsi="Times"/>
          <w:sz w:val="24"/>
          <w:szCs w:val="24"/>
          <w:lang w:val="en-US"/>
        </w:rPr>
        <w:instrText>Cox</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D</w:instrText>
      </w:r>
      <w:r w:rsidR="00057392" w:rsidRPr="002C4921">
        <w:rPr>
          <w:rFonts w:ascii="Times" w:hAnsi="Times"/>
          <w:sz w:val="24"/>
          <w:szCs w:val="24"/>
        </w:rPr>
        <w:instrText>.</w:instrText>
      </w:r>
      <w:r w:rsidR="00057392" w:rsidRPr="002C4921">
        <w:rPr>
          <w:rFonts w:ascii="Times" w:hAnsi="Times"/>
          <w:sz w:val="24"/>
          <w:szCs w:val="24"/>
          <w:lang w:val="en-US"/>
        </w:rPr>
        <w:instrText>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et</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al</w:instrText>
      </w:r>
      <w:r w:rsidR="00057392" w:rsidRPr="002C4921">
        <w:rPr>
          <w:rFonts w:ascii="Times" w:hAnsi="Times"/>
          <w:sz w:val="24"/>
          <w:szCs w:val="24"/>
        </w:rPr>
        <w:instrText>. 2007", "</w:instrText>
      </w:r>
      <w:r w:rsidR="00057392" w:rsidRPr="002C4921">
        <w:rPr>
          <w:rFonts w:ascii="Times" w:hAnsi="Times"/>
          <w:sz w:val="24"/>
          <w:szCs w:val="24"/>
          <w:lang w:val="en-US"/>
        </w:rPr>
        <w:instrText>non</w:instrText>
      </w:r>
      <w:r w:rsidR="00057392" w:rsidRPr="002C4921">
        <w:rPr>
          <w:rFonts w:ascii="Times" w:hAnsi="Times"/>
          <w:sz w:val="24"/>
          <w:szCs w:val="24"/>
        </w:rPr>
        <w:instrText>-</w:instrText>
      </w:r>
      <w:r w:rsidR="00057392" w:rsidRPr="002C4921">
        <w:rPr>
          <w:rFonts w:ascii="Times" w:hAnsi="Times"/>
          <w:sz w:val="24"/>
          <w:szCs w:val="24"/>
          <w:lang w:val="en-US"/>
        </w:rPr>
        <w:instrText>dropping</w:instrText>
      </w:r>
      <w:r w:rsidR="00057392" w:rsidRPr="002C4921">
        <w:rPr>
          <w:rFonts w:ascii="Times" w:hAnsi="Times"/>
          <w:sz w:val="24"/>
          <w:szCs w:val="24"/>
        </w:rPr>
        <w:instrText>-</w:instrText>
      </w:r>
      <w:r w:rsidR="00057392" w:rsidRPr="002C4921">
        <w:rPr>
          <w:rFonts w:ascii="Times" w:hAnsi="Times"/>
          <w:sz w:val="24"/>
          <w:szCs w:val="24"/>
          <w:lang w:val="en-US"/>
        </w:rPr>
        <w:instrText>particle</w:instrText>
      </w:r>
      <w:r w:rsidR="00057392" w:rsidRPr="002C4921">
        <w:rPr>
          <w:rFonts w:ascii="Times" w:hAnsi="Times"/>
          <w:sz w:val="24"/>
          <w:szCs w:val="24"/>
        </w:rPr>
        <w:instrText>" : "", "</w:instrText>
      </w:r>
      <w:r w:rsidR="00057392" w:rsidRPr="002C4921">
        <w:rPr>
          <w:rFonts w:ascii="Times" w:hAnsi="Times"/>
          <w:sz w:val="24"/>
          <w:szCs w:val="24"/>
          <w:lang w:val="en-US"/>
        </w:rPr>
        <w:instrText>parse</w:instrText>
      </w:r>
      <w:r w:rsidR="00057392" w:rsidRPr="002C4921">
        <w:rPr>
          <w:rFonts w:ascii="Times" w:hAnsi="Times"/>
          <w:sz w:val="24"/>
          <w:szCs w:val="24"/>
        </w:rPr>
        <w:instrText>-</w:instrText>
      </w:r>
      <w:r w:rsidR="00057392" w:rsidRPr="002C4921">
        <w:rPr>
          <w:rFonts w:ascii="Times" w:hAnsi="Times"/>
          <w:sz w:val="24"/>
          <w:szCs w:val="24"/>
          <w:lang w:val="en-US"/>
        </w:rPr>
        <w:instrText>names</w:instrText>
      </w:r>
      <w:r w:rsidR="00057392" w:rsidRPr="002C4921">
        <w:rPr>
          <w:rFonts w:ascii="Times" w:hAnsi="Times"/>
          <w:sz w:val="24"/>
          <w:szCs w:val="24"/>
        </w:rPr>
        <w:instrText xml:space="preserve">" : </w:instrText>
      </w:r>
      <w:r w:rsidR="00057392" w:rsidRPr="002C4921">
        <w:rPr>
          <w:rFonts w:ascii="Times" w:hAnsi="Times"/>
          <w:sz w:val="24"/>
          <w:szCs w:val="24"/>
          <w:lang w:val="en-US"/>
        </w:rPr>
        <w:instrText>false</w:instrText>
      </w:r>
      <w:r w:rsidR="00057392" w:rsidRPr="002C4921">
        <w:rPr>
          <w:rFonts w:ascii="Times" w:hAnsi="Times"/>
          <w:sz w:val="24"/>
          <w:szCs w:val="24"/>
        </w:rPr>
        <w:instrText>, "</w:instrText>
      </w:r>
      <w:r w:rsidR="00057392" w:rsidRPr="002C4921">
        <w:rPr>
          <w:rFonts w:ascii="Times" w:hAnsi="Times"/>
          <w:sz w:val="24"/>
          <w:szCs w:val="24"/>
          <w:lang w:val="en-US"/>
        </w:rPr>
        <w:instrText>suffix</w:instrText>
      </w:r>
      <w:r w:rsidR="00057392" w:rsidRPr="002C4921">
        <w:rPr>
          <w:rFonts w:ascii="Times" w:hAnsi="Times"/>
          <w:sz w:val="24"/>
          <w:szCs w:val="24"/>
        </w:rPr>
        <w:instrText>" : "" } ], "</w:instrText>
      </w:r>
      <w:r w:rsidR="00057392" w:rsidRPr="002C4921">
        <w:rPr>
          <w:rFonts w:ascii="Times" w:hAnsi="Times"/>
          <w:sz w:val="24"/>
          <w:szCs w:val="24"/>
          <w:lang w:val="en-US"/>
        </w:rPr>
        <w:instrText>container</w:instrText>
      </w:r>
      <w:r w:rsidR="00057392" w:rsidRPr="002C4921">
        <w:rPr>
          <w:rFonts w:ascii="Times" w:hAnsi="Times"/>
          <w:sz w:val="24"/>
          <w:szCs w:val="24"/>
        </w:rPr>
        <w:instrText>-</w:instrText>
      </w:r>
      <w:r w:rsidR="00057392" w:rsidRPr="002C4921">
        <w:rPr>
          <w:rFonts w:ascii="Times" w:hAnsi="Times"/>
          <w:sz w:val="24"/>
          <w:szCs w:val="24"/>
          <w:lang w:val="en-US"/>
        </w:rPr>
        <w:instrText>title</w:instrText>
      </w:r>
      <w:r w:rsidR="00057392" w:rsidRPr="002C4921">
        <w:rPr>
          <w:rFonts w:ascii="Times" w:hAnsi="Times"/>
          <w:sz w:val="24"/>
          <w:szCs w:val="24"/>
        </w:rPr>
        <w:instrText>" : "</w:instrText>
      </w:r>
      <w:r w:rsidR="00057392" w:rsidRPr="002C4921">
        <w:rPr>
          <w:rFonts w:ascii="Times" w:hAnsi="Times"/>
          <w:sz w:val="24"/>
          <w:szCs w:val="24"/>
          <w:lang w:val="en-US"/>
        </w:rPr>
        <w:instrText>October</w:instrText>
      </w:r>
      <w:r w:rsidR="00057392" w:rsidRPr="002C4921">
        <w:rPr>
          <w:rFonts w:ascii="Times" w:hAnsi="Times"/>
          <w:sz w:val="24"/>
          <w:szCs w:val="24"/>
        </w:rPr>
        <w:instrText>", "</w:instrText>
      </w:r>
      <w:r w:rsidR="00057392" w:rsidRPr="002C4921">
        <w:rPr>
          <w:rFonts w:ascii="Times" w:hAnsi="Times"/>
          <w:sz w:val="24"/>
          <w:szCs w:val="24"/>
          <w:lang w:val="en-US"/>
        </w:rPr>
        <w:instrText>id</w:instrText>
      </w:r>
      <w:r w:rsidR="00057392" w:rsidRPr="002C4921">
        <w:rPr>
          <w:rFonts w:ascii="Times" w:hAnsi="Times"/>
          <w:sz w:val="24"/>
          <w:szCs w:val="24"/>
        </w:rPr>
        <w:instrText>" : "</w:instrText>
      </w:r>
      <w:r w:rsidR="00057392" w:rsidRPr="002C4921">
        <w:rPr>
          <w:rFonts w:ascii="Times" w:hAnsi="Times"/>
          <w:sz w:val="24"/>
          <w:szCs w:val="24"/>
          <w:lang w:val="en-US"/>
        </w:rPr>
        <w:instrText>ITEM</w:instrText>
      </w:r>
      <w:r w:rsidR="00057392" w:rsidRPr="002C4921">
        <w:rPr>
          <w:rFonts w:ascii="Times" w:hAnsi="Times"/>
          <w:sz w:val="24"/>
          <w:szCs w:val="24"/>
        </w:rPr>
        <w:instrText>-1", "</w:instrText>
      </w:r>
      <w:r w:rsidR="00057392" w:rsidRPr="002C4921">
        <w:rPr>
          <w:rFonts w:ascii="Times" w:hAnsi="Times"/>
          <w:sz w:val="24"/>
          <w:szCs w:val="24"/>
          <w:lang w:val="en-US"/>
        </w:rPr>
        <w:instrText>issue</w:instrText>
      </w:r>
      <w:r w:rsidR="00057392" w:rsidRPr="002C4921">
        <w:rPr>
          <w:rFonts w:ascii="Times" w:hAnsi="Times"/>
          <w:sz w:val="24"/>
          <w:szCs w:val="24"/>
        </w:rPr>
        <w:instrText>" : "7164", "</w:instrText>
      </w:r>
      <w:r w:rsidR="00057392" w:rsidRPr="002C4921">
        <w:rPr>
          <w:rFonts w:ascii="Times" w:hAnsi="Times"/>
          <w:sz w:val="24"/>
          <w:szCs w:val="24"/>
          <w:lang w:val="en-US"/>
        </w:rPr>
        <w:instrText>issued</w:instrText>
      </w:r>
      <w:r w:rsidR="00057392" w:rsidRPr="002C4921">
        <w:rPr>
          <w:rFonts w:ascii="Times" w:hAnsi="Times"/>
          <w:sz w:val="24"/>
          <w:szCs w:val="24"/>
        </w:rPr>
        <w:instrText>" : { "</w:instrText>
      </w:r>
      <w:r w:rsidR="00057392" w:rsidRPr="002C4921">
        <w:rPr>
          <w:rFonts w:ascii="Times" w:hAnsi="Times"/>
          <w:sz w:val="24"/>
          <w:szCs w:val="24"/>
          <w:lang w:val="en-US"/>
        </w:rPr>
        <w:instrText>date</w:instrText>
      </w:r>
      <w:r w:rsidR="00057392" w:rsidRPr="002C4921">
        <w:rPr>
          <w:rFonts w:ascii="Times" w:hAnsi="Times"/>
          <w:sz w:val="24"/>
          <w:szCs w:val="24"/>
        </w:rPr>
        <w:instrText>-</w:instrText>
      </w:r>
      <w:r w:rsidR="00057392" w:rsidRPr="002C4921">
        <w:rPr>
          <w:rFonts w:ascii="Times" w:hAnsi="Times"/>
          <w:sz w:val="24"/>
          <w:szCs w:val="24"/>
          <w:lang w:val="en-US"/>
        </w:rPr>
        <w:instrText>parts</w:instrText>
      </w:r>
      <w:r w:rsidR="00057392" w:rsidRPr="002C4921">
        <w:rPr>
          <w:rFonts w:ascii="Times" w:hAnsi="Times"/>
          <w:sz w:val="24"/>
          <w:szCs w:val="24"/>
        </w:rPr>
        <w:instrText>" : [ [ "2009" ] ] }, "</w:instrText>
      </w:r>
      <w:r w:rsidR="00057392" w:rsidRPr="002C4921">
        <w:rPr>
          <w:rFonts w:ascii="Times" w:hAnsi="Times"/>
          <w:sz w:val="24"/>
          <w:szCs w:val="24"/>
          <w:lang w:val="en-US"/>
        </w:rPr>
        <w:instrText>page</w:instrText>
      </w:r>
      <w:r w:rsidR="00057392" w:rsidRPr="002C4921">
        <w:rPr>
          <w:rFonts w:ascii="Times" w:hAnsi="Times"/>
          <w:sz w:val="24"/>
          <w:szCs w:val="24"/>
        </w:rPr>
        <w:instrText>" : "851-861", "</w:instrText>
      </w:r>
      <w:r w:rsidR="00057392" w:rsidRPr="002C4921">
        <w:rPr>
          <w:rFonts w:ascii="Times" w:hAnsi="Times"/>
          <w:sz w:val="24"/>
          <w:szCs w:val="24"/>
          <w:lang w:val="en-US"/>
        </w:rPr>
        <w:instrText>title</w:instrText>
      </w:r>
      <w:r w:rsidR="00057392" w:rsidRPr="002C4921">
        <w:rPr>
          <w:rFonts w:ascii="Times" w:hAnsi="Times"/>
          <w:sz w:val="24"/>
          <w:szCs w:val="24"/>
        </w:rPr>
        <w:instrText>" : "</w:instrText>
      </w:r>
      <w:r w:rsidR="00057392" w:rsidRPr="002C4921">
        <w:rPr>
          <w:rFonts w:ascii="Times" w:hAnsi="Times"/>
          <w:sz w:val="24"/>
          <w:szCs w:val="24"/>
          <w:lang w:val="en-US"/>
        </w:rPr>
        <w:instrText>UKPMC</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Funders</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Group</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UKPMC</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Funders</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Group</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Author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Manuscript</w:instrText>
      </w:r>
      <w:r w:rsidR="00057392" w:rsidRPr="002C4921">
        <w:rPr>
          <w:rFonts w:ascii="Times" w:hAnsi="Times"/>
          <w:sz w:val="24"/>
          <w:szCs w:val="24"/>
        </w:rPr>
        <w:instrText>", "</w:instrText>
      </w:r>
      <w:r w:rsidR="00057392" w:rsidRPr="002C4921">
        <w:rPr>
          <w:rFonts w:ascii="Times" w:hAnsi="Times"/>
          <w:sz w:val="24"/>
          <w:szCs w:val="24"/>
          <w:lang w:val="en-US"/>
        </w:rPr>
        <w:instrText>type</w:instrText>
      </w:r>
      <w:r w:rsidR="00057392" w:rsidRPr="002C4921">
        <w:rPr>
          <w:rFonts w:ascii="Times" w:hAnsi="Times"/>
          <w:sz w:val="24"/>
          <w:szCs w:val="24"/>
        </w:rPr>
        <w:instrText>" : "</w:instrText>
      </w:r>
      <w:r w:rsidR="00057392" w:rsidRPr="002C4921">
        <w:rPr>
          <w:rFonts w:ascii="Times" w:hAnsi="Times"/>
          <w:sz w:val="24"/>
          <w:szCs w:val="24"/>
          <w:lang w:val="en-US"/>
        </w:rPr>
        <w:instrText>article</w:instrText>
      </w:r>
      <w:r w:rsidR="00057392" w:rsidRPr="002C4921">
        <w:rPr>
          <w:rFonts w:ascii="Times" w:hAnsi="Times"/>
          <w:sz w:val="24"/>
          <w:szCs w:val="24"/>
        </w:rPr>
        <w:instrText>-</w:instrText>
      </w:r>
      <w:r w:rsidR="00057392" w:rsidRPr="002C4921">
        <w:rPr>
          <w:rFonts w:ascii="Times" w:hAnsi="Times"/>
          <w:sz w:val="24"/>
          <w:szCs w:val="24"/>
          <w:lang w:val="en-US"/>
        </w:rPr>
        <w:instrText>journal</w:instrText>
      </w:r>
      <w:r w:rsidR="00057392" w:rsidRPr="002C4921">
        <w:rPr>
          <w:rFonts w:ascii="Times" w:hAnsi="Times"/>
          <w:sz w:val="24"/>
          <w:szCs w:val="24"/>
        </w:rPr>
        <w:instrText>", "</w:instrText>
      </w:r>
      <w:r w:rsidR="00057392" w:rsidRPr="002C4921">
        <w:rPr>
          <w:rFonts w:ascii="Times" w:hAnsi="Times"/>
          <w:sz w:val="24"/>
          <w:szCs w:val="24"/>
          <w:lang w:val="en-US"/>
        </w:rPr>
        <w:instrText>volume</w:instrText>
      </w:r>
      <w:r w:rsidR="00057392" w:rsidRPr="002C4921">
        <w:rPr>
          <w:rFonts w:ascii="Times" w:hAnsi="Times"/>
          <w:sz w:val="24"/>
          <w:szCs w:val="24"/>
        </w:rPr>
        <w:instrText>" : "449" }, "</w:instrText>
      </w:r>
      <w:r w:rsidR="00057392" w:rsidRPr="002C4921">
        <w:rPr>
          <w:rFonts w:ascii="Times" w:hAnsi="Times"/>
          <w:sz w:val="24"/>
          <w:szCs w:val="24"/>
          <w:lang w:val="en-US"/>
        </w:rPr>
        <w:instrText>uris</w:instrText>
      </w:r>
      <w:r w:rsidR="00057392" w:rsidRPr="002C4921">
        <w:rPr>
          <w:rFonts w:ascii="Times" w:hAnsi="Times"/>
          <w:sz w:val="24"/>
          <w:szCs w:val="24"/>
        </w:rPr>
        <w:instrText>" : [ "</w:instrText>
      </w:r>
      <w:r w:rsidR="00057392" w:rsidRPr="002C4921">
        <w:rPr>
          <w:rFonts w:ascii="Times" w:hAnsi="Times"/>
          <w:sz w:val="24"/>
          <w:szCs w:val="24"/>
          <w:lang w:val="en-US"/>
        </w:rPr>
        <w:instrText>http</w:instrText>
      </w:r>
      <w:r w:rsidR="00057392" w:rsidRPr="002C4921">
        <w:rPr>
          <w:rFonts w:ascii="Times" w:hAnsi="Times"/>
          <w:sz w:val="24"/>
          <w:szCs w:val="24"/>
        </w:rPr>
        <w:instrText>://</w:instrText>
      </w:r>
      <w:r w:rsidR="00057392" w:rsidRPr="002C4921">
        <w:rPr>
          <w:rFonts w:ascii="Times" w:hAnsi="Times"/>
          <w:sz w:val="24"/>
          <w:szCs w:val="24"/>
          <w:lang w:val="en-US"/>
        </w:rPr>
        <w:instrText>www</w:instrText>
      </w:r>
      <w:r w:rsidR="00057392" w:rsidRPr="002C4921">
        <w:rPr>
          <w:rFonts w:ascii="Times" w:hAnsi="Times"/>
          <w:sz w:val="24"/>
          <w:szCs w:val="24"/>
        </w:rPr>
        <w:instrText>.</w:instrText>
      </w:r>
      <w:r w:rsidR="00057392" w:rsidRPr="002C4921">
        <w:rPr>
          <w:rFonts w:ascii="Times" w:hAnsi="Times"/>
          <w:sz w:val="24"/>
          <w:szCs w:val="24"/>
          <w:lang w:val="en-US"/>
        </w:rPr>
        <w:instrText>mendeley</w:instrText>
      </w:r>
      <w:r w:rsidR="00057392" w:rsidRPr="002C4921">
        <w:rPr>
          <w:rFonts w:ascii="Times" w:hAnsi="Times"/>
          <w:sz w:val="24"/>
          <w:szCs w:val="24"/>
        </w:rPr>
        <w:instrText>.</w:instrText>
      </w:r>
      <w:r w:rsidR="00057392" w:rsidRPr="002C4921">
        <w:rPr>
          <w:rFonts w:ascii="Times" w:hAnsi="Times"/>
          <w:sz w:val="24"/>
          <w:szCs w:val="24"/>
          <w:lang w:val="en-US"/>
        </w:rPr>
        <w:instrText>com</w:instrText>
      </w:r>
      <w:r w:rsidR="00057392" w:rsidRPr="002C4921">
        <w:rPr>
          <w:rFonts w:ascii="Times" w:hAnsi="Times"/>
          <w:sz w:val="24"/>
          <w:szCs w:val="24"/>
        </w:rPr>
        <w:instrText>/</w:instrText>
      </w:r>
      <w:r w:rsidR="00057392" w:rsidRPr="002C4921">
        <w:rPr>
          <w:rFonts w:ascii="Times" w:hAnsi="Times"/>
          <w:sz w:val="24"/>
          <w:szCs w:val="24"/>
          <w:lang w:val="en-US"/>
        </w:rPr>
        <w:instrText>documents</w:instrText>
      </w:r>
      <w:r w:rsidR="00057392" w:rsidRPr="002C4921">
        <w:rPr>
          <w:rFonts w:ascii="Times" w:hAnsi="Times"/>
          <w:sz w:val="24"/>
          <w:szCs w:val="24"/>
        </w:rPr>
        <w:instrText>/?</w:instrText>
      </w:r>
      <w:r w:rsidR="00057392" w:rsidRPr="002C4921">
        <w:rPr>
          <w:rFonts w:ascii="Times" w:hAnsi="Times"/>
          <w:sz w:val="24"/>
          <w:szCs w:val="24"/>
          <w:lang w:val="en-US"/>
        </w:rPr>
        <w:instrText>uuid</w:instrText>
      </w:r>
      <w:r w:rsidR="00057392" w:rsidRPr="002C4921">
        <w:rPr>
          <w:rFonts w:ascii="Times" w:hAnsi="Times"/>
          <w:sz w:val="24"/>
          <w:szCs w:val="24"/>
        </w:rPr>
        <w:instrText>=341529</w:instrText>
      </w:r>
      <w:r w:rsidR="00057392" w:rsidRPr="002C4921">
        <w:rPr>
          <w:rFonts w:ascii="Times" w:hAnsi="Times"/>
          <w:sz w:val="24"/>
          <w:szCs w:val="24"/>
          <w:lang w:val="en-US"/>
        </w:rPr>
        <w:instrText>f</w:instrText>
      </w:r>
      <w:r w:rsidR="00057392" w:rsidRPr="002C4921">
        <w:rPr>
          <w:rFonts w:ascii="Times" w:hAnsi="Times"/>
          <w:sz w:val="24"/>
          <w:szCs w:val="24"/>
        </w:rPr>
        <w:instrText>8-480</w:instrText>
      </w:r>
      <w:r w:rsidR="00057392" w:rsidRPr="002C4921">
        <w:rPr>
          <w:rFonts w:ascii="Times" w:hAnsi="Times"/>
          <w:sz w:val="24"/>
          <w:szCs w:val="24"/>
          <w:lang w:val="en-US"/>
        </w:rPr>
        <w:instrText>c</w:instrText>
      </w:r>
      <w:r w:rsidR="00057392" w:rsidRPr="002C4921">
        <w:rPr>
          <w:rFonts w:ascii="Times" w:hAnsi="Times"/>
          <w:sz w:val="24"/>
          <w:szCs w:val="24"/>
        </w:rPr>
        <w:instrText>-498</w:instrText>
      </w:r>
      <w:r w:rsidR="00057392" w:rsidRPr="002C4921">
        <w:rPr>
          <w:rFonts w:ascii="Times" w:hAnsi="Times"/>
          <w:sz w:val="24"/>
          <w:szCs w:val="24"/>
          <w:lang w:val="en-US"/>
        </w:rPr>
        <w:instrText>d</w:instrText>
      </w:r>
      <w:r w:rsidR="00057392" w:rsidRPr="002C4921">
        <w:rPr>
          <w:rFonts w:ascii="Times" w:hAnsi="Times"/>
          <w:sz w:val="24"/>
          <w:szCs w:val="24"/>
        </w:rPr>
        <w:instrText>-</w:instrText>
      </w:r>
      <w:r w:rsidR="00057392" w:rsidRPr="002C4921">
        <w:rPr>
          <w:rFonts w:ascii="Times" w:hAnsi="Times"/>
          <w:sz w:val="24"/>
          <w:szCs w:val="24"/>
          <w:lang w:val="en-US"/>
        </w:rPr>
        <w:instrText>a</w:instrText>
      </w:r>
      <w:r w:rsidR="00057392" w:rsidRPr="002C4921">
        <w:rPr>
          <w:rFonts w:ascii="Times" w:hAnsi="Times"/>
          <w:sz w:val="24"/>
          <w:szCs w:val="24"/>
        </w:rPr>
        <w:instrText>0</w:instrText>
      </w:r>
      <w:r w:rsidR="00057392" w:rsidRPr="002C4921">
        <w:rPr>
          <w:rFonts w:ascii="Times" w:hAnsi="Times"/>
          <w:sz w:val="24"/>
          <w:szCs w:val="24"/>
          <w:lang w:val="en-US"/>
        </w:rPr>
        <w:instrText>c</w:instrText>
      </w:r>
      <w:r w:rsidR="00057392" w:rsidRPr="002C4921">
        <w:rPr>
          <w:rFonts w:ascii="Times" w:hAnsi="Times"/>
          <w:sz w:val="24"/>
          <w:szCs w:val="24"/>
        </w:rPr>
        <w:instrText>3-2</w:instrText>
      </w:r>
      <w:r w:rsidR="00057392" w:rsidRPr="002C4921">
        <w:rPr>
          <w:rFonts w:ascii="Times" w:hAnsi="Times"/>
          <w:sz w:val="24"/>
          <w:szCs w:val="24"/>
          <w:lang w:val="en-US"/>
        </w:rPr>
        <w:instrText>c</w:instrText>
      </w:r>
      <w:r w:rsidR="00057392" w:rsidRPr="002C4921">
        <w:rPr>
          <w:rFonts w:ascii="Times" w:hAnsi="Times"/>
          <w:sz w:val="24"/>
          <w:szCs w:val="24"/>
        </w:rPr>
        <w:instrText>0880</w:instrText>
      </w:r>
      <w:r w:rsidR="00057392" w:rsidRPr="002C4921">
        <w:rPr>
          <w:rFonts w:ascii="Times" w:hAnsi="Times"/>
          <w:sz w:val="24"/>
          <w:szCs w:val="24"/>
          <w:lang w:val="en-US"/>
        </w:rPr>
        <w:instrText>ec</w:instrText>
      </w:r>
      <w:r w:rsidR="00057392" w:rsidRPr="002C4921">
        <w:rPr>
          <w:rFonts w:ascii="Times" w:hAnsi="Times"/>
          <w:sz w:val="24"/>
          <w:szCs w:val="24"/>
        </w:rPr>
        <w:instrText>6</w:instrText>
      </w:r>
      <w:r w:rsidR="00057392" w:rsidRPr="002C4921">
        <w:rPr>
          <w:rFonts w:ascii="Times" w:hAnsi="Times"/>
          <w:sz w:val="24"/>
          <w:szCs w:val="24"/>
          <w:lang w:val="en-US"/>
        </w:rPr>
        <w:instrText>b</w:instrText>
      </w:r>
      <w:r w:rsidR="00057392" w:rsidRPr="002C4921">
        <w:rPr>
          <w:rFonts w:ascii="Times" w:hAnsi="Times"/>
          <w:sz w:val="24"/>
          <w:szCs w:val="24"/>
        </w:rPr>
        <w:instrText>33" ] } ], "</w:instrText>
      </w:r>
      <w:r w:rsidR="00057392" w:rsidRPr="002C4921">
        <w:rPr>
          <w:rFonts w:ascii="Times" w:hAnsi="Times"/>
          <w:sz w:val="24"/>
          <w:szCs w:val="24"/>
          <w:lang w:val="en-US"/>
        </w:rPr>
        <w:instrText>mendeley</w:instrText>
      </w:r>
      <w:r w:rsidR="00057392" w:rsidRPr="002C4921">
        <w:rPr>
          <w:rFonts w:ascii="Times" w:hAnsi="Times"/>
          <w:sz w:val="24"/>
          <w:szCs w:val="24"/>
        </w:rPr>
        <w:instrText>" : { "</w:instrText>
      </w:r>
      <w:r w:rsidR="00057392" w:rsidRPr="002C4921">
        <w:rPr>
          <w:rFonts w:ascii="Times" w:hAnsi="Times"/>
          <w:sz w:val="24"/>
          <w:szCs w:val="24"/>
          <w:lang w:val="en-US"/>
        </w:rPr>
        <w:instrText>formattedCitation</w:instrText>
      </w:r>
      <w:r w:rsidR="00057392" w:rsidRPr="002C4921">
        <w:rPr>
          <w:rFonts w:ascii="Times" w:hAnsi="Times"/>
          <w:sz w:val="24"/>
          <w:szCs w:val="24"/>
        </w:rPr>
        <w:instrText>" : "[</w:instrText>
      </w:r>
      <w:r w:rsidR="00057392" w:rsidRPr="002C4921">
        <w:rPr>
          <w:rFonts w:ascii="Times" w:hAnsi="Times"/>
          <w:sz w:val="24"/>
          <w:szCs w:val="24"/>
          <w:lang w:val="en-US"/>
        </w:rPr>
        <w:instrText>Frazer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K</w:instrText>
      </w:r>
      <w:r w:rsidR="00057392" w:rsidRPr="002C4921">
        <w:rPr>
          <w:rFonts w:ascii="Times" w:hAnsi="Times"/>
          <w:sz w:val="24"/>
          <w:szCs w:val="24"/>
        </w:rPr>
        <w:instrText>.</w:instrText>
      </w:r>
      <w:r w:rsidR="00057392" w:rsidRPr="002C4921">
        <w:rPr>
          <w:rFonts w:ascii="Times" w:hAnsi="Times"/>
          <w:sz w:val="24"/>
          <w:szCs w:val="24"/>
          <w:lang w:val="en-US"/>
        </w:rPr>
        <w:instrText>A</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Ballinger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D</w:instrText>
      </w:r>
      <w:r w:rsidR="00057392" w:rsidRPr="002C4921">
        <w:rPr>
          <w:rFonts w:ascii="Times" w:hAnsi="Times"/>
          <w:sz w:val="24"/>
          <w:szCs w:val="24"/>
        </w:rPr>
        <w:instrText>.</w:instrText>
      </w:r>
      <w:r w:rsidR="00057392" w:rsidRPr="002C4921">
        <w:rPr>
          <w:rFonts w:ascii="Times" w:hAnsi="Times"/>
          <w:sz w:val="24"/>
          <w:szCs w:val="24"/>
          <w:lang w:val="en-US"/>
        </w:rPr>
        <w:instrText>G</w:instrText>
      </w:r>
      <w:r w:rsidR="00057392" w:rsidRPr="002C4921">
        <w:rPr>
          <w:rFonts w:ascii="Times" w:hAnsi="Times"/>
          <w:sz w:val="24"/>
          <w:szCs w:val="24"/>
        </w:rPr>
        <w:instrText>., 2009]", "</w:instrText>
      </w:r>
      <w:r w:rsidR="00057392" w:rsidRPr="002C4921">
        <w:rPr>
          <w:rFonts w:ascii="Times" w:hAnsi="Times"/>
          <w:sz w:val="24"/>
          <w:szCs w:val="24"/>
          <w:lang w:val="en-US"/>
        </w:rPr>
        <w:instrText>plainTextFormattedCitation</w:instrText>
      </w:r>
      <w:r w:rsidR="00057392" w:rsidRPr="002C4921">
        <w:rPr>
          <w:rFonts w:ascii="Times" w:hAnsi="Times"/>
          <w:sz w:val="24"/>
          <w:szCs w:val="24"/>
        </w:rPr>
        <w:instrText>" : "[</w:instrText>
      </w:r>
      <w:r w:rsidR="00057392" w:rsidRPr="002C4921">
        <w:rPr>
          <w:rFonts w:ascii="Times" w:hAnsi="Times"/>
          <w:sz w:val="24"/>
          <w:szCs w:val="24"/>
          <w:lang w:val="en-US"/>
        </w:rPr>
        <w:instrText>Frazer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K</w:instrText>
      </w:r>
      <w:r w:rsidR="00057392" w:rsidRPr="002C4921">
        <w:rPr>
          <w:rFonts w:ascii="Times" w:hAnsi="Times"/>
          <w:sz w:val="24"/>
          <w:szCs w:val="24"/>
        </w:rPr>
        <w:instrText>.</w:instrText>
      </w:r>
      <w:r w:rsidR="00057392" w:rsidRPr="002C4921">
        <w:rPr>
          <w:rFonts w:ascii="Times" w:hAnsi="Times"/>
          <w:sz w:val="24"/>
          <w:szCs w:val="24"/>
          <w:lang w:val="en-US"/>
        </w:rPr>
        <w:instrText>A</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Ballinger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D</w:instrText>
      </w:r>
      <w:r w:rsidR="00057392" w:rsidRPr="002C4921">
        <w:rPr>
          <w:rFonts w:ascii="Times" w:hAnsi="Times"/>
          <w:sz w:val="24"/>
          <w:szCs w:val="24"/>
        </w:rPr>
        <w:instrText>.</w:instrText>
      </w:r>
      <w:r w:rsidR="00057392" w:rsidRPr="002C4921">
        <w:rPr>
          <w:rFonts w:ascii="Times" w:hAnsi="Times"/>
          <w:sz w:val="24"/>
          <w:szCs w:val="24"/>
          <w:lang w:val="en-US"/>
        </w:rPr>
        <w:instrText>G</w:instrText>
      </w:r>
      <w:r w:rsidR="00057392" w:rsidRPr="002C4921">
        <w:rPr>
          <w:rFonts w:ascii="Times" w:hAnsi="Times"/>
          <w:sz w:val="24"/>
          <w:szCs w:val="24"/>
        </w:rPr>
        <w:instrText>., 2009]", "</w:instrText>
      </w:r>
      <w:r w:rsidR="00057392" w:rsidRPr="002C4921">
        <w:rPr>
          <w:rFonts w:ascii="Times" w:hAnsi="Times"/>
          <w:sz w:val="24"/>
          <w:szCs w:val="24"/>
          <w:lang w:val="en-US"/>
        </w:rPr>
        <w:instrText>previouslyFormattedCitation</w:instrText>
      </w:r>
      <w:r w:rsidR="00057392" w:rsidRPr="002C4921">
        <w:rPr>
          <w:rFonts w:ascii="Times" w:hAnsi="Times"/>
          <w:sz w:val="24"/>
          <w:szCs w:val="24"/>
        </w:rPr>
        <w:instrText>" : "[</w:instrText>
      </w:r>
      <w:r w:rsidR="00057392" w:rsidRPr="002C4921">
        <w:rPr>
          <w:rFonts w:ascii="Times" w:hAnsi="Times"/>
          <w:sz w:val="24"/>
          <w:szCs w:val="24"/>
          <w:lang w:val="en-US"/>
        </w:rPr>
        <w:instrText>Frazer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K</w:instrText>
      </w:r>
      <w:r w:rsidR="00057392" w:rsidRPr="002C4921">
        <w:rPr>
          <w:rFonts w:ascii="Times" w:hAnsi="Times"/>
          <w:sz w:val="24"/>
          <w:szCs w:val="24"/>
        </w:rPr>
        <w:instrText>.</w:instrText>
      </w:r>
      <w:r w:rsidR="00057392" w:rsidRPr="002C4921">
        <w:rPr>
          <w:rFonts w:ascii="Times" w:hAnsi="Times"/>
          <w:sz w:val="24"/>
          <w:szCs w:val="24"/>
          <w:lang w:val="en-US"/>
        </w:rPr>
        <w:instrText>A</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Ballinger</w:instrText>
      </w:r>
      <w:r w:rsidR="00057392" w:rsidRPr="002C4921">
        <w:rPr>
          <w:rFonts w:ascii="Times" w:hAnsi="Times"/>
          <w:sz w:val="24"/>
          <w:szCs w:val="24"/>
        </w:rPr>
        <w:instrText xml:space="preserve"> </w:instrText>
      </w:r>
      <w:r w:rsidR="00057392" w:rsidRPr="002C4921">
        <w:rPr>
          <w:rFonts w:ascii="Times" w:hAnsi="Times"/>
          <w:sz w:val="24"/>
          <w:szCs w:val="24"/>
          <w:lang w:val="en-US"/>
        </w:rPr>
        <w:instrText>D</w:instrText>
      </w:r>
      <w:r w:rsidR="00057392" w:rsidRPr="002C4921">
        <w:rPr>
          <w:rFonts w:ascii="Times" w:hAnsi="Times"/>
          <w:sz w:val="24"/>
          <w:szCs w:val="24"/>
        </w:rPr>
        <w:instrText>.</w:instrText>
      </w:r>
      <w:r w:rsidR="00057392" w:rsidRPr="002C4921">
        <w:rPr>
          <w:rFonts w:ascii="Times" w:hAnsi="Times"/>
          <w:sz w:val="24"/>
          <w:szCs w:val="24"/>
          <w:lang w:val="en-US"/>
        </w:rPr>
        <w:instrText>G</w:instrText>
      </w:r>
      <w:r w:rsidR="00057392" w:rsidRPr="002C4921">
        <w:rPr>
          <w:rFonts w:ascii="Times" w:hAnsi="Times"/>
          <w:sz w:val="24"/>
          <w:szCs w:val="24"/>
        </w:rPr>
        <w:instrText>., 2009]" }, "</w:instrText>
      </w:r>
      <w:r w:rsidR="00057392" w:rsidRPr="002C4921">
        <w:rPr>
          <w:rFonts w:ascii="Times" w:hAnsi="Times"/>
          <w:sz w:val="24"/>
          <w:szCs w:val="24"/>
          <w:lang w:val="en-US"/>
        </w:rPr>
        <w:instrText>properties</w:instrText>
      </w:r>
      <w:r w:rsidR="00057392" w:rsidRPr="002C4921">
        <w:rPr>
          <w:rFonts w:ascii="Times" w:hAnsi="Times"/>
          <w:sz w:val="24"/>
          <w:szCs w:val="24"/>
        </w:rPr>
        <w:instrText>" : {  }, "</w:instrText>
      </w:r>
      <w:r w:rsidR="00057392" w:rsidRPr="002C4921">
        <w:rPr>
          <w:rFonts w:ascii="Times" w:hAnsi="Times"/>
          <w:sz w:val="24"/>
          <w:szCs w:val="24"/>
          <w:lang w:val="en-US"/>
        </w:rPr>
        <w:instrText>schema</w:instrText>
      </w:r>
      <w:r w:rsidR="00057392" w:rsidRPr="002C4921">
        <w:rPr>
          <w:rFonts w:ascii="Times" w:hAnsi="Times"/>
          <w:sz w:val="24"/>
          <w:szCs w:val="24"/>
        </w:rPr>
        <w:instrText>" : "</w:instrText>
      </w:r>
      <w:r w:rsidR="00057392" w:rsidRPr="002C4921">
        <w:rPr>
          <w:rFonts w:ascii="Times" w:hAnsi="Times"/>
          <w:sz w:val="24"/>
          <w:szCs w:val="24"/>
          <w:lang w:val="en-US"/>
        </w:rPr>
        <w:instrText>https</w:instrText>
      </w:r>
      <w:r w:rsidR="00057392" w:rsidRPr="002C4921">
        <w:rPr>
          <w:rFonts w:ascii="Times" w:hAnsi="Times"/>
          <w:sz w:val="24"/>
          <w:szCs w:val="24"/>
        </w:rPr>
        <w:instrText>://</w:instrText>
      </w:r>
      <w:r w:rsidR="00057392" w:rsidRPr="002C4921">
        <w:rPr>
          <w:rFonts w:ascii="Times" w:hAnsi="Times"/>
          <w:sz w:val="24"/>
          <w:szCs w:val="24"/>
          <w:lang w:val="en-US"/>
        </w:rPr>
        <w:instrText>github</w:instrText>
      </w:r>
      <w:r w:rsidR="00057392" w:rsidRPr="002C4921">
        <w:rPr>
          <w:rFonts w:ascii="Times" w:hAnsi="Times"/>
          <w:sz w:val="24"/>
          <w:szCs w:val="24"/>
        </w:rPr>
        <w:instrText>.</w:instrText>
      </w:r>
      <w:r w:rsidR="00057392" w:rsidRPr="002C4921">
        <w:rPr>
          <w:rFonts w:ascii="Times" w:hAnsi="Times"/>
          <w:sz w:val="24"/>
          <w:szCs w:val="24"/>
          <w:lang w:val="en-US"/>
        </w:rPr>
        <w:instrText>com</w:instrText>
      </w:r>
      <w:r w:rsidR="00057392" w:rsidRPr="002C4921">
        <w:rPr>
          <w:rFonts w:ascii="Times" w:hAnsi="Times"/>
          <w:sz w:val="24"/>
          <w:szCs w:val="24"/>
        </w:rPr>
        <w:instrText>/</w:instrText>
      </w:r>
      <w:r w:rsidR="00057392" w:rsidRPr="002C4921">
        <w:rPr>
          <w:rFonts w:ascii="Times" w:hAnsi="Times"/>
          <w:sz w:val="24"/>
          <w:szCs w:val="24"/>
          <w:lang w:val="en-US"/>
        </w:rPr>
        <w:instrText>citation</w:instrText>
      </w:r>
      <w:r w:rsidR="00057392" w:rsidRPr="002C4921">
        <w:rPr>
          <w:rFonts w:ascii="Times" w:hAnsi="Times"/>
          <w:sz w:val="24"/>
          <w:szCs w:val="24"/>
        </w:rPr>
        <w:instrText>-</w:instrText>
      </w:r>
      <w:r w:rsidR="00057392" w:rsidRPr="002C4921">
        <w:rPr>
          <w:rFonts w:ascii="Times" w:hAnsi="Times"/>
          <w:sz w:val="24"/>
          <w:szCs w:val="24"/>
          <w:lang w:val="en-US"/>
        </w:rPr>
        <w:instrText>style</w:instrText>
      </w:r>
      <w:r w:rsidR="00057392" w:rsidRPr="002C4921">
        <w:rPr>
          <w:rFonts w:ascii="Times" w:hAnsi="Times"/>
          <w:sz w:val="24"/>
          <w:szCs w:val="24"/>
        </w:rPr>
        <w:instrText>-</w:instrText>
      </w:r>
      <w:r w:rsidR="00057392" w:rsidRPr="002C4921">
        <w:rPr>
          <w:rFonts w:ascii="Times" w:hAnsi="Times"/>
          <w:sz w:val="24"/>
          <w:szCs w:val="24"/>
          <w:lang w:val="en-US"/>
        </w:rPr>
        <w:instrText>language</w:instrText>
      </w:r>
      <w:r w:rsidR="00057392" w:rsidRPr="002C4921">
        <w:rPr>
          <w:rFonts w:ascii="Times" w:hAnsi="Times"/>
          <w:sz w:val="24"/>
          <w:szCs w:val="24"/>
        </w:rPr>
        <w:instrText>/</w:instrText>
      </w:r>
      <w:r w:rsidR="00057392" w:rsidRPr="002C4921">
        <w:rPr>
          <w:rFonts w:ascii="Times" w:hAnsi="Times"/>
          <w:sz w:val="24"/>
          <w:szCs w:val="24"/>
          <w:lang w:val="en-US"/>
        </w:rPr>
        <w:instrText>schema</w:instrText>
      </w:r>
      <w:r w:rsidR="00057392" w:rsidRPr="002C4921">
        <w:rPr>
          <w:rFonts w:ascii="Times" w:hAnsi="Times"/>
          <w:sz w:val="24"/>
          <w:szCs w:val="24"/>
        </w:rPr>
        <w:instrText>/</w:instrText>
      </w:r>
      <w:r w:rsidR="00057392" w:rsidRPr="002C4921">
        <w:rPr>
          <w:rFonts w:ascii="Times" w:hAnsi="Times"/>
          <w:sz w:val="24"/>
          <w:szCs w:val="24"/>
          <w:lang w:val="en-US"/>
        </w:rPr>
        <w:instrText>raw</w:instrText>
      </w:r>
      <w:r w:rsidR="00057392" w:rsidRPr="002C4921">
        <w:rPr>
          <w:rFonts w:ascii="Times" w:hAnsi="Times"/>
          <w:sz w:val="24"/>
          <w:szCs w:val="24"/>
        </w:rPr>
        <w:instrText>/</w:instrText>
      </w:r>
      <w:r w:rsidR="00057392" w:rsidRPr="002C4921">
        <w:rPr>
          <w:rFonts w:ascii="Times" w:hAnsi="Times"/>
          <w:sz w:val="24"/>
          <w:szCs w:val="24"/>
          <w:lang w:val="en-US"/>
        </w:rPr>
        <w:instrText>master</w:instrText>
      </w:r>
      <w:r w:rsidR="00057392" w:rsidRPr="002C4921">
        <w:rPr>
          <w:rFonts w:ascii="Times" w:hAnsi="Times"/>
          <w:sz w:val="24"/>
          <w:szCs w:val="24"/>
        </w:rPr>
        <w:instrText>/</w:instrText>
      </w:r>
      <w:r w:rsidR="00057392" w:rsidRPr="002C4921">
        <w:rPr>
          <w:rFonts w:ascii="Times" w:hAnsi="Times"/>
          <w:sz w:val="24"/>
          <w:szCs w:val="24"/>
          <w:lang w:val="en-US"/>
        </w:rPr>
        <w:instrText>csl</w:instrText>
      </w:r>
      <w:r w:rsidR="00057392" w:rsidRPr="002C4921">
        <w:rPr>
          <w:rFonts w:ascii="Times" w:hAnsi="Times"/>
          <w:sz w:val="24"/>
          <w:szCs w:val="24"/>
        </w:rPr>
        <w:instrText>-</w:instrText>
      </w:r>
      <w:r w:rsidR="00057392" w:rsidRPr="002C4921">
        <w:rPr>
          <w:rFonts w:ascii="Times" w:hAnsi="Times"/>
          <w:sz w:val="24"/>
          <w:szCs w:val="24"/>
          <w:lang w:val="en-US"/>
        </w:rPr>
        <w:instrText>citation</w:instrText>
      </w:r>
      <w:r w:rsidR="00057392" w:rsidRPr="002C4921">
        <w:rPr>
          <w:rFonts w:ascii="Times" w:hAnsi="Times"/>
          <w:sz w:val="24"/>
          <w:szCs w:val="24"/>
        </w:rPr>
        <w:instrText>.</w:instrText>
      </w:r>
      <w:r w:rsidR="00057392" w:rsidRPr="002C4921">
        <w:rPr>
          <w:rFonts w:ascii="Times" w:hAnsi="Times"/>
          <w:sz w:val="24"/>
          <w:szCs w:val="24"/>
          <w:lang w:val="en-US"/>
        </w:rPr>
        <w:instrText>json</w:instrText>
      </w:r>
      <w:r w:rsidR="00057392" w:rsidRPr="002C4921">
        <w:rPr>
          <w:rFonts w:ascii="Times" w:hAnsi="Times"/>
          <w:sz w:val="24"/>
          <w:szCs w:val="24"/>
        </w:rPr>
        <w:instrText>" }</w:instrText>
      </w:r>
      <w:r w:rsidR="005602A2" w:rsidRPr="002C4921">
        <w:rPr>
          <w:rFonts w:ascii="Times" w:hAnsi="Times"/>
          <w:sz w:val="24"/>
          <w:szCs w:val="24"/>
          <w:lang w:val="en-US"/>
        </w:rPr>
        <w:fldChar w:fldCharType="separate"/>
      </w:r>
      <w:r w:rsidR="005602A2" w:rsidRPr="002C4921">
        <w:rPr>
          <w:rFonts w:ascii="Times" w:hAnsi="Times"/>
          <w:noProof/>
          <w:sz w:val="24"/>
          <w:szCs w:val="24"/>
        </w:rPr>
        <w:t>[</w:t>
      </w:r>
      <w:r w:rsidR="005602A2" w:rsidRPr="002C4921">
        <w:rPr>
          <w:rFonts w:ascii="Times" w:hAnsi="Times"/>
          <w:noProof/>
          <w:sz w:val="24"/>
          <w:szCs w:val="24"/>
          <w:lang w:val="en-US"/>
        </w:rPr>
        <w:t>Frazer</w:t>
      </w:r>
      <w:r w:rsidR="005602A2" w:rsidRPr="002C4921">
        <w:rPr>
          <w:rFonts w:ascii="Times" w:hAnsi="Times"/>
          <w:noProof/>
          <w:sz w:val="24"/>
          <w:szCs w:val="24"/>
        </w:rPr>
        <w:t xml:space="preserve"> </w:t>
      </w:r>
      <w:r w:rsidR="005602A2" w:rsidRPr="002C4921">
        <w:rPr>
          <w:rFonts w:ascii="Times" w:hAnsi="Times"/>
          <w:noProof/>
          <w:sz w:val="24"/>
          <w:szCs w:val="24"/>
          <w:lang w:val="en-US"/>
        </w:rPr>
        <w:t>K</w:t>
      </w:r>
      <w:r w:rsidR="005602A2" w:rsidRPr="002C4921">
        <w:rPr>
          <w:rFonts w:ascii="Times" w:hAnsi="Times"/>
          <w:noProof/>
          <w:sz w:val="24"/>
          <w:szCs w:val="24"/>
        </w:rPr>
        <w:t>.</w:t>
      </w:r>
      <w:r w:rsidR="005602A2" w:rsidRPr="002C4921">
        <w:rPr>
          <w:rFonts w:ascii="Times" w:hAnsi="Times"/>
          <w:noProof/>
          <w:sz w:val="24"/>
          <w:szCs w:val="24"/>
          <w:lang w:val="en-US"/>
        </w:rPr>
        <w:t>A</w:t>
      </w:r>
      <w:r w:rsidR="005602A2" w:rsidRPr="002C4921">
        <w:rPr>
          <w:rFonts w:ascii="Times" w:hAnsi="Times"/>
          <w:noProof/>
          <w:sz w:val="24"/>
          <w:szCs w:val="24"/>
        </w:rPr>
        <w:t xml:space="preserve">., </w:t>
      </w:r>
      <w:r w:rsidR="005602A2" w:rsidRPr="002C4921">
        <w:rPr>
          <w:rFonts w:ascii="Times" w:hAnsi="Times"/>
          <w:noProof/>
          <w:sz w:val="24"/>
          <w:szCs w:val="24"/>
          <w:lang w:val="en-US"/>
        </w:rPr>
        <w:t>Ballinger</w:t>
      </w:r>
      <w:r w:rsidR="005602A2" w:rsidRPr="002C4921">
        <w:rPr>
          <w:rFonts w:ascii="Times" w:hAnsi="Times"/>
          <w:noProof/>
          <w:sz w:val="24"/>
          <w:szCs w:val="24"/>
        </w:rPr>
        <w:t xml:space="preserve"> </w:t>
      </w:r>
      <w:r w:rsidR="005602A2" w:rsidRPr="002C4921">
        <w:rPr>
          <w:rFonts w:ascii="Times" w:hAnsi="Times"/>
          <w:noProof/>
          <w:sz w:val="24"/>
          <w:szCs w:val="24"/>
          <w:lang w:val="en-US"/>
        </w:rPr>
        <w:t>D</w:t>
      </w:r>
      <w:r w:rsidR="005602A2" w:rsidRPr="002C4921">
        <w:rPr>
          <w:rFonts w:ascii="Times" w:hAnsi="Times"/>
          <w:noProof/>
          <w:sz w:val="24"/>
          <w:szCs w:val="24"/>
        </w:rPr>
        <w:t>.</w:t>
      </w:r>
      <w:r w:rsidR="005602A2" w:rsidRPr="002C4921">
        <w:rPr>
          <w:rFonts w:ascii="Times" w:hAnsi="Times"/>
          <w:noProof/>
          <w:sz w:val="24"/>
          <w:szCs w:val="24"/>
          <w:lang w:val="en-US"/>
        </w:rPr>
        <w:t>G</w:t>
      </w:r>
      <w:r w:rsidR="005602A2" w:rsidRPr="002C4921">
        <w:rPr>
          <w:rFonts w:ascii="Times" w:hAnsi="Times"/>
          <w:noProof/>
          <w:sz w:val="24"/>
          <w:szCs w:val="24"/>
        </w:rPr>
        <w:t>., 2009]</w:t>
      </w:r>
      <w:r w:rsidR="005602A2" w:rsidRPr="002C4921">
        <w:rPr>
          <w:rFonts w:ascii="Times" w:hAnsi="Times"/>
          <w:sz w:val="24"/>
          <w:szCs w:val="24"/>
          <w:lang w:val="en-US"/>
        </w:rPr>
        <w:fldChar w:fldCharType="end"/>
      </w:r>
      <w:r w:rsidR="0092310F" w:rsidRPr="002C4921">
        <w:rPr>
          <w:rFonts w:ascii="Times" w:hAnsi="Times"/>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sidRPr="002C4921">
        <w:rPr>
          <w:rFonts w:ascii="Times" w:hAnsi="Times"/>
          <w:sz w:val="24"/>
          <w:szCs w:val="24"/>
        </w:rPr>
        <w:t xml:space="preserve"> генома человека, доказав, что </w:t>
      </w:r>
      <w:proofErr w:type="spellStart"/>
      <w:r w:rsidR="005602A2" w:rsidRPr="002C4921">
        <w:rPr>
          <w:rFonts w:ascii="Times" w:hAnsi="Times"/>
          <w:sz w:val="24"/>
          <w:szCs w:val="24"/>
        </w:rPr>
        <w:t>генотипирование</w:t>
      </w:r>
      <w:proofErr w:type="spellEnd"/>
      <w:r w:rsidR="005602A2" w:rsidRPr="002C4921">
        <w:rPr>
          <w:rFonts w:ascii="Times" w:hAnsi="Times"/>
          <w:sz w:val="24"/>
          <w:szCs w:val="24"/>
        </w:rPr>
        <w:t xml:space="preserve"> каждого SNP – </w:t>
      </w:r>
      <w:r w:rsidR="00975AE6" w:rsidRPr="002C4921">
        <w:rPr>
          <w:rFonts w:ascii="Times" w:hAnsi="Times"/>
          <w:sz w:val="24"/>
          <w:szCs w:val="24"/>
        </w:rPr>
        <w:t>избыточно.</w:t>
      </w:r>
      <w:r w:rsidR="00091000" w:rsidRPr="002C4921">
        <w:rPr>
          <w:rFonts w:ascii="Times" w:hAnsi="Times"/>
          <w:sz w:val="24"/>
          <w:szCs w:val="24"/>
        </w:rPr>
        <w:t xml:space="preserve"> Современные технологии позволяют сконструировать ДНК-чип с наиболее информативными наборами полиморфных маркеров (</w:t>
      </w:r>
      <w:r w:rsidR="00091000" w:rsidRPr="002C4921">
        <w:rPr>
          <w:rFonts w:ascii="Times" w:hAnsi="Times"/>
          <w:sz w:val="24"/>
          <w:szCs w:val="24"/>
          <w:lang w:val="en-US"/>
        </w:rPr>
        <w:t>tag</w:t>
      </w:r>
      <w:r w:rsidR="00091000" w:rsidRPr="002C4921">
        <w:rPr>
          <w:rFonts w:ascii="Times" w:hAnsi="Times"/>
          <w:sz w:val="24"/>
          <w:szCs w:val="24"/>
        </w:rPr>
        <w:t>-</w:t>
      </w:r>
      <w:r w:rsidR="00091000" w:rsidRPr="002C4921">
        <w:rPr>
          <w:rFonts w:ascii="Times" w:hAnsi="Times"/>
          <w:sz w:val="24"/>
          <w:szCs w:val="24"/>
          <w:lang w:val="en-US"/>
        </w:rPr>
        <w:t>SNP</w:t>
      </w:r>
      <w:r w:rsidR="00091000" w:rsidRPr="002C4921">
        <w:rPr>
          <w:rFonts w:ascii="Times" w:hAnsi="Times"/>
          <w:sz w:val="24"/>
          <w:szCs w:val="24"/>
        </w:rPr>
        <w:t>) для конкретного исследования.</w:t>
      </w:r>
    </w:p>
    <w:p w14:paraId="50B61249" w14:textId="19C5BBE3" w:rsidR="00DA49C1" w:rsidRPr="002C4921" w:rsidRDefault="002E1152" w:rsidP="002C4921">
      <w:pPr>
        <w:spacing w:before="240" w:line="276" w:lineRule="auto"/>
        <w:ind w:firstLine="708"/>
        <w:jc w:val="both"/>
        <w:rPr>
          <w:rFonts w:ascii="Times" w:hAnsi="Times"/>
          <w:sz w:val="24"/>
          <w:szCs w:val="24"/>
        </w:rPr>
      </w:pPr>
      <w:r w:rsidRPr="002C4921">
        <w:rPr>
          <w:rFonts w:ascii="Times" w:hAnsi="Times"/>
          <w:sz w:val="24"/>
          <w:szCs w:val="24"/>
        </w:rPr>
        <w:t xml:space="preserve">Основным критерием при выборе коммерческого чипа является </w:t>
      </w:r>
      <w:r w:rsidR="00903963" w:rsidRPr="002C4921">
        <w:rPr>
          <w:rFonts w:ascii="Times" w:hAnsi="Times"/>
          <w:sz w:val="24"/>
          <w:szCs w:val="24"/>
        </w:rPr>
        <w:t>общее покрытие (</w:t>
      </w:r>
      <w:r w:rsidR="00903963" w:rsidRPr="002C4921">
        <w:rPr>
          <w:rFonts w:ascii="Times" w:hAnsi="Times"/>
          <w:sz w:val="24"/>
          <w:szCs w:val="24"/>
          <w:lang w:val="en-US"/>
        </w:rPr>
        <w:t>global</w:t>
      </w:r>
      <w:r w:rsidR="00903963" w:rsidRPr="002C4921">
        <w:rPr>
          <w:rFonts w:ascii="Times" w:hAnsi="Times"/>
          <w:sz w:val="24"/>
          <w:szCs w:val="24"/>
        </w:rPr>
        <w:t xml:space="preserve"> </w:t>
      </w:r>
      <w:r w:rsidR="00903963" w:rsidRPr="002C4921">
        <w:rPr>
          <w:rFonts w:ascii="Times" w:hAnsi="Times"/>
          <w:sz w:val="24"/>
          <w:szCs w:val="24"/>
          <w:lang w:val="en-US"/>
        </w:rPr>
        <w:t>coverage</w:t>
      </w:r>
      <w:r w:rsidR="00903963" w:rsidRPr="002C4921">
        <w:rPr>
          <w:rFonts w:ascii="Times" w:hAnsi="Times"/>
          <w:sz w:val="24"/>
          <w:szCs w:val="24"/>
        </w:rPr>
        <w:t>) генома</w:t>
      </w:r>
      <w:r w:rsidR="00AC7217" w:rsidRPr="002C4921">
        <w:rPr>
          <w:rFonts w:ascii="Times" w:hAnsi="Times"/>
          <w:sz w:val="24"/>
          <w:szCs w:val="24"/>
        </w:rPr>
        <w:t>.</w:t>
      </w:r>
      <w:r w:rsidR="0027577E" w:rsidRPr="002C4921">
        <w:rPr>
          <w:rFonts w:ascii="Times" w:hAnsi="Times"/>
          <w:sz w:val="24"/>
          <w:szCs w:val="24"/>
        </w:rPr>
        <w:t xml:space="preserve"> Т</w:t>
      </w:r>
      <w:r w:rsidR="009A3690" w:rsidRPr="002C4921">
        <w:rPr>
          <w:rFonts w:ascii="Times" w:hAnsi="Times"/>
          <w:sz w:val="24"/>
          <w:szCs w:val="24"/>
        </w:rPr>
        <w:t xml:space="preserve">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единственным критерием при выборе </w:t>
      </w:r>
      <w:proofErr w:type="spellStart"/>
      <w:r w:rsidR="009A3690" w:rsidRPr="002C4921">
        <w:rPr>
          <w:rFonts w:ascii="Times" w:hAnsi="Times"/>
          <w:sz w:val="24"/>
          <w:szCs w:val="24"/>
        </w:rPr>
        <w:t>днк</w:t>
      </w:r>
      <w:proofErr w:type="spellEnd"/>
      <w:r w:rsidR="009A3690" w:rsidRPr="002C4921">
        <w:rPr>
          <w:rFonts w:ascii="Times" w:hAnsi="Times"/>
          <w:sz w:val="24"/>
          <w:szCs w:val="24"/>
        </w:rPr>
        <w:t xml:space="preserve">-чипа </w:t>
      </w:r>
      <w:r w:rsidR="009A3690" w:rsidRPr="002C4921">
        <w:rPr>
          <w:rFonts w:ascii="Times" w:hAnsi="Times"/>
          <w:color w:val="000000" w:themeColor="text1"/>
          <w:sz w:val="24"/>
          <w:szCs w:val="24"/>
          <w:highlight w:val="yellow"/>
        </w:rPr>
        <w:t>[</w:t>
      </w:r>
      <w:proofErr w:type="spellStart"/>
      <w:r w:rsidR="009A3690" w:rsidRPr="002C4921">
        <w:rPr>
          <w:rFonts w:ascii="Times" w:hAnsi="Times"/>
          <w:color w:val="000000" w:themeColor="text1"/>
          <w:sz w:val="24"/>
          <w:szCs w:val="24"/>
          <w:highlight w:val="yellow"/>
        </w:rPr>
        <w:t>Evaluation</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of</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coverage</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variation</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of</w:t>
      </w:r>
      <w:proofErr w:type="spellEnd"/>
      <w:r w:rsidR="009A3690" w:rsidRPr="002C4921">
        <w:rPr>
          <w:rFonts w:ascii="Times" w:hAnsi="Times"/>
          <w:color w:val="000000" w:themeColor="text1"/>
          <w:sz w:val="24"/>
          <w:szCs w:val="24"/>
          <w:highlight w:val="yellow"/>
        </w:rPr>
        <w:t xml:space="preserve"> SNP </w:t>
      </w:r>
      <w:proofErr w:type="spellStart"/>
      <w:r w:rsidR="009A3690" w:rsidRPr="002C4921">
        <w:rPr>
          <w:rFonts w:ascii="Times" w:hAnsi="Times"/>
          <w:color w:val="000000" w:themeColor="text1"/>
          <w:sz w:val="24"/>
          <w:szCs w:val="24"/>
          <w:highlight w:val="yellow"/>
        </w:rPr>
        <w:t>chips</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for</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genome-wide</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association</w:t>
      </w:r>
      <w:proofErr w:type="spellEnd"/>
      <w:r w:rsidR="009A3690" w:rsidRPr="002C4921">
        <w:rPr>
          <w:rFonts w:ascii="Times" w:hAnsi="Times"/>
          <w:color w:val="000000" w:themeColor="text1"/>
          <w:sz w:val="24"/>
          <w:szCs w:val="24"/>
          <w:highlight w:val="yellow"/>
        </w:rPr>
        <w:t xml:space="preserve"> </w:t>
      </w:r>
      <w:proofErr w:type="spellStart"/>
      <w:r w:rsidR="009A3690" w:rsidRPr="002C4921">
        <w:rPr>
          <w:rFonts w:ascii="Times" w:hAnsi="Times"/>
          <w:color w:val="000000" w:themeColor="text1"/>
          <w:sz w:val="24"/>
          <w:szCs w:val="24"/>
          <w:highlight w:val="yellow"/>
        </w:rPr>
        <w:t>studies</w:t>
      </w:r>
      <w:proofErr w:type="spellEnd"/>
      <w:r w:rsidR="009A3690" w:rsidRPr="002C4921">
        <w:rPr>
          <w:rFonts w:ascii="Times" w:hAnsi="Times"/>
          <w:color w:val="000000" w:themeColor="text1"/>
          <w:sz w:val="24"/>
          <w:szCs w:val="24"/>
          <w:highlight w:val="yellow"/>
        </w:rPr>
        <w:t>]</w:t>
      </w:r>
      <w:r w:rsidR="009A3690" w:rsidRPr="002C4921">
        <w:rPr>
          <w:rFonts w:ascii="Times" w:hAnsi="Times"/>
          <w:sz w:val="24"/>
          <w:szCs w:val="24"/>
        </w:rPr>
        <w:t>.</w:t>
      </w:r>
      <w:r w:rsidR="00091000" w:rsidRPr="002C4921">
        <w:rPr>
          <w:rFonts w:ascii="Times" w:hAnsi="Times"/>
          <w:sz w:val="24"/>
          <w:szCs w:val="24"/>
        </w:rPr>
        <w:t xml:space="preserve"> </w:t>
      </w:r>
      <w:r w:rsidR="00DA49C1" w:rsidRPr="002C4921">
        <w:rPr>
          <w:rFonts w:ascii="Times" w:hAnsi="Times"/>
          <w:sz w:val="24"/>
          <w:szCs w:val="24"/>
        </w:rPr>
        <w:t>В таблице 1 приведена краткая информация о наи</w:t>
      </w:r>
      <w:r w:rsidR="00091000" w:rsidRPr="002C4921">
        <w:rPr>
          <w:rFonts w:ascii="Times" w:hAnsi="Times"/>
          <w:sz w:val="24"/>
          <w:szCs w:val="24"/>
        </w:rPr>
        <w:t xml:space="preserve">более часто используемых </w:t>
      </w:r>
      <w:proofErr w:type="spellStart"/>
      <w:r w:rsidR="00091000" w:rsidRPr="002C4921">
        <w:rPr>
          <w:rFonts w:ascii="Times" w:hAnsi="Times"/>
          <w:sz w:val="24"/>
          <w:szCs w:val="24"/>
        </w:rPr>
        <w:t>днк</w:t>
      </w:r>
      <w:proofErr w:type="spellEnd"/>
      <w:r w:rsidR="00091000" w:rsidRPr="002C4921">
        <w:rPr>
          <w:rFonts w:ascii="Times" w:hAnsi="Times"/>
          <w:sz w:val="24"/>
          <w:szCs w:val="24"/>
        </w:rPr>
        <w:t>-</w:t>
      </w:r>
      <w:r w:rsidR="00DA49C1" w:rsidRPr="002C4921">
        <w:rPr>
          <w:rFonts w:ascii="Times" w:hAnsi="Times"/>
          <w:sz w:val="24"/>
          <w:szCs w:val="24"/>
        </w:rPr>
        <w:t>чипах в области популяционной генетике человека</w:t>
      </w:r>
      <w:r w:rsidR="00F447BD" w:rsidRPr="002C4921">
        <w:rPr>
          <w:rFonts w:ascii="Times" w:hAnsi="Times"/>
          <w:sz w:val="24"/>
          <w:szCs w:val="24"/>
        </w:rPr>
        <w:t xml:space="preserve"> </w:t>
      </w:r>
      <w:r w:rsidR="00F447BD" w:rsidRPr="002C4921">
        <w:rPr>
          <w:rFonts w:ascii="Times" w:hAnsi="Times"/>
          <w:sz w:val="24"/>
          <w:szCs w:val="24"/>
        </w:rPr>
        <w:fldChar w:fldCharType="begin" w:fldLock="1"/>
      </w:r>
      <w:r w:rsidR="00F447BD" w:rsidRPr="002C4921">
        <w:rPr>
          <w:rFonts w:ascii="Times" w:hAnsi="Times"/>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"[Reich \u0438 \u0434\u0440., 2012]", "plainTextFormattedCitation" : "[Reich \u0438 \u0434\u0440., 2012]", "previouslyFormattedCitation" : "[Reich \u0438 \u0434\u0440., 2012]" }, "properties" : {  }, "schema" : "https://github.com/citation-style-language/schema/raw/master/csl-citation.json" }</w:instrText>
      </w:r>
      <w:r w:rsidR="00F447BD" w:rsidRPr="002C4921">
        <w:rPr>
          <w:rFonts w:ascii="Times" w:hAnsi="Times"/>
          <w:sz w:val="24"/>
          <w:szCs w:val="24"/>
        </w:rPr>
        <w:fldChar w:fldCharType="separate"/>
      </w:r>
      <w:r w:rsidR="00F447BD" w:rsidRPr="002C4921">
        <w:rPr>
          <w:rFonts w:ascii="Times" w:hAnsi="Times"/>
          <w:noProof/>
          <w:sz w:val="24"/>
          <w:szCs w:val="24"/>
        </w:rPr>
        <w:t>[Reich и др., 2012]</w:t>
      </w:r>
      <w:r w:rsidR="00F447BD" w:rsidRPr="002C4921">
        <w:rPr>
          <w:rFonts w:ascii="Times" w:hAnsi="Times"/>
          <w:sz w:val="24"/>
          <w:szCs w:val="24"/>
        </w:rPr>
        <w:fldChar w:fldCharType="end"/>
      </w:r>
      <w:r w:rsidR="00F447BD" w:rsidRPr="002C4921">
        <w:rPr>
          <w:rFonts w:ascii="Times" w:hAnsi="Times"/>
          <w:sz w:val="24"/>
          <w:szCs w:val="24"/>
        </w:rPr>
        <w:t>,</w:t>
      </w:r>
      <w:r w:rsidR="00F447BD" w:rsidRPr="002C4921">
        <w:rPr>
          <w:rFonts w:ascii="Times" w:hAnsi="Times"/>
          <w:sz w:val="24"/>
          <w:szCs w:val="24"/>
        </w:rPr>
        <w:fldChar w:fldCharType="begin" w:fldLock="1"/>
      </w:r>
      <w:r w:rsidR="00F447BD" w:rsidRPr="002C4921">
        <w:rPr>
          <w:rFonts w:ascii="Times" w:hAnsi="Times"/>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"[Fedorova \u0438 \u0434\u0440., 2013]", "plainTextFormattedCitation" : "[Fedorova \u0438 \u0434\u0440., 2013]", "previouslyFormattedCitation" : "[Fedorova \u0438 \u0434\u0440., 2013]" }, "properties" : {  }, "schema" : "https://github.com/citation-style-language/schema/raw/master/csl-citation.json" }</w:instrText>
      </w:r>
      <w:r w:rsidR="00F447BD" w:rsidRPr="002C4921">
        <w:rPr>
          <w:rFonts w:ascii="Times" w:hAnsi="Times"/>
          <w:sz w:val="24"/>
          <w:szCs w:val="24"/>
        </w:rPr>
        <w:fldChar w:fldCharType="separate"/>
      </w:r>
      <w:r w:rsidR="00F447BD" w:rsidRPr="002C4921">
        <w:rPr>
          <w:rFonts w:ascii="Times" w:hAnsi="Times"/>
          <w:noProof/>
          <w:sz w:val="24"/>
          <w:szCs w:val="24"/>
        </w:rPr>
        <w:t>[Fedorova и др., 2013]</w:t>
      </w:r>
      <w:r w:rsidR="00F447BD" w:rsidRPr="002C4921">
        <w:rPr>
          <w:rFonts w:ascii="Times" w:hAnsi="Times"/>
          <w:sz w:val="24"/>
          <w:szCs w:val="24"/>
        </w:rPr>
        <w:fldChar w:fldCharType="end"/>
      </w:r>
      <w:r w:rsidR="00F447BD" w:rsidRPr="002C4921">
        <w:rPr>
          <w:rFonts w:ascii="Times" w:hAnsi="Times"/>
          <w:sz w:val="24"/>
          <w:szCs w:val="24"/>
        </w:rPr>
        <w:t>,</w:t>
      </w:r>
      <w:r w:rsidR="00F447BD" w:rsidRPr="002C4921">
        <w:rPr>
          <w:rFonts w:ascii="Times" w:hAnsi="Times"/>
          <w:sz w:val="24"/>
          <w:szCs w:val="24"/>
        </w:rPr>
        <w:fldChar w:fldCharType="begin" w:fldLock="1"/>
      </w:r>
      <w:r w:rsidR="00F447BD" w:rsidRPr="002C4921">
        <w:rPr>
          <w:rFonts w:ascii="Times" w:hAnsi="Times"/>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"[Cardona \u0438 \u0434\u0440., 2014]", "plainTextFormattedCitation" : "[Cardona \u0438 \u0434\u0440., 2014]", "previouslyFormattedCitation" : "[Cardona \u0438 \u0434\u0440., 2014]" }, "properties" : {  }, "schema" : "https://github.com/citation-style-language/schema/raw/master/csl-citation.json" }</w:instrText>
      </w:r>
      <w:r w:rsidR="00F447BD" w:rsidRPr="002C4921">
        <w:rPr>
          <w:rFonts w:ascii="Times" w:hAnsi="Times"/>
          <w:sz w:val="24"/>
          <w:szCs w:val="24"/>
        </w:rPr>
        <w:fldChar w:fldCharType="separate"/>
      </w:r>
      <w:r w:rsidR="00F447BD" w:rsidRPr="002C4921">
        <w:rPr>
          <w:rFonts w:ascii="Times" w:hAnsi="Times"/>
          <w:noProof/>
          <w:sz w:val="24"/>
          <w:szCs w:val="24"/>
        </w:rPr>
        <w:t>[Cardona и др., 2014]</w:t>
      </w:r>
      <w:r w:rsidR="00F447BD" w:rsidRPr="002C4921">
        <w:rPr>
          <w:rFonts w:ascii="Times" w:hAnsi="Times"/>
          <w:sz w:val="24"/>
          <w:szCs w:val="24"/>
        </w:rPr>
        <w:fldChar w:fldCharType="end"/>
      </w:r>
      <w:r w:rsidR="00F447BD" w:rsidRPr="002C4921">
        <w:rPr>
          <w:rFonts w:ascii="Times" w:hAnsi="Times"/>
          <w:sz w:val="24"/>
          <w:szCs w:val="24"/>
        </w:rPr>
        <w:t>,</w:t>
      </w:r>
      <w:r w:rsidR="000B304C" w:rsidRPr="002C4921">
        <w:rPr>
          <w:rFonts w:ascii="Times" w:hAnsi="Times"/>
          <w:sz w:val="24"/>
          <w:szCs w:val="24"/>
        </w:rPr>
        <w:fldChar w:fldCharType="begin" w:fldLock="1"/>
      </w:r>
      <w:r w:rsidR="000B304C" w:rsidRPr="002C4921">
        <w:rPr>
          <w:rFonts w:ascii="Times" w:hAnsi="Times"/>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"[Raghavan \u0438 \u0434\u0440., 2014]", "plainTextFormattedCitation" : "[Raghavan \u0438 \u0434\u0440., 2014]", "previouslyFormattedCitation" : "[Raghavan \u0438 \u0434\u0440., 2014]" }, "properties" : {  }, "schema" : "https://github.com/citation-style-language/schema/raw/master/csl-citation.json" }</w:instrText>
      </w:r>
      <w:r w:rsidR="000B304C" w:rsidRPr="002C4921">
        <w:rPr>
          <w:rFonts w:ascii="Times" w:hAnsi="Times"/>
          <w:sz w:val="24"/>
          <w:szCs w:val="24"/>
        </w:rPr>
        <w:fldChar w:fldCharType="separate"/>
      </w:r>
      <w:r w:rsidR="000B304C" w:rsidRPr="002C4921">
        <w:rPr>
          <w:rFonts w:ascii="Times" w:hAnsi="Times"/>
          <w:noProof/>
          <w:sz w:val="24"/>
          <w:szCs w:val="24"/>
        </w:rPr>
        <w:t>[Raghavan и др., 2014]</w:t>
      </w:r>
      <w:r w:rsidR="000B304C" w:rsidRPr="002C4921">
        <w:rPr>
          <w:rFonts w:ascii="Times" w:hAnsi="Times"/>
          <w:sz w:val="24"/>
          <w:szCs w:val="24"/>
        </w:rPr>
        <w:fldChar w:fldCharType="end"/>
      </w:r>
      <w:r w:rsidR="00F9262B" w:rsidRPr="002C4921">
        <w:rPr>
          <w:rFonts w:ascii="Times" w:hAnsi="Times"/>
          <w:sz w:val="24"/>
          <w:szCs w:val="24"/>
        </w:rPr>
        <w:t>.</w:t>
      </w:r>
    </w:p>
    <w:tbl>
      <w:tblPr>
        <w:tblStyle w:val="a5"/>
        <w:tblW w:w="0" w:type="auto"/>
        <w:tblLook w:val="04A0" w:firstRow="1" w:lastRow="0" w:firstColumn="1" w:lastColumn="0" w:noHBand="0" w:noVBand="1"/>
      </w:tblPr>
      <w:tblGrid>
        <w:gridCol w:w="3022"/>
        <w:gridCol w:w="6045"/>
      </w:tblGrid>
      <w:tr w:rsidR="00B21255" w:rsidRPr="002C4921" w14:paraId="337FDB8D" w14:textId="77777777" w:rsidTr="00B21255">
        <w:trPr>
          <w:trHeight w:val="1245"/>
        </w:trPr>
        <w:tc>
          <w:tcPr>
            <w:tcW w:w="3022" w:type="dxa"/>
          </w:tcPr>
          <w:p w14:paraId="73E85F12" w14:textId="77777777" w:rsidR="00B21255" w:rsidRPr="002C4921" w:rsidRDefault="000A1326" w:rsidP="002C4921">
            <w:pPr>
              <w:spacing w:before="240" w:line="276" w:lineRule="auto"/>
              <w:jc w:val="both"/>
              <w:rPr>
                <w:rFonts w:ascii="Times" w:hAnsi="Times"/>
                <w:sz w:val="24"/>
                <w:szCs w:val="24"/>
              </w:rPr>
            </w:pPr>
            <w:r w:rsidRPr="002C4921">
              <w:rPr>
                <w:rFonts w:ascii="Times" w:hAnsi="Times"/>
                <w:sz w:val="24"/>
                <w:szCs w:val="24"/>
              </w:rPr>
              <w:t xml:space="preserve">Название </w:t>
            </w:r>
            <w:proofErr w:type="spellStart"/>
            <w:r w:rsidRPr="002C4921">
              <w:rPr>
                <w:rFonts w:ascii="Times" w:hAnsi="Times"/>
                <w:sz w:val="24"/>
                <w:szCs w:val="24"/>
              </w:rPr>
              <w:t>биочипа</w:t>
            </w:r>
            <w:proofErr w:type="spellEnd"/>
          </w:p>
        </w:tc>
        <w:tc>
          <w:tcPr>
            <w:tcW w:w="6045" w:type="dxa"/>
          </w:tcPr>
          <w:p w14:paraId="34942C9A" w14:textId="77777777" w:rsidR="00B21255" w:rsidRPr="002C4921" w:rsidRDefault="000A1326" w:rsidP="002C4921">
            <w:pPr>
              <w:spacing w:before="240" w:line="276" w:lineRule="auto"/>
              <w:jc w:val="both"/>
              <w:rPr>
                <w:rFonts w:ascii="Times" w:hAnsi="Times"/>
                <w:sz w:val="24"/>
                <w:szCs w:val="24"/>
              </w:rPr>
            </w:pPr>
            <w:r w:rsidRPr="002C4921">
              <w:rPr>
                <w:rFonts w:ascii="Times" w:hAnsi="Times"/>
                <w:sz w:val="24"/>
                <w:szCs w:val="24"/>
              </w:rPr>
              <w:t>Особенности</w:t>
            </w:r>
          </w:p>
        </w:tc>
      </w:tr>
      <w:tr w:rsidR="00B21255" w:rsidRPr="002C4921" w14:paraId="694D6F65" w14:textId="77777777" w:rsidTr="00B21255">
        <w:trPr>
          <w:trHeight w:val="2262"/>
        </w:trPr>
        <w:tc>
          <w:tcPr>
            <w:tcW w:w="3022" w:type="dxa"/>
          </w:tcPr>
          <w:p w14:paraId="4B166E43" w14:textId="77777777" w:rsidR="00B21255" w:rsidRPr="002C4921" w:rsidRDefault="00B21255" w:rsidP="002C4921">
            <w:pPr>
              <w:spacing w:before="240" w:line="276" w:lineRule="auto"/>
              <w:jc w:val="both"/>
              <w:rPr>
                <w:rFonts w:ascii="Times" w:hAnsi="Times"/>
                <w:sz w:val="24"/>
                <w:szCs w:val="24"/>
              </w:rPr>
            </w:pPr>
            <w:proofErr w:type="spellStart"/>
            <w:r w:rsidRPr="002C4921">
              <w:rPr>
                <w:rFonts w:ascii="Times" w:hAnsi="Times"/>
                <w:sz w:val="24"/>
                <w:szCs w:val="24"/>
              </w:rPr>
              <w:lastRenderedPageBreak/>
              <w:t>Infinium</w:t>
            </w:r>
            <w:proofErr w:type="spellEnd"/>
            <w:r w:rsidRPr="002C4921">
              <w:rPr>
                <w:rFonts w:ascii="Times" w:hAnsi="Times"/>
                <w:sz w:val="24"/>
                <w:szCs w:val="24"/>
              </w:rPr>
              <w:t xml:space="preserve"> OmniExpress-24 </w:t>
            </w:r>
            <w:proofErr w:type="spellStart"/>
            <w:r w:rsidRPr="002C4921">
              <w:rPr>
                <w:rFonts w:ascii="Times" w:hAnsi="Times"/>
                <w:sz w:val="24"/>
                <w:szCs w:val="24"/>
              </w:rPr>
              <w:t>BeadChip</w:t>
            </w:r>
            <w:proofErr w:type="spellEnd"/>
          </w:p>
          <w:p w14:paraId="3690E977" w14:textId="77777777" w:rsidR="00B21255" w:rsidRPr="002C4921" w:rsidRDefault="00B21255" w:rsidP="002C4921">
            <w:pPr>
              <w:spacing w:before="240" w:line="276" w:lineRule="auto"/>
              <w:jc w:val="both"/>
              <w:rPr>
                <w:rFonts w:ascii="Times" w:hAnsi="Times"/>
                <w:sz w:val="24"/>
                <w:szCs w:val="24"/>
              </w:rPr>
            </w:pPr>
          </w:p>
        </w:tc>
        <w:tc>
          <w:tcPr>
            <w:tcW w:w="6045" w:type="dxa"/>
          </w:tcPr>
          <w:p w14:paraId="70594DFF" w14:textId="77777777" w:rsidR="00B21255" w:rsidRPr="002C4921" w:rsidRDefault="00B21255" w:rsidP="002C4921">
            <w:pPr>
              <w:pStyle w:val="a6"/>
              <w:numPr>
                <w:ilvl w:val="0"/>
                <w:numId w:val="1"/>
              </w:numPr>
              <w:spacing w:before="240" w:line="276" w:lineRule="auto"/>
              <w:jc w:val="both"/>
              <w:rPr>
                <w:rFonts w:ascii="Times" w:hAnsi="Times"/>
                <w:sz w:val="24"/>
                <w:szCs w:val="24"/>
                <w:lang w:val="en-US"/>
              </w:rPr>
            </w:pPr>
            <w:r w:rsidRPr="002C4921">
              <w:rPr>
                <w:rFonts w:ascii="Times" w:hAnsi="Times"/>
                <w:sz w:val="24"/>
                <w:szCs w:val="24"/>
              </w:rPr>
              <w:t>Технология сканирования</w:t>
            </w:r>
            <w:r w:rsidRPr="002C4921">
              <w:rPr>
                <w:rFonts w:ascii="Times" w:hAnsi="Times"/>
                <w:sz w:val="24"/>
                <w:szCs w:val="24"/>
                <w:lang w:val="en-US"/>
              </w:rPr>
              <w:t>:</w:t>
            </w:r>
            <w:r w:rsidRPr="002C4921">
              <w:rPr>
                <w:rFonts w:ascii="Times" w:hAnsi="Times" w:cs="Helvetica"/>
                <w:color w:val="666666"/>
                <w:sz w:val="24"/>
                <w:szCs w:val="24"/>
                <w:shd w:val="clear" w:color="auto" w:fill="FFFFFF"/>
              </w:rPr>
              <w:t xml:space="preserve"> </w:t>
            </w:r>
            <w:proofErr w:type="spellStart"/>
            <w:r w:rsidRPr="002C4921">
              <w:rPr>
                <w:rFonts w:ascii="Times" w:hAnsi="Times"/>
                <w:sz w:val="24"/>
                <w:szCs w:val="24"/>
              </w:rPr>
              <w:t>HiScan</w:t>
            </w:r>
            <w:proofErr w:type="spellEnd"/>
            <w:r w:rsidRPr="002C4921">
              <w:rPr>
                <w:rFonts w:ascii="Times" w:hAnsi="Times"/>
                <w:sz w:val="24"/>
                <w:szCs w:val="24"/>
              </w:rPr>
              <w:t>, </w:t>
            </w:r>
            <w:hyperlink r:id="rId7" w:history="1">
              <w:proofErr w:type="spellStart"/>
              <w:r w:rsidRPr="002C4921">
                <w:rPr>
                  <w:rFonts w:ascii="Times" w:hAnsi="Times"/>
                  <w:sz w:val="24"/>
                  <w:szCs w:val="24"/>
                </w:rPr>
                <w:t>iScan</w:t>
              </w:r>
              <w:proofErr w:type="spellEnd"/>
            </w:hyperlink>
          </w:p>
          <w:p w14:paraId="2D1232B0" w14:textId="77777777" w:rsidR="00220EE5" w:rsidRPr="002C4921" w:rsidRDefault="00B21255"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Количество маркеров: фиксировано – </w:t>
            </w:r>
            <w:r w:rsidR="00171ECB" w:rsidRPr="002C4921">
              <w:rPr>
                <w:rFonts w:ascii="Times" w:hAnsi="Times"/>
                <w:sz w:val="24"/>
                <w:szCs w:val="24"/>
              </w:rPr>
              <w:t>713,599</w:t>
            </w:r>
            <w:r w:rsidRPr="002C4921">
              <w:rPr>
                <w:rFonts w:ascii="Times" w:hAnsi="Times"/>
                <w:sz w:val="24"/>
                <w:szCs w:val="24"/>
              </w:rPr>
              <w:t xml:space="preserve"> шт., дополнительно – 30000 шт.</w:t>
            </w:r>
          </w:p>
          <w:p w14:paraId="2E2F57F0" w14:textId="77777777" w:rsidR="00B21255" w:rsidRPr="002C4921" w:rsidRDefault="00B21255"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Особенности: </w:t>
            </w:r>
            <w:proofErr w:type="spellStart"/>
            <w:r w:rsidR="00D8256C" w:rsidRPr="002C4921">
              <w:rPr>
                <w:rFonts w:ascii="Times" w:hAnsi="Times"/>
                <w:sz w:val="24"/>
                <w:szCs w:val="24"/>
              </w:rPr>
              <w:t>олигонуклеотиды</w:t>
            </w:r>
            <w:proofErr w:type="spellEnd"/>
            <w:r w:rsidR="00D8256C" w:rsidRPr="002C4921">
              <w:rPr>
                <w:rFonts w:ascii="Times" w:hAnsi="Times"/>
                <w:sz w:val="24"/>
                <w:szCs w:val="24"/>
              </w:rPr>
              <w:t xml:space="preserve"> на чипе подобраны таким образом, чтобы охватить наибольшее количество распространенных ОНП.</w:t>
            </w:r>
          </w:p>
        </w:tc>
      </w:tr>
      <w:tr w:rsidR="00B21255" w:rsidRPr="002C4921" w14:paraId="32710BE2" w14:textId="77777777" w:rsidTr="00B21255">
        <w:trPr>
          <w:trHeight w:val="596"/>
        </w:trPr>
        <w:tc>
          <w:tcPr>
            <w:tcW w:w="3022" w:type="dxa"/>
          </w:tcPr>
          <w:p w14:paraId="5AB77465" w14:textId="77777777" w:rsidR="00113332" w:rsidRPr="002C4921" w:rsidRDefault="00113332" w:rsidP="002C4921">
            <w:pPr>
              <w:spacing w:before="240" w:line="276" w:lineRule="auto"/>
              <w:jc w:val="both"/>
              <w:rPr>
                <w:rFonts w:ascii="Times" w:hAnsi="Times"/>
                <w:sz w:val="24"/>
                <w:szCs w:val="24"/>
              </w:rPr>
            </w:pPr>
            <w:proofErr w:type="spellStart"/>
            <w:r w:rsidRPr="002C4921">
              <w:rPr>
                <w:rFonts w:ascii="Times" w:hAnsi="Times"/>
                <w:sz w:val="24"/>
                <w:szCs w:val="24"/>
              </w:rPr>
              <w:t>Infinium</w:t>
            </w:r>
            <w:proofErr w:type="spellEnd"/>
            <w:r w:rsidRPr="002C4921">
              <w:rPr>
                <w:rFonts w:ascii="Times" w:hAnsi="Times"/>
                <w:sz w:val="24"/>
                <w:szCs w:val="24"/>
              </w:rPr>
              <w:t xml:space="preserve"> OmniExpress-12 </w:t>
            </w:r>
            <w:proofErr w:type="spellStart"/>
            <w:r w:rsidRPr="002C4921">
              <w:rPr>
                <w:rFonts w:ascii="Times" w:hAnsi="Times"/>
                <w:sz w:val="24"/>
                <w:szCs w:val="24"/>
              </w:rPr>
              <w:t>BeadChip</w:t>
            </w:r>
            <w:proofErr w:type="spellEnd"/>
          </w:p>
          <w:p w14:paraId="4AF92673" w14:textId="77777777" w:rsidR="00B21255" w:rsidRPr="002C4921" w:rsidRDefault="00B21255" w:rsidP="002C4921">
            <w:pPr>
              <w:spacing w:before="240" w:line="276" w:lineRule="auto"/>
              <w:jc w:val="both"/>
              <w:rPr>
                <w:rFonts w:ascii="Times" w:hAnsi="Times"/>
                <w:sz w:val="24"/>
                <w:szCs w:val="24"/>
              </w:rPr>
            </w:pPr>
          </w:p>
        </w:tc>
        <w:tc>
          <w:tcPr>
            <w:tcW w:w="6045" w:type="dxa"/>
          </w:tcPr>
          <w:p w14:paraId="5344E8DC" w14:textId="77777777" w:rsidR="00113332" w:rsidRPr="002C4921" w:rsidRDefault="00113332" w:rsidP="002C4921">
            <w:pPr>
              <w:pStyle w:val="a6"/>
              <w:numPr>
                <w:ilvl w:val="0"/>
                <w:numId w:val="1"/>
              </w:numPr>
              <w:spacing w:before="240" w:line="276" w:lineRule="auto"/>
              <w:jc w:val="both"/>
              <w:rPr>
                <w:rFonts w:ascii="Times" w:hAnsi="Times"/>
                <w:sz w:val="24"/>
                <w:szCs w:val="24"/>
                <w:lang w:val="en-US"/>
              </w:rPr>
            </w:pPr>
            <w:r w:rsidRPr="002C4921">
              <w:rPr>
                <w:rFonts w:ascii="Times" w:hAnsi="Times"/>
                <w:sz w:val="24"/>
                <w:szCs w:val="24"/>
              </w:rPr>
              <w:t>Технология сканирования</w:t>
            </w:r>
            <w:r w:rsidRPr="002C4921">
              <w:rPr>
                <w:rFonts w:ascii="Times" w:hAnsi="Times"/>
                <w:sz w:val="24"/>
                <w:szCs w:val="24"/>
                <w:lang w:val="en-US"/>
              </w:rPr>
              <w:t>:</w:t>
            </w:r>
            <w:r w:rsidRPr="002C4921">
              <w:rPr>
                <w:rFonts w:ascii="Times" w:hAnsi="Times" w:cs="Helvetica"/>
                <w:color w:val="666666"/>
                <w:sz w:val="24"/>
                <w:szCs w:val="24"/>
                <w:shd w:val="clear" w:color="auto" w:fill="FFFFFF"/>
              </w:rPr>
              <w:t xml:space="preserve"> </w:t>
            </w:r>
            <w:proofErr w:type="spellStart"/>
            <w:r w:rsidRPr="002C4921">
              <w:rPr>
                <w:rFonts w:ascii="Times" w:hAnsi="Times"/>
                <w:sz w:val="24"/>
                <w:szCs w:val="24"/>
              </w:rPr>
              <w:t>HiScan</w:t>
            </w:r>
            <w:proofErr w:type="spellEnd"/>
            <w:r w:rsidRPr="002C4921">
              <w:rPr>
                <w:rFonts w:ascii="Times" w:hAnsi="Times"/>
                <w:sz w:val="24"/>
                <w:szCs w:val="24"/>
              </w:rPr>
              <w:t>, </w:t>
            </w:r>
            <w:hyperlink r:id="rId8" w:history="1">
              <w:proofErr w:type="spellStart"/>
              <w:r w:rsidRPr="002C4921">
                <w:rPr>
                  <w:rFonts w:ascii="Times" w:hAnsi="Times"/>
                  <w:sz w:val="24"/>
                  <w:szCs w:val="24"/>
                </w:rPr>
                <w:t>iScan</w:t>
              </w:r>
              <w:proofErr w:type="spellEnd"/>
            </w:hyperlink>
          </w:p>
          <w:p w14:paraId="15A62D05" w14:textId="77777777" w:rsidR="00113332" w:rsidRPr="002C4921" w:rsidRDefault="00113332"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Количество маркеров: фиксировано – 730,525 шт., дополнительно – 200000 шт.</w:t>
            </w:r>
          </w:p>
          <w:p w14:paraId="2319DE47" w14:textId="77777777" w:rsidR="00B21255" w:rsidRPr="002C4921" w:rsidRDefault="00113332"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Особенности: </w:t>
            </w:r>
            <w:r w:rsidR="006F6AB4" w:rsidRPr="002C4921">
              <w:rPr>
                <w:rFonts w:ascii="Times" w:hAnsi="Times"/>
                <w:sz w:val="24"/>
                <w:szCs w:val="24"/>
              </w:rPr>
              <w:t xml:space="preserve">возможность включения большого </w:t>
            </w:r>
            <w:proofErr w:type="gramStart"/>
            <w:r w:rsidR="006F6AB4" w:rsidRPr="002C4921">
              <w:rPr>
                <w:rFonts w:ascii="Times" w:hAnsi="Times"/>
                <w:sz w:val="24"/>
                <w:szCs w:val="24"/>
              </w:rPr>
              <w:t>числа  специфических</w:t>
            </w:r>
            <w:proofErr w:type="gramEnd"/>
            <w:r w:rsidR="006F6AB4" w:rsidRPr="002C4921">
              <w:rPr>
                <w:rFonts w:ascii="Times" w:hAnsi="Times"/>
                <w:sz w:val="24"/>
                <w:szCs w:val="24"/>
              </w:rPr>
              <w:t xml:space="preserve"> маркеров при </w:t>
            </w:r>
            <w:proofErr w:type="spellStart"/>
            <w:r w:rsidR="006F6AB4" w:rsidRPr="002C4921">
              <w:rPr>
                <w:rFonts w:ascii="Times" w:hAnsi="Times"/>
                <w:sz w:val="24"/>
                <w:szCs w:val="24"/>
              </w:rPr>
              <w:t>генотипировании</w:t>
            </w:r>
            <w:proofErr w:type="spellEnd"/>
          </w:p>
        </w:tc>
      </w:tr>
      <w:tr w:rsidR="00B21255" w:rsidRPr="002C4921" w14:paraId="384B321B" w14:textId="77777777" w:rsidTr="00B21255">
        <w:trPr>
          <w:trHeight w:val="596"/>
        </w:trPr>
        <w:tc>
          <w:tcPr>
            <w:tcW w:w="3022" w:type="dxa"/>
          </w:tcPr>
          <w:p w14:paraId="35E19885" w14:textId="77777777" w:rsidR="00E24327" w:rsidRPr="002C4921" w:rsidRDefault="00751D01" w:rsidP="002C4921">
            <w:pPr>
              <w:spacing w:before="240" w:line="276" w:lineRule="auto"/>
              <w:jc w:val="both"/>
              <w:rPr>
                <w:rFonts w:ascii="Times" w:hAnsi="Times"/>
                <w:sz w:val="24"/>
                <w:szCs w:val="24"/>
              </w:rPr>
            </w:pPr>
            <w:r w:rsidRPr="002C4921">
              <w:rPr>
                <w:rFonts w:ascii="Times" w:hAnsi="Times"/>
                <w:sz w:val="24"/>
                <w:szCs w:val="24"/>
              </w:rPr>
              <w:t>Human66</w:t>
            </w:r>
            <w:r w:rsidR="00E24327" w:rsidRPr="002C4921">
              <w:rPr>
                <w:rFonts w:ascii="Times" w:hAnsi="Times"/>
                <w:sz w:val="24"/>
                <w:szCs w:val="24"/>
              </w:rPr>
              <w:t>0</w:t>
            </w:r>
            <w:r w:rsidR="007F064B" w:rsidRPr="002C4921">
              <w:rPr>
                <w:rFonts w:ascii="Times" w:hAnsi="Times"/>
                <w:sz w:val="24"/>
                <w:szCs w:val="24"/>
                <w:lang w:val="en-US"/>
              </w:rPr>
              <w:t>W</w:t>
            </w:r>
            <w:r w:rsidR="00E24327" w:rsidRPr="002C4921">
              <w:rPr>
                <w:rFonts w:ascii="Times" w:hAnsi="Times"/>
                <w:sz w:val="24"/>
                <w:szCs w:val="24"/>
              </w:rPr>
              <w:t>-</w:t>
            </w:r>
            <w:proofErr w:type="spellStart"/>
            <w:r w:rsidR="00E24327" w:rsidRPr="002C4921">
              <w:rPr>
                <w:rFonts w:ascii="Times" w:hAnsi="Times"/>
                <w:sz w:val="24"/>
                <w:szCs w:val="24"/>
              </w:rPr>
              <w:t>Quad</w:t>
            </w:r>
            <w:proofErr w:type="spellEnd"/>
            <w:r w:rsidR="00E24327" w:rsidRPr="002C4921">
              <w:rPr>
                <w:rFonts w:ascii="Times" w:hAnsi="Times"/>
                <w:sz w:val="24"/>
                <w:szCs w:val="24"/>
              </w:rPr>
              <w:t xml:space="preserve"> </w:t>
            </w:r>
            <w:proofErr w:type="spellStart"/>
            <w:r w:rsidR="00E24327" w:rsidRPr="002C4921">
              <w:rPr>
                <w:rFonts w:ascii="Times" w:hAnsi="Times"/>
                <w:sz w:val="24"/>
                <w:szCs w:val="24"/>
              </w:rPr>
              <w:t>BeadChip</w:t>
            </w:r>
            <w:proofErr w:type="spellEnd"/>
          </w:p>
          <w:p w14:paraId="2AA501BB" w14:textId="77777777" w:rsidR="00B21255" w:rsidRPr="002C4921" w:rsidRDefault="00B21255" w:rsidP="002C4921">
            <w:pPr>
              <w:spacing w:before="240" w:line="276" w:lineRule="auto"/>
              <w:jc w:val="both"/>
              <w:rPr>
                <w:rFonts w:ascii="Times" w:hAnsi="Times"/>
                <w:sz w:val="24"/>
                <w:szCs w:val="24"/>
              </w:rPr>
            </w:pPr>
          </w:p>
        </w:tc>
        <w:tc>
          <w:tcPr>
            <w:tcW w:w="6045" w:type="dxa"/>
          </w:tcPr>
          <w:p w14:paraId="17402D7D" w14:textId="77777777" w:rsidR="00E24327" w:rsidRPr="002C4921" w:rsidRDefault="00E24327" w:rsidP="002C4921">
            <w:pPr>
              <w:pStyle w:val="a6"/>
              <w:numPr>
                <w:ilvl w:val="0"/>
                <w:numId w:val="1"/>
              </w:numPr>
              <w:spacing w:before="240" w:line="276" w:lineRule="auto"/>
              <w:jc w:val="both"/>
              <w:rPr>
                <w:rFonts w:ascii="Times" w:hAnsi="Times"/>
                <w:sz w:val="24"/>
                <w:szCs w:val="24"/>
                <w:lang w:val="en-US"/>
              </w:rPr>
            </w:pPr>
            <w:r w:rsidRPr="002C4921">
              <w:rPr>
                <w:rFonts w:ascii="Times" w:hAnsi="Times"/>
                <w:sz w:val="24"/>
                <w:szCs w:val="24"/>
              </w:rPr>
              <w:t>Технология сканирования</w:t>
            </w:r>
            <w:r w:rsidRPr="002C4921">
              <w:rPr>
                <w:rFonts w:ascii="Times" w:hAnsi="Times"/>
                <w:sz w:val="24"/>
                <w:szCs w:val="24"/>
                <w:lang w:val="en-US"/>
              </w:rPr>
              <w:t>:</w:t>
            </w:r>
            <w:r w:rsidRPr="002C4921">
              <w:rPr>
                <w:rFonts w:ascii="Times" w:hAnsi="Times" w:cs="Helvetica"/>
                <w:color w:val="666666"/>
                <w:sz w:val="24"/>
                <w:szCs w:val="24"/>
                <w:shd w:val="clear" w:color="auto" w:fill="FFFFFF"/>
              </w:rPr>
              <w:t xml:space="preserve"> </w:t>
            </w:r>
            <w:proofErr w:type="spellStart"/>
            <w:r w:rsidRPr="002C4921">
              <w:rPr>
                <w:rFonts w:ascii="Times" w:hAnsi="Times"/>
                <w:sz w:val="24"/>
                <w:szCs w:val="24"/>
              </w:rPr>
              <w:t>HiScan</w:t>
            </w:r>
            <w:proofErr w:type="spellEnd"/>
            <w:r w:rsidRPr="002C4921">
              <w:rPr>
                <w:rFonts w:ascii="Times" w:hAnsi="Times"/>
                <w:sz w:val="24"/>
                <w:szCs w:val="24"/>
              </w:rPr>
              <w:t>, </w:t>
            </w:r>
            <w:hyperlink r:id="rId9" w:history="1">
              <w:proofErr w:type="spellStart"/>
              <w:r w:rsidRPr="002C4921">
                <w:rPr>
                  <w:rFonts w:ascii="Times" w:hAnsi="Times"/>
                  <w:sz w:val="24"/>
                  <w:szCs w:val="24"/>
                </w:rPr>
                <w:t>iScan</w:t>
              </w:r>
              <w:proofErr w:type="spellEnd"/>
            </w:hyperlink>
          </w:p>
          <w:p w14:paraId="141DE3FD" w14:textId="77777777" w:rsidR="007F064B" w:rsidRPr="002C4921" w:rsidRDefault="00E24327"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Количество маркеров: фиксировано –6573</w:t>
            </w:r>
            <w:r w:rsidR="00751D01" w:rsidRPr="002C4921">
              <w:rPr>
                <w:rFonts w:ascii="Times" w:hAnsi="Times"/>
                <w:sz w:val="24"/>
                <w:szCs w:val="24"/>
              </w:rPr>
              <w:t>6</w:t>
            </w:r>
            <w:r w:rsidRPr="002C4921">
              <w:rPr>
                <w:rFonts w:ascii="Times" w:hAnsi="Times"/>
                <w:sz w:val="24"/>
                <w:szCs w:val="24"/>
              </w:rPr>
              <w:t xml:space="preserve">6 </w:t>
            </w:r>
            <w:r w:rsidR="007F064B" w:rsidRPr="002C4921">
              <w:rPr>
                <w:rFonts w:ascii="Times" w:hAnsi="Times"/>
                <w:sz w:val="24"/>
                <w:szCs w:val="24"/>
              </w:rPr>
              <w:t>шт.</w:t>
            </w:r>
          </w:p>
          <w:p w14:paraId="59C010A3" w14:textId="77777777" w:rsidR="00B21255" w:rsidRPr="002C4921" w:rsidRDefault="00E24327"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Особенности: обеспечивает высокое покрытие широко распространенных </w:t>
            </w:r>
            <w:r w:rsidRPr="002C4921">
              <w:rPr>
                <w:rFonts w:ascii="Times" w:hAnsi="Times"/>
                <w:sz w:val="24"/>
                <w:szCs w:val="24"/>
                <w:lang w:val="en-US"/>
              </w:rPr>
              <w:t>SNP</w:t>
            </w:r>
          </w:p>
        </w:tc>
      </w:tr>
      <w:tr w:rsidR="00E24327" w:rsidRPr="002C4921" w14:paraId="4EB30A43" w14:textId="77777777" w:rsidTr="00B21255">
        <w:trPr>
          <w:trHeight w:val="596"/>
        </w:trPr>
        <w:tc>
          <w:tcPr>
            <w:tcW w:w="3022" w:type="dxa"/>
          </w:tcPr>
          <w:p w14:paraId="37CDF712" w14:textId="77777777" w:rsidR="007F064B" w:rsidRPr="002C4921" w:rsidRDefault="002A15D2" w:rsidP="002C4921">
            <w:pPr>
              <w:pStyle w:val="1"/>
              <w:shd w:val="clear" w:color="auto" w:fill="FFFFFF"/>
              <w:spacing w:before="105" w:beforeAutospacing="0" w:after="75" w:afterAutospacing="0" w:line="276" w:lineRule="auto"/>
              <w:jc w:val="both"/>
              <w:outlineLvl w:val="0"/>
              <w:rPr>
                <w:rFonts w:ascii="Times" w:eastAsiaTheme="minorHAnsi" w:hAnsi="Times" w:cstheme="minorBidi"/>
                <w:b w:val="0"/>
                <w:bCs w:val="0"/>
                <w:kern w:val="0"/>
                <w:sz w:val="24"/>
                <w:szCs w:val="24"/>
                <w:lang w:eastAsia="en-US"/>
              </w:rPr>
            </w:pPr>
            <w:r w:rsidRPr="002C4921">
              <w:rPr>
                <w:rFonts w:ascii="Times" w:eastAsiaTheme="minorHAnsi" w:hAnsi="Times" w:cstheme="minorBidi"/>
                <w:b w:val="0"/>
                <w:bCs w:val="0"/>
                <w:kern w:val="0"/>
                <w:sz w:val="24"/>
                <w:szCs w:val="24"/>
                <w:lang w:eastAsia="en-US"/>
              </w:rPr>
              <w:t xml:space="preserve">Human1M-Duo </w:t>
            </w:r>
            <w:proofErr w:type="spellStart"/>
            <w:r w:rsidR="007F064B" w:rsidRPr="002C4921">
              <w:rPr>
                <w:rFonts w:ascii="Times" w:eastAsiaTheme="minorHAnsi" w:hAnsi="Times" w:cstheme="minorBidi"/>
                <w:b w:val="0"/>
                <w:bCs w:val="0"/>
                <w:kern w:val="0"/>
                <w:sz w:val="24"/>
                <w:szCs w:val="24"/>
                <w:lang w:eastAsia="en-US"/>
              </w:rPr>
              <w:t>BeadChip</w:t>
            </w:r>
            <w:proofErr w:type="spellEnd"/>
          </w:p>
          <w:p w14:paraId="738C4F65" w14:textId="77777777" w:rsidR="00E24327" w:rsidRPr="002C4921" w:rsidRDefault="00E24327" w:rsidP="002C4921">
            <w:pPr>
              <w:spacing w:before="240" w:line="276" w:lineRule="auto"/>
              <w:jc w:val="both"/>
              <w:rPr>
                <w:rFonts w:ascii="Times" w:hAnsi="Times"/>
                <w:sz w:val="24"/>
                <w:szCs w:val="24"/>
              </w:rPr>
            </w:pPr>
          </w:p>
        </w:tc>
        <w:tc>
          <w:tcPr>
            <w:tcW w:w="6045" w:type="dxa"/>
          </w:tcPr>
          <w:p w14:paraId="68CEB812" w14:textId="77777777" w:rsidR="00E24327" w:rsidRPr="002C4921" w:rsidRDefault="00E24327" w:rsidP="002C4921">
            <w:pPr>
              <w:pStyle w:val="a6"/>
              <w:numPr>
                <w:ilvl w:val="0"/>
                <w:numId w:val="1"/>
              </w:numPr>
              <w:spacing w:before="240" w:line="276" w:lineRule="auto"/>
              <w:jc w:val="both"/>
              <w:rPr>
                <w:rFonts w:ascii="Times" w:hAnsi="Times"/>
                <w:sz w:val="24"/>
                <w:szCs w:val="24"/>
                <w:lang w:val="en-US"/>
              </w:rPr>
            </w:pPr>
            <w:r w:rsidRPr="002C4921">
              <w:rPr>
                <w:rFonts w:ascii="Times" w:hAnsi="Times"/>
                <w:sz w:val="24"/>
                <w:szCs w:val="24"/>
              </w:rPr>
              <w:t>Технология сканирования</w:t>
            </w:r>
            <w:r w:rsidRPr="002C4921">
              <w:rPr>
                <w:rFonts w:ascii="Times" w:hAnsi="Times"/>
                <w:sz w:val="24"/>
                <w:szCs w:val="24"/>
                <w:lang w:val="en-US"/>
              </w:rPr>
              <w:t>:</w:t>
            </w:r>
            <w:r w:rsidRPr="002C4921">
              <w:rPr>
                <w:rFonts w:ascii="Times" w:hAnsi="Times" w:cs="Helvetica"/>
                <w:color w:val="666666"/>
                <w:sz w:val="24"/>
                <w:szCs w:val="24"/>
                <w:shd w:val="clear" w:color="auto" w:fill="FFFFFF"/>
              </w:rPr>
              <w:t xml:space="preserve"> </w:t>
            </w:r>
            <w:proofErr w:type="spellStart"/>
            <w:r w:rsidRPr="002C4921">
              <w:rPr>
                <w:rFonts w:ascii="Times" w:hAnsi="Times"/>
                <w:sz w:val="24"/>
                <w:szCs w:val="24"/>
              </w:rPr>
              <w:t>HiScan</w:t>
            </w:r>
            <w:proofErr w:type="spellEnd"/>
            <w:r w:rsidRPr="002C4921">
              <w:rPr>
                <w:rFonts w:ascii="Times" w:hAnsi="Times"/>
                <w:sz w:val="24"/>
                <w:szCs w:val="24"/>
              </w:rPr>
              <w:t>, </w:t>
            </w:r>
            <w:hyperlink r:id="rId10" w:history="1">
              <w:proofErr w:type="spellStart"/>
              <w:r w:rsidRPr="002C4921">
                <w:rPr>
                  <w:rFonts w:ascii="Times" w:hAnsi="Times"/>
                  <w:sz w:val="24"/>
                  <w:szCs w:val="24"/>
                </w:rPr>
                <w:t>iScan</w:t>
              </w:r>
              <w:proofErr w:type="spellEnd"/>
            </w:hyperlink>
          </w:p>
          <w:p w14:paraId="5D787769" w14:textId="77777777" w:rsidR="00E24327" w:rsidRPr="002C4921" w:rsidRDefault="00E24327"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Количество маркеров: фиксировано –</w:t>
            </w:r>
            <w:r w:rsidR="002A15D2" w:rsidRPr="002C4921">
              <w:rPr>
                <w:rFonts w:ascii="Times" w:hAnsi="Times"/>
                <w:sz w:val="24"/>
                <w:szCs w:val="24"/>
              </w:rPr>
              <w:t>1140419</w:t>
            </w:r>
            <w:r w:rsidRPr="002C4921">
              <w:rPr>
                <w:rFonts w:ascii="Times" w:hAnsi="Times"/>
                <w:sz w:val="24"/>
                <w:szCs w:val="24"/>
              </w:rPr>
              <w:t xml:space="preserve"> шт., </w:t>
            </w:r>
          </w:p>
          <w:p w14:paraId="7189CE0F" w14:textId="77777777" w:rsidR="00E24327" w:rsidRPr="002C4921" w:rsidRDefault="00E24327"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Особенности: обеспечивает высокое покрытие </w:t>
            </w:r>
            <w:r w:rsidR="00C0502D" w:rsidRPr="002C4921">
              <w:rPr>
                <w:rFonts w:ascii="Times" w:hAnsi="Times"/>
                <w:sz w:val="24"/>
                <w:szCs w:val="24"/>
              </w:rPr>
              <w:t>вдоль всего генома</w:t>
            </w:r>
          </w:p>
        </w:tc>
      </w:tr>
      <w:tr w:rsidR="007B054F" w:rsidRPr="002C4921" w14:paraId="6578C233" w14:textId="77777777" w:rsidTr="00B21255">
        <w:trPr>
          <w:trHeight w:val="596"/>
        </w:trPr>
        <w:tc>
          <w:tcPr>
            <w:tcW w:w="3022" w:type="dxa"/>
          </w:tcPr>
          <w:p w14:paraId="459D8D12" w14:textId="77777777" w:rsidR="007B054F" w:rsidRPr="002C4921" w:rsidRDefault="007B054F" w:rsidP="002C4921">
            <w:pPr>
              <w:pStyle w:val="1"/>
              <w:shd w:val="clear" w:color="auto" w:fill="FFFFFF"/>
              <w:spacing w:before="105" w:beforeAutospacing="0" w:after="75" w:afterAutospacing="0" w:line="276" w:lineRule="auto"/>
              <w:jc w:val="both"/>
              <w:outlineLvl w:val="0"/>
              <w:rPr>
                <w:rFonts w:ascii="Times" w:eastAsiaTheme="minorHAnsi" w:hAnsi="Times" w:cstheme="minorBidi"/>
                <w:b w:val="0"/>
                <w:bCs w:val="0"/>
                <w:kern w:val="0"/>
                <w:sz w:val="24"/>
                <w:szCs w:val="24"/>
                <w:lang w:val="en-US" w:eastAsia="en-US"/>
              </w:rPr>
            </w:pPr>
            <w:r w:rsidRPr="002C4921">
              <w:rPr>
                <w:rFonts w:ascii="Times" w:eastAsiaTheme="minorHAnsi" w:hAnsi="Times" w:cstheme="minorBidi"/>
                <w:b w:val="0"/>
                <w:bCs w:val="0"/>
                <w:kern w:val="0"/>
                <w:sz w:val="24"/>
                <w:szCs w:val="24"/>
                <w:lang w:val="en-US" w:eastAsia="en-US"/>
              </w:rPr>
              <w:t>Genome-Wide Human</w:t>
            </w:r>
            <w:r w:rsidRPr="002C4921">
              <w:rPr>
                <w:rFonts w:ascii="Times" w:hAnsi="Times"/>
                <w:sz w:val="24"/>
                <w:szCs w:val="24"/>
                <w:lang w:val="en-US"/>
              </w:rPr>
              <w:t xml:space="preserve"> </w:t>
            </w:r>
            <w:r w:rsidRPr="002C4921">
              <w:rPr>
                <w:rFonts w:ascii="Times" w:eastAsiaTheme="minorHAnsi" w:hAnsi="Times" w:cstheme="minorBidi"/>
                <w:b w:val="0"/>
                <w:bCs w:val="0"/>
                <w:kern w:val="0"/>
                <w:sz w:val="24"/>
                <w:szCs w:val="24"/>
                <w:lang w:val="en-US" w:eastAsia="en-US"/>
              </w:rPr>
              <w:t>SNP Array 6.0</w:t>
            </w:r>
          </w:p>
        </w:tc>
        <w:tc>
          <w:tcPr>
            <w:tcW w:w="6045" w:type="dxa"/>
          </w:tcPr>
          <w:p w14:paraId="4839D87C" w14:textId="77777777" w:rsidR="00576D90" w:rsidRPr="002C4921" w:rsidRDefault="007B054F"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Технология сканирования: </w:t>
            </w:r>
            <w:proofErr w:type="spellStart"/>
            <w:r w:rsidR="006F353A" w:rsidRPr="002C4921">
              <w:rPr>
                <w:rFonts w:ascii="Times" w:hAnsi="Times"/>
                <w:sz w:val="24"/>
                <w:szCs w:val="24"/>
              </w:rPr>
              <w:t>GeneChip</w:t>
            </w:r>
            <w:proofErr w:type="spellEnd"/>
            <w:r w:rsidR="006F353A" w:rsidRPr="002C4921">
              <w:rPr>
                <w:rFonts w:ascii="Times" w:hAnsi="Times"/>
                <w:sz w:val="24"/>
                <w:szCs w:val="24"/>
              </w:rPr>
              <w:t xml:space="preserve">® </w:t>
            </w:r>
            <w:proofErr w:type="spellStart"/>
            <w:r w:rsidR="006F353A" w:rsidRPr="002C4921">
              <w:rPr>
                <w:rFonts w:ascii="Times" w:hAnsi="Times"/>
                <w:sz w:val="24"/>
                <w:szCs w:val="24"/>
              </w:rPr>
              <w:t>Scanner</w:t>
            </w:r>
            <w:proofErr w:type="spellEnd"/>
            <w:r w:rsidR="006F353A" w:rsidRPr="002C4921">
              <w:rPr>
                <w:rFonts w:ascii="Times" w:hAnsi="Times"/>
                <w:sz w:val="24"/>
                <w:szCs w:val="24"/>
              </w:rPr>
              <w:t xml:space="preserve"> 3000 7G</w:t>
            </w:r>
          </w:p>
          <w:p w14:paraId="6E32EAEE" w14:textId="77777777" w:rsidR="007B054F" w:rsidRPr="002C4921" w:rsidRDefault="007B054F"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Количество маркеров: фиксировано –</w:t>
            </w:r>
            <w:r w:rsidR="00576D90" w:rsidRPr="002C4921">
              <w:rPr>
                <w:rFonts w:ascii="Times" w:hAnsi="Times"/>
                <w:sz w:val="24"/>
                <w:szCs w:val="24"/>
              </w:rPr>
              <w:t xml:space="preserve"> </w:t>
            </w:r>
            <w:r w:rsidR="00307039" w:rsidRPr="002C4921">
              <w:rPr>
                <w:rFonts w:ascii="Times" w:hAnsi="Times"/>
                <w:sz w:val="24"/>
                <w:szCs w:val="24"/>
              </w:rPr>
              <w:t xml:space="preserve">934946 </w:t>
            </w:r>
            <w:r w:rsidRPr="002C4921">
              <w:rPr>
                <w:rFonts w:ascii="Times" w:hAnsi="Times"/>
                <w:sz w:val="24"/>
                <w:szCs w:val="24"/>
              </w:rPr>
              <w:t xml:space="preserve">шт., </w:t>
            </w:r>
          </w:p>
          <w:p w14:paraId="326B9D27" w14:textId="77777777" w:rsidR="007B054F" w:rsidRPr="002C4921" w:rsidRDefault="007B054F" w:rsidP="002C4921">
            <w:pPr>
              <w:pStyle w:val="a6"/>
              <w:numPr>
                <w:ilvl w:val="0"/>
                <w:numId w:val="1"/>
              </w:numPr>
              <w:spacing w:before="240" w:line="276" w:lineRule="auto"/>
              <w:jc w:val="both"/>
              <w:rPr>
                <w:rFonts w:ascii="Times" w:hAnsi="Times"/>
                <w:sz w:val="24"/>
                <w:szCs w:val="24"/>
              </w:rPr>
            </w:pPr>
            <w:r w:rsidRPr="002C4921">
              <w:rPr>
                <w:rFonts w:ascii="Times" w:hAnsi="Times"/>
                <w:sz w:val="24"/>
                <w:szCs w:val="24"/>
              </w:rPr>
              <w:t xml:space="preserve">Особенности: </w:t>
            </w:r>
            <w:proofErr w:type="spellStart"/>
            <w:r w:rsidR="00220EE5" w:rsidRPr="002C4921">
              <w:rPr>
                <w:rFonts w:ascii="Times" w:hAnsi="Times"/>
                <w:sz w:val="24"/>
                <w:szCs w:val="24"/>
              </w:rPr>
              <w:t>выокая</w:t>
            </w:r>
            <w:proofErr w:type="spellEnd"/>
            <w:r w:rsidR="00220EE5" w:rsidRPr="002C4921">
              <w:rPr>
                <w:rFonts w:ascii="Times" w:hAnsi="Times"/>
                <w:sz w:val="24"/>
                <w:szCs w:val="24"/>
              </w:rPr>
              <w:t xml:space="preserve"> специфичность связывания молекул, высокая плотность покрытия</w:t>
            </w:r>
          </w:p>
        </w:tc>
      </w:tr>
    </w:tbl>
    <w:p w14:paraId="64BF00FB" w14:textId="77777777" w:rsidR="00A4698C" w:rsidRPr="002C4921" w:rsidRDefault="00A4698C" w:rsidP="002C4921">
      <w:pPr>
        <w:spacing w:line="276" w:lineRule="auto"/>
        <w:jc w:val="both"/>
        <w:rPr>
          <w:rFonts w:ascii="Times" w:hAnsi="Times" w:cs="Times New Roman"/>
          <w:sz w:val="24"/>
          <w:szCs w:val="24"/>
        </w:rPr>
      </w:pPr>
    </w:p>
    <w:p w14:paraId="0E9590F3" w14:textId="6B998206" w:rsidR="00F00D4E" w:rsidRPr="002C4921" w:rsidRDefault="00F50C76" w:rsidP="002C4921">
      <w:pPr>
        <w:spacing w:line="276" w:lineRule="auto"/>
        <w:jc w:val="both"/>
        <w:rPr>
          <w:rFonts w:ascii="Times" w:hAnsi="Times" w:cs="Times New Roman"/>
          <w:sz w:val="24"/>
          <w:szCs w:val="24"/>
        </w:rPr>
      </w:pPr>
      <w:r w:rsidRPr="002C4921">
        <w:rPr>
          <w:rFonts w:ascii="Times" w:hAnsi="Times" w:cs="Times New Roman"/>
          <w:sz w:val="24"/>
          <w:szCs w:val="24"/>
        </w:rPr>
        <w:t>По мере то</w:t>
      </w:r>
      <w:r w:rsidR="00AB482B" w:rsidRPr="002C4921">
        <w:rPr>
          <w:rFonts w:ascii="Times" w:hAnsi="Times" w:cs="Times New Roman"/>
          <w:sz w:val="24"/>
          <w:szCs w:val="24"/>
        </w:rPr>
        <w:t xml:space="preserve">го, как стоимость </w:t>
      </w:r>
      <w:proofErr w:type="spellStart"/>
      <w:r w:rsidR="00AB482B" w:rsidRPr="002C4921">
        <w:rPr>
          <w:rFonts w:ascii="Times" w:hAnsi="Times" w:cs="Times New Roman"/>
          <w:sz w:val="24"/>
          <w:szCs w:val="24"/>
        </w:rPr>
        <w:t>секвенирования</w:t>
      </w:r>
      <w:proofErr w:type="spellEnd"/>
      <w:r w:rsidR="00AB482B" w:rsidRPr="002C4921">
        <w:rPr>
          <w:rFonts w:ascii="Times" w:hAnsi="Times" w:cs="Times New Roman"/>
          <w:sz w:val="24"/>
          <w:szCs w:val="24"/>
        </w:rPr>
        <w:t xml:space="preserve"> и </w:t>
      </w:r>
      <w:proofErr w:type="spellStart"/>
      <w:r w:rsidR="00AB482B" w:rsidRPr="002C4921">
        <w:rPr>
          <w:rFonts w:ascii="Times" w:hAnsi="Times" w:cs="Times New Roman"/>
          <w:sz w:val="24"/>
          <w:szCs w:val="24"/>
        </w:rPr>
        <w:t>генотипирования</w:t>
      </w:r>
      <w:proofErr w:type="spellEnd"/>
      <w:r w:rsidR="00AB482B" w:rsidRPr="002C4921">
        <w:rPr>
          <w:rFonts w:ascii="Times" w:hAnsi="Times" w:cs="Times New Roman"/>
          <w:sz w:val="24"/>
          <w:szCs w:val="24"/>
        </w:rPr>
        <w:t xml:space="preserve"> </w:t>
      </w:r>
      <w:r w:rsidRPr="002C4921">
        <w:rPr>
          <w:rFonts w:ascii="Times" w:hAnsi="Times" w:cs="Times New Roman"/>
          <w:sz w:val="24"/>
          <w:szCs w:val="24"/>
        </w:rPr>
        <w:t xml:space="preserve">продолжает падать, объем генерируемых данных увеличивается, все большее значение </w:t>
      </w:r>
      <w:r w:rsidR="00AB482B" w:rsidRPr="002C4921">
        <w:rPr>
          <w:rFonts w:ascii="Times" w:hAnsi="Times" w:cs="Times New Roman"/>
          <w:sz w:val="24"/>
          <w:szCs w:val="24"/>
        </w:rPr>
        <w:t>приобретает</w:t>
      </w:r>
      <w:r w:rsidRPr="002C4921">
        <w:rPr>
          <w:rFonts w:ascii="Times" w:hAnsi="Times" w:cs="Times New Roman"/>
          <w:sz w:val="24"/>
          <w:szCs w:val="24"/>
        </w:rPr>
        <w:t xml:space="preserve"> правильный подх</w:t>
      </w:r>
      <w:r w:rsidR="00DB62EA" w:rsidRPr="002C4921">
        <w:rPr>
          <w:rFonts w:ascii="Times" w:hAnsi="Times" w:cs="Times New Roman"/>
          <w:sz w:val="24"/>
          <w:szCs w:val="24"/>
        </w:rPr>
        <w:t xml:space="preserve">од к хранению и обработке полученных материалов </w:t>
      </w:r>
      <w:r w:rsidR="00557AFD" w:rsidRPr="002C4921">
        <w:rPr>
          <w:rFonts w:ascii="Times" w:hAnsi="Times" w:cs="Times New Roman"/>
          <w:sz w:val="24"/>
          <w:szCs w:val="24"/>
        </w:rPr>
        <w:fldChar w:fldCharType="begin" w:fldLock="1"/>
      </w:r>
      <w:r w:rsidR="00557AFD" w:rsidRPr="002C4921">
        <w:rPr>
          <w:rFonts w:ascii="Times" w:hAnsi="Times"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"[Muir \u0438 \u0434\u0440., 2016]", "plainTextFormattedCitation" : "[Muir \u0438 \u0434\u0440., 2016]", "previouslyFormattedCitation" : "[Muir \u0438 \u0434\u0440., 2016]" }, "properties" : {  }, "schema" : "https://github.com/citation-style-language/schema/raw/master/csl-citation.json" }</w:instrText>
      </w:r>
      <w:r w:rsidR="00557AFD" w:rsidRPr="002C4921">
        <w:rPr>
          <w:rFonts w:ascii="Times" w:hAnsi="Times" w:cs="Times New Roman"/>
          <w:sz w:val="24"/>
          <w:szCs w:val="24"/>
        </w:rPr>
        <w:fldChar w:fldCharType="separate"/>
      </w:r>
      <w:r w:rsidR="00557AFD" w:rsidRPr="002C4921">
        <w:rPr>
          <w:rFonts w:ascii="Times" w:hAnsi="Times" w:cs="Times New Roman"/>
          <w:sz w:val="24"/>
          <w:szCs w:val="24"/>
        </w:rPr>
        <w:t>[</w:t>
      </w:r>
      <w:proofErr w:type="spellStart"/>
      <w:r w:rsidR="00557AFD" w:rsidRPr="002C4921">
        <w:rPr>
          <w:rFonts w:ascii="Times" w:hAnsi="Times" w:cs="Times New Roman"/>
          <w:sz w:val="24"/>
          <w:szCs w:val="24"/>
        </w:rPr>
        <w:t>Muir</w:t>
      </w:r>
      <w:proofErr w:type="spellEnd"/>
      <w:r w:rsidR="00557AFD" w:rsidRPr="002C4921">
        <w:rPr>
          <w:rFonts w:ascii="Times" w:hAnsi="Times" w:cs="Times New Roman"/>
          <w:sz w:val="24"/>
          <w:szCs w:val="24"/>
        </w:rPr>
        <w:t xml:space="preserve"> и др., 2016]</w:t>
      </w:r>
      <w:r w:rsidR="00557AFD" w:rsidRPr="002C4921">
        <w:rPr>
          <w:rFonts w:ascii="Times" w:hAnsi="Times" w:cs="Times New Roman"/>
          <w:sz w:val="24"/>
          <w:szCs w:val="24"/>
        </w:rPr>
        <w:fldChar w:fldCharType="end"/>
      </w:r>
      <w:r w:rsidRPr="002C4921">
        <w:rPr>
          <w:rFonts w:ascii="Times" w:hAnsi="Times" w:cs="Times New Roman"/>
          <w:sz w:val="24"/>
          <w:szCs w:val="24"/>
        </w:rPr>
        <w:t>.</w:t>
      </w:r>
      <w:r w:rsidR="00BB0A9F" w:rsidRPr="002C4921">
        <w:rPr>
          <w:rFonts w:ascii="Times" w:hAnsi="Times" w:cs="Times New Roman"/>
          <w:sz w:val="24"/>
          <w:szCs w:val="24"/>
        </w:rPr>
        <w:t xml:space="preserve"> </w:t>
      </w:r>
    </w:p>
    <w:p w14:paraId="1AE6861B" w14:textId="77777777" w:rsidR="00BC5548" w:rsidRPr="002C4921" w:rsidRDefault="00BC5548" w:rsidP="002C4921">
      <w:pPr>
        <w:spacing w:line="276" w:lineRule="auto"/>
        <w:ind w:firstLine="708"/>
        <w:jc w:val="both"/>
        <w:rPr>
          <w:rFonts w:ascii="Times" w:hAnsi="Times" w:cs="Times New Roman"/>
          <w:b/>
          <w:sz w:val="24"/>
          <w:szCs w:val="24"/>
        </w:rPr>
      </w:pPr>
    </w:p>
    <w:p w14:paraId="18B38CC2" w14:textId="77777777" w:rsidR="00BC5548" w:rsidRPr="002C4921" w:rsidRDefault="00BC5548"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2.2 Методы анализа ядерной ДНК</w:t>
      </w:r>
    </w:p>
    <w:p w14:paraId="20A84F27" w14:textId="59D95157" w:rsidR="00154DCA" w:rsidRPr="002C4921" w:rsidRDefault="009870D8" w:rsidP="002C4921">
      <w:pPr>
        <w:spacing w:line="276" w:lineRule="auto"/>
        <w:jc w:val="both"/>
        <w:rPr>
          <w:rFonts w:ascii="Times" w:hAnsi="Times" w:cs="Times New Roman"/>
          <w:sz w:val="24"/>
          <w:szCs w:val="24"/>
          <w:vertAlign w:val="subscript"/>
        </w:rPr>
      </w:pPr>
      <w:r w:rsidRPr="002C4921">
        <w:rPr>
          <w:rFonts w:ascii="Times" w:hAnsi="Times" w:cs="Times New Roman"/>
          <w:sz w:val="24"/>
          <w:szCs w:val="24"/>
        </w:rPr>
        <w:t xml:space="preserve">В соответствии с законами статистики, чем большее количество образцов вовлечено в исследовании, тем достовернее полученный результат. Однако увеличение количества данных повышает математическую сложность обработки результатов. </w:t>
      </w:r>
      <w:proofErr w:type="spellStart"/>
      <w:r w:rsidRPr="002C4921">
        <w:rPr>
          <w:rFonts w:ascii="Times" w:hAnsi="Times" w:cs="Times New Roman"/>
          <w:sz w:val="24"/>
          <w:szCs w:val="24"/>
        </w:rPr>
        <w:t>Биоинформатические</w:t>
      </w:r>
      <w:proofErr w:type="spellEnd"/>
      <w:r w:rsidRPr="002C4921">
        <w:rPr>
          <w:rFonts w:ascii="Times" w:hAnsi="Times" w:cs="Times New Roman"/>
          <w:sz w:val="24"/>
          <w:szCs w:val="24"/>
        </w:rPr>
        <w:t xml:space="preserve"> методы позволяют обрабатывать </w:t>
      </w:r>
      <w:r w:rsidR="000D5D8C" w:rsidRPr="002C4921">
        <w:rPr>
          <w:rFonts w:ascii="Times" w:hAnsi="Times" w:cs="Times New Roman"/>
          <w:sz w:val="24"/>
          <w:szCs w:val="24"/>
        </w:rPr>
        <w:t>большое количество образцов при помощи специализированных алгоритмов.</w:t>
      </w:r>
    </w:p>
    <w:p w14:paraId="3B2BA4E0" w14:textId="77777777" w:rsidR="00C27A49" w:rsidRPr="002C4921" w:rsidRDefault="00C27A49"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 xml:space="preserve">2.2.1 Метод главных компонент </w:t>
      </w:r>
      <w:r w:rsidR="008D1831" w:rsidRPr="002C4921">
        <w:rPr>
          <w:rFonts w:ascii="Times" w:hAnsi="Times" w:cs="Times New Roman"/>
          <w:b/>
          <w:sz w:val="24"/>
          <w:szCs w:val="24"/>
        </w:rPr>
        <w:t>(PCA)</w:t>
      </w:r>
    </w:p>
    <w:p w14:paraId="1460FA46" w14:textId="77777777" w:rsidR="00BC5548" w:rsidRPr="002C4921" w:rsidRDefault="00BC5548" w:rsidP="002C4921">
      <w:pPr>
        <w:pStyle w:val="a4"/>
        <w:spacing w:line="276" w:lineRule="auto"/>
        <w:ind w:firstLine="708"/>
        <w:jc w:val="both"/>
        <w:rPr>
          <w:rFonts w:ascii="Times" w:eastAsiaTheme="minorHAnsi" w:hAnsi="Times"/>
          <w:lang w:eastAsia="en-US"/>
        </w:rPr>
      </w:pPr>
      <w:r w:rsidRPr="002C4921">
        <w:rPr>
          <w:rFonts w:ascii="Times" w:eastAsiaTheme="minorHAnsi" w:hAnsi="Times"/>
          <w:lang w:eastAsia="en-US"/>
        </w:rPr>
        <w:lastRenderedPageBreak/>
        <w:t>Метод главных компонент (</w:t>
      </w:r>
      <w:proofErr w:type="spellStart"/>
      <w:r w:rsidRPr="002C4921">
        <w:rPr>
          <w:rFonts w:ascii="Times" w:eastAsiaTheme="minorHAnsi" w:hAnsi="Times"/>
          <w:lang w:eastAsia="en-US"/>
        </w:rPr>
        <w:t>Рrincipal</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component</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analysis</w:t>
      </w:r>
      <w:proofErr w:type="spellEnd"/>
      <w:r w:rsidRPr="002C4921">
        <w:rPr>
          <w:rFonts w:ascii="Times" w:eastAsiaTheme="minorHAnsi" w:hAnsi="Times"/>
          <w:lang w:eastAsia="en-US"/>
        </w:rPr>
        <w:t xml:space="preserve"> (PCA)) – широко распространенный метод в популяционной генетике для визуализации данных, позволяющий уменьшить их </w:t>
      </w:r>
      <w:r w:rsidR="00C27A49" w:rsidRPr="002C4921">
        <w:rPr>
          <w:rFonts w:ascii="Times" w:eastAsiaTheme="minorHAnsi" w:hAnsi="Times"/>
          <w:lang w:eastAsia="en-US"/>
        </w:rPr>
        <w:t>размерность, потеряв наименьший объем информации</w:t>
      </w:r>
      <w:r w:rsidRPr="002C4921">
        <w:rPr>
          <w:rFonts w:ascii="Times" w:eastAsiaTheme="minorHAnsi" w:hAnsi="Times"/>
          <w:lang w:eastAsia="en-US"/>
        </w:rPr>
        <w:t>.</w:t>
      </w:r>
      <w:r w:rsidR="00C27A49" w:rsidRPr="002C4921">
        <w:rPr>
          <w:rFonts w:ascii="Times" w:eastAsiaTheme="minorHAnsi" w:hAnsi="Times"/>
          <w:lang w:eastAsia="en-US"/>
        </w:rPr>
        <w:t xml:space="preserve"> Вместо начального количества</w:t>
      </w:r>
      <w:r w:rsidRPr="002C4921">
        <w:rPr>
          <w:rFonts w:ascii="Times" w:eastAsiaTheme="minorHAnsi" w:hAnsi="Times"/>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sidRPr="002C4921">
        <w:rPr>
          <w:rFonts w:ascii="Times" w:eastAsiaTheme="minorHAnsi" w:hAnsi="Times"/>
          <w:lang w:eastAsia="en-US"/>
        </w:rPr>
        <w:t>скоррелирована</w:t>
      </w:r>
      <w:proofErr w:type="spellEnd"/>
      <w:r w:rsidR="00C27A49" w:rsidRPr="002C4921">
        <w:rPr>
          <w:rFonts w:ascii="Times" w:eastAsiaTheme="minorHAnsi" w:hAnsi="Times"/>
          <w:lang w:eastAsia="en-US"/>
        </w:rPr>
        <w:t xml:space="preserve"> </w:t>
      </w:r>
      <w:r w:rsidRPr="002C4921">
        <w:rPr>
          <w:rFonts w:ascii="Times" w:eastAsiaTheme="minorHAnsi" w:hAnsi="Times"/>
          <w:lang w:eastAsia="en-US"/>
        </w:rPr>
        <w:t>с исходными</w:t>
      </w:r>
      <w:r w:rsidR="00C27A49" w:rsidRPr="002C4921">
        <w:rPr>
          <w:rFonts w:ascii="Times" w:eastAsiaTheme="minorHAnsi" w:hAnsi="Times"/>
          <w:lang w:eastAsia="en-US"/>
        </w:rPr>
        <w:t xml:space="preserve"> данными. Следующая</w:t>
      </w:r>
      <w:r w:rsidRPr="002C4921">
        <w:rPr>
          <w:rFonts w:ascii="Times" w:eastAsiaTheme="minorHAnsi" w:hAnsi="Times"/>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sidRPr="002C4921">
        <w:rPr>
          <w:rFonts w:ascii="Times" w:eastAsiaTheme="minorHAnsi" w:hAnsi="Times"/>
          <w:lang w:eastAsia="en-US"/>
        </w:rPr>
        <w:t xml:space="preserve"> Подробные дета</w:t>
      </w:r>
      <w:r w:rsidRPr="002C4921">
        <w:rPr>
          <w:rFonts w:ascii="Times" w:eastAsiaTheme="minorHAnsi" w:hAnsi="Times"/>
          <w:lang w:eastAsia="en-US"/>
        </w:rPr>
        <w:t>ли методы описаны в статье [</w:t>
      </w:r>
      <w:proofErr w:type="spellStart"/>
      <w:r w:rsidRPr="002C4921">
        <w:rPr>
          <w:rFonts w:ascii="Times" w:eastAsiaTheme="minorHAnsi" w:hAnsi="Times"/>
          <w:lang w:eastAsia="en-US"/>
        </w:rPr>
        <w:t>Patterson</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et</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al</w:t>
      </w:r>
      <w:proofErr w:type="spellEnd"/>
      <w:r w:rsidRPr="002C4921">
        <w:rPr>
          <w:rFonts w:ascii="Times" w:eastAsiaTheme="minorHAnsi" w:hAnsi="Times"/>
          <w:lang w:eastAsia="en-US"/>
        </w:rPr>
        <w:t xml:space="preserve">., 2006]. </w:t>
      </w:r>
    </w:p>
    <w:p w14:paraId="676DFB30" w14:textId="77777777" w:rsidR="00BC5548" w:rsidRPr="002C4921" w:rsidRDefault="00C27A49" w:rsidP="002C4921">
      <w:pPr>
        <w:spacing w:line="276" w:lineRule="auto"/>
        <w:ind w:firstLine="708"/>
        <w:jc w:val="both"/>
        <w:rPr>
          <w:rFonts w:ascii="Times" w:hAnsi="Times" w:cs="Times New Roman"/>
          <w:b/>
          <w:sz w:val="24"/>
          <w:szCs w:val="24"/>
        </w:rPr>
      </w:pPr>
      <w:r w:rsidRPr="002C4921">
        <w:rPr>
          <w:rFonts w:ascii="Times" w:hAnsi="Times" w:cs="Times New Roman"/>
          <w:b/>
          <w:sz w:val="24"/>
          <w:szCs w:val="24"/>
        </w:rPr>
        <w:t>2.2.2 Метод предковых компонент (</w:t>
      </w:r>
      <w:proofErr w:type="spellStart"/>
      <w:r w:rsidRPr="002C4921">
        <w:rPr>
          <w:rFonts w:ascii="Times" w:hAnsi="Times" w:cs="Times New Roman"/>
          <w:b/>
          <w:sz w:val="24"/>
          <w:szCs w:val="24"/>
        </w:rPr>
        <w:t>Admixt</w:t>
      </w:r>
      <w:r w:rsidR="00115A3E" w:rsidRPr="002C4921">
        <w:rPr>
          <w:rFonts w:ascii="Times" w:hAnsi="Times" w:cs="Times New Roman"/>
          <w:b/>
          <w:sz w:val="24"/>
          <w:szCs w:val="24"/>
        </w:rPr>
        <w:t>ur</w:t>
      </w:r>
      <w:r w:rsidR="00BC5548" w:rsidRPr="002C4921">
        <w:rPr>
          <w:rFonts w:ascii="Times" w:hAnsi="Times" w:cs="Times New Roman"/>
          <w:b/>
          <w:sz w:val="24"/>
          <w:szCs w:val="24"/>
        </w:rPr>
        <w:t>e</w:t>
      </w:r>
      <w:proofErr w:type="spellEnd"/>
      <w:r w:rsidR="00115A3E" w:rsidRPr="002C4921">
        <w:rPr>
          <w:rFonts w:ascii="Times" w:hAnsi="Times" w:cs="Times New Roman"/>
          <w:b/>
          <w:sz w:val="24"/>
          <w:szCs w:val="24"/>
        </w:rPr>
        <w:t>)</w:t>
      </w:r>
    </w:p>
    <w:p w14:paraId="014A3D47" w14:textId="2BBE2951" w:rsidR="00BC5548" w:rsidRPr="002C4921" w:rsidRDefault="00B72BB2" w:rsidP="002C4921">
      <w:pPr>
        <w:pStyle w:val="a4"/>
        <w:spacing w:line="276" w:lineRule="auto"/>
        <w:ind w:firstLine="708"/>
        <w:jc w:val="both"/>
        <w:rPr>
          <w:rFonts w:ascii="Times" w:eastAsiaTheme="minorHAnsi" w:hAnsi="Times"/>
          <w:lang w:eastAsia="en-US"/>
        </w:rPr>
      </w:pPr>
      <w:proofErr w:type="spellStart"/>
      <w:r w:rsidRPr="002C4921">
        <w:rPr>
          <w:rFonts w:ascii="Times" w:eastAsiaTheme="minorHAnsi" w:hAnsi="Times"/>
          <w:lang w:eastAsia="en-US"/>
        </w:rPr>
        <w:t>Admixture</w:t>
      </w:r>
      <w:proofErr w:type="spellEnd"/>
      <w:r w:rsidRPr="002C4921">
        <w:rPr>
          <w:rFonts w:ascii="Times" w:eastAsiaTheme="minorHAnsi" w:hAnsi="Times"/>
          <w:lang w:eastAsia="en-US"/>
        </w:rPr>
        <w:t xml:space="preserve"> представляет собой а</w:t>
      </w:r>
      <w:r w:rsidR="00BC5548" w:rsidRPr="002C4921">
        <w:rPr>
          <w:rFonts w:ascii="Times" w:eastAsiaTheme="minorHAnsi" w:hAnsi="Times"/>
          <w:lang w:eastAsia="en-US"/>
        </w:rPr>
        <w:t>нализ, демонстрирующий смешанность состава популяции на основе данных генотипа</w:t>
      </w:r>
      <w:r w:rsidR="00AB482B" w:rsidRPr="002C4921">
        <w:rPr>
          <w:rFonts w:ascii="Times" w:eastAsiaTheme="minorHAnsi" w:hAnsi="Times"/>
          <w:lang w:eastAsia="en-US"/>
        </w:rPr>
        <w:t xml:space="preserve"> </w:t>
      </w:r>
      <w:r w:rsidR="00AB482B" w:rsidRPr="002C4921">
        <w:rPr>
          <w:rFonts w:ascii="Times" w:eastAsiaTheme="minorHAnsi" w:hAnsi="Times"/>
          <w:highlight w:val="yellow"/>
          <w:lang w:eastAsia="en-US"/>
        </w:rPr>
        <w:t>(ссылка</w:t>
      </w:r>
      <w:r w:rsidR="00AB482B" w:rsidRPr="002C4921">
        <w:rPr>
          <w:rFonts w:ascii="Times" w:eastAsiaTheme="minorHAnsi" w:hAnsi="Times"/>
          <w:lang w:eastAsia="en-US"/>
        </w:rPr>
        <w:t>)</w:t>
      </w:r>
      <w:r w:rsidR="00BC5548" w:rsidRPr="002C4921">
        <w:rPr>
          <w:rFonts w:ascii="Times" w:eastAsiaTheme="minorHAnsi" w:hAnsi="Times"/>
          <w:lang w:eastAsia="en-US"/>
        </w:rPr>
        <w:t xml:space="preserve">.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w:t>
      </w:r>
      <w:proofErr w:type="spellStart"/>
      <w:r w:rsidR="00BC5548" w:rsidRPr="002C4921">
        <w:rPr>
          <w:rFonts w:ascii="Times" w:eastAsiaTheme="minorHAnsi" w:hAnsi="Times"/>
          <w:lang w:eastAsia="en-US"/>
        </w:rPr>
        <w:t>и</w:t>
      </w:r>
      <w:r w:rsidR="006C71E1" w:rsidRPr="002C4921">
        <w:rPr>
          <w:rFonts w:ascii="Times" w:eastAsiaTheme="minorHAnsi" w:hAnsi="Times"/>
          <w:lang w:eastAsia="en-US"/>
        </w:rPr>
        <w:t>сследемые</w:t>
      </w:r>
      <w:proofErr w:type="spellEnd"/>
      <w:r w:rsidR="006C71E1" w:rsidRPr="002C4921">
        <w:rPr>
          <w:rFonts w:ascii="Times" w:eastAsiaTheme="minorHAnsi" w:hAnsi="Times"/>
          <w:lang w:eastAsia="en-US"/>
        </w:rPr>
        <w:t xml:space="preserve"> </w:t>
      </w:r>
      <w:r w:rsidR="00BC5548" w:rsidRPr="002C4921">
        <w:rPr>
          <w:rFonts w:ascii="Times" w:eastAsiaTheme="minorHAnsi" w:hAnsi="Times"/>
          <w:lang w:eastAsia="en-US"/>
        </w:rPr>
        <w:t>популяции</w:t>
      </w:r>
      <w:r w:rsidR="004968AD" w:rsidRPr="002C4921">
        <w:rPr>
          <w:rFonts w:ascii="Times" w:eastAsiaTheme="minorHAnsi" w:hAnsi="Times"/>
          <w:lang w:eastAsia="en-US"/>
        </w:rPr>
        <w:t>.</w:t>
      </w:r>
      <w:r w:rsidR="006C71E1" w:rsidRPr="002C4921">
        <w:rPr>
          <w:rFonts w:ascii="Times" w:eastAsiaTheme="minorHAnsi" w:hAnsi="Times"/>
          <w:lang w:eastAsia="en-US"/>
        </w:rPr>
        <w:t xml:space="preserve"> Чем больше общих</w:t>
      </w:r>
      <w:r w:rsidR="004968AD" w:rsidRPr="002C4921">
        <w:rPr>
          <w:rFonts w:ascii="Times" w:eastAsiaTheme="minorHAnsi" w:hAnsi="Times"/>
          <w:lang w:eastAsia="en-US"/>
        </w:rPr>
        <w:t xml:space="preserve"> SNP имеет человек</w:t>
      </w:r>
      <w:r w:rsidR="00BC5548" w:rsidRPr="002C4921">
        <w:rPr>
          <w:rFonts w:ascii="Times" w:eastAsiaTheme="minorHAnsi" w:hAnsi="Times"/>
          <w:lang w:eastAsia="en-US"/>
        </w:rPr>
        <w:t xml:space="preserve"> с предста</w:t>
      </w:r>
      <w:r w:rsidR="004968AD" w:rsidRPr="002C4921">
        <w:rPr>
          <w:rFonts w:ascii="Times" w:eastAsiaTheme="minorHAnsi" w:hAnsi="Times"/>
          <w:lang w:eastAsia="en-US"/>
        </w:rPr>
        <w:t xml:space="preserve">вителями предполагаемого предка, тем </w:t>
      </w:r>
      <w:r w:rsidR="004968AD" w:rsidRPr="002C4921">
        <w:rPr>
          <w:rFonts w:ascii="Times" w:eastAsiaTheme="minorHAnsi" w:hAnsi="Times"/>
          <w:lang w:eastAsia="en-US"/>
        </w:rPr>
        <w:t xml:space="preserve">больше </w:t>
      </w:r>
      <w:r w:rsidR="004968AD" w:rsidRPr="002C4921">
        <w:rPr>
          <w:rFonts w:ascii="Times" w:eastAsiaTheme="minorHAnsi" w:hAnsi="Times"/>
          <w:lang w:eastAsia="en-US"/>
        </w:rPr>
        <w:t xml:space="preserve">доля </w:t>
      </w:r>
      <w:r w:rsidR="004968AD" w:rsidRPr="002C4921">
        <w:rPr>
          <w:rFonts w:ascii="Times" w:eastAsiaTheme="minorHAnsi" w:hAnsi="Times"/>
          <w:lang w:eastAsia="en-US"/>
        </w:rPr>
        <w:t xml:space="preserve">предковой популяции </w:t>
      </w:r>
      <w:r w:rsidR="004968AD" w:rsidRPr="002C4921">
        <w:rPr>
          <w:rFonts w:ascii="Times" w:eastAsiaTheme="minorHAnsi" w:hAnsi="Times"/>
          <w:lang w:eastAsia="en-US"/>
        </w:rPr>
        <w:t>отображается на схеме. Программа строит для каждого представителя современной популяции цветной спектр, где каждый цвет указывает на долю заданных предков в геноме человека.</w:t>
      </w:r>
    </w:p>
    <w:p w14:paraId="181D824B" w14:textId="77777777" w:rsidR="00CA4D7D" w:rsidRPr="002C4921" w:rsidRDefault="00CA4D7D" w:rsidP="002C4921">
      <w:pPr>
        <w:pStyle w:val="a4"/>
        <w:spacing w:line="276" w:lineRule="auto"/>
        <w:ind w:firstLine="708"/>
        <w:jc w:val="both"/>
        <w:rPr>
          <w:rFonts w:ascii="Times" w:eastAsiaTheme="minorHAnsi" w:hAnsi="Times"/>
          <w:b/>
          <w:lang w:eastAsia="en-US"/>
        </w:rPr>
      </w:pPr>
      <w:r w:rsidRPr="002C4921">
        <w:rPr>
          <w:rFonts w:ascii="Times" w:eastAsiaTheme="minorHAnsi" w:hAnsi="Times"/>
          <w:b/>
          <w:lang w:eastAsia="en-US"/>
        </w:rPr>
        <w:t xml:space="preserve">2.2.3 </w:t>
      </w:r>
      <w:r w:rsidR="00F264F8" w:rsidRPr="002C4921">
        <w:rPr>
          <w:rFonts w:ascii="Times" w:eastAsiaTheme="minorHAnsi" w:hAnsi="Times"/>
          <w:b/>
          <w:lang w:eastAsia="en-US"/>
        </w:rPr>
        <w:t xml:space="preserve">Анализ неравновесного сцепления генов </w:t>
      </w:r>
      <w:r w:rsidR="00F264F8" w:rsidRPr="002C4921">
        <w:rPr>
          <w:rFonts w:ascii="Times" w:eastAsiaTheme="minorHAnsi" w:hAnsi="Times"/>
          <w:lang w:eastAsia="en-US"/>
        </w:rPr>
        <w:t>(</w:t>
      </w:r>
      <w:r w:rsidR="00F264F8" w:rsidRPr="002C4921">
        <w:rPr>
          <w:rFonts w:ascii="Times" w:eastAsiaTheme="minorHAnsi" w:hAnsi="Times"/>
          <w:b/>
          <w:lang w:eastAsia="en-US"/>
        </w:rPr>
        <w:t>ALDER)</w:t>
      </w:r>
    </w:p>
    <w:p w14:paraId="24538F47" w14:textId="5E89CC79" w:rsidR="00BC5548" w:rsidRPr="002C4921" w:rsidRDefault="00BC5548" w:rsidP="002C4921">
      <w:pPr>
        <w:pStyle w:val="a4"/>
        <w:spacing w:line="276" w:lineRule="auto"/>
        <w:jc w:val="both"/>
        <w:rPr>
          <w:rFonts w:ascii="Times" w:eastAsiaTheme="minorHAnsi" w:hAnsi="Times"/>
          <w:lang w:eastAsia="en-US"/>
        </w:rPr>
      </w:pPr>
      <w:r w:rsidRPr="002C4921">
        <w:rPr>
          <w:rFonts w:ascii="Times" w:eastAsiaTheme="minorHAnsi" w:hAnsi="Times"/>
          <w:lang w:val="en-US" w:eastAsia="en-US"/>
        </w:rPr>
        <w:t>ALDER</w:t>
      </w:r>
      <w:r w:rsidR="00CA4D7D" w:rsidRPr="002C4921">
        <w:rPr>
          <w:rFonts w:ascii="Times" w:eastAsiaTheme="minorHAnsi" w:hAnsi="Times"/>
          <w:lang w:val="en-US" w:eastAsia="en-US"/>
        </w:rPr>
        <w:t xml:space="preserve"> </w:t>
      </w:r>
      <w:r w:rsidR="00F264F8" w:rsidRPr="002C4921">
        <w:rPr>
          <w:rFonts w:ascii="Times" w:eastAsiaTheme="minorHAnsi" w:hAnsi="Times"/>
          <w:lang w:val="en-US" w:eastAsia="en-US"/>
        </w:rPr>
        <w:t xml:space="preserve">(Admixture-induced Linkage Disequilibrium for. </w:t>
      </w:r>
      <w:proofErr w:type="spellStart"/>
      <w:r w:rsidR="00F264F8" w:rsidRPr="002C4921">
        <w:rPr>
          <w:rFonts w:ascii="Times" w:eastAsiaTheme="minorHAnsi" w:hAnsi="Times"/>
          <w:lang w:eastAsia="en-US"/>
        </w:rPr>
        <w:t>Evolutionary</w:t>
      </w:r>
      <w:proofErr w:type="spellEnd"/>
      <w:r w:rsidR="00F264F8" w:rsidRPr="002C4921">
        <w:rPr>
          <w:rFonts w:ascii="Times" w:eastAsiaTheme="minorHAnsi" w:hAnsi="Times"/>
          <w:lang w:eastAsia="en-US"/>
        </w:rPr>
        <w:t xml:space="preserve"> </w:t>
      </w:r>
      <w:proofErr w:type="spellStart"/>
      <w:r w:rsidR="00F264F8" w:rsidRPr="002C4921">
        <w:rPr>
          <w:rFonts w:ascii="Times" w:eastAsiaTheme="minorHAnsi" w:hAnsi="Times"/>
          <w:lang w:eastAsia="en-US"/>
        </w:rPr>
        <w:t>Relationships</w:t>
      </w:r>
      <w:proofErr w:type="spellEnd"/>
      <w:r w:rsidR="00F264F8" w:rsidRPr="002C4921">
        <w:rPr>
          <w:rFonts w:ascii="Times" w:eastAsiaTheme="minorHAnsi" w:hAnsi="Times"/>
          <w:lang w:eastAsia="en-US"/>
        </w:rPr>
        <w:t>)</w:t>
      </w:r>
      <w:r w:rsidR="00F264F8" w:rsidRPr="002C4921">
        <w:rPr>
          <w:rFonts w:ascii="Times" w:hAnsi="Times" w:cs="Arial"/>
          <w:color w:val="545454"/>
          <w:shd w:val="clear" w:color="auto" w:fill="FFFFFF"/>
        </w:rPr>
        <w:t xml:space="preserve"> </w:t>
      </w:r>
      <w:r w:rsidR="00CA4D7D" w:rsidRPr="002C4921">
        <w:rPr>
          <w:rFonts w:ascii="Times" w:eastAsiaTheme="minorHAnsi" w:hAnsi="Times"/>
          <w:lang w:eastAsia="en-US"/>
        </w:rPr>
        <w:t>в</w:t>
      </w:r>
      <w:r w:rsidRPr="002C4921">
        <w:rPr>
          <w:rFonts w:ascii="Times" w:eastAsiaTheme="minorHAnsi" w:hAnsi="Times"/>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w:t>
      </w:r>
      <w:r w:rsidR="00DB62EA" w:rsidRPr="002C4921">
        <w:rPr>
          <w:rFonts w:ascii="Times" w:eastAsiaTheme="minorHAnsi" w:hAnsi="Times"/>
          <w:lang w:eastAsia="en-US"/>
        </w:rPr>
        <w:t xml:space="preserve">ов ДНК для каждой популяции и </w:t>
      </w:r>
      <w:r w:rsidR="00EA2D53" w:rsidRPr="002C4921">
        <w:rPr>
          <w:rFonts w:ascii="Times" w:eastAsiaTheme="minorHAnsi" w:hAnsi="Times"/>
          <w:lang w:eastAsia="en-US"/>
        </w:rPr>
        <w:t>оценка</w:t>
      </w:r>
      <w:r w:rsidRPr="002C4921">
        <w:rPr>
          <w:rFonts w:ascii="Times" w:eastAsiaTheme="minorHAnsi" w:hAnsi="Times"/>
          <w:lang w:eastAsia="en-US"/>
        </w:rPr>
        <w:t xml:space="preserve">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w:t>
      </w:r>
      <w:r w:rsidR="00C21FDE" w:rsidRPr="002C4921">
        <w:rPr>
          <w:rFonts w:ascii="Times" w:eastAsiaTheme="minorHAnsi" w:hAnsi="Times"/>
          <w:lang w:eastAsia="en-US"/>
        </w:rPr>
        <w:t>ет смысл только при достаточном</w:t>
      </w:r>
      <w:r w:rsidR="002C4921" w:rsidRPr="002C4921">
        <w:rPr>
          <w:rFonts w:ascii="Times" w:eastAsiaTheme="minorHAnsi" w:hAnsi="Times"/>
          <w:lang w:eastAsia="en-US"/>
        </w:rPr>
        <w:t xml:space="preserve"> количестве образцов (n&gt;</w:t>
      </w:r>
      <w:r w:rsidRPr="002C4921">
        <w:rPr>
          <w:rFonts w:ascii="Times" w:eastAsiaTheme="minorHAnsi" w:hAnsi="Times"/>
          <w:lang w:eastAsia="en-US"/>
        </w:rPr>
        <w:t>20) и при анал</w:t>
      </w:r>
      <w:r w:rsidR="0079731A" w:rsidRPr="002C4921">
        <w:rPr>
          <w:rFonts w:ascii="Times" w:eastAsiaTheme="minorHAnsi" w:hAnsi="Times"/>
          <w:lang w:eastAsia="en-US"/>
        </w:rPr>
        <w:t>изе событий, имевших место менее</w:t>
      </w:r>
      <w:r w:rsidRPr="002C4921">
        <w:rPr>
          <w:rFonts w:ascii="Times" w:eastAsiaTheme="minorHAnsi" w:hAnsi="Times"/>
          <w:lang w:eastAsia="en-US"/>
        </w:rPr>
        <w:t xml:space="preserve"> 5500 лет назад [</w:t>
      </w:r>
      <w:proofErr w:type="spellStart"/>
      <w:r w:rsidRPr="002C4921">
        <w:rPr>
          <w:rFonts w:ascii="Times" w:eastAsiaTheme="minorHAnsi" w:hAnsi="Times"/>
          <w:lang w:eastAsia="en-US"/>
        </w:rPr>
        <w:t>Loh</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et</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al</w:t>
      </w:r>
      <w:proofErr w:type="spellEnd"/>
      <w:r w:rsidRPr="002C4921">
        <w:rPr>
          <w:rFonts w:ascii="Times" w:eastAsiaTheme="minorHAnsi" w:hAnsi="Times"/>
          <w:lang w:eastAsia="en-US"/>
        </w:rPr>
        <w:t xml:space="preserve">., 2013; </w:t>
      </w:r>
      <w:proofErr w:type="spellStart"/>
      <w:r w:rsidRPr="002C4921">
        <w:rPr>
          <w:rFonts w:ascii="Times" w:eastAsiaTheme="minorHAnsi" w:hAnsi="Times"/>
          <w:lang w:eastAsia="en-US"/>
        </w:rPr>
        <w:t>Pickrell</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et</w:t>
      </w:r>
      <w:proofErr w:type="spellEnd"/>
      <w:r w:rsidRPr="002C4921">
        <w:rPr>
          <w:rFonts w:ascii="Times" w:eastAsiaTheme="minorHAnsi" w:hAnsi="Times"/>
          <w:lang w:eastAsia="en-US"/>
        </w:rPr>
        <w:t xml:space="preserve"> </w:t>
      </w:r>
      <w:proofErr w:type="spellStart"/>
      <w:r w:rsidRPr="002C4921">
        <w:rPr>
          <w:rFonts w:ascii="Times" w:eastAsiaTheme="minorHAnsi" w:hAnsi="Times"/>
          <w:lang w:eastAsia="en-US"/>
        </w:rPr>
        <w:t>al</w:t>
      </w:r>
      <w:proofErr w:type="spellEnd"/>
      <w:r w:rsidRPr="002C4921">
        <w:rPr>
          <w:rFonts w:ascii="Times" w:eastAsiaTheme="minorHAnsi" w:hAnsi="Times"/>
          <w:lang w:eastAsia="en-US"/>
        </w:rPr>
        <w:t>.,</w:t>
      </w:r>
      <w:r w:rsidR="00C21FDE" w:rsidRPr="002C4921">
        <w:rPr>
          <w:rFonts w:ascii="Times" w:eastAsiaTheme="minorHAnsi" w:hAnsi="Times"/>
          <w:lang w:eastAsia="en-US"/>
        </w:rPr>
        <w:t xml:space="preserve"> 2014].</w:t>
      </w:r>
    </w:p>
    <w:p w14:paraId="34AC518A" w14:textId="77777777" w:rsidR="00BC5548" w:rsidRPr="00310428" w:rsidRDefault="00BC5548" w:rsidP="002C4921">
      <w:pPr>
        <w:spacing w:line="276" w:lineRule="auto"/>
        <w:jc w:val="both"/>
        <w:rPr>
          <w:rFonts w:ascii="Times New Roman" w:hAnsi="Times New Roman" w:cs="Times New Roman"/>
          <w:color w:val="FF0000"/>
          <w:sz w:val="24"/>
          <w:szCs w:val="24"/>
        </w:rPr>
      </w:pPr>
    </w:p>
    <w:p w14:paraId="51C0DE31" w14:textId="77777777" w:rsidR="00F00D4E" w:rsidRPr="00310428" w:rsidRDefault="00F00D4E" w:rsidP="002C4921">
      <w:pPr>
        <w:spacing w:line="276" w:lineRule="auto"/>
        <w:ind w:firstLine="708"/>
        <w:jc w:val="both"/>
        <w:rPr>
          <w:rFonts w:ascii="Times New Roman" w:hAnsi="Times New Roman" w:cs="Times New Roman"/>
          <w:b/>
          <w:sz w:val="24"/>
          <w:szCs w:val="24"/>
        </w:rPr>
      </w:pPr>
    </w:p>
    <w:p w14:paraId="6F18ED71" w14:textId="77777777" w:rsidR="004021AD" w:rsidRDefault="004021AD" w:rsidP="002C4921">
      <w:pPr>
        <w:spacing w:line="276" w:lineRule="auto"/>
        <w:ind w:firstLine="708"/>
        <w:jc w:val="both"/>
      </w:pPr>
    </w:p>
    <w:p w14:paraId="2A59FA9E" w14:textId="77777777" w:rsidR="008A600E" w:rsidRPr="00C30B47" w:rsidRDefault="008A600E" w:rsidP="0067185D">
      <w:pPr>
        <w:jc w:val="both"/>
      </w:pPr>
    </w:p>
    <w:sectPr w:rsidR="008A600E" w:rsidRPr="00C3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52A4A"/>
    <w:rsid w:val="00057392"/>
    <w:rsid w:val="00081A68"/>
    <w:rsid w:val="00083076"/>
    <w:rsid w:val="000901A8"/>
    <w:rsid w:val="00091000"/>
    <w:rsid w:val="000932CA"/>
    <w:rsid w:val="000A01C7"/>
    <w:rsid w:val="000A1326"/>
    <w:rsid w:val="000A3BCA"/>
    <w:rsid w:val="000B1905"/>
    <w:rsid w:val="000B304C"/>
    <w:rsid w:val="000C2AA9"/>
    <w:rsid w:val="000D181B"/>
    <w:rsid w:val="000D5D8C"/>
    <w:rsid w:val="000F10AE"/>
    <w:rsid w:val="00113332"/>
    <w:rsid w:val="00115A3E"/>
    <w:rsid w:val="001370A5"/>
    <w:rsid w:val="00154DCA"/>
    <w:rsid w:val="00163FC4"/>
    <w:rsid w:val="00171ECB"/>
    <w:rsid w:val="00186172"/>
    <w:rsid w:val="001948AD"/>
    <w:rsid w:val="001A157E"/>
    <w:rsid w:val="001A7E21"/>
    <w:rsid w:val="001C4172"/>
    <w:rsid w:val="00214536"/>
    <w:rsid w:val="00220EE5"/>
    <w:rsid w:val="0027577E"/>
    <w:rsid w:val="00283C5A"/>
    <w:rsid w:val="002858F0"/>
    <w:rsid w:val="00285EFA"/>
    <w:rsid w:val="002A15D2"/>
    <w:rsid w:val="002C4921"/>
    <w:rsid w:val="002E1152"/>
    <w:rsid w:val="00301329"/>
    <w:rsid w:val="00307039"/>
    <w:rsid w:val="00310428"/>
    <w:rsid w:val="003353F8"/>
    <w:rsid w:val="00337CC9"/>
    <w:rsid w:val="003441DF"/>
    <w:rsid w:val="003B44DC"/>
    <w:rsid w:val="003C32E9"/>
    <w:rsid w:val="003D239F"/>
    <w:rsid w:val="004021AD"/>
    <w:rsid w:val="00423167"/>
    <w:rsid w:val="004652A2"/>
    <w:rsid w:val="004968AD"/>
    <w:rsid w:val="004B2DD1"/>
    <w:rsid w:val="004B4547"/>
    <w:rsid w:val="004E269F"/>
    <w:rsid w:val="004E7FCA"/>
    <w:rsid w:val="005558C5"/>
    <w:rsid w:val="00557AFD"/>
    <w:rsid w:val="005602A2"/>
    <w:rsid w:val="0056790F"/>
    <w:rsid w:val="00576D90"/>
    <w:rsid w:val="005974E7"/>
    <w:rsid w:val="005A4858"/>
    <w:rsid w:val="005E79CD"/>
    <w:rsid w:val="005F362A"/>
    <w:rsid w:val="00607FBE"/>
    <w:rsid w:val="006102B0"/>
    <w:rsid w:val="006116DC"/>
    <w:rsid w:val="006260B3"/>
    <w:rsid w:val="006366BC"/>
    <w:rsid w:val="006472B8"/>
    <w:rsid w:val="006574D9"/>
    <w:rsid w:val="00665B04"/>
    <w:rsid w:val="00667C0E"/>
    <w:rsid w:val="0067185D"/>
    <w:rsid w:val="0067502F"/>
    <w:rsid w:val="006A6953"/>
    <w:rsid w:val="006A73D9"/>
    <w:rsid w:val="006C2678"/>
    <w:rsid w:val="006C71E1"/>
    <w:rsid w:val="006D30D0"/>
    <w:rsid w:val="006D5D7E"/>
    <w:rsid w:val="006E4C3B"/>
    <w:rsid w:val="006F353A"/>
    <w:rsid w:val="006F6AB4"/>
    <w:rsid w:val="006F787F"/>
    <w:rsid w:val="007120FD"/>
    <w:rsid w:val="00715535"/>
    <w:rsid w:val="00726CC7"/>
    <w:rsid w:val="00751D01"/>
    <w:rsid w:val="0075639F"/>
    <w:rsid w:val="0078257E"/>
    <w:rsid w:val="0079731A"/>
    <w:rsid w:val="007B054F"/>
    <w:rsid w:val="007D3AB1"/>
    <w:rsid w:val="007F064B"/>
    <w:rsid w:val="00805F69"/>
    <w:rsid w:val="008137C3"/>
    <w:rsid w:val="008457A5"/>
    <w:rsid w:val="00881DB6"/>
    <w:rsid w:val="00885185"/>
    <w:rsid w:val="008869F2"/>
    <w:rsid w:val="00895D60"/>
    <w:rsid w:val="008A600E"/>
    <w:rsid w:val="008C4286"/>
    <w:rsid w:val="008D1831"/>
    <w:rsid w:val="008F0671"/>
    <w:rsid w:val="00903963"/>
    <w:rsid w:val="0090788F"/>
    <w:rsid w:val="0092310F"/>
    <w:rsid w:val="00944B19"/>
    <w:rsid w:val="009628A2"/>
    <w:rsid w:val="00965549"/>
    <w:rsid w:val="00966B9B"/>
    <w:rsid w:val="00967A47"/>
    <w:rsid w:val="00975AE6"/>
    <w:rsid w:val="009870D8"/>
    <w:rsid w:val="009A3690"/>
    <w:rsid w:val="00A33BCF"/>
    <w:rsid w:val="00A4698C"/>
    <w:rsid w:val="00A47ACC"/>
    <w:rsid w:val="00A7047D"/>
    <w:rsid w:val="00A8527B"/>
    <w:rsid w:val="00A97FCE"/>
    <w:rsid w:val="00AB482B"/>
    <w:rsid w:val="00AC7217"/>
    <w:rsid w:val="00B21255"/>
    <w:rsid w:val="00B520BF"/>
    <w:rsid w:val="00B630CC"/>
    <w:rsid w:val="00B72BB2"/>
    <w:rsid w:val="00B86865"/>
    <w:rsid w:val="00B87070"/>
    <w:rsid w:val="00B963B8"/>
    <w:rsid w:val="00B965E4"/>
    <w:rsid w:val="00BB0A9F"/>
    <w:rsid w:val="00BC5548"/>
    <w:rsid w:val="00BD00D6"/>
    <w:rsid w:val="00BE7C94"/>
    <w:rsid w:val="00BF1D07"/>
    <w:rsid w:val="00BF45DF"/>
    <w:rsid w:val="00C0502D"/>
    <w:rsid w:val="00C21FDE"/>
    <w:rsid w:val="00C27A49"/>
    <w:rsid w:val="00C30B47"/>
    <w:rsid w:val="00C523E1"/>
    <w:rsid w:val="00C83A24"/>
    <w:rsid w:val="00C92D5E"/>
    <w:rsid w:val="00CA1AC9"/>
    <w:rsid w:val="00CA4D7D"/>
    <w:rsid w:val="00CB1B27"/>
    <w:rsid w:val="00CF088E"/>
    <w:rsid w:val="00D24FCC"/>
    <w:rsid w:val="00D43705"/>
    <w:rsid w:val="00D458C9"/>
    <w:rsid w:val="00D5339F"/>
    <w:rsid w:val="00D8256C"/>
    <w:rsid w:val="00DA058D"/>
    <w:rsid w:val="00DA49C1"/>
    <w:rsid w:val="00DB181A"/>
    <w:rsid w:val="00DB62EA"/>
    <w:rsid w:val="00DC03BE"/>
    <w:rsid w:val="00DE2D09"/>
    <w:rsid w:val="00DF57E5"/>
    <w:rsid w:val="00E23F86"/>
    <w:rsid w:val="00E24327"/>
    <w:rsid w:val="00E3136E"/>
    <w:rsid w:val="00E361B1"/>
    <w:rsid w:val="00E523E7"/>
    <w:rsid w:val="00E96263"/>
    <w:rsid w:val="00EA2D53"/>
    <w:rsid w:val="00EA7D16"/>
    <w:rsid w:val="00EB0B36"/>
    <w:rsid w:val="00EB1B54"/>
    <w:rsid w:val="00EB37C3"/>
    <w:rsid w:val="00EC40E6"/>
    <w:rsid w:val="00F00D4E"/>
    <w:rsid w:val="00F05EF5"/>
    <w:rsid w:val="00F2169A"/>
    <w:rsid w:val="00F23472"/>
    <w:rsid w:val="00F264F8"/>
    <w:rsid w:val="00F31D11"/>
    <w:rsid w:val="00F447BD"/>
    <w:rsid w:val="00F467EB"/>
    <w:rsid w:val="00F50C76"/>
    <w:rsid w:val="00F52B90"/>
    <w:rsid w:val="00F56A21"/>
    <w:rsid w:val="00F64F07"/>
    <w:rsid w:val="00F66ED4"/>
    <w:rsid w:val="00F73EDD"/>
    <w:rsid w:val="00F767D9"/>
    <w:rsid w:val="00F819B4"/>
    <w:rsid w:val="00F9262B"/>
    <w:rsid w:val="00F95AEB"/>
    <w:rsid w:val="00FB0A61"/>
    <w:rsid w:val="00FB6AE4"/>
    <w:rsid w:val="00FD0DDC"/>
    <w:rsid w:val="00FD1E0A"/>
    <w:rsid w:val="00FE2DB9"/>
    <w:rsid w:val="00FF759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91DB"/>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vk.com/away.php?to=https%3A%2F%2Fcdn.intechopen.com%2Fpdfs-wm%2F28889.pdf&amp;cc_key=" TargetMode="External"/><Relationship Id="rId7" Type="http://schemas.openxmlformats.org/officeDocument/2006/relationships/hyperlink" Target="https://emea.illumina.com/content/illumina-marketing/emea/en_GB/systems/array-scanners/iscan.html" TargetMode="External"/><Relationship Id="rId8" Type="http://schemas.openxmlformats.org/officeDocument/2006/relationships/hyperlink" Target="https://emea.illumina.com/content/illumina-marketing/emea/en_GB/systems/array-scanners/iscan.html" TargetMode="External"/><Relationship Id="rId9" Type="http://schemas.openxmlformats.org/officeDocument/2006/relationships/hyperlink" Target="https://emea.illumina.com/content/illumina-marketing/emea/en_GB/systems/array-scanners/iscan.html" TargetMode="External"/><Relationship Id="rId10" Type="http://schemas.openxmlformats.org/officeDocument/2006/relationships/hyperlink" Target="https://emea.illumina.com/content/illumina-marketing/emea/en_GB/systems/array-scanners/isca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870F-2A3B-6846-825F-499C7447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6</Pages>
  <Words>8390</Words>
  <Characters>47824</Characters>
  <Application>Microsoft Macintosh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56102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LHMG Researcher</cp:lastModifiedBy>
  <cp:revision>71</cp:revision>
  <dcterms:created xsi:type="dcterms:W3CDTF">2017-11-26T05:28:00Z</dcterms:created>
  <dcterms:modified xsi:type="dcterms:W3CDTF">2017-12-12T09:06:00Z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vt:lpwstr>
  </property>
  <property fmtid="{D5CDD505-2E9C-101B-9397-08002B2CF9AE}" pid="21" name="Mendeley Recent Style Name 9_1">
    <vt:lpwstr>Russian GOST R 7.0.5-2008 (Russian)</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vt:lpwstr>
  </property>
</Properties>
</file>