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31C4" w14:textId="444E1782" w:rsidR="00C66D13" w:rsidRPr="00277ED8" w:rsidRDefault="00277ED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proofErr w:type="spellStart"/>
      <w:r w:rsidRPr="00277ED8">
        <w:rPr>
          <w:rFonts w:ascii="Georgia" w:hAnsi="Georgia"/>
          <w:b/>
          <w:bCs/>
          <w:color w:val="333333"/>
          <w:sz w:val="28"/>
          <w:szCs w:val="28"/>
          <w:shd w:val="clear" w:color="auto" w:fill="FFFFFF"/>
        </w:rPr>
        <w:t>IoC</w:t>
      </w:r>
      <w:proofErr w:type="spellEnd"/>
      <w:r w:rsidRPr="00277ED8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can be decomposed into two subtypes: dependency injection and dependency lookup</w:t>
      </w:r>
    </w:p>
    <w:p w14:paraId="02E8BADC" w14:textId="35553B3A" w:rsidR="00277ED8" w:rsidRPr="00277ED8" w:rsidRDefault="00277ED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21CDE77B" w14:textId="46677245" w:rsidR="00277ED8" w:rsidRPr="00277ED8" w:rsidRDefault="00277ED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 w:rsidRPr="00277ED8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In dependency </w:t>
      </w:r>
      <w:proofErr w:type="gramStart"/>
      <w:r w:rsidRPr="00277ED8">
        <w:rPr>
          <w:rFonts w:ascii="Georgia" w:hAnsi="Georgia"/>
          <w:color w:val="333333"/>
          <w:sz w:val="28"/>
          <w:szCs w:val="28"/>
          <w:shd w:val="clear" w:color="auto" w:fill="FFFFFF"/>
        </w:rPr>
        <w:t>pull ,</w:t>
      </w:r>
      <w:proofErr w:type="gramEnd"/>
      <w:r w:rsidRPr="00277ED8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dependencies are pulled from a registry as required</w:t>
      </w:r>
    </w:p>
    <w:p w14:paraId="09978DB9" w14:textId="7070A790" w:rsidR="00277ED8" w:rsidRDefault="00277ED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that is, via the JNDI API to look up an EJB component</w:t>
      </w:r>
    </w:p>
    <w:p w14:paraId="11BE0FA0" w14:textId="77777777" w:rsidR="00F67621" w:rsidRPr="00F67621" w:rsidRDefault="00F67621" w:rsidP="00F67621">
      <w:pPr>
        <w:shd w:val="clear" w:color="auto" w:fill="FFFFFF"/>
        <w:spacing w:before="192" w:after="24" w:line="240" w:lineRule="auto"/>
        <w:outlineLvl w:val="2"/>
        <w:rPr>
          <w:rFonts w:ascii="Times New Roman" w:eastAsia="Times New Roman" w:hAnsi="Times New Roman" w:cs="Times New Roman"/>
          <w:caps/>
          <w:color w:val="404040"/>
          <w:spacing w:val="15"/>
          <w:sz w:val="35"/>
          <w:szCs w:val="35"/>
        </w:rPr>
      </w:pPr>
      <w:r w:rsidRPr="00F67621">
        <w:rPr>
          <w:rFonts w:ascii="Times New Roman" w:eastAsia="Times New Roman" w:hAnsi="Times New Roman" w:cs="Times New Roman"/>
          <w:caps/>
          <w:color w:val="404040"/>
          <w:spacing w:val="15"/>
          <w:sz w:val="35"/>
          <w:szCs w:val="35"/>
        </w:rPr>
        <w:t>CONSTRUCTOR DEPENDENCY INJECTION</w:t>
      </w:r>
    </w:p>
    <w:p w14:paraId="436A18A9" w14:textId="49F7FF61" w:rsidR="00F67621" w:rsidRDefault="00F67621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67621">
        <w:rPr>
          <w:rFonts w:ascii="Georgia" w:eastAsia="Times New Roman" w:hAnsi="Georgia" w:cs="Times New Roman"/>
          <w:i/>
          <w:iCs/>
          <w:color w:val="333333"/>
          <w:sz w:val="28"/>
          <w:szCs w:val="28"/>
          <w:shd w:val="clear" w:color="auto" w:fill="FFE34F"/>
        </w:rPr>
        <w:t>Constructor dependency injection</w:t>
      </w:r>
      <w:r w:rsidRPr="00F67621">
        <w:rPr>
          <w:rFonts w:ascii="Georgia" w:eastAsia="Times New Roman" w:hAnsi="Georgia" w:cs="Times New Roman"/>
          <w:color w:val="333333"/>
          <w:sz w:val="28"/>
          <w:szCs w:val="28"/>
          <w:shd w:val="clear" w:color="auto" w:fill="FFE34F"/>
        </w:rPr>
        <w:t> occurs when a component’s dependencies are provided to it in its constructor (or constructors). </w:t>
      </w:r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 xml:space="preserve">The component declares a constructor or a set of constructors, taking as arguments its dependencies, and the </w:t>
      </w:r>
      <w:proofErr w:type="spellStart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>IoC</w:t>
      </w:r>
      <w:proofErr w:type="spellEnd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 xml:space="preserve"> container passes the dependencies to the component when instantiation occurs</w:t>
      </w:r>
      <w:r>
        <w:rPr>
          <w:rFonts w:ascii="Georgia" w:eastAsia="Times New Roman" w:hAnsi="Georgia" w:cs="Times New Roman"/>
          <w:color w:val="333333"/>
          <w:sz w:val="28"/>
          <w:szCs w:val="28"/>
        </w:rPr>
        <w:t>.</w:t>
      </w:r>
    </w:p>
    <w:p w14:paraId="4A0CF91D" w14:textId="6EBDB54F" w:rsidR="00F67621" w:rsidRDefault="00F67621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7EE1877D" w14:textId="07083B78" w:rsidR="00F67621" w:rsidRDefault="00F67621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E34F"/>
        </w:rPr>
      </w:pPr>
      <w:r>
        <w:rPr>
          <w:rFonts w:ascii="Georgia" w:hAnsi="Georgia"/>
          <w:color w:val="333333"/>
          <w:sz w:val="28"/>
          <w:szCs w:val="28"/>
          <w:shd w:val="clear" w:color="auto" w:fill="FFE34F"/>
        </w:rPr>
        <w:t>using constructor injection is that an object cannot be created without its dependencies; thus, they are mandatory.</w:t>
      </w:r>
      <w:r>
        <w:rPr>
          <w:rFonts w:ascii="Georgia" w:hAnsi="Georgia"/>
          <w:color w:val="333333"/>
          <w:sz w:val="28"/>
          <w:szCs w:val="28"/>
          <w:shd w:val="clear" w:color="auto" w:fill="FFE34F"/>
        </w:rPr>
        <w:t xml:space="preserve"> This is eager loading.</w:t>
      </w:r>
    </w:p>
    <w:p w14:paraId="61DE2B41" w14:textId="232E5374" w:rsidR="00F67621" w:rsidRDefault="00F67621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E34F"/>
        </w:rPr>
      </w:pPr>
    </w:p>
    <w:p w14:paraId="108A75EA" w14:textId="77777777" w:rsidR="00F67621" w:rsidRPr="00F67621" w:rsidRDefault="00F67621" w:rsidP="00F67621">
      <w:pPr>
        <w:shd w:val="clear" w:color="auto" w:fill="FFFFFF"/>
        <w:spacing w:before="192" w:after="24" w:line="240" w:lineRule="auto"/>
        <w:outlineLvl w:val="2"/>
        <w:rPr>
          <w:rFonts w:ascii="Times New Roman" w:eastAsia="Times New Roman" w:hAnsi="Times New Roman" w:cs="Times New Roman"/>
          <w:caps/>
          <w:color w:val="404040"/>
          <w:spacing w:val="15"/>
          <w:sz w:val="35"/>
          <w:szCs w:val="35"/>
        </w:rPr>
      </w:pPr>
      <w:r w:rsidRPr="00F67621">
        <w:rPr>
          <w:rFonts w:ascii="Times New Roman" w:eastAsia="Times New Roman" w:hAnsi="Times New Roman" w:cs="Times New Roman"/>
          <w:caps/>
          <w:color w:val="404040"/>
          <w:spacing w:val="15"/>
          <w:sz w:val="35"/>
          <w:szCs w:val="35"/>
        </w:rPr>
        <w:t>SETTER DEPENDENCY INJECTION</w:t>
      </w:r>
    </w:p>
    <w:p w14:paraId="2ADA397F" w14:textId="77777777" w:rsidR="00F67621" w:rsidRPr="00F67621" w:rsidRDefault="00F67621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>In </w:t>
      </w:r>
      <w:r w:rsidRPr="00F67621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setter</w:t>
      </w:r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> </w:t>
      </w:r>
      <w:r w:rsidRPr="00F67621">
        <w:rPr>
          <w:rFonts w:ascii="Georgia" w:eastAsia="Times New Roman" w:hAnsi="Georgia" w:cs="Times New Roman"/>
          <w:i/>
          <w:iCs/>
          <w:color w:val="333333"/>
          <w:sz w:val="28"/>
          <w:szCs w:val="28"/>
        </w:rPr>
        <w:t>dependency injection</w:t>
      </w:r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 xml:space="preserve">, the </w:t>
      </w:r>
      <w:proofErr w:type="spellStart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>IoC</w:t>
      </w:r>
      <w:proofErr w:type="spellEnd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 xml:space="preserve"> container injects a component’s dependencies via JavaBean-style setter methods. A component’s setters expose the dependencies the </w:t>
      </w:r>
      <w:proofErr w:type="spellStart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>IoC</w:t>
      </w:r>
      <w:proofErr w:type="spellEnd"/>
      <w:r w:rsidRPr="00F67621">
        <w:rPr>
          <w:rFonts w:ascii="Georgia" w:eastAsia="Times New Roman" w:hAnsi="Georgia" w:cs="Times New Roman"/>
          <w:color w:val="333333"/>
          <w:sz w:val="28"/>
          <w:szCs w:val="28"/>
        </w:rPr>
        <w:t xml:space="preserve"> container can manage.</w:t>
      </w:r>
    </w:p>
    <w:p w14:paraId="43443FC3" w14:textId="10DC8C6A" w:rsidR="00F67621" w:rsidRDefault="00F67621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780378B9" w14:textId="06E8016E" w:rsidR="00F67621" w:rsidRDefault="00F67621" w:rsidP="00F67621">
      <w:pPr>
        <w:shd w:val="clear" w:color="auto" w:fill="FFFFFF"/>
        <w:spacing w:after="0" w:line="240" w:lineRule="auto"/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</w:pPr>
      <w:r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  <w:t>An obvious consequence of using setter injection is that an object can be created without its dependencies, and they can be provided later by calling the setter.</w:t>
      </w:r>
      <w:r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  <w:t xml:space="preserve"> This is lazy loading.</w:t>
      </w:r>
    </w:p>
    <w:p w14:paraId="0D8B9DE6" w14:textId="4035383A" w:rsidR="00F67621" w:rsidRDefault="00F67621" w:rsidP="00F67621">
      <w:pPr>
        <w:shd w:val="clear" w:color="auto" w:fill="FFFFFF"/>
        <w:spacing w:after="0" w:line="240" w:lineRule="auto"/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</w:pPr>
    </w:p>
    <w:p w14:paraId="54BAE156" w14:textId="067D9129" w:rsidR="00F67621" w:rsidRDefault="00D314CF" w:rsidP="00F67621">
      <w:pPr>
        <w:shd w:val="clear" w:color="auto" w:fill="FFFFFF"/>
        <w:spacing w:after="0" w:line="240" w:lineRule="auto"/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</w:t>
      </w:r>
      <w:r>
        <w:rPr>
          <w:rStyle w:val="annotator-hl"/>
          <w:rFonts w:ascii="Georgia" w:hAnsi="Georgia"/>
          <w:i/>
          <w:iCs/>
          <w:color w:val="333333"/>
          <w:sz w:val="28"/>
          <w:szCs w:val="28"/>
          <w:shd w:val="clear" w:color="auto" w:fill="FFE34F"/>
        </w:rPr>
        <w:t>Constructor injection</w:t>
      </w:r>
      <w:r>
        <w:rPr>
          <w:rStyle w:val="annotator-hl"/>
          <w:rFonts w:ascii="Georgia" w:hAnsi="Georgia"/>
          <w:color w:val="333333"/>
          <w:sz w:val="28"/>
          <w:szCs w:val="28"/>
          <w:shd w:val="clear" w:color="auto" w:fill="FFE34F"/>
        </w:rPr>
        <w:t> is particularly useful when you absolutely must have an instance of the dependency class before your component is used.</w:t>
      </w:r>
    </w:p>
    <w:p w14:paraId="1A368EF7" w14:textId="10F9D84E" w:rsidR="00D314CF" w:rsidRDefault="00D314CF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E34F"/>
        </w:rPr>
      </w:pPr>
      <w:r>
        <w:rPr>
          <w:rFonts w:ascii="Georgia" w:hAnsi="Georgia"/>
          <w:color w:val="333333"/>
          <w:sz w:val="28"/>
          <w:szCs w:val="28"/>
          <w:shd w:val="clear" w:color="auto" w:fill="FFE34F"/>
        </w:rPr>
        <w:t>Constructor injection also helps achieve the use of immutable objects.</w:t>
      </w:r>
    </w:p>
    <w:p w14:paraId="5BEBEF4B" w14:textId="745F26BB" w:rsidR="009C0AA5" w:rsidRDefault="009C0AA5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Setter-based injection allows dependencies to be swapped out without creating new objects </w:t>
      </w:r>
      <w:proofErr w:type="gram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and also</w:t>
      </w:r>
      <w:proofErr w:type="gram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lets your class choose appropriate defaults without the need to explicitly inject an object. Constructor injection is a good choice when you want to ensure that dependencies are being passed to a component and when designing for immutable objects.</w:t>
      </w:r>
    </w:p>
    <w:p w14:paraId="015DC2D5" w14:textId="05081244" w:rsidR="00F81A6D" w:rsidRDefault="00F81A6D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21B1669D" w14:textId="2DBA64F1" w:rsidR="00F81A6D" w:rsidRDefault="00F81A6D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62BF4C2D" w14:textId="5FDA3BA4" w:rsidR="00F81A6D" w:rsidRDefault="00F81A6D" w:rsidP="00F67621">
      <w:pPr>
        <w:shd w:val="clear" w:color="auto" w:fill="FFFFFF"/>
        <w:spacing w:after="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522EEA47" w14:textId="76974C2B" w:rsidR="00F81A6D" w:rsidRDefault="00F81A6D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</w:p>
    <w:p w14:paraId="3D111F0F" w14:textId="77777777" w:rsidR="00F81A6D" w:rsidRDefault="00F81A6D" w:rsidP="00F81A6D">
      <w:pPr>
        <w:pStyle w:val="Heading3"/>
        <w:shd w:val="clear" w:color="auto" w:fill="FFFFFF"/>
        <w:spacing w:before="192" w:beforeAutospacing="0" w:after="24" w:afterAutospacing="0"/>
        <w:rPr>
          <w:b w:val="0"/>
          <w:bCs w:val="0"/>
          <w:caps/>
          <w:color w:val="404040"/>
          <w:spacing w:val="15"/>
          <w:sz w:val="35"/>
          <w:szCs w:val="35"/>
        </w:rPr>
      </w:pPr>
      <w:r>
        <w:rPr>
          <w:b w:val="0"/>
          <w:bCs w:val="0"/>
          <w:caps/>
          <w:color w:val="404040"/>
          <w:spacing w:val="15"/>
          <w:sz w:val="35"/>
          <w:szCs w:val="35"/>
        </w:rPr>
        <w:lastRenderedPageBreak/>
        <w:t>BEANS AND BEANFACTORY</w:t>
      </w:r>
    </w:p>
    <w:p w14:paraId="2551F3E6" w14:textId="209A5B47" w:rsidR="00F81A6D" w:rsidRPr="00F67621" w:rsidRDefault="00F81A6D" w:rsidP="00F6762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The core of Spring’s dependency injection container is the </w:t>
      </w:r>
      <w:proofErr w:type="spellStart"/>
      <w:r>
        <w:rPr>
          <w:rStyle w:val="emphasisfontcategorynonproportional"/>
          <w:rFonts w:ascii="Courier New" w:hAnsi="Courier New" w:cs="Courier New"/>
          <w:color w:val="333333"/>
          <w:shd w:val="clear" w:color="auto" w:fill="FFFFFF"/>
        </w:rPr>
        <w:t>BeanFactory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interface. </w:t>
      </w:r>
      <w:proofErr w:type="spellStart"/>
      <w:r>
        <w:rPr>
          <w:rStyle w:val="emphasisfontcategorynonproportional"/>
          <w:rFonts w:ascii="Courier New" w:hAnsi="Courier New" w:cs="Courier New"/>
          <w:color w:val="333333"/>
          <w:shd w:val="clear" w:color="auto" w:fill="FFFFFF"/>
        </w:rPr>
        <w:t>BeanFactory</w:t>
      </w:r>
      <w:proofErr w:type="spellEnd"/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is responsible for managing components, including their dependencies as well as their life cycles</w:t>
      </w:r>
    </w:p>
    <w:p w14:paraId="2CD92EBB" w14:textId="64AA13A0" w:rsidR="00277ED8" w:rsidRDefault="00277ED8"/>
    <w:p w14:paraId="6BBFD975" w14:textId="162576B8" w:rsidR="0031038D" w:rsidRDefault="0031038D">
      <w:r>
        <w:t>Reading configuration</w:t>
      </w:r>
    </w:p>
    <w:p w14:paraId="364837F4" w14:textId="211787D9" w:rsidR="0031038D" w:rsidRDefault="0031038D">
      <w:r>
        <w:rPr>
          <w:noProof/>
        </w:rPr>
        <w:drawing>
          <wp:inline distT="0" distB="0" distL="0" distR="0" wp14:anchorId="46E20546" wp14:editId="71AD515E">
            <wp:extent cx="5943600" cy="532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5DAF" w14:textId="08F4FC2A" w:rsidR="0031038D" w:rsidRDefault="002725C7">
      <w:r>
        <w:t xml:space="preserve">Setter </w:t>
      </w:r>
      <w:proofErr w:type="gramStart"/>
      <w:r>
        <w:t>Injection :</w:t>
      </w:r>
      <w:proofErr w:type="gramEnd"/>
    </w:p>
    <w:p w14:paraId="397A87E3" w14:textId="78BFCD20" w:rsidR="002725C7" w:rsidRDefault="002725C7">
      <w:r>
        <w:rPr>
          <w:noProof/>
        </w:rPr>
        <w:lastRenderedPageBreak/>
        <w:drawing>
          <wp:inline distT="0" distB="0" distL="0" distR="0" wp14:anchorId="497142DC" wp14:editId="1ED8A85D">
            <wp:extent cx="59436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08E" w14:textId="1C8CC1EA" w:rsidR="002725C7" w:rsidRDefault="002725C7"/>
    <w:p w14:paraId="5EF7E06F" w14:textId="0FE50D64" w:rsidR="002725C7" w:rsidRDefault="002725C7">
      <w:r>
        <w:t>Constructor Injection:</w:t>
      </w:r>
    </w:p>
    <w:p w14:paraId="613F5F5C" w14:textId="573A48CD" w:rsidR="002725C7" w:rsidRDefault="002725C7"/>
    <w:p w14:paraId="7207CE64" w14:textId="6D776593" w:rsidR="002725C7" w:rsidRDefault="002725C7">
      <w:r>
        <w:rPr>
          <w:noProof/>
        </w:rPr>
        <w:drawing>
          <wp:inline distT="0" distB="0" distL="0" distR="0" wp14:anchorId="202D36FF" wp14:editId="173BD56D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456" w14:textId="0AEA30F0" w:rsidR="002725C7" w:rsidRDefault="002725C7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Style w:val="emphasisfontcategorynonproportional"/>
          <w:rFonts w:ascii="Courier New" w:hAnsi="Courier New" w:cs="Courier New"/>
          <w:color w:val="333333"/>
          <w:shd w:val="clear" w:color="auto" w:fill="FFFFFF"/>
        </w:rPr>
        <w:t>@Value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, to define the value to be injected into the constructor. This is the way in Spring we inject values into a bean</w:t>
      </w:r>
    </w:p>
    <w:p w14:paraId="55641139" w14:textId="7AF58DB9" w:rsidR="00E17E28" w:rsidRDefault="00E17E28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5265D3BE" w14:textId="77777777" w:rsidR="00E17E28" w:rsidRPr="00E17E28" w:rsidRDefault="00E17E28" w:rsidP="00E1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E28">
        <w:rPr>
          <w:rFonts w:ascii="Georgia" w:eastAsia="Times New Roman" w:hAnsi="Georgia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E17E28">
        <w:rPr>
          <w:rFonts w:ascii="Georgia" w:eastAsia="Times New Roman" w:hAnsi="Georgia" w:cs="Times New Roman"/>
          <w:color w:val="333333"/>
          <w:sz w:val="28"/>
          <w:szCs w:val="28"/>
          <w:shd w:val="clear" w:color="auto" w:fill="FFE34F"/>
        </w:rPr>
        <w:t>this is why</w:t>
      </w:r>
      <w:proofErr w:type="gramEnd"/>
      <w:r w:rsidRPr="00E17E28">
        <w:rPr>
          <w:rFonts w:ascii="Georgia" w:eastAsia="Times New Roman" w:hAnsi="Georgia" w:cs="Times New Roman"/>
          <w:color w:val="333333"/>
          <w:sz w:val="28"/>
          <w:szCs w:val="28"/>
          <w:shd w:val="clear" w:color="auto" w:fill="FFE34F"/>
        </w:rPr>
        <w:t xml:space="preserve"> using field injection is usually avoided.</w:t>
      </w:r>
    </w:p>
    <w:p w14:paraId="2779039B" w14:textId="77777777" w:rsidR="00E17E28" w:rsidRPr="00E17E28" w:rsidRDefault="00E17E28" w:rsidP="00E17E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firstLine="0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 xml:space="preserve">Although it is easy to add dependencies this way, we must be careful not to violate the single responsibility principle. Having more </w:t>
      </w: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lastRenderedPageBreak/>
        <w:t>dependencies means more responsibilities for a class, which might lead to a difficulty of separating concerns at refactoring time. The situation when a class becomes bloated is easier to see when dependencies are set using constructors or setters but is quite well hidden when using field injection.</w:t>
      </w:r>
    </w:p>
    <w:p w14:paraId="688C1424" w14:textId="77777777" w:rsidR="00E17E28" w:rsidRPr="00E17E28" w:rsidRDefault="00E17E28" w:rsidP="00E17E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firstLine="0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>The responsibility of injecting dependencies is passed to the container in Spring, but the class should clearly communicate the type of dependencies needed using a public interface, through methods or constructors. Using field injections, it can become unclear what type of dependency is really needed and if the dependency is mandatory or not.</w:t>
      </w:r>
    </w:p>
    <w:p w14:paraId="60EDAA2E" w14:textId="77777777" w:rsidR="00E17E28" w:rsidRPr="00E17E28" w:rsidRDefault="00E17E28" w:rsidP="00E17E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firstLine="0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>Field injection introduces a dependency of the Spring container, as the </w:t>
      </w:r>
      <w:r w:rsidRPr="00E17E28">
        <w:rPr>
          <w:rFonts w:ascii="Courier New" w:eastAsia="Times New Roman" w:hAnsi="Courier New" w:cs="Courier New"/>
          <w:color w:val="333333"/>
          <w:sz w:val="27"/>
          <w:szCs w:val="27"/>
        </w:rPr>
        <w:t>@</w:t>
      </w:r>
      <w:proofErr w:type="spellStart"/>
      <w:r w:rsidRPr="00E17E28">
        <w:rPr>
          <w:rFonts w:ascii="Courier New" w:eastAsia="Times New Roman" w:hAnsi="Courier New" w:cs="Courier New"/>
          <w:color w:val="333333"/>
          <w:sz w:val="27"/>
          <w:szCs w:val="27"/>
        </w:rPr>
        <w:t>Autowired</w:t>
      </w:r>
      <w:proofErr w:type="spellEnd"/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> annotation is a Spring component; thus, the bean is no longer a POJO and cannot be instantiated independently.</w:t>
      </w:r>
    </w:p>
    <w:p w14:paraId="18A67F47" w14:textId="77777777" w:rsidR="00E17E28" w:rsidRPr="00E17E28" w:rsidRDefault="00E17E28" w:rsidP="00E17E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firstLine="0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>Field injection cannot be used for final fields. This type of fields can only be initialized using constructor injection.</w:t>
      </w:r>
    </w:p>
    <w:p w14:paraId="466D9518" w14:textId="77777777" w:rsidR="00E17E28" w:rsidRPr="00E17E28" w:rsidRDefault="00E17E28" w:rsidP="00E17E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firstLine="0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 xml:space="preserve">Field injection introduces difficulties when writing tests as the dependencies </w:t>
      </w:r>
      <w:proofErr w:type="gramStart"/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>have to</w:t>
      </w:r>
      <w:proofErr w:type="gramEnd"/>
      <w:r w:rsidRPr="00E17E28">
        <w:rPr>
          <w:rFonts w:ascii="inherit" w:eastAsia="Times New Roman" w:hAnsi="inherit" w:cs="Times New Roman"/>
          <w:color w:val="333333"/>
          <w:sz w:val="28"/>
          <w:szCs w:val="28"/>
        </w:rPr>
        <w:t xml:space="preserve"> be injected manually.</w:t>
      </w:r>
    </w:p>
    <w:p w14:paraId="394AE021" w14:textId="77777777" w:rsidR="00E17E28" w:rsidRDefault="00E17E28">
      <w:bookmarkStart w:id="0" w:name="_GoBack"/>
      <w:bookmarkEnd w:id="0"/>
    </w:p>
    <w:sectPr w:rsidR="00E1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9AB"/>
    <w:multiLevelType w:val="multilevel"/>
    <w:tmpl w:val="C69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3"/>
    <w:rsid w:val="002725C7"/>
    <w:rsid w:val="00277ED8"/>
    <w:rsid w:val="0031038D"/>
    <w:rsid w:val="009C0AA5"/>
    <w:rsid w:val="00C66D13"/>
    <w:rsid w:val="00D314CF"/>
    <w:rsid w:val="00E17E28"/>
    <w:rsid w:val="00F67621"/>
    <w:rsid w:val="00F8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BFD5"/>
  <w15:chartTrackingRefBased/>
  <w15:docId w15:val="{E1EA229C-1916-4A77-918D-D12AAF0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or-hl">
    <w:name w:val="annotator-hl"/>
    <w:basedOn w:val="DefaultParagraphFont"/>
    <w:rsid w:val="00277ED8"/>
  </w:style>
  <w:style w:type="character" w:customStyle="1" w:styleId="Heading3Char">
    <w:name w:val="Heading 3 Char"/>
    <w:basedOn w:val="DefaultParagraphFont"/>
    <w:link w:val="Heading3"/>
    <w:uiPriority w:val="9"/>
    <w:rsid w:val="00F67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mphasistypeitalic">
    <w:name w:val="emphasistypeitalic"/>
    <w:basedOn w:val="DefaultParagraphFont"/>
    <w:rsid w:val="00F67621"/>
  </w:style>
  <w:style w:type="character" w:customStyle="1" w:styleId="emphasisfontcategorynonproportional">
    <w:name w:val="emphasisfontcategorynonproportional"/>
    <w:basedOn w:val="DefaultParagraphFont"/>
    <w:rsid w:val="00F8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Kamath</dc:creator>
  <cp:keywords/>
  <dc:description/>
  <cp:lastModifiedBy>Gautham Kamath</cp:lastModifiedBy>
  <cp:revision>7</cp:revision>
  <dcterms:created xsi:type="dcterms:W3CDTF">2020-03-06T03:37:00Z</dcterms:created>
  <dcterms:modified xsi:type="dcterms:W3CDTF">2020-03-06T07:05:00Z</dcterms:modified>
</cp:coreProperties>
</file>