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DE849" w14:textId="77777777" w:rsidR="00297C20" w:rsidRDefault="00297C20" w:rsidP="00D95774">
      <w:pPr>
        <w:spacing w:before="100" w:beforeAutospacing="1" w:after="100" w:afterAutospacing="1"/>
        <w:jc w:val="both"/>
        <w:outlineLvl w:val="2"/>
        <w:rPr>
          <w:rFonts w:ascii="Times New Roman" w:eastAsia="Times New Roman" w:hAnsi="Times New Roman" w:cs="Times New Roman"/>
          <w:b/>
          <w:bCs/>
          <w:sz w:val="27"/>
          <w:szCs w:val="27"/>
          <w:lang w:eastAsia="en-GB"/>
        </w:rPr>
      </w:pPr>
    </w:p>
    <w:p w14:paraId="57924A57" w14:textId="25CF5AFA" w:rsidR="00297C20" w:rsidRDefault="00297C20" w:rsidP="00D95774">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C321BF">
        <w:rPr>
          <w:rFonts w:ascii="Times New Roman" w:eastAsia="Times New Roman" w:hAnsi="Times New Roman" w:cs="Times New Roman"/>
          <w:b/>
          <w:bCs/>
          <w:lang w:eastAsia="en-GB"/>
        </w:rPr>
        <w:t>ETHICS AND PRIVACY IN THE DIGITAL AGE</w:t>
      </w:r>
    </w:p>
    <w:p w14:paraId="040F21C1" w14:textId="6498AD40" w:rsidR="00C561A5" w:rsidRPr="00C561A5" w:rsidRDefault="00297C20" w:rsidP="00D95774">
      <w:pPr>
        <w:spacing w:before="100" w:beforeAutospacing="1" w:after="100" w:afterAutospacing="1"/>
        <w:jc w:val="both"/>
        <w:outlineLvl w:val="2"/>
        <w:rPr>
          <w:rFonts w:ascii="Times New Roman" w:eastAsia="Times New Roman" w:hAnsi="Times New Roman" w:cs="Times New Roman"/>
          <w:b/>
          <w:bCs/>
          <w:sz w:val="28"/>
          <w:szCs w:val="28"/>
          <w:lang w:eastAsia="en-GB"/>
        </w:rPr>
      </w:pPr>
      <w:r w:rsidRPr="00297C20">
        <w:rPr>
          <w:rFonts w:ascii="Times New Roman" w:eastAsia="Times New Roman" w:hAnsi="Times New Roman" w:cs="Times New Roman"/>
          <w:b/>
          <w:bCs/>
          <w:sz w:val="28"/>
          <w:szCs w:val="28"/>
          <w:lang w:eastAsia="en-GB"/>
        </w:rPr>
        <w:t>Ethical Issues In Technology Development And Use</w:t>
      </w:r>
    </w:p>
    <w:p w14:paraId="538E94F2"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In today’s fast-paced digital age, technology permeates every aspect of our lives—from communication and healthcare to transportation and entertainment. While technological advancements have brought remarkable benefits, they also raise important ethical issues that need careful consideration. Addressing these ethical concerns is crucial to ensure technology serves humanity positively without causing harm or injustice.</w:t>
      </w:r>
    </w:p>
    <w:p w14:paraId="1FF4EBB9"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 xml:space="preserve">One of the most pressing ethical issues in technology development is </w:t>
      </w:r>
      <w:r w:rsidRPr="00C561A5">
        <w:rPr>
          <w:rFonts w:ascii="Times New Roman" w:eastAsia="Times New Roman" w:hAnsi="Times New Roman" w:cs="Times New Roman"/>
          <w:b/>
          <w:bCs/>
          <w:lang w:eastAsia="en-GB"/>
        </w:rPr>
        <w:t>privacy</w:t>
      </w:r>
      <w:r w:rsidRPr="00C561A5">
        <w:rPr>
          <w:rFonts w:ascii="Times New Roman" w:eastAsia="Times New Roman" w:hAnsi="Times New Roman" w:cs="Times New Roman"/>
          <w:lang w:eastAsia="en-GB"/>
        </w:rPr>
        <w:t>. Modern technologies collect vast amounts of personal data, often without users fully understanding how their information is gathered, stored, or shared. This raises concerns about surveillance, unauthorized data use, and breaches that expose sensitive information. Developers and companies have an ethical responsibility to protect users’ privacy by implementing transparent data practices and robust security measures.</w:t>
      </w:r>
    </w:p>
    <w:p w14:paraId="1203C997"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 xml:space="preserve">Closely related to privacy are issues of </w:t>
      </w:r>
      <w:r w:rsidRPr="00C561A5">
        <w:rPr>
          <w:rFonts w:ascii="Times New Roman" w:eastAsia="Times New Roman" w:hAnsi="Times New Roman" w:cs="Times New Roman"/>
          <w:b/>
          <w:bCs/>
          <w:lang w:eastAsia="en-GB"/>
        </w:rPr>
        <w:t>bias and discrimination</w:t>
      </w:r>
      <w:r w:rsidRPr="00C561A5">
        <w:rPr>
          <w:rFonts w:ascii="Times New Roman" w:eastAsia="Times New Roman" w:hAnsi="Times New Roman" w:cs="Times New Roman"/>
          <w:lang w:eastAsia="en-GB"/>
        </w:rPr>
        <w:t xml:space="preserve"> embedded in algorithms and artificial intelligence (AI). AI systems learn from existing data, which can reflect societal prejudices, leading to biased decisions in critical areas such as hiring, lending, and law enforcement. This can reinforce inequalities and unfair treatment of certain groups. Ethical technology development demands fairness, inclusivity, and ongoing efforts to detect and eliminate bias.</w:t>
      </w:r>
    </w:p>
    <w:p w14:paraId="36594DDE"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 xml:space="preserve">Another significant ethical challenge is </w:t>
      </w:r>
      <w:r w:rsidRPr="00C561A5">
        <w:rPr>
          <w:rFonts w:ascii="Times New Roman" w:eastAsia="Times New Roman" w:hAnsi="Times New Roman" w:cs="Times New Roman"/>
          <w:b/>
          <w:bCs/>
          <w:lang w:eastAsia="en-GB"/>
        </w:rPr>
        <w:t>security</w:t>
      </w:r>
      <w:r w:rsidRPr="00C561A5">
        <w:rPr>
          <w:rFonts w:ascii="Times New Roman" w:eastAsia="Times New Roman" w:hAnsi="Times New Roman" w:cs="Times New Roman"/>
          <w:lang w:eastAsia="en-GB"/>
        </w:rPr>
        <w:t>. As reliance on digital systems grows, so does the risk of cyberattacks, data theft, and system failures. Developers must prioritize building secure systems that protect users from harm. Failure to do so can have serious consequences, from financial loss to threats to national security.</w:t>
      </w:r>
    </w:p>
    <w:p w14:paraId="1B0D1757"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 xml:space="preserve">The </w:t>
      </w:r>
      <w:r w:rsidRPr="00C561A5">
        <w:rPr>
          <w:rFonts w:ascii="Times New Roman" w:eastAsia="Times New Roman" w:hAnsi="Times New Roman" w:cs="Times New Roman"/>
          <w:b/>
          <w:bCs/>
          <w:lang w:eastAsia="en-GB"/>
        </w:rPr>
        <w:t>autonomy and control</w:t>
      </w:r>
      <w:r w:rsidRPr="00C561A5">
        <w:rPr>
          <w:rFonts w:ascii="Times New Roman" w:eastAsia="Times New Roman" w:hAnsi="Times New Roman" w:cs="Times New Roman"/>
          <w:lang w:eastAsia="en-GB"/>
        </w:rPr>
        <w:t xml:space="preserve"> dilemma is increasingly important as automated systems and AI become more prevalent. While automation can improve efficiency, it also risks reducing human oversight. For example, self-driving cars or AI in healthcare may make critical decisions independently, raising questions about accountability and ethical decision-making. Furthermore, automation can lead to job displacement, challenging societies to manage economic and social impacts responsibly.</w:t>
      </w:r>
    </w:p>
    <w:p w14:paraId="60452857"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 xml:space="preserve">Environmental concerns also form a vital part of ethical discussions. The development and use of technology contribute to </w:t>
      </w:r>
      <w:r w:rsidRPr="00C561A5">
        <w:rPr>
          <w:rFonts w:ascii="Times New Roman" w:eastAsia="Times New Roman" w:hAnsi="Times New Roman" w:cs="Times New Roman"/>
          <w:b/>
          <w:bCs/>
          <w:lang w:eastAsia="en-GB"/>
        </w:rPr>
        <w:t>resource depletion</w:t>
      </w:r>
      <w:r w:rsidRPr="00C561A5">
        <w:rPr>
          <w:rFonts w:ascii="Times New Roman" w:eastAsia="Times New Roman" w:hAnsi="Times New Roman" w:cs="Times New Roman"/>
          <w:lang w:eastAsia="en-GB"/>
        </w:rPr>
        <w:t>, electronic waste, and significant energy consumption—especially in data centers and emerging fields like cryptocurrency mining. Sustainable technology design and responsible disposal practices are necessary to minimize environmental harm.</w:t>
      </w:r>
    </w:p>
    <w:p w14:paraId="5829733C"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 xml:space="preserve">Additionally, </w:t>
      </w:r>
      <w:r w:rsidRPr="00C561A5">
        <w:rPr>
          <w:rFonts w:ascii="Times New Roman" w:eastAsia="Times New Roman" w:hAnsi="Times New Roman" w:cs="Times New Roman"/>
          <w:b/>
          <w:bCs/>
          <w:lang w:eastAsia="en-GB"/>
        </w:rPr>
        <w:t>intellectual property rights</w:t>
      </w:r>
      <w:r w:rsidRPr="00C561A5">
        <w:rPr>
          <w:rFonts w:ascii="Times New Roman" w:eastAsia="Times New Roman" w:hAnsi="Times New Roman" w:cs="Times New Roman"/>
          <w:lang w:eastAsia="en-GB"/>
        </w:rPr>
        <w:t xml:space="preserve"> and the ethical use of technology demand attention. The balance between innovation, copyright protection, and open access is delicate. Misuse of proprietary software or plagiarism of digital content undermines creativity and trust.</w:t>
      </w:r>
    </w:p>
    <w:p w14:paraId="4936B8A3" w14:textId="77777777" w:rsidR="00C561A5" w:rsidRPr="00C561A5" w:rsidRDefault="00C561A5" w:rsidP="00D95774">
      <w:pPr>
        <w:spacing w:before="100" w:beforeAutospacing="1" w:after="100" w:afterAutospacing="1"/>
        <w:jc w:val="both"/>
        <w:rPr>
          <w:rFonts w:ascii="Times New Roman" w:eastAsia="Times New Roman" w:hAnsi="Times New Roman" w:cs="Times New Roman"/>
          <w:lang w:eastAsia="en-GB"/>
        </w:rPr>
      </w:pPr>
      <w:r w:rsidRPr="00C561A5">
        <w:rPr>
          <w:rFonts w:ascii="Times New Roman" w:eastAsia="Times New Roman" w:hAnsi="Times New Roman" w:cs="Times New Roman"/>
          <w:lang w:eastAsia="en-GB"/>
        </w:rPr>
        <w:t xml:space="preserve">Finally, the </w:t>
      </w:r>
      <w:r w:rsidRPr="00C561A5">
        <w:rPr>
          <w:rFonts w:ascii="Times New Roman" w:eastAsia="Times New Roman" w:hAnsi="Times New Roman" w:cs="Times New Roman"/>
          <w:b/>
          <w:bCs/>
          <w:lang w:eastAsia="en-GB"/>
        </w:rPr>
        <w:t>dual-use dilemma</w:t>
      </w:r>
      <w:r w:rsidRPr="00C561A5">
        <w:rPr>
          <w:rFonts w:ascii="Times New Roman" w:eastAsia="Times New Roman" w:hAnsi="Times New Roman" w:cs="Times New Roman"/>
          <w:lang w:eastAsia="en-GB"/>
        </w:rPr>
        <w:t xml:space="preserve">—where technologies developed for beneficial purposes are used maliciously—poses ethical risks. For instance, facial recognition technology can enhance </w:t>
      </w:r>
      <w:r w:rsidRPr="00C561A5">
        <w:rPr>
          <w:rFonts w:ascii="Times New Roman" w:eastAsia="Times New Roman" w:hAnsi="Times New Roman" w:cs="Times New Roman"/>
          <w:lang w:eastAsia="en-GB"/>
        </w:rPr>
        <w:lastRenderedPageBreak/>
        <w:t>security but also enable invasive surveillance or discriminatory profiling. Similarly, technologies with military applications raise concerns about weaponization and harm to civilians.</w:t>
      </w:r>
    </w:p>
    <w:p w14:paraId="53561802" w14:textId="57E882DF" w:rsidR="00C561A5" w:rsidRPr="00C561A5" w:rsidRDefault="00C561A5" w:rsidP="00D95774">
      <w:pPr>
        <w:spacing w:before="100" w:beforeAutospacing="1" w:after="100" w:afterAutospacing="1"/>
        <w:jc w:val="both"/>
        <w:rPr>
          <w:rFonts w:ascii="Times New Roman" w:eastAsia="Times New Roman" w:hAnsi="Times New Roman" w:cs="Times New Roman"/>
          <w:lang w:val="en-US" w:eastAsia="en-GB"/>
        </w:rPr>
      </w:pPr>
      <w:r w:rsidRPr="00C561A5">
        <w:rPr>
          <w:rFonts w:ascii="Times New Roman" w:eastAsia="Times New Roman" w:hAnsi="Times New Roman" w:cs="Times New Roman"/>
          <w:lang w:eastAsia="en-GB"/>
        </w:rPr>
        <w:t>In conclusion, while technology has the power to transform society positively, it also presents complex ethical challenges. Developers, companies, policymakers, and users must collaborate to ensure that technology respects privacy, promotes fairness, maintains security, supports environmental sustainability, and upholds human dignity. Ethical considerations should be integrated throughout the technology lifecycle to build a future where innovation benefits all without compromising core moral values</w:t>
      </w:r>
      <w:r>
        <w:rPr>
          <w:rFonts w:ascii="Times New Roman" w:eastAsia="Times New Roman" w:hAnsi="Times New Roman" w:cs="Times New Roman"/>
          <w:lang w:val="en-US" w:eastAsia="en-GB"/>
        </w:rPr>
        <w:t>.</w:t>
      </w:r>
    </w:p>
    <w:p w14:paraId="6AE94791" w14:textId="77777777" w:rsidR="00C561A5" w:rsidRDefault="00C561A5" w:rsidP="00D95774">
      <w:pPr>
        <w:pStyle w:val="Heading3"/>
        <w:jc w:val="both"/>
      </w:pPr>
      <w:r>
        <w:t>Privacy Concerns and Surveillance</w:t>
      </w:r>
    </w:p>
    <w:p w14:paraId="126B85A8" w14:textId="77777777" w:rsidR="00C561A5" w:rsidRDefault="00C561A5" w:rsidP="00D95774">
      <w:pPr>
        <w:pStyle w:val="NormalWeb"/>
        <w:jc w:val="both"/>
      </w:pPr>
      <w:r>
        <w:t>In an increasingly connected world, privacy has become one of the most significant ethical challenges facing individuals, organizations, and governments. The rapid advancement of digital technologies, coupled with widespread data collection and surveillance capabilities, has raised urgent questions about how much privacy people can realistically expect and what the implications are for society at large.</w:t>
      </w:r>
    </w:p>
    <w:p w14:paraId="41F33ACC" w14:textId="77777777" w:rsidR="00C561A5" w:rsidRDefault="00C561A5" w:rsidP="00D95774">
      <w:pPr>
        <w:pStyle w:val="NormalWeb"/>
        <w:jc w:val="both"/>
      </w:pPr>
      <w:r>
        <w:t xml:space="preserve">At the core of privacy concerns is the </w:t>
      </w:r>
      <w:r>
        <w:rPr>
          <w:rStyle w:val="Strong"/>
          <w:rFonts w:eastAsiaTheme="majorEastAsia"/>
        </w:rPr>
        <w:t>massive collection of personal data</w:t>
      </w:r>
      <w:r>
        <w:t>. Everyday activities such as browsing the internet, using social media, shopping online, or even simply carrying a smartphone generate vast amounts of information about individuals. Companies collect this data to improve services, target advertising, and increase profits. However, this often happens without users’ full awareness or explicit consent, leading to a loss of control over personal information.</w:t>
      </w:r>
    </w:p>
    <w:p w14:paraId="2B2389DD" w14:textId="77777777" w:rsidR="00C561A5" w:rsidRDefault="00C561A5" w:rsidP="00D95774">
      <w:pPr>
        <w:pStyle w:val="NormalWeb"/>
        <w:jc w:val="both"/>
      </w:pPr>
      <w:r>
        <w:t xml:space="preserve">Governments also engage in surveillance for security and law enforcement purposes. While surveillance can help prevent crime and terrorism, it raises </w:t>
      </w:r>
      <w:r>
        <w:rPr>
          <w:rStyle w:val="Strong"/>
          <w:rFonts w:eastAsiaTheme="majorEastAsia"/>
        </w:rPr>
        <w:t>ethical questions about the balance between security and individual freedoms</w:t>
      </w:r>
      <w:r>
        <w:t>. Excessive or unchecked surveillance risks creating a society where people feel constantly watched, undermining trust and chilling free expression. Famous cases like the revelations by Edward Snowden about mass government spying programs highlighted how state surveillance can intrude deeply into citizens’ private lives without transparent oversight.</w:t>
      </w:r>
    </w:p>
    <w:p w14:paraId="0D6CB064" w14:textId="77777777" w:rsidR="00C561A5" w:rsidRDefault="00C561A5" w:rsidP="00D95774">
      <w:pPr>
        <w:pStyle w:val="NormalWeb"/>
        <w:jc w:val="both"/>
      </w:pPr>
      <w:r>
        <w:t xml:space="preserve">Another concern is the </w:t>
      </w:r>
      <w:r>
        <w:rPr>
          <w:rStyle w:val="Strong"/>
          <w:rFonts w:eastAsiaTheme="majorEastAsia"/>
        </w:rPr>
        <w:t>potential for misuse or abuse of collected data</w:t>
      </w:r>
      <w:r>
        <w:t>. Personal information can be hacked, leaked, or sold to third parties, sometimes resulting in identity theft, discrimination, or manipulation. For example, social media platforms have been criticized for allowing data misuse that influences elections or spreads misinformation, demonstrating how privacy breaches can have far-reaching social and political consequences.</w:t>
      </w:r>
    </w:p>
    <w:p w14:paraId="1DB79C49" w14:textId="77777777" w:rsidR="00C561A5" w:rsidRDefault="00C561A5" w:rsidP="00D95774">
      <w:pPr>
        <w:pStyle w:val="NormalWeb"/>
        <w:jc w:val="both"/>
      </w:pPr>
      <w:r>
        <w:t>Technology itself also evolves in ways that challenge traditional notions of privacy. Advances in facial recognition, location tracking, and biometric data collection mean that people can be monitored in real-time and identified without their knowledge. Such pervasive surveillance tools are increasingly used in public spaces, raising debates about consent, transparency, and the risk of normalizing a surveillance culture.</w:t>
      </w:r>
    </w:p>
    <w:p w14:paraId="27F35996" w14:textId="77777777" w:rsidR="00C561A5" w:rsidRDefault="00C561A5" w:rsidP="00D95774">
      <w:pPr>
        <w:pStyle w:val="NormalWeb"/>
        <w:jc w:val="both"/>
      </w:pPr>
      <w:r>
        <w:t xml:space="preserve">Addressing privacy concerns requires a multi-faceted approach. Companies must adopt </w:t>
      </w:r>
      <w:r>
        <w:rPr>
          <w:rStyle w:val="Strong"/>
          <w:rFonts w:eastAsiaTheme="majorEastAsia"/>
        </w:rPr>
        <w:t>strong data protection policies</w:t>
      </w:r>
      <w:r>
        <w:t xml:space="preserve">, ensure transparency about data use, and give users meaningful control over their information. Governments should enforce regulations like the GDPR (General Data Protection Regulation) to safeguard privacy rights and limit unwarranted </w:t>
      </w:r>
      <w:r>
        <w:lastRenderedPageBreak/>
        <w:t>surveillance. Additionally, the public needs to be educated about digital privacy and encouraged to use tools that protect their data.</w:t>
      </w:r>
    </w:p>
    <w:p w14:paraId="3DC0AAC1" w14:textId="77777777" w:rsidR="00C561A5" w:rsidRDefault="00C561A5" w:rsidP="00D95774">
      <w:pPr>
        <w:pStyle w:val="NormalWeb"/>
        <w:jc w:val="both"/>
      </w:pPr>
      <w:r>
        <w:t>In conclusion, privacy concerns and surveillance represent one of the defining ethical challenges of the digital era. Striking the right balance between leveraging technology for societal benefits and protecting individual privacy is essential to maintaining trust, freedom, and dignity in a connected world. Only through thoughtful policies, responsible innovation, and public awareness can privacy be preserved amid growing surveillance pressures.</w:t>
      </w:r>
    </w:p>
    <w:p w14:paraId="073FE98B" w14:textId="77777777" w:rsidR="00B452F7" w:rsidRDefault="00B452F7" w:rsidP="00D95774">
      <w:pPr>
        <w:pStyle w:val="Heading3"/>
        <w:jc w:val="both"/>
      </w:pPr>
      <w:r>
        <w:t>Data Ownership and Intellectual Property Rights</w:t>
      </w:r>
    </w:p>
    <w:p w14:paraId="39EF2C39" w14:textId="77777777" w:rsidR="00B452F7" w:rsidRDefault="00B452F7" w:rsidP="00D95774">
      <w:pPr>
        <w:pStyle w:val="NormalWeb"/>
        <w:jc w:val="both"/>
      </w:pPr>
      <w:r>
        <w:t xml:space="preserve">In the digital age, data has become one of the most valuable resources in the world. From personal information to creative works, the way data is created, shared, and controlled raises critical ethical and legal questions about </w:t>
      </w:r>
      <w:r>
        <w:rPr>
          <w:rStyle w:val="Strong"/>
          <w:rFonts w:eastAsiaTheme="majorEastAsia"/>
        </w:rPr>
        <w:t>data ownership</w:t>
      </w:r>
      <w:r>
        <w:t xml:space="preserve"> and </w:t>
      </w:r>
      <w:r>
        <w:rPr>
          <w:rStyle w:val="Strong"/>
          <w:rFonts w:eastAsiaTheme="majorEastAsia"/>
        </w:rPr>
        <w:t>intellectual property rights (IPR)</w:t>
      </w:r>
      <w:r>
        <w:t>. As technology continues to evolve rapidly, it becomes increasingly important to define who owns data, how it can be used, and how to protect the rights of creators and users alike.</w:t>
      </w:r>
    </w:p>
    <w:p w14:paraId="27805F6D" w14:textId="77777777" w:rsidR="00B452F7" w:rsidRPr="00D95774" w:rsidRDefault="00B452F7" w:rsidP="00D95774">
      <w:pPr>
        <w:pStyle w:val="Heading4"/>
        <w:jc w:val="both"/>
        <w:rPr>
          <w:b/>
          <w:bCs/>
          <w:i w:val="0"/>
          <w:iCs w:val="0"/>
          <w:color w:val="002060"/>
        </w:rPr>
      </w:pPr>
      <w:r w:rsidRPr="00D95774">
        <w:rPr>
          <w:b/>
          <w:bCs/>
          <w:i w:val="0"/>
          <w:iCs w:val="0"/>
          <w:color w:val="002060"/>
        </w:rPr>
        <w:t>Data Ownership</w:t>
      </w:r>
    </w:p>
    <w:p w14:paraId="02D98E7A" w14:textId="77777777" w:rsidR="00B452F7" w:rsidRDefault="00B452F7" w:rsidP="00D95774">
      <w:pPr>
        <w:pStyle w:val="NormalWeb"/>
        <w:jc w:val="both"/>
      </w:pPr>
      <w:r>
        <w:t xml:space="preserve">Data ownership refers to the legal and ethical rights individuals or organizations have over data they generate or control. This issue becomes especially complex when dealing with </w:t>
      </w:r>
      <w:r>
        <w:rPr>
          <w:rStyle w:val="Strong"/>
          <w:rFonts w:eastAsiaTheme="majorEastAsia"/>
        </w:rPr>
        <w:t>personal data</w:t>
      </w:r>
      <w:r>
        <w:t>. For example, users of online platforms generate vast amounts of personal information—location, preferences, behavior—yet often have little knowledge or control over how that data is collected, stored, or shared.</w:t>
      </w:r>
    </w:p>
    <w:p w14:paraId="6F3B826F" w14:textId="77777777" w:rsidR="00B452F7" w:rsidRDefault="00B452F7" w:rsidP="00D95774">
      <w:pPr>
        <w:pStyle w:val="NormalWeb"/>
        <w:jc w:val="both"/>
      </w:pPr>
      <w:r>
        <w:t xml:space="preserve">Technology companies frequently claim ownership or extensive rights to users’ data through lengthy and complex terms of service agreements. This has raised concerns about </w:t>
      </w:r>
      <w:r>
        <w:rPr>
          <w:rStyle w:val="Strong"/>
          <w:rFonts w:eastAsiaTheme="majorEastAsia"/>
        </w:rPr>
        <w:t>informed consent</w:t>
      </w:r>
      <w:r>
        <w:t xml:space="preserve">, </w:t>
      </w:r>
      <w:r>
        <w:rPr>
          <w:rStyle w:val="Strong"/>
          <w:rFonts w:eastAsiaTheme="majorEastAsia"/>
        </w:rPr>
        <w:t>transparency</w:t>
      </w:r>
      <w:r>
        <w:t xml:space="preserve">, and </w:t>
      </w:r>
      <w:r>
        <w:rPr>
          <w:rStyle w:val="Strong"/>
          <w:rFonts w:eastAsiaTheme="majorEastAsia"/>
        </w:rPr>
        <w:t>user autonomy</w:t>
      </w:r>
      <w:r>
        <w:t>. Ethically, individuals should have clear rights to access, control, and delete their data. Without such rights, users risk being exploited by systems designed to monetize their personal information.</w:t>
      </w:r>
    </w:p>
    <w:p w14:paraId="5907CB4B" w14:textId="77777777" w:rsidR="00B452F7" w:rsidRDefault="00B452F7" w:rsidP="00D95774">
      <w:pPr>
        <w:pStyle w:val="NormalWeb"/>
        <w:jc w:val="both"/>
      </w:pPr>
      <w:r>
        <w:t xml:space="preserve">Moreover, in industries like healthcare and education, where sensitive data is collected, questions of ownership have even higher stakes. Ethical data governance must prioritize </w:t>
      </w:r>
      <w:r>
        <w:rPr>
          <w:rStyle w:val="Strong"/>
          <w:rFonts w:eastAsiaTheme="majorEastAsia"/>
        </w:rPr>
        <w:t>privacy, informed consent, and responsible stewardship</w:t>
      </w:r>
      <w:r>
        <w:t xml:space="preserve"> to ensure data is not misused or exposed.</w:t>
      </w:r>
    </w:p>
    <w:p w14:paraId="1B0EED77" w14:textId="77777777" w:rsidR="00B452F7" w:rsidRPr="00D95774" w:rsidRDefault="00B452F7" w:rsidP="00D95774">
      <w:pPr>
        <w:pStyle w:val="Heading4"/>
        <w:jc w:val="both"/>
        <w:rPr>
          <w:b/>
          <w:bCs/>
          <w:i w:val="0"/>
          <w:iCs w:val="0"/>
          <w:color w:val="002060"/>
        </w:rPr>
      </w:pPr>
      <w:r w:rsidRPr="00D95774">
        <w:rPr>
          <w:b/>
          <w:bCs/>
          <w:i w:val="0"/>
          <w:iCs w:val="0"/>
          <w:color w:val="002060"/>
        </w:rPr>
        <w:t>Intellectual Property Rights (IPR)</w:t>
      </w:r>
    </w:p>
    <w:p w14:paraId="26B8B351" w14:textId="77777777" w:rsidR="00B452F7" w:rsidRDefault="00B452F7" w:rsidP="00D95774">
      <w:pPr>
        <w:pStyle w:val="NormalWeb"/>
        <w:jc w:val="both"/>
      </w:pPr>
      <w:r>
        <w:t xml:space="preserve">Intellectual property rights protect creations of the mind—such as inventions, literary and artistic works, software, and brand names. In the digital era, the boundaries of intellectual property have been challenged by the </w:t>
      </w:r>
      <w:r>
        <w:rPr>
          <w:rStyle w:val="Strong"/>
          <w:rFonts w:eastAsiaTheme="majorEastAsia"/>
        </w:rPr>
        <w:t>ease of copying, sharing, and remixing</w:t>
      </w:r>
      <w:r>
        <w:t xml:space="preserve"> digital content. While IPRs are meant to incentivize innovation and creativity, they can also lead to conflicts over access and ownership.</w:t>
      </w:r>
    </w:p>
    <w:p w14:paraId="16C3F009" w14:textId="77777777" w:rsidR="00B452F7" w:rsidRDefault="00B452F7" w:rsidP="00D95774">
      <w:pPr>
        <w:pStyle w:val="NormalWeb"/>
        <w:jc w:val="both"/>
      </w:pPr>
      <w:r>
        <w:t xml:space="preserve">One key ethical dilemma is the </w:t>
      </w:r>
      <w:r>
        <w:rPr>
          <w:rStyle w:val="Strong"/>
          <w:rFonts w:eastAsiaTheme="majorEastAsia"/>
        </w:rPr>
        <w:t>balance between protecting creators and promoting access</w:t>
      </w:r>
      <w:r>
        <w:t xml:space="preserve"> to information. For example, copyright laws help artists and developers earn recognition and financial reward for their work, but overly strict enforcement can restrict access to knowledge, especially in education and research.</w:t>
      </w:r>
    </w:p>
    <w:p w14:paraId="75DC594A" w14:textId="77777777" w:rsidR="00B452F7" w:rsidRDefault="00B452F7" w:rsidP="00D95774">
      <w:pPr>
        <w:pStyle w:val="NormalWeb"/>
        <w:jc w:val="both"/>
      </w:pPr>
      <w:r>
        <w:lastRenderedPageBreak/>
        <w:t xml:space="preserve">Additionally, </w:t>
      </w:r>
      <w:r>
        <w:rPr>
          <w:rStyle w:val="Strong"/>
          <w:rFonts w:eastAsiaTheme="majorEastAsia"/>
        </w:rPr>
        <w:t>open-source software</w:t>
      </w:r>
      <w:r>
        <w:t xml:space="preserve"> and </w:t>
      </w:r>
      <w:r>
        <w:rPr>
          <w:rStyle w:val="Strong"/>
          <w:rFonts w:eastAsiaTheme="majorEastAsia"/>
        </w:rPr>
        <w:t>creative commons licenses</w:t>
      </w:r>
      <w:r>
        <w:t xml:space="preserve"> have emerged as alternatives to traditional IPR systems. These models encourage collaboration and free sharing of knowledge while still respecting creators’ rights. They represent a more ethical approach in contexts where innovation and public benefit outweigh commercial gain.</w:t>
      </w:r>
    </w:p>
    <w:p w14:paraId="215A6BCA" w14:textId="77777777" w:rsidR="00B452F7" w:rsidRDefault="00B452F7" w:rsidP="00D95774">
      <w:pPr>
        <w:pStyle w:val="NormalWeb"/>
        <w:jc w:val="both"/>
      </w:pPr>
      <w:r>
        <w:t xml:space="preserve">Another growing concern is the use of </w:t>
      </w:r>
      <w:r>
        <w:rPr>
          <w:rStyle w:val="Strong"/>
          <w:rFonts w:eastAsiaTheme="majorEastAsia"/>
        </w:rPr>
        <w:t>AI-generated content</w:t>
      </w:r>
      <w:r>
        <w:t>, which blurs the line between human and machine authorship. Who owns the rights to content created by an algorithm? The programmer? The user? These questions are currently debated by legal experts and ethicists, indicating the need for new frameworks that address emerging technologies.</w:t>
      </w:r>
    </w:p>
    <w:p w14:paraId="24E5DA42" w14:textId="2F339D83" w:rsidR="00B452F7" w:rsidRPr="00D95774" w:rsidRDefault="00B452F7" w:rsidP="00D95774">
      <w:pPr>
        <w:pStyle w:val="Heading4"/>
        <w:jc w:val="both"/>
        <w:rPr>
          <w:b/>
          <w:bCs/>
          <w:i w:val="0"/>
          <w:iCs w:val="0"/>
          <w:color w:val="002060"/>
        </w:rPr>
      </w:pPr>
      <w:r w:rsidRPr="00D95774">
        <w:rPr>
          <w:b/>
          <w:bCs/>
          <w:i w:val="0"/>
          <w:iCs w:val="0"/>
          <w:color w:val="002060"/>
        </w:rPr>
        <w:t xml:space="preserve">The </w:t>
      </w:r>
      <w:r w:rsidR="00922EDE">
        <w:rPr>
          <w:b/>
          <w:bCs/>
          <w:i w:val="0"/>
          <w:iCs w:val="0"/>
          <w:color w:val="002060"/>
          <w:lang w:val="en-US"/>
        </w:rPr>
        <w:t>Way</w:t>
      </w:r>
      <w:r w:rsidRPr="00D95774">
        <w:rPr>
          <w:b/>
          <w:bCs/>
          <w:i w:val="0"/>
          <w:iCs w:val="0"/>
          <w:color w:val="002060"/>
        </w:rPr>
        <w:t xml:space="preserve"> Forward</w:t>
      </w:r>
    </w:p>
    <w:p w14:paraId="20F2E075" w14:textId="77777777" w:rsidR="00B452F7" w:rsidRDefault="00B452F7" w:rsidP="00D95774">
      <w:pPr>
        <w:pStyle w:val="NormalWeb"/>
        <w:jc w:val="both"/>
      </w:pPr>
      <w:r>
        <w:t>To address the challenges of data ownership and intellectual property rights, a combination of legal reform, ethical guidelines, and public awareness is needed. Individuals should be empowered to understand and control their data. At the same time, laws must evolve to protect both the rights of creators and the public interest.</w:t>
      </w:r>
    </w:p>
    <w:p w14:paraId="2099B11D" w14:textId="77777777" w:rsidR="00B452F7" w:rsidRDefault="00B452F7" w:rsidP="00D95774">
      <w:pPr>
        <w:pStyle w:val="NormalWeb"/>
        <w:jc w:val="both"/>
      </w:pPr>
      <w:r>
        <w:t>Educational institutions, governments, and tech companies all have a role to play in promoting fair practices around data and intellectual property. Clear, enforceable policies, along with greater transparency and ethical responsibility, will help build a more just and balanced digital ecosystem.</w:t>
      </w:r>
    </w:p>
    <w:p w14:paraId="65B67521" w14:textId="34CCDA37" w:rsidR="00D95774" w:rsidRDefault="00922EDE" w:rsidP="00D95774">
      <w:pPr>
        <w:pStyle w:val="Heading3"/>
        <w:jc w:val="both"/>
      </w:pPr>
      <w:r>
        <w:rPr>
          <w:lang w:val="en-US"/>
        </w:rPr>
        <w:t xml:space="preserve">Case Study: </w:t>
      </w:r>
      <w:r w:rsidR="00D95774">
        <w:t>Facebook and Privacy Scandals</w:t>
      </w:r>
    </w:p>
    <w:p w14:paraId="23B86495" w14:textId="77777777" w:rsidR="00D95774" w:rsidRDefault="00D95774" w:rsidP="00D95774">
      <w:pPr>
        <w:pStyle w:val="NormalWeb"/>
        <w:jc w:val="both"/>
      </w:pPr>
      <w:r>
        <w:t>Facebook, one of the world’s largest social media platforms, has revolutionized the way people connect, communicate, and share information. However, alongside its growth and success, Facebook has been embroiled in numerous privacy scandals that have raised serious ethical concerns. These scandals highlight critical issues about how user data is collected, shared, and protected, and they underscore the importance of privacy in the digital age.</w:t>
      </w:r>
    </w:p>
    <w:p w14:paraId="73F769B0" w14:textId="77777777" w:rsidR="00D95774" w:rsidRDefault="00D95774" w:rsidP="00D95774">
      <w:pPr>
        <w:pStyle w:val="NormalWeb"/>
        <w:jc w:val="both"/>
      </w:pPr>
      <w:r>
        <w:t xml:space="preserve">One of the most notorious incidents involving Facebook is the </w:t>
      </w:r>
      <w:r w:rsidRPr="00D95774">
        <w:rPr>
          <w:rStyle w:val="Strong"/>
          <w:rFonts w:eastAsiaTheme="majorEastAsia"/>
          <w:b w:val="0"/>
          <w:bCs w:val="0"/>
        </w:rPr>
        <w:t>Cambridge Analytica scandal</w:t>
      </w:r>
      <w:r>
        <w:t>. In 2018, it was revealed that Cambridge Analytica, a political consulting firm, had harvested the personal data of millions of Facebook users without their explicit consent. This data was allegedly used to create targeted political advertisements during the 2016 U.S. presidential election and the Brexit referendum. The scandal exposed significant ethical breaches, including the lack of informed consent from users, misuse of personal data, and Facebook’s delayed and opaque response to the issue. This incident not only damaged Facebook’s reputation but also raised broader questions about how social media platforms handle sensitive user information.</w:t>
      </w:r>
    </w:p>
    <w:p w14:paraId="759E82AA" w14:textId="77777777" w:rsidR="00D95774" w:rsidRDefault="00D95774" w:rsidP="00D95774">
      <w:pPr>
        <w:pStyle w:val="NormalWeb"/>
        <w:jc w:val="both"/>
      </w:pPr>
      <w:r>
        <w:t>Beyond Cambridge Analytica, Facebook has faced several other privacy-related controversies. The platform has been criticized for sharing user data with third-party companies and device manufacturers without proper authorization. Additionally, Facebook’s use of facial recognition technology sparked debates over consent and the potential for intrusive surveillance. Over time, data breaches have also exposed the personal information of millions of users, putting them at risk of identity theft and other harms.</w:t>
      </w:r>
    </w:p>
    <w:p w14:paraId="5D07AC2B" w14:textId="77777777" w:rsidR="00D95774" w:rsidRDefault="00D95774" w:rsidP="00D95774">
      <w:pPr>
        <w:pStyle w:val="NormalWeb"/>
        <w:jc w:val="both"/>
      </w:pPr>
      <w:r>
        <w:t xml:space="preserve">These privacy scandals reveal deeper ethical challenges faced by Facebook and similar platforms. At the heart of these issues lies the tension between Facebook’s business model—which depends heavily on collecting and monetizing user data—and users’ rights to privacy </w:t>
      </w:r>
      <w:r>
        <w:lastRenderedPageBreak/>
        <w:t>and control over their information. Facebook’s lack of transparency about data practices and insufficient accountability have led to widespread distrust among users and regulators alike.</w:t>
      </w:r>
    </w:p>
    <w:p w14:paraId="0A64C391" w14:textId="77777777" w:rsidR="00D95774" w:rsidRDefault="00D95774" w:rsidP="00D95774">
      <w:pPr>
        <w:pStyle w:val="NormalWeb"/>
        <w:jc w:val="both"/>
      </w:pPr>
      <w:r>
        <w:t>In response to these scandals, Facebook has taken steps to improve its privacy policies, enhance user controls, and increase transparency. The introduction of stricter regulations, such as the European Union’s General Data Protection Regulation (GDPR), has also pressured Facebook to prioritize data protection. Despite these efforts, many critics argue that Facebook still needs to fundamentally rethink its approach to privacy to truly regain public trust.</w:t>
      </w:r>
    </w:p>
    <w:p w14:paraId="56AF5243" w14:textId="77777777" w:rsidR="00D95774" w:rsidRDefault="00D95774" w:rsidP="00D95774">
      <w:pPr>
        <w:pStyle w:val="NormalWeb"/>
        <w:jc w:val="both"/>
      </w:pPr>
      <w:r>
        <w:t>In conclusion, Facebook’s privacy scandals serve as a critical reminder of the ethical responsibilities that technology companies have in safeguarding user data. As social media continues to play a central role in modern life, protecting privacy must become a fundamental priority. Only through greater transparency, stronger accountability, and respect for user autonomy can platforms like Facebook ensure that the digital space remains safe and trustworthy for all.</w:t>
      </w:r>
    </w:p>
    <w:p w14:paraId="49C49A80" w14:textId="20220569" w:rsidR="0050038A" w:rsidRDefault="00C96C8E" w:rsidP="00D95774">
      <w:pPr>
        <w:jc w:val="both"/>
        <w:rPr>
          <w:b/>
          <w:bCs/>
          <w:lang w:val="en-US"/>
        </w:rPr>
      </w:pPr>
      <w:r w:rsidRPr="00C96C8E">
        <w:rPr>
          <w:b/>
          <w:bCs/>
          <w:lang w:val="en-US"/>
        </w:rPr>
        <w:t>Questions</w:t>
      </w:r>
    </w:p>
    <w:p w14:paraId="54366183" w14:textId="77777777" w:rsidR="00C96C8E" w:rsidRPr="00C96C8E" w:rsidRDefault="00C96C8E" w:rsidP="00D95774">
      <w:pPr>
        <w:jc w:val="both"/>
        <w:rPr>
          <w:b/>
          <w:bCs/>
          <w:lang w:val="en-US"/>
        </w:rPr>
      </w:pPr>
    </w:p>
    <w:p w14:paraId="168994A1" w14:textId="18B176BD" w:rsidR="00C96C8E" w:rsidRDefault="00C96C8E" w:rsidP="00C96C8E">
      <w:pPr>
        <w:pStyle w:val="ListParagraph"/>
        <w:numPr>
          <w:ilvl w:val="0"/>
          <w:numId w:val="1"/>
        </w:numPr>
        <w:rPr>
          <w:rFonts w:ascii="Times New Roman" w:eastAsia="Times New Roman" w:hAnsi="Times New Roman" w:cs="Times New Roman"/>
          <w:lang w:eastAsia="en-GB"/>
        </w:rPr>
      </w:pPr>
      <w:r w:rsidRPr="00C96C8E">
        <w:rPr>
          <w:rFonts w:ascii="Times New Roman" w:eastAsia="Times New Roman" w:hAnsi="Times New Roman" w:cs="Times New Roman"/>
          <w:lang w:eastAsia="en-GB"/>
        </w:rPr>
        <w:t>What was the Cambridge Analytica scandal, and why was it significant?</w:t>
      </w:r>
    </w:p>
    <w:p w14:paraId="4D6AD506" w14:textId="2437CF45" w:rsidR="00C96C8E" w:rsidRDefault="00C96C8E" w:rsidP="00C96C8E">
      <w:pPr>
        <w:pStyle w:val="ListParagraph"/>
        <w:numPr>
          <w:ilvl w:val="0"/>
          <w:numId w:val="1"/>
        </w:numPr>
        <w:rPr>
          <w:rFonts w:ascii="Times New Roman" w:eastAsia="Times New Roman" w:hAnsi="Times New Roman" w:cs="Times New Roman"/>
          <w:lang w:eastAsia="en-GB"/>
        </w:rPr>
      </w:pPr>
      <w:r w:rsidRPr="00C96C8E">
        <w:rPr>
          <w:rFonts w:ascii="Times New Roman" w:eastAsia="Times New Roman" w:hAnsi="Times New Roman" w:cs="Times New Roman"/>
          <w:lang w:eastAsia="en-GB"/>
        </w:rPr>
        <w:t xml:space="preserve"> How did Facebook violate user privacy in these scandals?</w:t>
      </w:r>
    </w:p>
    <w:p w14:paraId="05914DA3" w14:textId="77777777" w:rsidR="00C96C8E" w:rsidRPr="00C96C8E" w:rsidRDefault="00C96C8E" w:rsidP="00C96C8E">
      <w:pPr>
        <w:pStyle w:val="ListParagraph"/>
        <w:numPr>
          <w:ilvl w:val="0"/>
          <w:numId w:val="1"/>
        </w:numPr>
        <w:rPr>
          <w:rFonts w:ascii="Times New Roman" w:eastAsia="Times New Roman" w:hAnsi="Times New Roman" w:cs="Times New Roman"/>
          <w:lang w:eastAsia="en-GB"/>
        </w:rPr>
      </w:pPr>
      <w:r w:rsidRPr="00C96C8E">
        <w:rPr>
          <w:rFonts w:ascii="Times New Roman" w:eastAsia="Times New Roman" w:hAnsi="Times New Roman" w:cs="Times New Roman"/>
          <w:lang w:eastAsia="en-GB"/>
        </w:rPr>
        <w:t>What ethical principles did Facebook breach in these privacy scandals?</w:t>
      </w:r>
    </w:p>
    <w:p w14:paraId="227FE69A" w14:textId="77777777" w:rsidR="00EE1D5D" w:rsidRPr="00EE1D5D" w:rsidRDefault="00EE1D5D" w:rsidP="00EE1D5D">
      <w:pPr>
        <w:pStyle w:val="ListParagraph"/>
        <w:numPr>
          <w:ilvl w:val="0"/>
          <w:numId w:val="1"/>
        </w:numPr>
        <w:rPr>
          <w:rFonts w:ascii="Times New Roman" w:eastAsia="Times New Roman" w:hAnsi="Times New Roman" w:cs="Times New Roman"/>
          <w:lang w:eastAsia="en-GB"/>
        </w:rPr>
      </w:pPr>
      <w:r w:rsidRPr="00EE1D5D">
        <w:rPr>
          <w:rFonts w:ascii="Times New Roman" w:eastAsia="Times New Roman" w:hAnsi="Times New Roman" w:cs="Times New Roman"/>
          <w:lang w:eastAsia="en-GB"/>
        </w:rPr>
        <w:t>What impact did these privacy scandals have on Facebook and its users?</w:t>
      </w:r>
    </w:p>
    <w:p w14:paraId="66A7AFF8" w14:textId="77777777" w:rsidR="00EE1D5D" w:rsidRPr="00EE1D5D" w:rsidRDefault="00EE1D5D" w:rsidP="00EE1D5D">
      <w:pPr>
        <w:pStyle w:val="ListParagraph"/>
        <w:numPr>
          <w:ilvl w:val="0"/>
          <w:numId w:val="1"/>
        </w:numPr>
        <w:rPr>
          <w:rFonts w:ascii="Times New Roman" w:eastAsia="Times New Roman" w:hAnsi="Times New Roman" w:cs="Times New Roman"/>
          <w:lang w:eastAsia="en-GB"/>
        </w:rPr>
      </w:pPr>
      <w:r w:rsidRPr="00EE1D5D">
        <w:rPr>
          <w:rFonts w:ascii="Times New Roman" w:eastAsia="Times New Roman" w:hAnsi="Times New Roman" w:cs="Times New Roman"/>
          <w:lang w:eastAsia="en-GB"/>
        </w:rPr>
        <w:t>How did Facebook respond to the privacy scandals?</w:t>
      </w:r>
    </w:p>
    <w:p w14:paraId="47CE50B2" w14:textId="77777777" w:rsidR="00EE1D5D" w:rsidRPr="00EE1D5D" w:rsidRDefault="00EE1D5D" w:rsidP="00EE1D5D">
      <w:pPr>
        <w:pStyle w:val="ListParagraph"/>
        <w:numPr>
          <w:ilvl w:val="0"/>
          <w:numId w:val="1"/>
        </w:numPr>
        <w:rPr>
          <w:rFonts w:ascii="Times New Roman" w:eastAsia="Times New Roman" w:hAnsi="Times New Roman" w:cs="Times New Roman"/>
          <w:lang w:eastAsia="en-GB"/>
        </w:rPr>
      </w:pPr>
      <w:r w:rsidRPr="00EE1D5D">
        <w:rPr>
          <w:rFonts w:ascii="Times New Roman" w:eastAsia="Times New Roman" w:hAnsi="Times New Roman" w:cs="Times New Roman"/>
          <w:lang w:eastAsia="en-GB"/>
        </w:rPr>
        <w:t>What lessons can be learned from Facebook’s privacy scandals?</w:t>
      </w:r>
    </w:p>
    <w:p w14:paraId="0C17409F" w14:textId="77777777" w:rsidR="00C96C8E" w:rsidRPr="00C96C8E" w:rsidRDefault="00C96C8E" w:rsidP="00EE1D5D">
      <w:pPr>
        <w:pStyle w:val="ListParagraph"/>
        <w:rPr>
          <w:rFonts w:ascii="Times New Roman" w:eastAsia="Times New Roman" w:hAnsi="Times New Roman" w:cs="Times New Roman"/>
          <w:lang w:eastAsia="en-GB"/>
        </w:rPr>
      </w:pPr>
    </w:p>
    <w:p w14:paraId="6E8342B6" w14:textId="3CA33FB8" w:rsidR="00C96C8E" w:rsidRDefault="00C96C8E" w:rsidP="00C96C8E">
      <w:pPr>
        <w:rPr>
          <w:rFonts w:ascii="Times New Roman" w:eastAsia="Times New Roman" w:hAnsi="Times New Roman" w:cs="Times New Roman"/>
          <w:lang w:eastAsia="en-GB"/>
        </w:rPr>
      </w:pPr>
    </w:p>
    <w:p w14:paraId="5DD05C92" w14:textId="77777777" w:rsidR="00C96C8E" w:rsidRPr="00C96C8E" w:rsidRDefault="00C96C8E" w:rsidP="00C96C8E">
      <w:pPr>
        <w:rPr>
          <w:rFonts w:ascii="Times New Roman" w:eastAsia="Times New Roman" w:hAnsi="Times New Roman" w:cs="Times New Roman"/>
          <w:lang w:eastAsia="en-GB"/>
        </w:rPr>
      </w:pPr>
    </w:p>
    <w:p w14:paraId="01D94377" w14:textId="77777777" w:rsidR="00C96C8E" w:rsidRPr="00C96C8E" w:rsidRDefault="00C96C8E" w:rsidP="00D95774">
      <w:pPr>
        <w:jc w:val="both"/>
        <w:rPr>
          <w:lang w:val="en-US"/>
        </w:rPr>
      </w:pPr>
    </w:p>
    <w:sectPr w:rsidR="00C96C8E" w:rsidRPr="00C96C8E" w:rsidSect="00865AB5">
      <w:footerReference w:type="even" r:id="rId7"/>
      <w:footerReference w:type="default" r:id="rId8"/>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9FF82E" w14:textId="77777777" w:rsidR="00E73C68" w:rsidRDefault="00E73C68" w:rsidP="002F5C9C">
      <w:r>
        <w:separator/>
      </w:r>
    </w:p>
  </w:endnote>
  <w:endnote w:type="continuationSeparator" w:id="0">
    <w:p w14:paraId="42509B1D" w14:textId="77777777" w:rsidR="00E73C68" w:rsidRDefault="00E73C68" w:rsidP="002F5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61457827"/>
      <w:docPartObj>
        <w:docPartGallery w:val="Page Numbers (Bottom of Page)"/>
        <w:docPartUnique/>
      </w:docPartObj>
    </w:sdtPr>
    <w:sdtContent>
      <w:p w14:paraId="11081460" w14:textId="3CAFB097" w:rsidR="002F5C9C" w:rsidRDefault="002F5C9C" w:rsidP="008925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2CE2DC" w14:textId="77777777" w:rsidR="002F5C9C" w:rsidRDefault="002F5C9C" w:rsidP="002F5C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98962453"/>
      <w:docPartObj>
        <w:docPartGallery w:val="Page Numbers (Bottom of Page)"/>
        <w:docPartUnique/>
      </w:docPartObj>
    </w:sdtPr>
    <w:sdtContent>
      <w:p w14:paraId="5C065C51" w14:textId="6228E534" w:rsidR="002F5C9C" w:rsidRDefault="002F5C9C" w:rsidP="008925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398740" w14:textId="77777777" w:rsidR="002F5C9C" w:rsidRDefault="002F5C9C" w:rsidP="002F5C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C20B5A" w14:textId="77777777" w:rsidR="00E73C68" w:rsidRDefault="00E73C68" w:rsidP="002F5C9C">
      <w:r>
        <w:separator/>
      </w:r>
    </w:p>
  </w:footnote>
  <w:footnote w:type="continuationSeparator" w:id="0">
    <w:p w14:paraId="0A8B9EF9" w14:textId="77777777" w:rsidR="00E73C68" w:rsidRDefault="00E73C68" w:rsidP="002F5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E6021C4"/>
    <w:multiLevelType w:val="hybridMultilevel"/>
    <w:tmpl w:val="4A306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A5"/>
    <w:rsid w:val="00297C20"/>
    <w:rsid w:val="002F5C9C"/>
    <w:rsid w:val="0050038A"/>
    <w:rsid w:val="00865AB5"/>
    <w:rsid w:val="00922EDE"/>
    <w:rsid w:val="00B452F7"/>
    <w:rsid w:val="00C561A5"/>
    <w:rsid w:val="00C96C8E"/>
    <w:rsid w:val="00D43BB6"/>
    <w:rsid w:val="00D95774"/>
    <w:rsid w:val="00E73C68"/>
    <w:rsid w:val="00EB38A8"/>
    <w:rsid w:val="00EE1D5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0029"/>
  <w15:chartTrackingRefBased/>
  <w15:docId w15:val="{18E77E7F-5B82-7F4E-80A0-5AF202373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561A5"/>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B452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561A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561A5"/>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C561A5"/>
    <w:rPr>
      <w:b/>
      <w:bCs/>
    </w:rPr>
  </w:style>
  <w:style w:type="character" w:customStyle="1" w:styleId="Heading4Char">
    <w:name w:val="Heading 4 Char"/>
    <w:basedOn w:val="DefaultParagraphFont"/>
    <w:link w:val="Heading4"/>
    <w:uiPriority w:val="9"/>
    <w:semiHidden/>
    <w:rsid w:val="00B452F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C96C8E"/>
    <w:pPr>
      <w:ind w:left="720"/>
      <w:contextualSpacing/>
    </w:pPr>
  </w:style>
  <w:style w:type="paragraph" w:styleId="Footer">
    <w:name w:val="footer"/>
    <w:basedOn w:val="Normal"/>
    <w:link w:val="FooterChar"/>
    <w:uiPriority w:val="99"/>
    <w:unhideWhenUsed/>
    <w:rsid w:val="002F5C9C"/>
    <w:pPr>
      <w:tabs>
        <w:tab w:val="center" w:pos="4513"/>
        <w:tab w:val="right" w:pos="9026"/>
      </w:tabs>
    </w:pPr>
  </w:style>
  <w:style w:type="character" w:customStyle="1" w:styleId="FooterChar">
    <w:name w:val="Footer Char"/>
    <w:basedOn w:val="DefaultParagraphFont"/>
    <w:link w:val="Footer"/>
    <w:uiPriority w:val="99"/>
    <w:rsid w:val="002F5C9C"/>
  </w:style>
  <w:style w:type="character" w:styleId="PageNumber">
    <w:name w:val="page number"/>
    <w:basedOn w:val="DefaultParagraphFont"/>
    <w:uiPriority w:val="99"/>
    <w:semiHidden/>
    <w:unhideWhenUsed/>
    <w:rsid w:val="002F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5668294">
      <w:bodyDiv w:val="1"/>
      <w:marLeft w:val="0"/>
      <w:marRight w:val="0"/>
      <w:marTop w:val="0"/>
      <w:marBottom w:val="0"/>
      <w:divBdr>
        <w:top w:val="none" w:sz="0" w:space="0" w:color="auto"/>
        <w:left w:val="none" w:sz="0" w:space="0" w:color="auto"/>
        <w:bottom w:val="none" w:sz="0" w:space="0" w:color="auto"/>
        <w:right w:val="none" w:sz="0" w:space="0" w:color="auto"/>
      </w:divBdr>
    </w:div>
    <w:div w:id="974455975">
      <w:bodyDiv w:val="1"/>
      <w:marLeft w:val="0"/>
      <w:marRight w:val="0"/>
      <w:marTop w:val="0"/>
      <w:marBottom w:val="0"/>
      <w:divBdr>
        <w:top w:val="none" w:sz="0" w:space="0" w:color="auto"/>
        <w:left w:val="none" w:sz="0" w:space="0" w:color="auto"/>
        <w:bottom w:val="none" w:sz="0" w:space="0" w:color="auto"/>
        <w:right w:val="none" w:sz="0" w:space="0" w:color="auto"/>
      </w:divBdr>
    </w:div>
    <w:div w:id="1039162426">
      <w:bodyDiv w:val="1"/>
      <w:marLeft w:val="0"/>
      <w:marRight w:val="0"/>
      <w:marTop w:val="0"/>
      <w:marBottom w:val="0"/>
      <w:divBdr>
        <w:top w:val="none" w:sz="0" w:space="0" w:color="auto"/>
        <w:left w:val="none" w:sz="0" w:space="0" w:color="auto"/>
        <w:bottom w:val="none" w:sz="0" w:space="0" w:color="auto"/>
        <w:right w:val="none" w:sz="0" w:space="0" w:color="auto"/>
      </w:divBdr>
    </w:div>
    <w:div w:id="1267883914">
      <w:bodyDiv w:val="1"/>
      <w:marLeft w:val="0"/>
      <w:marRight w:val="0"/>
      <w:marTop w:val="0"/>
      <w:marBottom w:val="0"/>
      <w:divBdr>
        <w:top w:val="none" w:sz="0" w:space="0" w:color="auto"/>
        <w:left w:val="none" w:sz="0" w:space="0" w:color="auto"/>
        <w:bottom w:val="none" w:sz="0" w:space="0" w:color="auto"/>
        <w:right w:val="none" w:sz="0" w:space="0" w:color="auto"/>
      </w:divBdr>
    </w:div>
    <w:div w:id="1273627399">
      <w:bodyDiv w:val="1"/>
      <w:marLeft w:val="0"/>
      <w:marRight w:val="0"/>
      <w:marTop w:val="0"/>
      <w:marBottom w:val="0"/>
      <w:divBdr>
        <w:top w:val="none" w:sz="0" w:space="0" w:color="auto"/>
        <w:left w:val="none" w:sz="0" w:space="0" w:color="auto"/>
        <w:bottom w:val="none" w:sz="0" w:space="0" w:color="auto"/>
        <w:right w:val="none" w:sz="0" w:space="0" w:color="auto"/>
      </w:divBdr>
    </w:div>
    <w:div w:id="1404140220">
      <w:bodyDiv w:val="1"/>
      <w:marLeft w:val="0"/>
      <w:marRight w:val="0"/>
      <w:marTop w:val="0"/>
      <w:marBottom w:val="0"/>
      <w:divBdr>
        <w:top w:val="none" w:sz="0" w:space="0" w:color="auto"/>
        <w:left w:val="none" w:sz="0" w:space="0" w:color="auto"/>
        <w:bottom w:val="none" w:sz="0" w:space="0" w:color="auto"/>
        <w:right w:val="none" w:sz="0" w:space="0" w:color="auto"/>
      </w:divBdr>
    </w:div>
    <w:div w:id="1560093837">
      <w:bodyDiv w:val="1"/>
      <w:marLeft w:val="0"/>
      <w:marRight w:val="0"/>
      <w:marTop w:val="0"/>
      <w:marBottom w:val="0"/>
      <w:divBdr>
        <w:top w:val="none" w:sz="0" w:space="0" w:color="auto"/>
        <w:left w:val="none" w:sz="0" w:space="0" w:color="auto"/>
        <w:bottom w:val="none" w:sz="0" w:space="0" w:color="auto"/>
        <w:right w:val="none" w:sz="0" w:space="0" w:color="auto"/>
      </w:divBdr>
    </w:div>
    <w:div w:id="1684236571">
      <w:bodyDiv w:val="1"/>
      <w:marLeft w:val="0"/>
      <w:marRight w:val="0"/>
      <w:marTop w:val="0"/>
      <w:marBottom w:val="0"/>
      <w:divBdr>
        <w:top w:val="none" w:sz="0" w:space="0" w:color="auto"/>
        <w:left w:val="none" w:sz="0" w:space="0" w:color="auto"/>
        <w:bottom w:val="none" w:sz="0" w:space="0" w:color="auto"/>
        <w:right w:val="none" w:sz="0" w:space="0" w:color="auto"/>
      </w:divBdr>
    </w:div>
    <w:div w:id="1695887292">
      <w:bodyDiv w:val="1"/>
      <w:marLeft w:val="0"/>
      <w:marRight w:val="0"/>
      <w:marTop w:val="0"/>
      <w:marBottom w:val="0"/>
      <w:divBdr>
        <w:top w:val="none" w:sz="0" w:space="0" w:color="auto"/>
        <w:left w:val="none" w:sz="0" w:space="0" w:color="auto"/>
        <w:bottom w:val="none" w:sz="0" w:space="0" w:color="auto"/>
        <w:right w:val="none" w:sz="0" w:space="0" w:color="auto"/>
      </w:divBdr>
    </w:div>
    <w:div w:id="188096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2145</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2025-07-01T06:57:00Z</dcterms:created>
  <dcterms:modified xsi:type="dcterms:W3CDTF">2025-07-01T08:36:00Z</dcterms:modified>
</cp:coreProperties>
</file>