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30AD" w14:textId="209AD738" w:rsidR="00BF0F93" w:rsidRPr="00BF0F93" w:rsidRDefault="00CD7CB7" w:rsidP="00CD7CB7">
      <w:pPr>
        <w:rPr>
          <w:rFonts w:ascii="Times New Roman" w:hAnsi="Times New Roman" w:cs="Times New Roman"/>
          <w:b/>
          <w:bCs/>
          <w:sz w:val="40"/>
          <w:szCs w:val="40"/>
        </w:rPr>
      </w:pPr>
      <w:proofErr w:type="spellStart"/>
      <w:r w:rsidRPr="00CD7CB7">
        <w:rPr>
          <w:rFonts w:ascii="Times New Roman" w:hAnsi="Times New Roman" w:cs="Times New Roman"/>
          <w:b/>
          <w:bCs/>
          <w:sz w:val="40"/>
          <w:szCs w:val="40"/>
        </w:rPr>
        <w:t>BebaPay</w:t>
      </w:r>
      <w:proofErr w:type="spellEnd"/>
      <w:r w:rsidRPr="00CD7CB7">
        <w:rPr>
          <w:rFonts w:ascii="Times New Roman" w:hAnsi="Times New Roman" w:cs="Times New Roman"/>
          <w:b/>
          <w:bCs/>
          <w:sz w:val="40"/>
          <w:szCs w:val="40"/>
        </w:rPr>
        <w:t>: Blockchain-Powered Recycling &amp; Payment</w:t>
      </w:r>
      <w:r w:rsidR="00BF0F93">
        <w:rPr>
          <w:rFonts w:ascii="Times New Roman" w:hAnsi="Times New Roman" w:cs="Times New Roman"/>
          <w:b/>
          <w:bCs/>
          <w:sz w:val="40"/>
          <w:szCs w:val="40"/>
        </w:rPr>
        <w:t xml:space="preserve"> White paper</w:t>
      </w:r>
    </w:p>
    <w:p w14:paraId="13F450BF" w14:textId="6D9BF5A1" w:rsidR="00BF0F93" w:rsidRPr="00CE5395" w:rsidRDefault="00CE5395" w:rsidP="00CD7CB7">
      <w:pPr>
        <w:rPr>
          <w:rFonts w:ascii="Times New Roman" w:hAnsi="Times New Roman" w:cs="Times New Roman"/>
        </w:rPr>
      </w:pPr>
      <w:r w:rsidRPr="00CE5395">
        <w:rPr>
          <w:rFonts w:ascii="Times New Roman" w:hAnsi="Times New Roman" w:cs="Times New Roman"/>
        </w:rPr>
        <w:t xml:space="preserve">V1.0 </w:t>
      </w:r>
    </w:p>
    <w:p w14:paraId="39BC699A" w14:textId="77777777" w:rsidR="00164B3A" w:rsidRPr="00164B3A" w:rsidRDefault="00164B3A" w:rsidP="00164B3A">
      <w:pPr>
        <w:rPr>
          <w:rFonts w:ascii="Times New Roman" w:hAnsi="Times New Roman" w:cs="Times New Roman"/>
          <w:b/>
          <w:bCs/>
        </w:rPr>
      </w:pPr>
      <w:r w:rsidRPr="00164B3A">
        <w:rPr>
          <w:rFonts w:ascii="Times New Roman" w:hAnsi="Times New Roman" w:cs="Times New Roman"/>
          <w:b/>
          <w:bCs/>
        </w:rPr>
        <w:t>Abstract</w:t>
      </w:r>
    </w:p>
    <w:p w14:paraId="0C2BFEA2" w14:textId="5115EDCC" w:rsidR="00164B3A" w:rsidRPr="00164B3A" w:rsidRDefault="00164B3A" w:rsidP="00164B3A">
      <w:pPr>
        <w:rPr>
          <w:rFonts w:ascii="Times New Roman" w:hAnsi="Times New Roman" w:cs="Times New Roman"/>
        </w:rPr>
      </w:pP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is a blockchain-powered platform addressing two major challenges in Nairobi: inefficient waste management and limited access to affordable digital payments. Our goal is to transform environmental responsibility into economic opportunity</w:t>
      </w:r>
      <w:r>
        <w:rPr>
          <w:rFonts w:ascii="Times New Roman" w:hAnsi="Times New Roman" w:cs="Times New Roman"/>
        </w:rPr>
        <w:t xml:space="preserve"> </w:t>
      </w:r>
      <w:r w:rsidRPr="00164B3A">
        <w:rPr>
          <w:rFonts w:ascii="Times New Roman" w:hAnsi="Times New Roman" w:cs="Times New Roman"/>
        </w:rPr>
        <w:t>empowering citizens while promoting a cleaner, more inclusive urban future.</w:t>
      </w:r>
    </w:p>
    <w:p w14:paraId="0ED43D7C" w14:textId="152B10BE" w:rsidR="00164B3A" w:rsidRPr="00164B3A" w:rsidRDefault="00164B3A" w:rsidP="00164B3A">
      <w:pPr>
        <w:rPr>
          <w:rFonts w:ascii="Times New Roman" w:hAnsi="Times New Roman" w:cs="Times New Roman"/>
        </w:rPr>
      </w:pPr>
      <w:r w:rsidRPr="00164B3A">
        <w:rPr>
          <w:rFonts w:ascii="Times New Roman" w:hAnsi="Times New Roman" w:cs="Times New Roman"/>
        </w:rPr>
        <w:t xml:space="preserve">At the heart of </w:t>
      </w: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is a Recycle-to-Earn model. Users collect and recycle plastic and other materials, scan them through a simple mobile web application, and receive digital tokens (</w:t>
      </w:r>
      <w:proofErr w:type="spellStart"/>
      <w:r w:rsidRPr="00164B3A">
        <w:rPr>
          <w:rFonts w:ascii="Times New Roman" w:hAnsi="Times New Roman" w:cs="Times New Roman"/>
        </w:rPr>
        <w:t>B</w:t>
      </w:r>
      <w:r>
        <w:rPr>
          <w:rFonts w:ascii="Times New Roman" w:hAnsi="Times New Roman" w:cs="Times New Roman"/>
        </w:rPr>
        <w:t>eba</w:t>
      </w:r>
      <w:r w:rsidRPr="00164B3A">
        <w:rPr>
          <w:rFonts w:ascii="Times New Roman" w:hAnsi="Times New Roman" w:cs="Times New Roman"/>
        </w:rPr>
        <w:t>PAY</w:t>
      </w:r>
      <w:proofErr w:type="spellEnd"/>
      <w:r w:rsidRPr="00164B3A">
        <w:rPr>
          <w:rFonts w:ascii="Times New Roman" w:hAnsi="Times New Roman" w:cs="Times New Roman"/>
        </w:rPr>
        <w:t>) as rewards. These tokens can be redeemed for goods, services, or mobile money, providing new income streams for youth, women, and underserved communities.</w:t>
      </w:r>
    </w:p>
    <w:p w14:paraId="7F476D19" w14:textId="3DD3B2AB" w:rsidR="00164B3A" w:rsidRPr="00164B3A" w:rsidRDefault="00164B3A" w:rsidP="00164B3A">
      <w:pPr>
        <w:rPr>
          <w:rFonts w:ascii="Times New Roman" w:hAnsi="Times New Roman" w:cs="Times New Roman"/>
        </w:rPr>
      </w:pPr>
      <w:r w:rsidRPr="00164B3A">
        <w:rPr>
          <w:rFonts w:ascii="Times New Roman" w:hAnsi="Times New Roman" w:cs="Times New Roman"/>
        </w:rPr>
        <w:t xml:space="preserve">To support everyday commerce, </w:t>
      </w: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also offers fast, secure, QR code-based digital payments. Initially, all user transactions will be fee-free, sponsored by validators to encourage adoption and financial inclusion</w:t>
      </w:r>
      <w:r>
        <w:rPr>
          <w:rFonts w:ascii="Times New Roman" w:hAnsi="Times New Roman" w:cs="Times New Roman"/>
        </w:rPr>
        <w:t xml:space="preserve"> </w:t>
      </w:r>
      <w:r w:rsidRPr="00164B3A">
        <w:rPr>
          <w:rFonts w:ascii="Times New Roman" w:hAnsi="Times New Roman" w:cs="Times New Roman"/>
        </w:rPr>
        <w:t xml:space="preserve">especially in informal economies. As the platform grows, </w:t>
      </w: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will introduce a tiered fee model: small personal transactions will remain free, while merchants and premium users will contribute modest fees. This balanced approach supports long-term growth, platform sustainability, and return on investment.</w:t>
      </w:r>
    </w:p>
    <w:p w14:paraId="72315AFB" w14:textId="77777777" w:rsidR="00164B3A" w:rsidRPr="00164B3A" w:rsidRDefault="00164B3A" w:rsidP="00164B3A">
      <w:pPr>
        <w:rPr>
          <w:rFonts w:ascii="Times New Roman" w:hAnsi="Times New Roman" w:cs="Times New Roman"/>
        </w:rPr>
      </w:pPr>
      <w:r w:rsidRPr="00164B3A">
        <w:rPr>
          <w:rFonts w:ascii="Times New Roman" w:hAnsi="Times New Roman" w:cs="Times New Roman"/>
        </w:rPr>
        <w:t xml:space="preserve">What Makes </w:t>
      </w: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Different:</w:t>
      </w:r>
    </w:p>
    <w:p w14:paraId="3A218733" w14:textId="3162F996" w:rsidR="00164B3A" w:rsidRPr="00164B3A" w:rsidRDefault="00164B3A" w:rsidP="00164B3A">
      <w:pPr>
        <w:numPr>
          <w:ilvl w:val="0"/>
          <w:numId w:val="69"/>
        </w:numPr>
        <w:rPr>
          <w:rFonts w:ascii="Times New Roman" w:hAnsi="Times New Roman" w:cs="Times New Roman"/>
        </w:rPr>
      </w:pPr>
      <w:r w:rsidRPr="00164B3A">
        <w:rPr>
          <w:rFonts w:ascii="Times New Roman" w:hAnsi="Times New Roman" w:cs="Times New Roman"/>
        </w:rPr>
        <w:t xml:space="preserve">Smart Recycling Incentives: Verified recycling activity triggers automatic </w:t>
      </w:r>
      <w:proofErr w:type="spellStart"/>
      <w:r w:rsidRPr="00164B3A">
        <w:rPr>
          <w:rFonts w:ascii="Times New Roman" w:hAnsi="Times New Roman" w:cs="Times New Roman"/>
        </w:rPr>
        <w:t>B</w:t>
      </w:r>
      <w:r>
        <w:rPr>
          <w:rFonts w:ascii="Times New Roman" w:hAnsi="Times New Roman" w:cs="Times New Roman"/>
        </w:rPr>
        <w:t>eba</w:t>
      </w:r>
      <w:r w:rsidRPr="00164B3A">
        <w:rPr>
          <w:rFonts w:ascii="Times New Roman" w:hAnsi="Times New Roman" w:cs="Times New Roman"/>
        </w:rPr>
        <w:t>PAY</w:t>
      </w:r>
      <w:proofErr w:type="spellEnd"/>
      <w:r w:rsidRPr="00164B3A">
        <w:rPr>
          <w:rFonts w:ascii="Times New Roman" w:hAnsi="Times New Roman" w:cs="Times New Roman"/>
        </w:rPr>
        <w:t xml:space="preserve"> token rewards through smart contracts.</w:t>
      </w:r>
    </w:p>
    <w:p w14:paraId="334C8E17" w14:textId="77777777" w:rsidR="00164B3A" w:rsidRPr="00164B3A" w:rsidRDefault="00164B3A" w:rsidP="00164B3A">
      <w:pPr>
        <w:numPr>
          <w:ilvl w:val="0"/>
          <w:numId w:val="69"/>
        </w:numPr>
        <w:rPr>
          <w:rFonts w:ascii="Times New Roman" w:hAnsi="Times New Roman" w:cs="Times New Roman"/>
        </w:rPr>
      </w:pPr>
      <w:r w:rsidRPr="00164B3A">
        <w:rPr>
          <w:rFonts w:ascii="Times New Roman" w:hAnsi="Times New Roman" w:cs="Times New Roman"/>
        </w:rPr>
        <w:t>Sustainable Payment Model: Starts with free microtransactions, evolving into a fair-fee system that supports platform operations and scalability.</w:t>
      </w:r>
    </w:p>
    <w:p w14:paraId="1AF3C4AD" w14:textId="2ACB044F" w:rsidR="00164B3A" w:rsidRPr="00164B3A" w:rsidRDefault="00164B3A" w:rsidP="00164B3A">
      <w:pPr>
        <w:numPr>
          <w:ilvl w:val="0"/>
          <w:numId w:val="69"/>
        </w:numPr>
        <w:rPr>
          <w:rFonts w:ascii="Times New Roman" w:hAnsi="Times New Roman" w:cs="Times New Roman"/>
        </w:rPr>
      </w:pPr>
      <w:r w:rsidRPr="00164B3A">
        <w:rPr>
          <w:rFonts w:ascii="Times New Roman" w:hAnsi="Times New Roman" w:cs="Times New Roman"/>
        </w:rPr>
        <w:t xml:space="preserve">Modern Tech Stack: Built using Next.js (UI), </w:t>
      </w:r>
      <w:proofErr w:type="spellStart"/>
      <w:r w:rsidRPr="00164B3A">
        <w:rPr>
          <w:rFonts w:ascii="Times New Roman" w:hAnsi="Times New Roman" w:cs="Times New Roman"/>
        </w:rPr>
        <w:t>Supabase</w:t>
      </w:r>
      <w:proofErr w:type="spellEnd"/>
      <w:r w:rsidRPr="00164B3A">
        <w:rPr>
          <w:rFonts w:ascii="Times New Roman" w:hAnsi="Times New Roman" w:cs="Times New Roman"/>
        </w:rPr>
        <w:t xml:space="preserve"> (data/authentication), Solid</w:t>
      </w:r>
      <w:r>
        <w:rPr>
          <w:rFonts w:ascii="Times New Roman" w:hAnsi="Times New Roman" w:cs="Times New Roman"/>
        </w:rPr>
        <w:t xml:space="preserve">ity </w:t>
      </w:r>
      <w:r w:rsidRPr="00164B3A">
        <w:rPr>
          <w:rFonts w:ascii="Times New Roman" w:hAnsi="Times New Roman" w:cs="Times New Roman"/>
        </w:rPr>
        <w:t>(smart contracts), and Ethers.js (wallet integration).</w:t>
      </w:r>
    </w:p>
    <w:p w14:paraId="14CCDCCB" w14:textId="6A71397A" w:rsidR="00164B3A" w:rsidRPr="00164B3A" w:rsidRDefault="00164B3A" w:rsidP="00164B3A">
      <w:pPr>
        <w:rPr>
          <w:rFonts w:ascii="Times New Roman" w:hAnsi="Times New Roman" w:cs="Times New Roman"/>
        </w:rPr>
      </w:pPr>
      <w:proofErr w:type="spellStart"/>
      <w:r w:rsidRPr="00164B3A">
        <w:rPr>
          <w:rFonts w:ascii="Times New Roman" w:hAnsi="Times New Roman" w:cs="Times New Roman"/>
        </w:rPr>
        <w:t>BebaPay</w:t>
      </w:r>
      <w:proofErr w:type="spellEnd"/>
      <w:r w:rsidRPr="00164B3A">
        <w:rPr>
          <w:rFonts w:ascii="Times New Roman" w:hAnsi="Times New Roman" w:cs="Times New Roman"/>
        </w:rPr>
        <w:t xml:space="preserve"> is more than a </w:t>
      </w:r>
      <w:r w:rsidR="00E618E6">
        <w:rPr>
          <w:rFonts w:ascii="Times New Roman" w:hAnsi="Times New Roman" w:cs="Times New Roman"/>
        </w:rPr>
        <w:t xml:space="preserve">fintech (financial </w:t>
      </w:r>
      <w:r w:rsidRPr="00164B3A">
        <w:rPr>
          <w:rFonts w:ascii="Times New Roman" w:hAnsi="Times New Roman" w:cs="Times New Roman"/>
        </w:rPr>
        <w:t>technology</w:t>
      </w:r>
      <w:r w:rsidR="00E618E6">
        <w:rPr>
          <w:rFonts w:ascii="Times New Roman" w:hAnsi="Times New Roman" w:cs="Times New Roman"/>
        </w:rPr>
        <w:t>)</w:t>
      </w:r>
      <w:r>
        <w:rPr>
          <w:rFonts w:ascii="Times New Roman" w:hAnsi="Times New Roman" w:cs="Times New Roman"/>
        </w:rPr>
        <w:t xml:space="preserve"> </w:t>
      </w:r>
      <w:r w:rsidRPr="00164B3A">
        <w:rPr>
          <w:rFonts w:ascii="Times New Roman" w:hAnsi="Times New Roman" w:cs="Times New Roman"/>
        </w:rPr>
        <w:t xml:space="preserve">it’s a movement. As we prepare for a real-world pilot in Nairobi, our vision is clear: a cleaner city, greater financial access, and a system where progress benefits everyone. With </w:t>
      </w:r>
      <w:proofErr w:type="spellStart"/>
      <w:r w:rsidRPr="00164B3A">
        <w:rPr>
          <w:rFonts w:ascii="Times New Roman" w:hAnsi="Times New Roman" w:cs="Times New Roman"/>
        </w:rPr>
        <w:t>BebaPay</w:t>
      </w:r>
      <w:proofErr w:type="spellEnd"/>
      <w:r w:rsidRPr="00164B3A">
        <w:rPr>
          <w:rFonts w:ascii="Times New Roman" w:hAnsi="Times New Roman" w:cs="Times New Roman"/>
        </w:rPr>
        <w:t>, waste becomes wealth, and payments become effortless.</w:t>
      </w:r>
    </w:p>
    <w:p w14:paraId="494E84B1" w14:textId="77777777" w:rsidR="00E618E6" w:rsidRDefault="00E618E6" w:rsidP="00CD7CB7">
      <w:pPr>
        <w:rPr>
          <w:rFonts w:ascii="Times New Roman" w:hAnsi="Times New Roman" w:cs="Times New Roman"/>
        </w:rPr>
      </w:pPr>
    </w:p>
    <w:p w14:paraId="18C5C086" w14:textId="77777777" w:rsidR="00E618E6" w:rsidRDefault="00E618E6" w:rsidP="00CD7CB7">
      <w:pPr>
        <w:rPr>
          <w:rFonts w:ascii="Times New Roman" w:hAnsi="Times New Roman" w:cs="Times New Roman"/>
          <w:b/>
          <w:bCs/>
        </w:rPr>
      </w:pPr>
    </w:p>
    <w:p w14:paraId="31F8FC3A" w14:textId="77777777" w:rsidR="002C3996" w:rsidRDefault="002C3996" w:rsidP="002C3996">
      <w:pPr>
        <w:rPr>
          <w:rFonts w:ascii="Times New Roman" w:hAnsi="Times New Roman" w:cs="Times New Roman"/>
          <w:b/>
          <w:bCs/>
        </w:rPr>
      </w:pPr>
    </w:p>
    <w:p w14:paraId="2B928E10" w14:textId="4B986F77" w:rsidR="002C3996" w:rsidRPr="002C3996" w:rsidRDefault="002C3996" w:rsidP="002C3996">
      <w:pPr>
        <w:rPr>
          <w:rFonts w:ascii="Times New Roman" w:hAnsi="Times New Roman" w:cs="Times New Roman"/>
          <w:b/>
          <w:bCs/>
        </w:rPr>
      </w:pPr>
      <w:r w:rsidRPr="002C3996">
        <w:rPr>
          <w:rFonts w:ascii="Times New Roman" w:hAnsi="Times New Roman" w:cs="Times New Roman"/>
          <w:b/>
          <w:bCs/>
        </w:rPr>
        <w:lastRenderedPageBreak/>
        <w:t>Introduction</w:t>
      </w:r>
    </w:p>
    <w:p w14:paraId="3060CEC2" w14:textId="77777777" w:rsidR="002C3996" w:rsidRPr="002C3996" w:rsidRDefault="002C3996" w:rsidP="002C3996">
      <w:pPr>
        <w:rPr>
          <w:rFonts w:ascii="Times New Roman" w:hAnsi="Times New Roman" w:cs="Times New Roman"/>
        </w:rPr>
      </w:pPr>
      <w:r w:rsidRPr="002C3996">
        <w:rPr>
          <w:rFonts w:ascii="Times New Roman" w:hAnsi="Times New Roman" w:cs="Times New Roman"/>
        </w:rPr>
        <w:t>Blockchain technology offers the promise of a better digital future—one built on decentralization, security, and transparency. But turning that promise into practical, scalable systems has proven difficult. Most blockchain platforms still face a key challenge: how to process large numbers of transactions quickly and securely without compromising decentralization.</w:t>
      </w:r>
    </w:p>
    <w:p w14:paraId="0CE8C53E" w14:textId="77777777" w:rsidR="002C3996" w:rsidRPr="002C3996" w:rsidRDefault="002C3996" w:rsidP="002C3996">
      <w:pPr>
        <w:rPr>
          <w:rFonts w:ascii="Times New Roman" w:hAnsi="Times New Roman" w:cs="Times New Roman"/>
        </w:rPr>
      </w:pPr>
      <w:r w:rsidRPr="002C3996">
        <w:rPr>
          <w:rFonts w:ascii="Times New Roman" w:hAnsi="Times New Roman" w:cs="Times New Roman"/>
        </w:rPr>
        <w:t>Many well-known platforms face trade-offs:</w:t>
      </w:r>
    </w:p>
    <w:p w14:paraId="58E38A0D" w14:textId="77777777" w:rsidR="002C3996" w:rsidRPr="002C3996" w:rsidRDefault="002C3996" w:rsidP="002C3996">
      <w:pPr>
        <w:numPr>
          <w:ilvl w:val="0"/>
          <w:numId w:val="70"/>
        </w:numPr>
        <w:rPr>
          <w:rFonts w:ascii="Times New Roman" w:hAnsi="Times New Roman" w:cs="Times New Roman"/>
        </w:rPr>
      </w:pPr>
      <w:r w:rsidRPr="002C3996">
        <w:rPr>
          <w:rFonts w:ascii="Times New Roman" w:hAnsi="Times New Roman" w:cs="Times New Roman"/>
        </w:rPr>
        <w:t xml:space="preserve">Bitcoin is secure, but its system is slow and energy-intensive. Transactions can take several minutes and cost users high fees. This makes it unsuitable for everyday payments or fast reward systems like </w:t>
      </w:r>
      <w:proofErr w:type="spellStart"/>
      <w:r w:rsidRPr="002C3996">
        <w:rPr>
          <w:rFonts w:ascii="Times New Roman" w:hAnsi="Times New Roman" w:cs="Times New Roman"/>
        </w:rPr>
        <w:t>BebaPay</w:t>
      </w:r>
      <w:proofErr w:type="spellEnd"/>
      <w:r w:rsidRPr="002C3996">
        <w:rPr>
          <w:rFonts w:ascii="Times New Roman" w:hAnsi="Times New Roman" w:cs="Times New Roman"/>
        </w:rPr>
        <w:t>.</w:t>
      </w:r>
    </w:p>
    <w:p w14:paraId="2C340D35" w14:textId="77777777" w:rsidR="002C3996" w:rsidRPr="002C3996" w:rsidRDefault="002C3996" w:rsidP="002C3996">
      <w:pPr>
        <w:numPr>
          <w:ilvl w:val="0"/>
          <w:numId w:val="70"/>
        </w:numPr>
        <w:rPr>
          <w:rFonts w:ascii="Times New Roman" w:hAnsi="Times New Roman" w:cs="Times New Roman"/>
        </w:rPr>
      </w:pPr>
      <w:r w:rsidRPr="002C3996">
        <w:rPr>
          <w:rFonts w:ascii="Times New Roman" w:hAnsi="Times New Roman" w:cs="Times New Roman"/>
        </w:rPr>
        <w:t>Ethereum moved to a more energy-efficient model with Proof-of-Stake, but it introduced new problems. A few large holders now control much of the network, making it less decentralized. It also remains costly and slow for high-frequency use.</w:t>
      </w:r>
    </w:p>
    <w:p w14:paraId="5DAA5937" w14:textId="273CBA62" w:rsidR="002C3996" w:rsidRDefault="002C3996" w:rsidP="002C3996">
      <w:pPr>
        <w:numPr>
          <w:ilvl w:val="0"/>
          <w:numId w:val="70"/>
        </w:numPr>
        <w:rPr>
          <w:rFonts w:ascii="Times New Roman" w:hAnsi="Times New Roman" w:cs="Times New Roman"/>
        </w:rPr>
      </w:pPr>
      <w:r w:rsidRPr="002C3996">
        <w:rPr>
          <w:rFonts w:ascii="Times New Roman" w:hAnsi="Times New Roman" w:cs="Times New Roman"/>
        </w:rPr>
        <w:t>Layer 2 solutions attempt to improve speed, but they add complexity. They depend on the main blockchain’s security and can create risks when moving assets between layers.</w:t>
      </w:r>
    </w:p>
    <w:p w14:paraId="74800F34" w14:textId="77777777" w:rsidR="002C3996" w:rsidRPr="002C3996" w:rsidRDefault="002C3996" w:rsidP="002C3996">
      <w:pPr>
        <w:ind w:left="720"/>
        <w:rPr>
          <w:rFonts w:ascii="Times New Roman" w:hAnsi="Times New Roman" w:cs="Times New Roman"/>
        </w:rPr>
      </w:pPr>
    </w:p>
    <w:p w14:paraId="6B2D8757" w14:textId="77777777" w:rsidR="002C3996" w:rsidRPr="002C3996" w:rsidRDefault="002C3996" w:rsidP="002C3996">
      <w:pPr>
        <w:rPr>
          <w:rFonts w:ascii="Times New Roman" w:hAnsi="Times New Roman" w:cs="Times New Roman"/>
          <w:b/>
          <w:bCs/>
        </w:rPr>
      </w:pPr>
      <w:r w:rsidRPr="002C3996">
        <w:rPr>
          <w:rFonts w:ascii="Times New Roman" w:hAnsi="Times New Roman" w:cs="Times New Roman"/>
          <w:b/>
          <w:bCs/>
        </w:rPr>
        <w:t xml:space="preserve">The </w:t>
      </w:r>
      <w:proofErr w:type="spellStart"/>
      <w:r w:rsidRPr="002C3996">
        <w:rPr>
          <w:rFonts w:ascii="Times New Roman" w:hAnsi="Times New Roman" w:cs="Times New Roman"/>
          <w:b/>
          <w:bCs/>
        </w:rPr>
        <w:t>BebaPay</w:t>
      </w:r>
      <w:proofErr w:type="spellEnd"/>
      <w:r w:rsidRPr="002C3996">
        <w:rPr>
          <w:rFonts w:ascii="Times New Roman" w:hAnsi="Times New Roman" w:cs="Times New Roman"/>
          <w:b/>
          <w:bCs/>
        </w:rPr>
        <w:t xml:space="preserve"> Advantage: Powered by </w:t>
      </w:r>
      <w:proofErr w:type="spellStart"/>
      <w:r w:rsidRPr="002C3996">
        <w:rPr>
          <w:rFonts w:ascii="Times New Roman" w:hAnsi="Times New Roman" w:cs="Times New Roman"/>
          <w:b/>
          <w:bCs/>
        </w:rPr>
        <w:t>Cypherium</w:t>
      </w:r>
      <w:proofErr w:type="spellEnd"/>
    </w:p>
    <w:p w14:paraId="4CAE182E" w14:textId="77777777" w:rsidR="002C3996" w:rsidRPr="002C3996" w:rsidRDefault="002C3996" w:rsidP="002C3996">
      <w:pPr>
        <w:rPr>
          <w:rFonts w:ascii="Times New Roman" w:hAnsi="Times New Roman" w:cs="Times New Roman"/>
        </w:rPr>
      </w:pPr>
      <w:r w:rsidRPr="002C3996">
        <w:rPr>
          <w:rFonts w:ascii="Times New Roman" w:hAnsi="Times New Roman" w:cs="Times New Roman"/>
        </w:rPr>
        <w:t xml:space="preserve">To solve these issues,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is built on the </w:t>
      </w:r>
      <w:proofErr w:type="spellStart"/>
      <w:r w:rsidRPr="002C3996">
        <w:rPr>
          <w:rFonts w:ascii="Times New Roman" w:hAnsi="Times New Roman" w:cs="Times New Roman"/>
        </w:rPr>
        <w:t>Cypherium</w:t>
      </w:r>
      <w:proofErr w:type="spellEnd"/>
      <w:r w:rsidRPr="002C3996">
        <w:rPr>
          <w:rFonts w:ascii="Times New Roman" w:hAnsi="Times New Roman" w:cs="Times New Roman"/>
        </w:rPr>
        <w:t xml:space="preserve"> blockchain—a fast, secure, and scalable platform designed for real-world use.</w:t>
      </w:r>
    </w:p>
    <w:p w14:paraId="4DE2750D" w14:textId="77777777" w:rsidR="002C3996" w:rsidRPr="002C3996" w:rsidRDefault="002C3996" w:rsidP="002C3996">
      <w:pPr>
        <w:rPr>
          <w:rFonts w:ascii="Times New Roman" w:hAnsi="Times New Roman" w:cs="Times New Roman"/>
        </w:rPr>
      </w:pPr>
      <w:proofErr w:type="spellStart"/>
      <w:r w:rsidRPr="002C3996">
        <w:rPr>
          <w:rFonts w:ascii="Times New Roman" w:hAnsi="Times New Roman" w:cs="Times New Roman"/>
        </w:rPr>
        <w:t>Cypherium</w:t>
      </w:r>
      <w:proofErr w:type="spellEnd"/>
      <w:r w:rsidRPr="002C3996">
        <w:rPr>
          <w:rFonts w:ascii="Times New Roman" w:hAnsi="Times New Roman" w:cs="Times New Roman"/>
        </w:rPr>
        <w:t xml:space="preserve"> uses a unique hybrid system that combines:</w:t>
      </w:r>
    </w:p>
    <w:p w14:paraId="03B1537C" w14:textId="77777777" w:rsidR="002C3996" w:rsidRPr="002C3996" w:rsidRDefault="002C3996" w:rsidP="002C3996">
      <w:pPr>
        <w:numPr>
          <w:ilvl w:val="0"/>
          <w:numId w:val="71"/>
        </w:numPr>
        <w:rPr>
          <w:rFonts w:ascii="Times New Roman" w:hAnsi="Times New Roman" w:cs="Times New Roman"/>
        </w:rPr>
      </w:pPr>
      <w:r w:rsidRPr="002C3996">
        <w:rPr>
          <w:rFonts w:ascii="Times New Roman" w:hAnsi="Times New Roman" w:cs="Times New Roman"/>
        </w:rPr>
        <w:t>Byzantine Fault Tolerance (BFT) for fast transaction finality</w:t>
      </w:r>
    </w:p>
    <w:p w14:paraId="44DC74C5" w14:textId="77777777" w:rsidR="002C3996" w:rsidRPr="002C3996" w:rsidRDefault="002C3996" w:rsidP="002C3996">
      <w:pPr>
        <w:numPr>
          <w:ilvl w:val="0"/>
          <w:numId w:val="71"/>
        </w:numPr>
        <w:rPr>
          <w:rFonts w:ascii="Times New Roman" w:hAnsi="Times New Roman" w:cs="Times New Roman"/>
        </w:rPr>
      </w:pPr>
      <w:r w:rsidRPr="002C3996">
        <w:rPr>
          <w:rFonts w:ascii="Times New Roman" w:hAnsi="Times New Roman" w:cs="Times New Roman"/>
        </w:rPr>
        <w:t>Lightweight Proof-of-Work for added security and fairness</w:t>
      </w:r>
    </w:p>
    <w:p w14:paraId="412A5002" w14:textId="77777777" w:rsidR="002C3996" w:rsidRDefault="002C3996" w:rsidP="002C3996">
      <w:pPr>
        <w:rPr>
          <w:rFonts w:ascii="Times New Roman" w:hAnsi="Times New Roman" w:cs="Times New Roman"/>
        </w:rPr>
      </w:pPr>
      <w:r w:rsidRPr="002C3996">
        <w:rPr>
          <w:rFonts w:ascii="Times New Roman" w:hAnsi="Times New Roman" w:cs="Times New Roman"/>
        </w:rPr>
        <w:t xml:space="preserve">This allows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to deliver real-time payments and eco-incentives on a blockchain that is both powerful and efficient. Transactions are confirmed in about 1 second, and the network is designed to remain open and decentralized.</w:t>
      </w:r>
    </w:p>
    <w:p w14:paraId="5C166863" w14:textId="61DC7C96" w:rsidR="002C3996" w:rsidRPr="002C3996" w:rsidRDefault="002C3996" w:rsidP="002C3996">
      <w:pPr>
        <w:rPr>
          <w:rFonts w:ascii="Times New Roman" w:hAnsi="Times New Roman" w:cs="Times New Roman"/>
          <w:b/>
          <w:bCs/>
        </w:rPr>
      </w:pPr>
      <w:r w:rsidRPr="002C3996">
        <w:rPr>
          <w:rFonts w:ascii="Times New Roman" w:hAnsi="Times New Roman" w:cs="Times New Roman"/>
          <w:b/>
          <w:bCs/>
        </w:rPr>
        <w:t>Solving Real Problems</w:t>
      </w:r>
    </w:p>
    <w:tbl>
      <w:tblPr>
        <w:tblStyle w:val="TableGrid"/>
        <w:tblW w:w="0" w:type="auto"/>
        <w:tblLook w:val="04A0" w:firstRow="1" w:lastRow="0" w:firstColumn="1" w:lastColumn="0" w:noHBand="0" w:noVBand="1"/>
      </w:tblPr>
      <w:tblGrid>
        <w:gridCol w:w="4675"/>
        <w:gridCol w:w="4675"/>
      </w:tblGrid>
      <w:tr w:rsidR="002C3996" w14:paraId="4FED31BD" w14:textId="77777777" w:rsidTr="002C3996">
        <w:tc>
          <w:tcPr>
            <w:tcW w:w="4675" w:type="dxa"/>
          </w:tcPr>
          <w:p w14:paraId="65BDF7E1" w14:textId="4D1D9F5A" w:rsidR="002C3996" w:rsidRPr="002C3996" w:rsidRDefault="002C3996" w:rsidP="002C3996">
            <w:r w:rsidRPr="002C3996">
              <w:rPr>
                <w:rStyle w:val="Strong"/>
              </w:rPr>
              <w:t>Industry Problem</w:t>
            </w:r>
          </w:p>
        </w:tc>
        <w:tc>
          <w:tcPr>
            <w:tcW w:w="4675" w:type="dxa"/>
          </w:tcPr>
          <w:p w14:paraId="43DB5232" w14:textId="7CBA9D80" w:rsidR="002C3996" w:rsidRPr="002C3996" w:rsidRDefault="002C3996" w:rsidP="002C3996">
            <w:pPr>
              <w:rPr>
                <w:rFonts w:ascii="Times New Roman" w:hAnsi="Times New Roman" w:cs="Times New Roman"/>
                <w:b/>
                <w:bCs/>
              </w:rPr>
            </w:pPr>
            <w:proofErr w:type="spellStart"/>
            <w:r w:rsidRPr="002C3996">
              <w:rPr>
                <w:rFonts w:ascii="Times New Roman" w:hAnsi="Times New Roman" w:cs="Times New Roman"/>
                <w:b/>
                <w:bCs/>
              </w:rPr>
              <w:t>BebaPay’s</w:t>
            </w:r>
            <w:proofErr w:type="spellEnd"/>
            <w:r w:rsidRPr="002C3996">
              <w:rPr>
                <w:rFonts w:ascii="Times New Roman" w:hAnsi="Times New Roman" w:cs="Times New Roman"/>
                <w:b/>
                <w:bCs/>
              </w:rPr>
              <w:t xml:space="preserve"> Solution</w:t>
            </w:r>
          </w:p>
        </w:tc>
      </w:tr>
      <w:tr w:rsidR="002C3996" w14:paraId="6FCC7833" w14:textId="77777777" w:rsidTr="002C3996">
        <w:tc>
          <w:tcPr>
            <w:tcW w:w="4675" w:type="dxa"/>
          </w:tcPr>
          <w:p w14:paraId="5999F6E0" w14:textId="5992BFF1" w:rsidR="002C3996" w:rsidRDefault="002C3996" w:rsidP="002C3996">
            <w:pPr>
              <w:rPr>
                <w:rFonts w:ascii="Times New Roman" w:hAnsi="Times New Roman" w:cs="Times New Roman"/>
              </w:rPr>
            </w:pPr>
            <w:r>
              <w:rPr>
                <w:rFonts w:ascii="Times New Roman" w:hAnsi="Times New Roman" w:cs="Times New Roman"/>
              </w:rPr>
              <w:t xml:space="preserve"> </w:t>
            </w:r>
            <w:r w:rsidRPr="002C3996">
              <w:rPr>
                <w:rFonts w:ascii="Times New Roman" w:hAnsi="Times New Roman" w:cs="Times New Roman"/>
              </w:rPr>
              <w:t>Centralized validator systems</w:t>
            </w:r>
          </w:p>
        </w:tc>
        <w:tc>
          <w:tcPr>
            <w:tcW w:w="4675" w:type="dxa"/>
          </w:tcPr>
          <w:p w14:paraId="02A0D9B4" w14:textId="486B611C" w:rsidR="002C3996" w:rsidRDefault="002C3996" w:rsidP="002C3996">
            <w:pPr>
              <w:rPr>
                <w:rFonts w:ascii="Times New Roman" w:hAnsi="Times New Roman" w:cs="Times New Roman"/>
              </w:rPr>
            </w:pPr>
            <w:r w:rsidRPr="002C3996">
              <w:rPr>
                <w:rFonts w:ascii="Times New Roman" w:hAnsi="Times New Roman" w:cs="Times New Roman"/>
              </w:rPr>
              <w:t xml:space="preserve">Open and fair validator rotation with no high </w:t>
            </w:r>
            <w:r>
              <w:rPr>
                <w:rFonts w:ascii="Times New Roman" w:hAnsi="Times New Roman" w:cs="Times New Roman"/>
              </w:rPr>
              <w:t xml:space="preserve">           </w:t>
            </w:r>
            <w:r w:rsidRPr="002C3996">
              <w:rPr>
                <w:rFonts w:ascii="Times New Roman" w:hAnsi="Times New Roman" w:cs="Times New Roman"/>
              </w:rPr>
              <w:t>entry barriers</w:t>
            </w:r>
          </w:p>
        </w:tc>
      </w:tr>
      <w:tr w:rsidR="002C3996" w14:paraId="16994314" w14:textId="77777777" w:rsidTr="002C3996">
        <w:tc>
          <w:tcPr>
            <w:tcW w:w="4675" w:type="dxa"/>
          </w:tcPr>
          <w:p w14:paraId="122C2402" w14:textId="6DDA5BE3" w:rsidR="002C3996" w:rsidRDefault="002C3996" w:rsidP="002C3996">
            <w:pPr>
              <w:rPr>
                <w:rFonts w:ascii="Times New Roman" w:hAnsi="Times New Roman" w:cs="Times New Roman"/>
              </w:rPr>
            </w:pPr>
            <w:r>
              <w:rPr>
                <w:rFonts w:ascii="Times New Roman" w:hAnsi="Times New Roman" w:cs="Times New Roman"/>
              </w:rPr>
              <w:t xml:space="preserve"> </w:t>
            </w:r>
            <w:r w:rsidRPr="002C3996">
              <w:rPr>
                <w:rFonts w:ascii="Times New Roman" w:hAnsi="Times New Roman" w:cs="Times New Roman"/>
              </w:rPr>
              <w:t>Complex multi-layer networks</w:t>
            </w:r>
          </w:p>
        </w:tc>
        <w:tc>
          <w:tcPr>
            <w:tcW w:w="4675" w:type="dxa"/>
          </w:tcPr>
          <w:p w14:paraId="426E2549" w14:textId="74228D09" w:rsidR="002C3996" w:rsidRDefault="002C3996" w:rsidP="002C3996">
            <w:pPr>
              <w:rPr>
                <w:rFonts w:ascii="Times New Roman" w:hAnsi="Times New Roman" w:cs="Times New Roman"/>
              </w:rPr>
            </w:pPr>
            <w:r w:rsidRPr="002C3996">
              <w:rPr>
                <w:rFonts w:ascii="Times New Roman" w:hAnsi="Times New Roman" w:cs="Times New Roman"/>
              </w:rPr>
              <w:t>A simple, single-layer design</w:t>
            </w:r>
            <w:r>
              <w:rPr>
                <w:rFonts w:ascii="Times New Roman" w:hAnsi="Times New Roman" w:cs="Times New Roman"/>
              </w:rPr>
              <w:t xml:space="preserve"> </w:t>
            </w:r>
            <w:r w:rsidRPr="002C3996">
              <w:rPr>
                <w:rFonts w:ascii="Times New Roman" w:hAnsi="Times New Roman" w:cs="Times New Roman"/>
              </w:rPr>
              <w:t>no bridges or extra steps required</w:t>
            </w:r>
          </w:p>
        </w:tc>
      </w:tr>
      <w:tr w:rsidR="002C3996" w14:paraId="0E138949" w14:textId="77777777" w:rsidTr="002C3996">
        <w:tc>
          <w:tcPr>
            <w:tcW w:w="4675" w:type="dxa"/>
          </w:tcPr>
          <w:p w14:paraId="10AF1CC7" w14:textId="6D03FD69" w:rsidR="002C3996" w:rsidRDefault="002C3996" w:rsidP="002C3996">
            <w:pPr>
              <w:rPr>
                <w:rFonts w:ascii="Times New Roman" w:hAnsi="Times New Roman" w:cs="Times New Roman"/>
              </w:rPr>
            </w:pPr>
            <w:r>
              <w:rPr>
                <w:rFonts w:ascii="Times New Roman" w:hAnsi="Times New Roman" w:cs="Times New Roman"/>
              </w:rPr>
              <w:t xml:space="preserve"> </w:t>
            </w:r>
            <w:r w:rsidRPr="002C3996">
              <w:rPr>
                <w:rFonts w:ascii="Times New Roman" w:hAnsi="Times New Roman" w:cs="Times New Roman"/>
              </w:rPr>
              <w:t>Difficult user onboarding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3996" w:rsidRPr="002C3996" w14:paraId="417E4D1A" w14:textId="77777777" w:rsidTr="002C3996">
              <w:trPr>
                <w:tblCellSpacing w:w="15" w:type="dxa"/>
              </w:trPr>
              <w:tc>
                <w:tcPr>
                  <w:tcW w:w="0" w:type="auto"/>
                  <w:vAlign w:val="center"/>
                  <w:hideMark/>
                </w:tcPr>
                <w:p w14:paraId="6538721A" w14:textId="77777777" w:rsidR="002C3996" w:rsidRPr="002C3996" w:rsidRDefault="002C3996" w:rsidP="002C3996">
                  <w:pPr>
                    <w:spacing w:after="0" w:line="240" w:lineRule="auto"/>
                    <w:rPr>
                      <w:rFonts w:ascii="Times New Roman" w:hAnsi="Times New Roman" w:cs="Times New Roman"/>
                    </w:rPr>
                  </w:pPr>
                </w:p>
              </w:tc>
            </w:tr>
          </w:tbl>
          <w:p w14:paraId="2560A960" w14:textId="77777777" w:rsidR="002C3996" w:rsidRPr="002C3996" w:rsidRDefault="002C3996" w:rsidP="002C399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C3996" w:rsidRPr="002C3996" w14:paraId="498DD2F3" w14:textId="77777777" w:rsidTr="002C3996">
              <w:trPr>
                <w:tblCellSpacing w:w="15" w:type="dxa"/>
              </w:trPr>
              <w:tc>
                <w:tcPr>
                  <w:tcW w:w="0" w:type="auto"/>
                  <w:vAlign w:val="center"/>
                  <w:hideMark/>
                </w:tcPr>
                <w:p w14:paraId="084E93EE" w14:textId="77777777" w:rsidR="002C3996" w:rsidRPr="002C3996" w:rsidRDefault="002C3996" w:rsidP="002C3996">
                  <w:pPr>
                    <w:spacing w:after="0" w:line="240" w:lineRule="auto"/>
                    <w:rPr>
                      <w:rFonts w:ascii="Times New Roman" w:hAnsi="Times New Roman" w:cs="Times New Roman"/>
                    </w:rPr>
                  </w:pPr>
                  <w:r w:rsidRPr="002C3996">
                    <w:rPr>
                      <w:rFonts w:ascii="Times New Roman" w:hAnsi="Times New Roman" w:cs="Times New Roman"/>
                    </w:rPr>
                    <w:t>MetaMask integration for a smooth, familiar experience</w:t>
                  </w:r>
                </w:p>
              </w:tc>
            </w:tr>
          </w:tbl>
          <w:p w14:paraId="28EFAED9" w14:textId="77777777" w:rsidR="002C3996" w:rsidRDefault="002C3996" w:rsidP="002C3996">
            <w:pPr>
              <w:rPr>
                <w:rFonts w:ascii="Times New Roman" w:hAnsi="Times New Roman" w:cs="Times New Roman"/>
              </w:rPr>
            </w:pPr>
          </w:p>
        </w:tc>
      </w:tr>
      <w:tr w:rsidR="002C3996" w14:paraId="0D29E424" w14:textId="77777777" w:rsidTr="002C3996">
        <w:tc>
          <w:tcPr>
            <w:tcW w:w="4675" w:type="dxa"/>
          </w:tcPr>
          <w:p w14:paraId="1E866FD1" w14:textId="4E64F32C" w:rsidR="002C3996" w:rsidRDefault="002C3996" w:rsidP="002C3996">
            <w:pPr>
              <w:rPr>
                <w:rFonts w:ascii="Times New Roman" w:hAnsi="Times New Roman" w:cs="Times New Roman"/>
              </w:rPr>
            </w:pPr>
            <w:r w:rsidRPr="002C3996">
              <w:rPr>
                <w:rFonts w:ascii="Times New Roman" w:hAnsi="Times New Roman" w:cs="Times New Roman"/>
              </w:rPr>
              <w:lastRenderedPageBreak/>
              <w:t>Slow and costly blockchain payments</w:t>
            </w:r>
          </w:p>
        </w:tc>
        <w:tc>
          <w:tcPr>
            <w:tcW w:w="4675" w:type="dxa"/>
          </w:tcPr>
          <w:p w14:paraId="267C648B" w14:textId="745F4F13" w:rsidR="002C3996" w:rsidRDefault="002C3996" w:rsidP="002C3996">
            <w:pPr>
              <w:rPr>
                <w:rFonts w:ascii="Times New Roman" w:hAnsi="Times New Roman" w:cs="Times New Roman"/>
              </w:rPr>
            </w:pPr>
            <w:r w:rsidRPr="002C3996">
              <w:rPr>
                <w:rFonts w:ascii="Times New Roman" w:hAnsi="Times New Roman" w:cs="Times New Roman"/>
              </w:rPr>
              <w:t xml:space="preserve">Fast, low-cost transactions (1 second) using </w:t>
            </w:r>
            <w:proofErr w:type="spellStart"/>
            <w:r w:rsidRPr="002C3996">
              <w:rPr>
                <w:rFonts w:ascii="Times New Roman" w:hAnsi="Times New Roman" w:cs="Times New Roman"/>
              </w:rPr>
              <w:t>Cypherium’s</w:t>
            </w:r>
            <w:proofErr w:type="spellEnd"/>
            <w:r w:rsidRPr="002C3996">
              <w:rPr>
                <w:rFonts w:ascii="Times New Roman" w:hAnsi="Times New Roman" w:cs="Times New Roman"/>
              </w:rPr>
              <w:t xml:space="preserve"> technology</w:t>
            </w:r>
          </w:p>
        </w:tc>
      </w:tr>
    </w:tbl>
    <w:p w14:paraId="5878704C" w14:textId="76B9637B" w:rsidR="002C3996" w:rsidRDefault="002C3996" w:rsidP="002C3996">
      <w:pPr>
        <w:rPr>
          <w:rFonts w:ascii="Times New Roman" w:hAnsi="Times New Roman" w:cs="Times New Roman"/>
        </w:rPr>
      </w:pPr>
    </w:p>
    <w:p w14:paraId="139DB94A" w14:textId="77777777" w:rsidR="002C3996" w:rsidRPr="002C3996" w:rsidRDefault="002C3996" w:rsidP="002C3996">
      <w:pPr>
        <w:rPr>
          <w:rFonts w:ascii="Times New Roman" w:hAnsi="Times New Roman" w:cs="Times New Roman"/>
          <w:b/>
          <w:bCs/>
        </w:rPr>
      </w:pPr>
      <w:r w:rsidRPr="002C3996">
        <w:rPr>
          <w:rFonts w:ascii="Times New Roman" w:hAnsi="Times New Roman" w:cs="Times New Roman"/>
          <w:b/>
          <w:bCs/>
        </w:rPr>
        <w:t>Ready for Real-World Impact</w:t>
      </w:r>
    </w:p>
    <w:p w14:paraId="1F78FF6F" w14:textId="66F3AAEB" w:rsidR="002C3996" w:rsidRDefault="002C3996" w:rsidP="002C3996">
      <w:pPr>
        <w:rPr>
          <w:rFonts w:ascii="Times New Roman" w:hAnsi="Times New Roman" w:cs="Times New Roman"/>
        </w:rPr>
      </w:pP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is designed for practical, high-frequency use</w:t>
      </w:r>
      <w:r>
        <w:rPr>
          <w:rFonts w:ascii="Times New Roman" w:hAnsi="Times New Roman" w:cs="Times New Roman"/>
        </w:rPr>
        <w:t xml:space="preserve"> </w:t>
      </w:r>
      <w:r w:rsidRPr="002C3996">
        <w:rPr>
          <w:rFonts w:ascii="Times New Roman" w:hAnsi="Times New Roman" w:cs="Times New Roman"/>
        </w:rPr>
        <w:t xml:space="preserve">supporting instant payments, eco-friendly rewards, and scalable engagement models. With secure infrastructure, near-instant finality, and seamless wallet access through MetaMask,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offers a blockchain-powered solution that works in the real world, not just on paper.</w:t>
      </w:r>
    </w:p>
    <w:p w14:paraId="6113CC8A" w14:textId="77777777" w:rsidR="002C3996" w:rsidRPr="002C3996" w:rsidRDefault="002C3996" w:rsidP="002C3996">
      <w:pPr>
        <w:rPr>
          <w:rFonts w:ascii="Times New Roman" w:hAnsi="Times New Roman" w:cs="Times New Roman"/>
        </w:rPr>
      </w:pPr>
    </w:p>
    <w:p w14:paraId="7FEC0768" w14:textId="752F7D8F" w:rsidR="002C3996" w:rsidRPr="002C3996" w:rsidRDefault="002C3996" w:rsidP="002C3996">
      <w:pPr>
        <w:rPr>
          <w:rFonts w:ascii="Times New Roman" w:hAnsi="Times New Roman" w:cs="Times New Roman"/>
          <w:b/>
          <w:bCs/>
        </w:rPr>
      </w:pPr>
      <w:r w:rsidRPr="002C3996">
        <w:rPr>
          <w:rFonts w:ascii="Times New Roman" w:hAnsi="Times New Roman" w:cs="Times New Roman"/>
          <w:b/>
          <w:bCs/>
        </w:rPr>
        <w:t>User-Friendly and Accessible Through Meta</w:t>
      </w:r>
      <w:r>
        <w:rPr>
          <w:rFonts w:ascii="Times New Roman" w:hAnsi="Times New Roman" w:cs="Times New Roman"/>
          <w:b/>
          <w:bCs/>
        </w:rPr>
        <w:t xml:space="preserve"> </w:t>
      </w:r>
      <w:r w:rsidRPr="002C3996">
        <w:rPr>
          <w:rFonts w:ascii="Times New Roman" w:hAnsi="Times New Roman" w:cs="Times New Roman"/>
          <w:b/>
          <w:bCs/>
        </w:rPr>
        <w:t>Mask</w:t>
      </w:r>
    </w:p>
    <w:p w14:paraId="1CE528EE" w14:textId="33BDB112" w:rsidR="002C3996" w:rsidRPr="002C3996" w:rsidRDefault="002C3996" w:rsidP="002C3996">
      <w:pPr>
        <w:rPr>
          <w:rFonts w:ascii="Times New Roman" w:hAnsi="Times New Roman" w:cs="Times New Roman"/>
        </w:rPr>
      </w:pPr>
      <w:r w:rsidRPr="002C3996">
        <w:rPr>
          <w:rFonts w:ascii="Times New Roman" w:hAnsi="Times New Roman" w:cs="Times New Roman"/>
        </w:rPr>
        <w:t xml:space="preserve">While many blockchain systems are difficult to use,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makes adoption easy by offering full support through Meta</w:t>
      </w:r>
      <w:r>
        <w:rPr>
          <w:rFonts w:ascii="Times New Roman" w:hAnsi="Times New Roman" w:cs="Times New Roman"/>
        </w:rPr>
        <w:t xml:space="preserve"> </w:t>
      </w:r>
      <w:r w:rsidRPr="002C3996">
        <w:rPr>
          <w:rFonts w:ascii="Times New Roman" w:hAnsi="Times New Roman" w:cs="Times New Roman"/>
        </w:rPr>
        <w:t>Mask, one of the most trusted and widely used digital wallets.</w:t>
      </w:r>
    </w:p>
    <w:p w14:paraId="1E5FE796" w14:textId="0F3EBEEF" w:rsidR="002C3996" w:rsidRPr="002C3996" w:rsidRDefault="002C3996" w:rsidP="002C3996">
      <w:pPr>
        <w:rPr>
          <w:rFonts w:ascii="Times New Roman" w:hAnsi="Times New Roman" w:cs="Times New Roman"/>
        </w:rPr>
      </w:pPr>
      <w:r w:rsidRPr="002C3996">
        <w:rPr>
          <w:rFonts w:ascii="Times New Roman" w:hAnsi="Times New Roman" w:cs="Times New Roman"/>
        </w:rPr>
        <w:t>With Meta</w:t>
      </w:r>
      <w:r>
        <w:rPr>
          <w:rFonts w:ascii="Times New Roman" w:hAnsi="Times New Roman" w:cs="Times New Roman"/>
        </w:rPr>
        <w:t xml:space="preserve"> </w:t>
      </w:r>
      <w:r w:rsidRPr="002C3996">
        <w:rPr>
          <w:rFonts w:ascii="Times New Roman" w:hAnsi="Times New Roman" w:cs="Times New Roman"/>
        </w:rPr>
        <w:t>Mask, users can:</w:t>
      </w:r>
    </w:p>
    <w:p w14:paraId="60443703" w14:textId="77777777" w:rsidR="002C3996" w:rsidRPr="002C3996" w:rsidRDefault="002C3996" w:rsidP="002C3996">
      <w:pPr>
        <w:numPr>
          <w:ilvl w:val="0"/>
          <w:numId w:val="72"/>
        </w:numPr>
        <w:rPr>
          <w:rFonts w:ascii="Times New Roman" w:hAnsi="Times New Roman" w:cs="Times New Roman"/>
        </w:rPr>
      </w:pPr>
      <w:r w:rsidRPr="002C3996">
        <w:rPr>
          <w:rFonts w:ascii="Times New Roman" w:hAnsi="Times New Roman" w:cs="Times New Roman"/>
        </w:rPr>
        <w:t xml:space="preserve">Hold and manage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tokens</w:t>
      </w:r>
    </w:p>
    <w:p w14:paraId="33FF5FE8" w14:textId="77777777" w:rsidR="002C3996" w:rsidRPr="002C3996" w:rsidRDefault="002C3996" w:rsidP="002C3996">
      <w:pPr>
        <w:numPr>
          <w:ilvl w:val="0"/>
          <w:numId w:val="72"/>
        </w:numPr>
        <w:rPr>
          <w:rFonts w:ascii="Times New Roman" w:hAnsi="Times New Roman" w:cs="Times New Roman"/>
        </w:rPr>
      </w:pPr>
      <w:r w:rsidRPr="002C3996">
        <w:rPr>
          <w:rFonts w:ascii="Times New Roman" w:hAnsi="Times New Roman" w:cs="Times New Roman"/>
        </w:rPr>
        <w:t>Send and receive payments instantly</w:t>
      </w:r>
    </w:p>
    <w:p w14:paraId="670F1DBF" w14:textId="77777777" w:rsidR="002C3996" w:rsidRPr="002C3996" w:rsidRDefault="002C3996" w:rsidP="002C3996">
      <w:pPr>
        <w:numPr>
          <w:ilvl w:val="0"/>
          <w:numId w:val="72"/>
        </w:numPr>
        <w:rPr>
          <w:rFonts w:ascii="Times New Roman" w:hAnsi="Times New Roman" w:cs="Times New Roman"/>
        </w:rPr>
      </w:pPr>
      <w:r w:rsidRPr="002C3996">
        <w:rPr>
          <w:rFonts w:ascii="Times New Roman" w:hAnsi="Times New Roman" w:cs="Times New Roman"/>
        </w:rPr>
        <w:t>Interact with applications and rewards systems without needing to switch platforms</w:t>
      </w:r>
    </w:p>
    <w:p w14:paraId="49F519C1" w14:textId="12ED46B1" w:rsidR="002C3996" w:rsidRPr="002C3996" w:rsidRDefault="002C3996" w:rsidP="002C3996">
      <w:pPr>
        <w:rPr>
          <w:rFonts w:ascii="Times New Roman" w:hAnsi="Times New Roman" w:cs="Times New Roman"/>
        </w:rPr>
      </w:pPr>
      <w:r w:rsidRPr="002C3996">
        <w:rPr>
          <w:rFonts w:ascii="Times New Roman" w:hAnsi="Times New Roman" w:cs="Times New Roman"/>
        </w:rPr>
        <w:t xml:space="preserve">This integration combines the high speed of </w:t>
      </w:r>
      <w:proofErr w:type="spellStart"/>
      <w:r w:rsidRPr="002C3996">
        <w:rPr>
          <w:rFonts w:ascii="Times New Roman" w:hAnsi="Times New Roman" w:cs="Times New Roman"/>
        </w:rPr>
        <w:t>Cypherium</w:t>
      </w:r>
      <w:proofErr w:type="spellEnd"/>
      <w:r w:rsidRPr="002C3996">
        <w:rPr>
          <w:rFonts w:ascii="Times New Roman" w:hAnsi="Times New Roman" w:cs="Times New Roman"/>
        </w:rPr>
        <w:t xml:space="preserve"> with the familiar, easy-to-use experience of Meta</w:t>
      </w:r>
      <w:r>
        <w:rPr>
          <w:rFonts w:ascii="Times New Roman" w:hAnsi="Times New Roman" w:cs="Times New Roman"/>
        </w:rPr>
        <w:t xml:space="preserve"> </w:t>
      </w:r>
      <w:r w:rsidRPr="002C3996">
        <w:rPr>
          <w:rFonts w:ascii="Times New Roman" w:hAnsi="Times New Roman" w:cs="Times New Roman"/>
        </w:rPr>
        <w:t xml:space="preserve">Mask, making </w:t>
      </w:r>
      <w:proofErr w:type="spellStart"/>
      <w:r w:rsidRPr="002C3996">
        <w:rPr>
          <w:rFonts w:ascii="Times New Roman" w:hAnsi="Times New Roman" w:cs="Times New Roman"/>
        </w:rPr>
        <w:t>BebaPay</w:t>
      </w:r>
      <w:proofErr w:type="spellEnd"/>
      <w:r w:rsidRPr="002C3996">
        <w:rPr>
          <w:rFonts w:ascii="Times New Roman" w:hAnsi="Times New Roman" w:cs="Times New Roman"/>
        </w:rPr>
        <w:t xml:space="preserve"> accessible to everyone</w:t>
      </w:r>
      <w:r>
        <w:rPr>
          <w:rFonts w:ascii="Times New Roman" w:hAnsi="Times New Roman" w:cs="Times New Roman"/>
        </w:rPr>
        <w:t xml:space="preserve"> </w:t>
      </w:r>
      <w:r w:rsidRPr="002C3996">
        <w:rPr>
          <w:rFonts w:ascii="Times New Roman" w:hAnsi="Times New Roman" w:cs="Times New Roman"/>
        </w:rPr>
        <w:t>from everyday users to businesses.</w:t>
      </w:r>
    </w:p>
    <w:p w14:paraId="5550A712" w14:textId="33E6BBAD" w:rsidR="00CD7CB7" w:rsidRPr="00CD7CB7" w:rsidRDefault="00CD7CB7" w:rsidP="00CD7CB7">
      <w:pPr>
        <w:rPr>
          <w:rFonts w:ascii="Times New Roman" w:hAnsi="Times New Roman" w:cs="Times New Roman"/>
          <w:b/>
          <w:bCs/>
        </w:rPr>
      </w:pPr>
    </w:p>
    <w:p w14:paraId="122649D0" w14:textId="25EC31D5" w:rsidR="00CD7CB7" w:rsidRPr="00CD7CB7" w:rsidRDefault="00CD7CB7" w:rsidP="00CD7CB7">
      <w:pPr>
        <w:rPr>
          <w:rFonts w:ascii="Times New Roman" w:hAnsi="Times New Roman" w:cs="Times New Roman"/>
          <w:b/>
          <w:bCs/>
        </w:rPr>
      </w:pPr>
      <w:r w:rsidRPr="00CD7CB7">
        <w:rPr>
          <w:rFonts w:ascii="Times New Roman" w:hAnsi="Times New Roman" w:cs="Times New Roman"/>
          <w:b/>
          <w:bCs/>
        </w:rPr>
        <w:t>Problem Statement: Waste Management &amp; Payment Inefficiencies in Urban Kenya</w:t>
      </w:r>
    </w:p>
    <w:p w14:paraId="5A3DC6B8" w14:textId="78B83BC4" w:rsidR="00583E38" w:rsidRPr="00583E38" w:rsidRDefault="00583E38" w:rsidP="00583E38">
      <w:pPr>
        <w:rPr>
          <w:rFonts w:ascii="Times New Roman" w:hAnsi="Times New Roman" w:cs="Times New Roman"/>
          <w:b/>
          <w:bCs/>
        </w:rPr>
      </w:pPr>
      <w:r w:rsidRPr="00583E38">
        <w:rPr>
          <w:rFonts w:ascii="Times New Roman" w:hAnsi="Times New Roman" w:cs="Times New Roman"/>
          <w:b/>
          <w:bCs/>
        </w:rPr>
        <w:t>Nairobi’s Waste Management Challenge</w:t>
      </w:r>
    </w:p>
    <w:p w14:paraId="0EFD5E22" w14:textId="77777777" w:rsidR="00583E38" w:rsidRPr="00583E38" w:rsidRDefault="00583E38" w:rsidP="00583E38">
      <w:pPr>
        <w:rPr>
          <w:rFonts w:ascii="Times New Roman" w:hAnsi="Times New Roman" w:cs="Times New Roman"/>
        </w:rPr>
      </w:pPr>
      <w:r w:rsidRPr="00583E38">
        <w:rPr>
          <w:rFonts w:ascii="Times New Roman" w:hAnsi="Times New Roman" w:cs="Times New Roman"/>
        </w:rPr>
        <w:t>Nairobi produces approximately 2,400 tons of solid waste daily, yet only about 45% of this waste is collected, with an even smaller fraction recycled. This gap in waste management has significant consequences:</w:t>
      </w:r>
    </w:p>
    <w:p w14:paraId="2910F74C" w14:textId="77777777" w:rsidR="00583E38" w:rsidRPr="00583E38" w:rsidRDefault="00583E38" w:rsidP="00583E38">
      <w:pPr>
        <w:numPr>
          <w:ilvl w:val="0"/>
          <w:numId w:val="73"/>
        </w:numPr>
        <w:rPr>
          <w:rFonts w:ascii="Times New Roman" w:hAnsi="Times New Roman" w:cs="Times New Roman"/>
        </w:rPr>
      </w:pPr>
      <w:r w:rsidRPr="00583E38">
        <w:rPr>
          <w:rFonts w:ascii="Times New Roman" w:hAnsi="Times New Roman" w:cs="Times New Roman"/>
        </w:rPr>
        <w:t>Environmental Impact: Accumulated waste blocks drainage systems, contaminates water bodies, and degrades soil quality, exacerbating urban flooding and pollution.</w:t>
      </w:r>
    </w:p>
    <w:p w14:paraId="0AEBFA40" w14:textId="77777777" w:rsidR="00583E38" w:rsidRPr="00583E38" w:rsidRDefault="00583E38" w:rsidP="00583E38">
      <w:pPr>
        <w:numPr>
          <w:ilvl w:val="0"/>
          <w:numId w:val="73"/>
        </w:numPr>
        <w:rPr>
          <w:rFonts w:ascii="Times New Roman" w:hAnsi="Times New Roman" w:cs="Times New Roman"/>
        </w:rPr>
      </w:pPr>
      <w:r w:rsidRPr="00583E38">
        <w:rPr>
          <w:rFonts w:ascii="Times New Roman" w:hAnsi="Times New Roman" w:cs="Times New Roman"/>
        </w:rPr>
        <w:t>Health Hazards: Improper waste disposal creates breeding grounds for vectors such as mosquitoes and rodents, increasing the incidence of diseases like malaria and cholera.</w:t>
      </w:r>
    </w:p>
    <w:p w14:paraId="19EC2259" w14:textId="77777777" w:rsidR="00583E38" w:rsidRPr="00583E38" w:rsidRDefault="00583E38" w:rsidP="00583E38">
      <w:pPr>
        <w:numPr>
          <w:ilvl w:val="0"/>
          <w:numId w:val="73"/>
        </w:numPr>
        <w:rPr>
          <w:rFonts w:ascii="Times New Roman" w:hAnsi="Times New Roman" w:cs="Times New Roman"/>
        </w:rPr>
      </w:pPr>
      <w:r w:rsidRPr="00583E38">
        <w:rPr>
          <w:rFonts w:ascii="Times New Roman" w:hAnsi="Times New Roman" w:cs="Times New Roman"/>
        </w:rPr>
        <w:t>Economic Loss: Valuable recyclable materials are discarded instead of recovered, missing critical opportunities for job creation and economic growth.</w:t>
      </w:r>
    </w:p>
    <w:p w14:paraId="12EE738C" w14:textId="77777777" w:rsidR="00583E38" w:rsidRPr="00583E38" w:rsidRDefault="00583E38" w:rsidP="00583E38">
      <w:pPr>
        <w:numPr>
          <w:ilvl w:val="0"/>
          <w:numId w:val="73"/>
        </w:numPr>
        <w:rPr>
          <w:rFonts w:ascii="Times New Roman" w:hAnsi="Times New Roman" w:cs="Times New Roman"/>
        </w:rPr>
      </w:pPr>
      <w:r w:rsidRPr="00583E38">
        <w:rPr>
          <w:rFonts w:ascii="Times New Roman" w:hAnsi="Times New Roman" w:cs="Times New Roman"/>
        </w:rPr>
        <w:lastRenderedPageBreak/>
        <w:t>Insufficient Incentives: Lack of direct rewards discourages individuals from participating actively in waste sorting and recycling efforts.</w:t>
      </w:r>
    </w:p>
    <w:p w14:paraId="60D372B6" w14:textId="77777777" w:rsidR="00583E38" w:rsidRPr="00583E38" w:rsidRDefault="00583E38" w:rsidP="00583E38">
      <w:pPr>
        <w:rPr>
          <w:rFonts w:ascii="Times New Roman" w:hAnsi="Times New Roman" w:cs="Times New Roman"/>
        </w:rPr>
      </w:pPr>
      <w:r w:rsidRPr="00583E38">
        <w:rPr>
          <w:rFonts w:ascii="Times New Roman" w:hAnsi="Times New Roman" w:cs="Times New Roman"/>
        </w:rPr>
        <w:t>Addressing these challenges requires integrated solutions that enhance collection efficiency and incentivize sustainable waste behaviors.</w:t>
      </w:r>
    </w:p>
    <w:p w14:paraId="74AE600E" w14:textId="1AB80305" w:rsidR="00583E38" w:rsidRPr="00583E38" w:rsidRDefault="00583E38" w:rsidP="00583E38">
      <w:pPr>
        <w:rPr>
          <w:rFonts w:ascii="Times New Roman" w:hAnsi="Times New Roman" w:cs="Times New Roman"/>
          <w:b/>
          <w:bCs/>
        </w:rPr>
      </w:pPr>
      <w:r w:rsidRPr="00583E38">
        <w:rPr>
          <w:rFonts w:ascii="Times New Roman" w:hAnsi="Times New Roman" w:cs="Times New Roman"/>
          <w:b/>
          <w:bCs/>
        </w:rPr>
        <w:t>Widespread Inefficiencies in Payment Systems</w:t>
      </w:r>
    </w:p>
    <w:p w14:paraId="60A7E954" w14:textId="77777777" w:rsidR="00583E38" w:rsidRPr="00583E38" w:rsidRDefault="00583E38" w:rsidP="00583E38">
      <w:pPr>
        <w:rPr>
          <w:rFonts w:ascii="Times New Roman" w:hAnsi="Times New Roman" w:cs="Times New Roman"/>
        </w:rPr>
      </w:pPr>
      <w:r w:rsidRPr="00583E38">
        <w:rPr>
          <w:rFonts w:ascii="Times New Roman" w:hAnsi="Times New Roman" w:cs="Times New Roman"/>
        </w:rPr>
        <w:t>In addition to environmental challenges, Nairobi’s residents and businesses face persistent inefficiencies in existing payment systems:</w:t>
      </w:r>
    </w:p>
    <w:p w14:paraId="24AF1941" w14:textId="77777777" w:rsidR="00583E38" w:rsidRPr="00583E38" w:rsidRDefault="00583E38" w:rsidP="00583E38">
      <w:pPr>
        <w:numPr>
          <w:ilvl w:val="0"/>
          <w:numId w:val="74"/>
        </w:numPr>
        <w:rPr>
          <w:rFonts w:ascii="Times New Roman" w:hAnsi="Times New Roman" w:cs="Times New Roman"/>
        </w:rPr>
      </w:pPr>
      <w:r w:rsidRPr="00583E38">
        <w:rPr>
          <w:rFonts w:ascii="Times New Roman" w:hAnsi="Times New Roman" w:cs="Times New Roman"/>
        </w:rPr>
        <w:t>High Transaction Fees: Traditional card payments typically charge fees ranging from 3% to 5%.</w:t>
      </w:r>
    </w:p>
    <w:p w14:paraId="6C688F01" w14:textId="77777777" w:rsidR="00583E38" w:rsidRPr="00583E38" w:rsidRDefault="00583E38" w:rsidP="00583E38">
      <w:pPr>
        <w:numPr>
          <w:ilvl w:val="0"/>
          <w:numId w:val="74"/>
        </w:numPr>
        <w:rPr>
          <w:rFonts w:ascii="Times New Roman" w:hAnsi="Times New Roman" w:cs="Times New Roman"/>
        </w:rPr>
      </w:pPr>
      <w:r w:rsidRPr="00583E38">
        <w:rPr>
          <w:rFonts w:ascii="Times New Roman" w:hAnsi="Times New Roman" w:cs="Times New Roman"/>
        </w:rPr>
        <w:t>Slow Settlement Times: Mobile money platforms can experience delays, slowing down access to funds.</w:t>
      </w:r>
    </w:p>
    <w:p w14:paraId="024302A4" w14:textId="77777777" w:rsidR="00583E38" w:rsidRPr="00583E38" w:rsidRDefault="00583E38" w:rsidP="00583E38">
      <w:pPr>
        <w:numPr>
          <w:ilvl w:val="0"/>
          <w:numId w:val="74"/>
        </w:numPr>
        <w:rPr>
          <w:rFonts w:ascii="Times New Roman" w:hAnsi="Times New Roman" w:cs="Times New Roman"/>
        </w:rPr>
      </w:pPr>
      <w:r w:rsidRPr="00583E38">
        <w:rPr>
          <w:rFonts w:ascii="Times New Roman" w:hAnsi="Times New Roman" w:cs="Times New Roman"/>
        </w:rPr>
        <w:t>Challenges with Micro-Transactions: The cost and complexity of processing small payments limit everyday digital purchases.</w:t>
      </w:r>
    </w:p>
    <w:p w14:paraId="5FC908FF" w14:textId="77777777" w:rsidR="00583E38" w:rsidRPr="00583E38" w:rsidRDefault="00583E38" w:rsidP="00583E38">
      <w:pPr>
        <w:numPr>
          <w:ilvl w:val="0"/>
          <w:numId w:val="74"/>
        </w:numPr>
        <w:rPr>
          <w:rFonts w:ascii="Times New Roman" w:hAnsi="Times New Roman" w:cs="Times New Roman"/>
        </w:rPr>
      </w:pPr>
      <w:r w:rsidRPr="00583E38">
        <w:rPr>
          <w:rFonts w:ascii="Times New Roman" w:hAnsi="Times New Roman" w:cs="Times New Roman"/>
        </w:rPr>
        <w:t>Financial Exclusion: Many people lack access to full banking services, restricting their participation in the digital economy.</w:t>
      </w:r>
    </w:p>
    <w:p w14:paraId="41AAAC3E" w14:textId="33B76289" w:rsidR="00CD7CB7" w:rsidRDefault="00583E38" w:rsidP="00CD7CB7">
      <w:pPr>
        <w:rPr>
          <w:rFonts w:ascii="Times New Roman" w:hAnsi="Times New Roman" w:cs="Times New Roman"/>
        </w:rPr>
      </w:pPr>
      <w:proofErr w:type="spellStart"/>
      <w:r w:rsidRPr="00583E38">
        <w:rPr>
          <w:rFonts w:ascii="Times New Roman" w:hAnsi="Times New Roman" w:cs="Times New Roman"/>
        </w:rPr>
        <w:t>BebaPay</w:t>
      </w:r>
      <w:proofErr w:type="spellEnd"/>
      <w:r w:rsidRPr="00583E38">
        <w:rPr>
          <w:rFonts w:ascii="Times New Roman" w:hAnsi="Times New Roman" w:cs="Times New Roman"/>
        </w:rPr>
        <w:t xml:space="preserve"> addresses these challenges by harnessing </w:t>
      </w:r>
      <w:proofErr w:type="spellStart"/>
      <w:r w:rsidRPr="00583E38">
        <w:rPr>
          <w:rFonts w:ascii="Times New Roman" w:hAnsi="Times New Roman" w:cs="Times New Roman"/>
        </w:rPr>
        <w:t>Cypherium’s</w:t>
      </w:r>
      <w:proofErr w:type="spellEnd"/>
      <w:r w:rsidRPr="00583E38">
        <w:rPr>
          <w:rFonts w:ascii="Times New Roman" w:hAnsi="Times New Roman" w:cs="Times New Roman"/>
        </w:rPr>
        <w:t xml:space="preserve"> advanced blockchain technology, which offers fast, secure, and cost-effective transactions. This enables a payment system that is both environmentally sustainable and economically inclusive, empowering users with real-time rewards and seamless financial access.</w:t>
      </w:r>
    </w:p>
    <w:p w14:paraId="06CF838C" w14:textId="77777777" w:rsidR="00583E38" w:rsidRPr="00CD7CB7" w:rsidRDefault="00583E38" w:rsidP="00CD7CB7">
      <w:pPr>
        <w:rPr>
          <w:rFonts w:ascii="Times New Roman" w:hAnsi="Times New Roman" w:cs="Times New Roman"/>
        </w:rPr>
      </w:pPr>
    </w:p>
    <w:p w14:paraId="4B9EA109" w14:textId="160C25BB" w:rsidR="00CD7CB7" w:rsidRPr="00CD7CB7" w:rsidRDefault="00CD7CB7" w:rsidP="00CD7CB7">
      <w:pPr>
        <w:rPr>
          <w:rFonts w:ascii="Times New Roman" w:hAnsi="Times New Roman" w:cs="Times New Roman"/>
          <w:b/>
          <w:bCs/>
        </w:rPr>
      </w:pPr>
      <w:proofErr w:type="spellStart"/>
      <w:r w:rsidRPr="00CD7CB7">
        <w:rPr>
          <w:rFonts w:ascii="Times New Roman" w:hAnsi="Times New Roman" w:cs="Times New Roman"/>
          <w:b/>
          <w:bCs/>
        </w:rPr>
        <w:t>BebaPay’s</w:t>
      </w:r>
      <w:proofErr w:type="spellEnd"/>
      <w:r w:rsidRPr="00CD7CB7">
        <w:rPr>
          <w:rFonts w:ascii="Times New Roman" w:hAnsi="Times New Roman" w:cs="Times New Roman"/>
          <w:b/>
          <w:bCs/>
        </w:rPr>
        <w:t xml:space="preserve"> Dual-Core Architecture</w:t>
      </w:r>
    </w:p>
    <w:p w14:paraId="1F94C04C" w14:textId="77777777" w:rsidR="00CD7CB7" w:rsidRPr="00CD7CB7" w:rsidRDefault="00CD7CB7" w:rsidP="00CD7CB7">
      <w:pPr>
        <w:rPr>
          <w:rFonts w:ascii="Times New Roman" w:hAnsi="Times New Roman" w:cs="Times New Roman"/>
        </w:rPr>
      </w:pP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operates on a unique dual-core architecture, seamlessly integrating two vital functionalities: Recycle-to-Earn and Quick Response (QR) Code-Powered Payments.</w:t>
      </w:r>
    </w:p>
    <w:p w14:paraId="28A1D7E9" w14:textId="53DEA5D2" w:rsidR="00CD7CB7" w:rsidRPr="00660396" w:rsidRDefault="00CD7CB7" w:rsidP="00CD7CB7">
      <w:pPr>
        <w:rPr>
          <w:rFonts w:ascii="Times New Roman" w:hAnsi="Times New Roman" w:cs="Times New Roman"/>
          <w:b/>
          <w:bCs/>
        </w:rPr>
      </w:pPr>
      <w:r w:rsidRPr="00660396">
        <w:rPr>
          <w:rFonts w:ascii="Times New Roman" w:hAnsi="Times New Roman" w:cs="Times New Roman"/>
          <w:b/>
          <w:bCs/>
        </w:rPr>
        <w:t>Recycle-to-Earn Mechanics: Turning Waste into Value</w:t>
      </w:r>
    </w:p>
    <w:p w14:paraId="63E4D73D"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The Recycle-to-Earn system is designed to be simple, transparent, and rewarding.</w:t>
      </w:r>
    </w:p>
    <w:p w14:paraId="5D2237F1"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Workflow:</w:t>
      </w:r>
    </w:p>
    <w:p w14:paraId="04C91144" w14:textId="04EB6E88" w:rsidR="00CD7CB7" w:rsidRPr="00CD7CB7" w:rsidRDefault="00CD7CB7" w:rsidP="00CD7CB7">
      <w:pPr>
        <w:numPr>
          <w:ilvl w:val="0"/>
          <w:numId w:val="45"/>
        </w:numPr>
        <w:rPr>
          <w:rFonts w:ascii="Times New Roman" w:hAnsi="Times New Roman" w:cs="Times New Roman"/>
        </w:rPr>
      </w:pPr>
      <w:r w:rsidRPr="00CD7CB7">
        <w:rPr>
          <w:rFonts w:ascii="Times New Roman" w:hAnsi="Times New Roman" w:cs="Times New Roman"/>
        </w:rPr>
        <w:t xml:space="preserve">Scan: The user, using the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mobile-web application, scans the barcode of a recyclable item with their </w:t>
      </w:r>
      <w:r w:rsidR="00583E38">
        <w:rPr>
          <w:rFonts w:ascii="Times New Roman" w:hAnsi="Times New Roman" w:cs="Times New Roman"/>
        </w:rPr>
        <w:t>laptop or</w:t>
      </w:r>
      <w:r w:rsidR="00583E38" w:rsidRPr="00CD7CB7">
        <w:rPr>
          <w:rFonts w:ascii="Times New Roman" w:hAnsi="Times New Roman" w:cs="Times New Roman"/>
        </w:rPr>
        <w:t xml:space="preserve"> </w:t>
      </w:r>
      <w:r w:rsidRPr="00CD7CB7">
        <w:rPr>
          <w:rFonts w:ascii="Times New Roman" w:hAnsi="Times New Roman" w:cs="Times New Roman"/>
        </w:rPr>
        <w:t>smartphone camera, utilizing standard web-based QR code scanning technology.</w:t>
      </w:r>
    </w:p>
    <w:p w14:paraId="30A802B8" w14:textId="090AFC25" w:rsidR="00CD7CB7" w:rsidRPr="00CD7CB7" w:rsidRDefault="00CD7CB7" w:rsidP="00CD7CB7">
      <w:pPr>
        <w:numPr>
          <w:ilvl w:val="0"/>
          <w:numId w:val="45"/>
        </w:numPr>
        <w:rPr>
          <w:rFonts w:ascii="Times New Roman" w:hAnsi="Times New Roman" w:cs="Times New Roman"/>
        </w:rPr>
      </w:pPr>
      <w:r w:rsidRPr="00CD7CB7">
        <w:rPr>
          <w:rFonts w:ascii="Times New Roman" w:hAnsi="Times New Roman" w:cs="Times New Roman"/>
        </w:rPr>
        <w:t>Identify &amp; Weigh</w:t>
      </w:r>
      <w:r w:rsidR="00660396">
        <w:rPr>
          <w:rFonts w:ascii="Times New Roman" w:hAnsi="Times New Roman" w:cs="Times New Roman"/>
        </w:rPr>
        <w:t>:</w:t>
      </w:r>
      <w:r w:rsidRPr="00CD7CB7">
        <w:rPr>
          <w:rFonts w:ascii="Times New Roman" w:hAnsi="Times New Roman" w:cs="Times New Roman"/>
        </w:rPr>
        <w:t xml:space="preserve"> </w:t>
      </w:r>
    </w:p>
    <w:p w14:paraId="387D1C58" w14:textId="77777777" w:rsidR="00CD7CB7" w:rsidRPr="00CD7CB7" w:rsidRDefault="00CD7CB7" w:rsidP="00CD7CB7">
      <w:pPr>
        <w:numPr>
          <w:ilvl w:val="1"/>
          <w:numId w:val="45"/>
        </w:numPr>
        <w:rPr>
          <w:rFonts w:ascii="Times New Roman" w:hAnsi="Times New Roman" w:cs="Times New Roman"/>
        </w:rPr>
      </w:pPr>
      <w:r w:rsidRPr="00CD7CB7">
        <w:rPr>
          <w:rFonts w:ascii="Times New Roman" w:hAnsi="Times New Roman" w:cs="Times New Roman"/>
        </w:rPr>
        <w:t>Initial Phase: The barcode helps identify the item type. The user inputs approximate weight, or a linked digital scale records it at collection points.</w:t>
      </w:r>
    </w:p>
    <w:p w14:paraId="32B52B18" w14:textId="77777777" w:rsidR="00CD7CB7" w:rsidRPr="00CD7CB7" w:rsidRDefault="00CD7CB7" w:rsidP="00CD7CB7">
      <w:pPr>
        <w:numPr>
          <w:ilvl w:val="1"/>
          <w:numId w:val="45"/>
        </w:numPr>
        <w:rPr>
          <w:rFonts w:ascii="Times New Roman" w:hAnsi="Times New Roman" w:cs="Times New Roman"/>
        </w:rPr>
      </w:pPr>
      <w:r w:rsidRPr="00CD7CB7">
        <w:rPr>
          <w:rFonts w:ascii="Times New Roman" w:hAnsi="Times New Roman" w:cs="Times New Roman"/>
        </w:rPr>
        <w:lastRenderedPageBreak/>
        <w:t>Future Vision: Seamless integration with smart bins equipped with scanners and scales at partner collection centers.</w:t>
      </w:r>
    </w:p>
    <w:p w14:paraId="6B430A5D" w14:textId="77777777" w:rsidR="00CD7CB7" w:rsidRPr="00CD7CB7" w:rsidRDefault="00CD7CB7" w:rsidP="00CD7CB7">
      <w:pPr>
        <w:numPr>
          <w:ilvl w:val="0"/>
          <w:numId w:val="45"/>
        </w:numPr>
        <w:rPr>
          <w:rFonts w:ascii="Times New Roman" w:hAnsi="Times New Roman" w:cs="Times New Roman"/>
        </w:rPr>
      </w:pPr>
      <w:r w:rsidRPr="00CD7CB7">
        <w:rPr>
          <w:rFonts w:ascii="Times New Roman" w:hAnsi="Times New Roman" w:cs="Times New Roman"/>
        </w:rPr>
        <w:t>Verify: Item type and weight data are sent to our backend (</w:t>
      </w:r>
      <w:proofErr w:type="spellStart"/>
      <w:r w:rsidRPr="00CD7CB7">
        <w:rPr>
          <w:rFonts w:ascii="Times New Roman" w:hAnsi="Times New Roman" w:cs="Times New Roman"/>
        </w:rPr>
        <w:t>Supabase</w:t>
      </w:r>
      <w:proofErr w:type="spellEnd"/>
      <w:r w:rsidRPr="00CD7CB7">
        <w:rPr>
          <w:rFonts w:ascii="Times New Roman" w:hAnsi="Times New Roman" w:cs="Times New Roman"/>
        </w:rPr>
        <w:t xml:space="preserve">). </w:t>
      </w:r>
      <w:proofErr w:type="spellStart"/>
      <w:r w:rsidRPr="00CD7CB7">
        <w:rPr>
          <w:rFonts w:ascii="Times New Roman" w:hAnsi="Times New Roman" w:cs="Times New Roman"/>
        </w:rPr>
        <w:t>Supabase</w:t>
      </w:r>
      <w:proofErr w:type="spellEnd"/>
      <w:r w:rsidRPr="00CD7CB7">
        <w:rPr>
          <w:rFonts w:ascii="Times New Roman" w:hAnsi="Times New Roman" w:cs="Times New Roman"/>
        </w:rPr>
        <w:t xml:space="preserve"> validates the item against a database of recyclables and reward rates.</w:t>
      </w:r>
    </w:p>
    <w:p w14:paraId="05F1790A" w14:textId="66DBD637" w:rsidR="00CD7CB7" w:rsidRPr="00CD7CB7" w:rsidRDefault="00CD7CB7" w:rsidP="00CD7CB7">
      <w:pPr>
        <w:numPr>
          <w:ilvl w:val="0"/>
          <w:numId w:val="45"/>
        </w:numPr>
        <w:rPr>
          <w:rFonts w:ascii="Times New Roman" w:hAnsi="Times New Roman" w:cs="Times New Roman"/>
        </w:rPr>
      </w:pPr>
      <w:r w:rsidRPr="00CD7CB7">
        <w:rPr>
          <w:rFonts w:ascii="Times New Roman" w:hAnsi="Times New Roman" w:cs="Times New Roman"/>
        </w:rPr>
        <w:t xml:space="preserve">Reward: A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smart contract</w:t>
      </w:r>
      <w:r w:rsidR="00660396">
        <w:rPr>
          <w:rFonts w:ascii="Times New Roman" w:hAnsi="Times New Roman" w:cs="Times New Roman"/>
        </w:rPr>
        <w:t xml:space="preserve"> </w:t>
      </w:r>
      <w:r w:rsidRPr="00CD7CB7">
        <w:rPr>
          <w:rFonts w:ascii="Times New Roman" w:hAnsi="Times New Roman" w:cs="Times New Roman"/>
        </w:rPr>
        <w:t xml:space="preserve">is triggered. It automatically calculates and issues </w:t>
      </w:r>
      <w:proofErr w:type="spellStart"/>
      <w:r w:rsidRPr="00CD7CB7">
        <w:rPr>
          <w:rFonts w:ascii="Times New Roman" w:hAnsi="Times New Roman" w:cs="Times New Roman"/>
        </w:rPr>
        <w:t>B</w:t>
      </w:r>
      <w:r w:rsidR="00660396">
        <w:rPr>
          <w:rFonts w:ascii="Times New Roman" w:hAnsi="Times New Roman" w:cs="Times New Roman"/>
        </w:rPr>
        <w:t>eba</w:t>
      </w:r>
      <w:r w:rsidRPr="00CD7CB7">
        <w:rPr>
          <w:rFonts w:ascii="Times New Roman" w:hAnsi="Times New Roman" w:cs="Times New Roman"/>
        </w:rPr>
        <w:t>PAY</w:t>
      </w:r>
      <w:proofErr w:type="spellEnd"/>
      <w:r w:rsidRPr="00CD7CB7">
        <w:rPr>
          <w:rFonts w:ascii="Times New Roman" w:hAnsi="Times New Roman" w:cs="Times New Roman"/>
        </w:rPr>
        <w:t xml:space="preserve"> tokens to the user’s non-custodial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wallet.</w:t>
      </w:r>
    </w:p>
    <w:p w14:paraId="1BBD33CD" w14:textId="7DC37610" w:rsidR="00CD7CB7" w:rsidRPr="00CD7CB7" w:rsidRDefault="00CD7CB7" w:rsidP="00CD7CB7">
      <w:pPr>
        <w:numPr>
          <w:ilvl w:val="0"/>
          <w:numId w:val="45"/>
        </w:numPr>
        <w:rPr>
          <w:rFonts w:ascii="Times New Roman" w:hAnsi="Times New Roman" w:cs="Times New Roman"/>
        </w:rPr>
      </w:pPr>
      <w:r w:rsidRPr="00CD7CB7">
        <w:rPr>
          <w:rFonts w:ascii="Times New Roman" w:hAnsi="Times New Roman" w:cs="Times New Roman"/>
        </w:rPr>
        <w:t xml:space="preserve">Redeem: Users accumulate </w:t>
      </w:r>
      <w:proofErr w:type="spellStart"/>
      <w:r w:rsidRPr="00CD7CB7">
        <w:rPr>
          <w:rFonts w:ascii="Times New Roman" w:hAnsi="Times New Roman" w:cs="Times New Roman"/>
        </w:rPr>
        <w:t>B</w:t>
      </w:r>
      <w:r w:rsidR="00660396">
        <w:rPr>
          <w:rFonts w:ascii="Times New Roman" w:hAnsi="Times New Roman" w:cs="Times New Roman"/>
        </w:rPr>
        <w:t>eba</w:t>
      </w:r>
      <w:r w:rsidRPr="00CD7CB7">
        <w:rPr>
          <w:rFonts w:ascii="Times New Roman" w:hAnsi="Times New Roman" w:cs="Times New Roman"/>
        </w:rPr>
        <w:t>PAY</w:t>
      </w:r>
      <w:proofErr w:type="spellEnd"/>
      <w:r w:rsidRPr="00CD7CB7">
        <w:rPr>
          <w:rFonts w:ascii="Times New Roman" w:hAnsi="Times New Roman" w:cs="Times New Roman"/>
        </w:rPr>
        <w:t xml:space="preserve"> tokens and can: </w:t>
      </w:r>
    </w:p>
    <w:p w14:paraId="4478F7AB" w14:textId="77777777" w:rsidR="00CD7CB7" w:rsidRPr="00CD7CB7" w:rsidRDefault="00CD7CB7" w:rsidP="00CD7CB7">
      <w:pPr>
        <w:numPr>
          <w:ilvl w:val="1"/>
          <w:numId w:val="45"/>
        </w:numPr>
        <w:rPr>
          <w:rFonts w:ascii="Times New Roman" w:hAnsi="Times New Roman" w:cs="Times New Roman"/>
        </w:rPr>
      </w:pPr>
      <w:r w:rsidRPr="00CD7CB7">
        <w:rPr>
          <w:rFonts w:ascii="Times New Roman" w:hAnsi="Times New Roman" w:cs="Times New Roman"/>
        </w:rPr>
        <w:t>Convert to local currency (e.g., M-Pesa).</w:t>
      </w:r>
    </w:p>
    <w:p w14:paraId="6FC23DCD" w14:textId="77777777" w:rsidR="00CD7CB7" w:rsidRPr="00CD7CB7" w:rsidRDefault="00CD7CB7" w:rsidP="00CD7CB7">
      <w:pPr>
        <w:numPr>
          <w:ilvl w:val="1"/>
          <w:numId w:val="45"/>
        </w:numPr>
        <w:rPr>
          <w:rFonts w:ascii="Times New Roman" w:hAnsi="Times New Roman" w:cs="Times New Roman"/>
        </w:rPr>
      </w:pPr>
      <w:r w:rsidRPr="00CD7CB7">
        <w:rPr>
          <w:rFonts w:ascii="Times New Roman" w:hAnsi="Times New Roman" w:cs="Times New Roman"/>
        </w:rPr>
        <w:t>Spend at participating local businesses.</w:t>
      </w:r>
    </w:p>
    <w:p w14:paraId="09C9C3C8" w14:textId="77777777" w:rsidR="00CD7CB7" w:rsidRPr="00CD7CB7" w:rsidRDefault="00CD7CB7" w:rsidP="00CD7CB7">
      <w:pPr>
        <w:numPr>
          <w:ilvl w:val="1"/>
          <w:numId w:val="45"/>
        </w:numPr>
        <w:rPr>
          <w:rFonts w:ascii="Times New Roman" w:hAnsi="Times New Roman" w:cs="Times New Roman"/>
        </w:rPr>
      </w:pPr>
      <w:r w:rsidRPr="00CD7CB7">
        <w:rPr>
          <w:rFonts w:ascii="Times New Roman" w:hAnsi="Times New Roman" w:cs="Times New Roman"/>
        </w:rPr>
        <w:t>Hold for potential future staking rewards and platform governance.</w:t>
      </w:r>
    </w:p>
    <w:p w14:paraId="43C3B4C9" w14:textId="22A2DF3B" w:rsidR="00660396" w:rsidRPr="00660396" w:rsidRDefault="00660396" w:rsidP="00660396">
      <w:pPr>
        <w:rPr>
          <w:rFonts w:ascii="Times New Roman" w:hAnsi="Times New Roman" w:cs="Times New Roman"/>
          <w:b/>
          <w:bCs/>
        </w:rPr>
      </w:pPr>
      <w:r w:rsidRPr="00660396">
        <w:rPr>
          <w:rFonts w:ascii="Times New Roman" w:hAnsi="Times New Roman" w:cs="Times New Roman"/>
          <w:b/>
          <w:bCs/>
        </w:rPr>
        <w:t>QR-Powered Payments: Seamless &amp; Low-Cost Transactions for Users</w:t>
      </w:r>
    </w:p>
    <w:p w14:paraId="45FB5870" w14:textId="77777777" w:rsidR="00660396" w:rsidRPr="00660396" w:rsidRDefault="00660396" w:rsidP="00660396">
      <w:pPr>
        <w:rPr>
          <w:rFonts w:ascii="Times New Roman" w:hAnsi="Times New Roman" w:cs="Times New Roman"/>
        </w:rPr>
      </w:pPr>
      <w:proofErr w:type="spellStart"/>
      <w:r w:rsidRPr="00660396">
        <w:rPr>
          <w:rFonts w:ascii="Times New Roman" w:hAnsi="Times New Roman" w:cs="Times New Roman"/>
        </w:rPr>
        <w:t>BebaPay’s</w:t>
      </w:r>
      <w:proofErr w:type="spellEnd"/>
      <w:r w:rsidRPr="00660396">
        <w:rPr>
          <w:rFonts w:ascii="Times New Roman" w:hAnsi="Times New Roman" w:cs="Times New Roman"/>
        </w:rPr>
        <w:t xml:space="preserve"> payment system leverages QR codes to provide fast, affordable, and user-friendly transactions.</w:t>
      </w:r>
    </w:p>
    <w:p w14:paraId="567C9D39"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 xml:space="preserve">Non-Custodial Wallets: Users maintain full control of their </w:t>
      </w:r>
      <w:proofErr w:type="spellStart"/>
      <w:r w:rsidRPr="00660396">
        <w:rPr>
          <w:rFonts w:ascii="Times New Roman" w:hAnsi="Times New Roman" w:cs="Times New Roman"/>
        </w:rPr>
        <w:t>BebaPay</w:t>
      </w:r>
      <w:proofErr w:type="spellEnd"/>
      <w:r w:rsidRPr="00660396">
        <w:rPr>
          <w:rFonts w:ascii="Times New Roman" w:hAnsi="Times New Roman" w:cs="Times New Roman"/>
        </w:rPr>
        <w:t xml:space="preserve"> Tokens through wallets managed with Ethers.js, a widely adopted JavaScript library for blockchain interaction. This ensures that users, not </w:t>
      </w:r>
      <w:proofErr w:type="spellStart"/>
      <w:r w:rsidRPr="00660396">
        <w:rPr>
          <w:rFonts w:ascii="Times New Roman" w:hAnsi="Times New Roman" w:cs="Times New Roman"/>
        </w:rPr>
        <w:t>BebaPay</w:t>
      </w:r>
      <w:proofErr w:type="spellEnd"/>
      <w:r w:rsidRPr="00660396">
        <w:rPr>
          <w:rFonts w:ascii="Times New Roman" w:hAnsi="Times New Roman" w:cs="Times New Roman"/>
        </w:rPr>
        <w:t>, have sole control over their funds.</w:t>
      </w:r>
    </w:p>
    <w:p w14:paraId="05A87A10"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 xml:space="preserve">Instantaneous Transactions: Payments are confirmed within seconds, enabled by the high-performance consensus mechanism of the </w:t>
      </w:r>
      <w:proofErr w:type="spellStart"/>
      <w:r w:rsidRPr="00660396">
        <w:rPr>
          <w:rFonts w:ascii="Times New Roman" w:hAnsi="Times New Roman" w:cs="Times New Roman"/>
        </w:rPr>
        <w:t>Cypherium</w:t>
      </w:r>
      <w:proofErr w:type="spellEnd"/>
      <w:r w:rsidRPr="00660396">
        <w:rPr>
          <w:rFonts w:ascii="Times New Roman" w:hAnsi="Times New Roman" w:cs="Times New Roman"/>
        </w:rPr>
        <w:t xml:space="preserve"> blockchain.</w:t>
      </w:r>
    </w:p>
    <w:p w14:paraId="2B5F6FEF"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 xml:space="preserve">Simple QR Workflow: Merchants generate a QR code displaying the payment amount → Customers scan the QR code using the </w:t>
      </w:r>
      <w:proofErr w:type="spellStart"/>
      <w:r w:rsidRPr="00660396">
        <w:rPr>
          <w:rFonts w:ascii="Times New Roman" w:hAnsi="Times New Roman" w:cs="Times New Roman"/>
        </w:rPr>
        <w:t>BebaPay</w:t>
      </w:r>
      <w:proofErr w:type="spellEnd"/>
      <w:r w:rsidRPr="00660396">
        <w:rPr>
          <w:rFonts w:ascii="Times New Roman" w:hAnsi="Times New Roman" w:cs="Times New Roman"/>
        </w:rPr>
        <w:t xml:space="preserve"> app → Customers confirm the payment → Settlement occurs instantly.</w:t>
      </w:r>
    </w:p>
    <w:p w14:paraId="0755FF8A"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 xml:space="preserve">Financial Inclusion: </w:t>
      </w:r>
      <w:proofErr w:type="spellStart"/>
      <w:r w:rsidRPr="00660396">
        <w:rPr>
          <w:rFonts w:ascii="Times New Roman" w:hAnsi="Times New Roman" w:cs="Times New Roman"/>
        </w:rPr>
        <w:t>BebaPay</w:t>
      </w:r>
      <w:proofErr w:type="spellEnd"/>
      <w:r w:rsidRPr="00660396">
        <w:rPr>
          <w:rFonts w:ascii="Times New Roman" w:hAnsi="Times New Roman" w:cs="Times New Roman"/>
        </w:rPr>
        <w:t xml:space="preserve"> empowers individuals without access to traditional banking services to participate fully in the digital economy, broadening financial accessibility.</w:t>
      </w:r>
    </w:p>
    <w:p w14:paraId="09391133"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User Experience: The QR payment process is designed to be intuitive and straightforward, making transactions effortless for both merchants and customers.</w:t>
      </w:r>
    </w:p>
    <w:p w14:paraId="6D55909D" w14:textId="77777777" w:rsidR="00660396" w:rsidRPr="00660396" w:rsidRDefault="00660396" w:rsidP="00660396">
      <w:pPr>
        <w:numPr>
          <w:ilvl w:val="0"/>
          <w:numId w:val="75"/>
        </w:numPr>
        <w:rPr>
          <w:rFonts w:ascii="Times New Roman" w:hAnsi="Times New Roman" w:cs="Times New Roman"/>
        </w:rPr>
      </w:pPr>
      <w:r w:rsidRPr="00660396">
        <w:rPr>
          <w:rFonts w:ascii="Times New Roman" w:hAnsi="Times New Roman" w:cs="Times New Roman"/>
        </w:rPr>
        <w:t>Security: Blockchain technology underpins the system’s robust security measures, safeguarding user funds and ensuring transaction integrity.</w:t>
      </w:r>
    </w:p>
    <w:p w14:paraId="0699D4FE" w14:textId="77777777" w:rsidR="00660396" w:rsidRPr="00660396" w:rsidRDefault="00660396" w:rsidP="00660396">
      <w:pPr>
        <w:rPr>
          <w:rFonts w:ascii="Times New Roman" w:hAnsi="Times New Roman" w:cs="Times New Roman"/>
        </w:rPr>
      </w:pPr>
      <w:r w:rsidRPr="00660396">
        <w:rPr>
          <w:rFonts w:ascii="Times New Roman" w:hAnsi="Times New Roman" w:cs="Times New Roman"/>
        </w:rPr>
        <w:t xml:space="preserve">This dual-core architecture fosters a virtuous cycle where users are rewarded for recycling, and </w:t>
      </w:r>
      <w:proofErr w:type="spellStart"/>
      <w:r w:rsidRPr="00660396">
        <w:rPr>
          <w:rFonts w:ascii="Times New Roman" w:hAnsi="Times New Roman" w:cs="Times New Roman"/>
        </w:rPr>
        <w:t>BebaPay</w:t>
      </w:r>
      <w:proofErr w:type="spellEnd"/>
      <w:r w:rsidRPr="00660396">
        <w:rPr>
          <w:rFonts w:ascii="Times New Roman" w:hAnsi="Times New Roman" w:cs="Times New Roman"/>
        </w:rPr>
        <w:t xml:space="preserve"> Tokens can be seamlessly used for everyday payments, driving both environmental sustainability and economic empowerment.</w:t>
      </w:r>
    </w:p>
    <w:p w14:paraId="62675842" w14:textId="55FB9C91" w:rsidR="00CD7CB7" w:rsidRPr="00CD7CB7" w:rsidRDefault="00CD7CB7" w:rsidP="00CD7CB7">
      <w:pPr>
        <w:rPr>
          <w:rFonts w:ascii="Times New Roman" w:hAnsi="Times New Roman" w:cs="Times New Roman"/>
        </w:rPr>
      </w:pPr>
    </w:p>
    <w:p w14:paraId="4025FEE8" w14:textId="77777777" w:rsidR="00660396" w:rsidRDefault="00660396" w:rsidP="00CD7CB7">
      <w:pPr>
        <w:rPr>
          <w:rFonts w:ascii="Times New Roman" w:hAnsi="Times New Roman" w:cs="Times New Roman"/>
          <w:b/>
          <w:bCs/>
        </w:rPr>
      </w:pPr>
    </w:p>
    <w:p w14:paraId="1DB87634" w14:textId="76EE3FBD" w:rsidR="00933475" w:rsidRPr="00933475" w:rsidRDefault="00933475" w:rsidP="00933475">
      <w:pPr>
        <w:rPr>
          <w:rFonts w:ascii="Times New Roman" w:hAnsi="Times New Roman" w:cs="Times New Roman"/>
          <w:b/>
          <w:bCs/>
        </w:rPr>
      </w:pPr>
      <w:r w:rsidRPr="00933475">
        <w:rPr>
          <w:rFonts w:ascii="Times New Roman" w:hAnsi="Times New Roman" w:cs="Times New Roman"/>
          <w:b/>
          <w:bCs/>
        </w:rPr>
        <w:lastRenderedPageBreak/>
        <w:t xml:space="preserve">Technical Deep Dive: The Engine Behind </w:t>
      </w:r>
      <w:proofErr w:type="spellStart"/>
      <w:r w:rsidRPr="00933475">
        <w:rPr>
          <w:rFonts w:ascii="Times New Roman" w:hAnsi="Times New Roman" w:cs="Times New Roman"/>
          <w:b/>
          <w:bCs/>
        </w:rPr>
        <w:t>BebaPay’s</w:t>
      </w:r>
      <w:proofErr w:type="spellEnd"/>
      <w:r w:rsidRPr="00933475">
        <w:rPr>
          <w:rFonts w:ascii="Times New Roman" w:hAnsi="Times New Roman" w:cs="Times New Roman"/>
          <w:b/>
          <w:bCs/>
        </w:rPr>
        <w:t xml:space="preserve"> Operation</w:t>
      </w:r>
    </w:p>
    <w:p w14:paraId="489B668E" w14:textId="731CB878" w:rsidR="00933475" w:rsidRPr="00933475" w:rsidRDefault="00933475" w:rsidP="00933475">
      <w:pPr>
        <w:rPr>
          <w:rFonts w:ascii="Times New Roman" w:hAnsi="Times New Roman" w:cs="Times New Roman"/>
        </w:rPr>
      </w:pPr>
      <w:proofErr w:type="spellStart"/>
      <w:r w:rsidRPr="00933475">
        <w:rPr>
          <w:rFonts w:ascii="Times New Roman" w:hAnsi="Times New Roman" w:cs="Times New Roman"/>
          <w:b/>
          <w:bCs/>
        </w:rPr>
        <w:t>BebaPay’s</w:t>
      </w:r>
      <w:proofErr w:type="spellEnd"/>
      <w:r w:rsidRPr="00933475">
        <w:rPr>
          <w:rFonts w:ascii="Times New Roman" w:hAnsi="Times New Roman" w:cs="Times New Roman"/>
          <w:b/>
          <w:bCs/>
        </w:rPr>
        <w:t xml:space="preserve"> Admin-Managed Consensus Model</w:t>
      </w:r>
      <w:r w:rsidRPr="00933475">
        <w:rPr>
          <w:rFonts w:ascii="Times New Roman" w:hAnsi="Times New Roman" w:cs="Times New Roman"/>
        </w:rPr>
        <w:br/>
      </w:r>
      <w:proofErr w:type="spellStart"/>
      <w:r w:rsidRPr="00933475">
        <w:rPr>
          <w:rFonts w:ascii="Times New Roman" w:hAnsi="Times New Roman" w:cs="Times New Roman"/>
        </w:rPr>
        <w:t>BebaPay</w:t>
      </w:r>
      <w:proofErr w:type="spellEnd"/>
      <w:r w:rsidRPr="00933475">
        <w:rPr>
          <w:rFonts w:ascii="Times New Roman" w:hAnsi="Times New Roman" w:cs="Times New Roman"/>
        </w:rPr>
        <w:t xml:space="preserve"> utilizes a permissioned consensus mechanism governed by a trusted group of administrators. This model balances speed, security, and accountability, enabling rapid transaction finality while safeguarding network integrity.</w:t>
      </w:r>
    </w:p>
    <w:p w14:paraId="0CBA423C" w14:textId="77777777" w:rsidR="00933475" w:rsidRPr="00933475" w:rsidRDefault="00933475" w:rsidP="00933475">
      <w:pPr>
        <w:numPr>
          <w:ilvl w:val="0"/>
          <w:numId w:val="76"/>
        </w:numPr>
        <w:rPr>
          <w:rFonts w:ascii="Times New Roman" w:hAnsi="Times New Roman" w:cs="Times New Roman"/>
        </w:rPr>
      </w:pPr>
      <w:r w:rsidRPr="00933475">
        <w:rPr>
          <w:rFonts w:ascii="Times New Roman" w:hAnsi="Times New Roman" w:cs="Times New Roman"/>
        </w:rPr>
        <w:t>Admin Leader: Responsible for proposing new transaction blocks for validation.</w:t>
      </w:r>
    </w:p>
    <w:p w14:paraId="608BB9CF" w14:textId="77777777" w:rsidR="00933475" w:rsidRPr="00933475" w:rsidRDefault="00933475" w:rsidP="00933475">
      <w:pPr>
        <w:numPr>
          <w:ilvl w:val="0"/>
          <w:numId w:val="76"/>
        </w:numPr>
        <w:rPr>
          <w:rFonts w:ascii="Times New Roman" w:hAnsi="Times New Roman" w:cs="Times New Roman"/>
        </w:rPr>
      </w:pPr>
      <w:r w:rsidRPr="00933475">
        <w:rPr>
          <w:rFonts w:ascii="Times New Roman" w:hAnsi="Times New Roman" w:cs="Times New Roman"/>
        </w:rPr>
        <w:t>Admin Members: Collaborate to review, verify, and approve proposed blocks.</w:t>
      </w:r>
    </w:p>
    <w:p w14:paraId="6B641503" w14:textId="77777777" w:rsidR="00933475" w:rsidRPr="00933475" w:rsidRDefault="00933475" w:rsidP="00933475">
      <w:pPr>
        <w:numPr>
          <w:ilvl w:val="0"/>
          <w:numId w:val="76"/>
        </w:numPr>
        <w:rPr>
          <w:rFonts w:ascii="Times New Roman" w:hAnsi="Times New Roman" w:cs="Times New Roman"/>
        </w:rPr>
      </w:pPr>
      <w:r w:rsidRPr="00933475">
        <w:rPr>
          <w:rFonts w:ascii="Times New Roman" w:hAnsi="Times New Roman" w:cs="Times New Roman"/>
        </w:rPr>
        <w:t>Users: Submit transactions that are processed and confirmed by the admin group.</w:t>
      </w:r>
    </w:p>
    <w:p w14:paraId="7986F39F" w14:textId="5E7F989B" w:rsidR="00933475" w:rsidRPr="00933475" w:rsidRDefault="00933475" w:rsidP="00933475">
      <w:pPr>
        <w:rPr>
          <w:rFonts w:ascii="Times New Roman" w:hAnsi="Times New Roman" w:cs="Times New Roman"/>
        </w:rPr>
      </w:pPr>
      <w:r w:rsidRPr="00933475">
        <w:rPr>
          <w:rFonts w:ascii="Times New Roman" w:hAnsi="Times New Roman" w:cs="Times New Roman"/>
        </w:rPr>
        <w:t>Transactions reach finality within seconds through a Byzantine Fault Tolerant (BFT) protocol, ensuring high throughput, fault tolerance, and reliability</w:t>
      </w:r>
      <w:r>
        <w:rPr>
          <w:rFonts w:ascii="Times New Roman" w:hAnsi="Times New Roman" w:cs="Times New Roman"/>
        </w:rPr>
        <w:t xml:space="preserve"> </w:t>
      </w:r>
      <w:r w:rsidRPr="00933475">
        <w:rPr>
          <w:rFonts w:ascii="Times New Roman" w:hAnsi="Times New Roman" w:cs="Times New Roman"/>
        </w:rPr>
        <w:t>ideal for real-time payments and recycling rewards.</w:t>
      </w:r>
    </w:p>
    <w:p w14:paraId="493D0B61" w14:textId="3F1A6F58" w:rsidR="00933475" w:rsidRPr="00933475" w:rsidRDefault="00933475" w:rsidP="00933475">
      <w:pPr>
        <w:rPr>
          <w:rFonts w:ascii="Times New Roman" w:hAnsi="Times New Roman" w:cs="Times New Roman"/>
        </w:rPr>
      </w:pPr>
      <w:r w:rsidRPr="00933475">
        <w:rPr>
          <w:rFonts w:ascii="Times New Roman" w:hAnsi="Times New Roman" w:cs="Times New Roman"/>
          <w:b/>
          <w:bCs/>
        </w:rPr>
        <w:t>Rotation and Fault Tolerance</w:t>
      </w:r>
      <w:r w:rsidRPr="00933475">
        <w:rPr>
          <w:rFonts w:ascii="Times New Roman" w:hAnsi="Times New Roman" w:cs="Times New Roman"/>
        </w:rPr>
        <w:br/>
        <w:t>To uphold fairness and prevent power concentration, administrative roles rotate regularly among committee members. This periodic rotation fosters decentralization and shared responsibility. In the event of an unresponsive or failing leader, the admin group swiftly elects a replacement, maintaining seamless network operation and resilience.</w:t>
      </w:r>
    </w:p>
    <w:p w14:paraId="45EA6261" w14:textId="70A54884" w:rsidR="00933475" w:rsidRPr="00933475" w:rsidRDefault="00933475" w:rsidP="00933475">
      <w:pPr>
        <w:rPr>
          <w:rFonts w:ascii="Times New Roman" w:hAnsi="Times New Roman" w:cs="Times New Roman"/>
        </w:rPr>
      </w:pPr>
      <w:r w:rsidRPr="00933475">
        <w:rPr>
          <w:rFonts w:ascii="Times New Roman" w:hAnsi="Times New Roman" w:cs="Times New Roman"/>
          <w:b/>
          <w:bCs/>
        </w:rPr>
        <w:t>Governance Analogy: A Trusted City Council</w:t>
      </w:r>
      <w:r w:rsidRPr="00933475">
        <w:rPr>
          <w:rFonts w:ascii="Times New Roman" w:hAnsi="Times New Roman" w:cs="Times New Roman"/>
        </w:rPr>
        <w:br/>
        <w:t>The admin-managed consensus functions much like an effective city council:</w:t>
      </w:r>
    </w:p>
    <w:p w14:paraId="4BCCEA6B" w14:textId="77777777" w:rsidR="00933475" w:rsidRPr="00933475" w:rsidRDefault="00933475" w:rsidP="00933475">
      <w:pPr>
        <w:numPr>
          <w:ilvl w:val="0"/>
          <w:numId w:val="77"/>
        </w:numPr>
        <w:rPr>
          <w:rFonts w:ascii="Times New Roman" w:hAnsi="Times New Roman" w:cs="Times New Roman"/>
        </w:rPr>
      </w:pPr>
      <w:r w:rsidRPr="00933475">
        <w:rPr>
          <w:rFonts w:ascii="Times New Roman" w:hAnsi="Times New Roman" w:cs="Times New Roman"/>
        </w:rPr>
        <w:t>The Council (Admin Committee): A small, trusted group that rapidly approves transactions on behalf of the network.</w:t>
      </w:r>
    </w:p>
    <w:p w14:paraId="0F49FA25" w14:textId="77777777" w:rsidR="00933475" w:rsidRPr="00933475" w:rsidRDefault="00933475" w:rsidP="00933475">
      <w:pPr>
        <w:numPr>
          <w:ilvl w:val="0"/>
          <w:numId w:val="77"/>
        </w:numPr>
        <w:rPr>
          <w:rFonts w:ascii="Times New Roman" w:hAnsi="Times New Roman" w:cs="Times New Roman"/>
        </w:rPr>
      </w:pPr>
      <w:r w:rsidRPr="00933475">
        <w:rPr>
          <w:rFonts w:ascii="Times New Roman" w:hAnsi="Times New Roman" w:cs="Times New Roman"/>
        </w:rPr>
        <w:t>The Chairperson (Admin Leader): Oversees block proposals and coordinates the consensus process.</w:t>
      </w:r>
    </w:p>
    <w:p w14:paraId="240E06CE" w14:textId="77777777" w:rsidR="00933475" w:rsidRPr="00933475" w:rsidRDefault="00933475" w:rsidP="00933475">
      <w:pPr>
        <w:numPr>
          <w:ilvl w:val="0"/>
          <w:numId w:val="77"/>
        </w:numPr>
        <w:rPr>
          <w:rFonts w:ascii="Times New Roman" w:hAnsi="Times New Roman" w:cs="Times New Roman"/>
        </w:rPr>
      </w:pPr>
      <w:r w:rsidRPr="00933475">
        <w:rPr>
          <w:rFonts w:ascii="Times New Roman" w:hAnsi="Times New Roman" w:cs="Times New Roman"/>
        </w:rPr>
        <w:t>Regular Role Rotation: Ensures fairness, accountability, and prevents any single party from dominating the network.</w:t>
      </w:r>
    </w:p>
    <w:p w14:paraId="4927CA80" w14:textId="77777777" w:rsidR="00933475" w:rsidRPr="00933475" w:rsidRDefault="00933475" w:rsidP="00933475">
      <w:pPr>
        <w:numPr>
          <w:ilvl w:val="0"/>
          <w:numId w:val="77"/>
        </w:numPr>
        <w:rPr>
          <w:rFonts w:ascii="Times New Roman" w:hAnsi="Times New Roman" w:cs="Times New Roman"/>
        </w:rPr>
      </w:pPr>
      <w:r w:rsidRPr="00933475">
        <w:rPr>
          <w:rFonts w:ascii="Times New Roman" w:hAnsi="Times New Roman" w:cs="Times New Roman"/>
        </w:rPr>
        <w:t>Accountability Mechanisms: Allow for the timely removal and replacement of underperforming or compromised members.</w:t>
      </w:r>
    </w:p>
    <w:p w14:paraId="16907D26" w14:textId="77777777" w:rsidR="00933475" w:rsidRPr="00933475" w:rsidRDefault="00933475" w:rsidP="00933475">
      <w:pPr>
        <w:numPr>
          <w:ilvl w:val="0"/>
          <w:numId w:val="77"/>
        </w:numPr>
        <w:rPr>
          <w:rFonts w:ascii="Times New Roman" w:hAnsi="Times New Roman" w:cs="Times New Roman"/>
        </w:rPr>
      </w:pPr>
      <w:r w:rsidRPr="00933475">
        <w:rPr>
          <w:rFonts w:ascii="Times New Roman" w:hAnsi="Times New Roman" w:cs="Times New Roman"/>
        </w:rPr>
        <w:t>Privacy and Security: Internal discussions remain confidential to protect against external threats and interference.</w:t>
      </w:r>
    </w:p>
    <w:p w14:paraId="401DDCD1" w14:textId="77777777" w:rsidR="00933475" w:rsidRPr="00933475" w:rsidRDefault="00933475" w:rsidP="00933475">
      <w:pPr>
        <w:rPr>
          <w:rFonts w:ascii="Times New Roman" w:hAnsi="Times New Roman" w:cs="Times New Roman"/>
        </w:rPr>
      </w:pPr>
      <w:r w:rsidRPr="00933475">
        <w:rPr>
          <w:rFonts w:ascii="Times New Roman" w:hAnsi="Times New Roman" w:cs="Times New Roman"/>
        </w:rPr>
        <w:t xml:space="preserve">This governance model delivers a high-performance, secure, and transparent system tailored to the fast-paced demands of </w:t>
      </w:r>
      <w:proofErr w:type="spellStart"/>
      <w:r w:rsidRPr="00933475">
        <w:rPr>
          <w:rFonts w:ascii="Times New Roman" w:hAnsi="Times New Roman" w:cs="Times New Roman"/>
        </w:rPr>
        <w:t>BebaPay’s</w:t>
      </w:r>
      <w:proofErr w:type="spellEnd"/>
      <w:r w:rsidRPr="00933475">
        <w:rPr>
          <w:rFonts w:ascii="Times New Roman" w:hAnsi="Times New Roman" w:cs="Times New Roman"/>
        </w:rPr>
        <w:t xml:space="preserve"> urban payment and recycling incentive platform.</w:t>
      </w:r>
    </w:p>
    <w:p w14:paraId="1FC87CC3" w14:textId="77777777" w:rsidR="00933475" w:rsidRDefault="00933475" w:rsidP="00CD7CB7">
      <w:pPr>
        <w:rPr>
          <w:rFonts w:ascii="Times New Roman" w:hAnsi="Times New Roman" w:cs="Times New Roman"/>
          <w:b/>
          <w:bCs/>
        </w:rPr>
      </w:pPr>
    </w:p>
    <w:p w14:paraId="3286FC9A" w14:textId="77777777" w:rsidR="00933475" w:rsidRDefault="00933475" w:rsidP="00CD7CB7">
      <w:pPr>
        <w:rPr>
          <w:rFonts w:ascii="Times New Roman" w:hAnsi="Times New Roman" w:cs="Times New Roman"/>
          <w:b/>
          <w:bCs/>
        </w:rPr>
      </w:pPr>
    </w:p>
    <w:p w14:paraId="09B3A42C" w14:textId="7C3F1EF1" w:rsidR="005D3C87" w:rsidRPr="005D3C87" w:rsidRDefault="005D3C87" w:rsidP="005D3C87">
      <w:pPr>
        <w:rPr>
          <w:rFonts w:ascii="Times New Roman" w:hAnsi="Times New Roman" w:cs="Times New Roman"/>
          <w:b/>
          <w:bCs/>
        </w:rPr>
      </w:pPr>
      <w:r w:rsidRPr="005D3C87">
        <w:rPr>
          <w:rFonts w:ascii="Times New Roman" w:hAnsi="Times New Roman" w:cs="Times New Roman"/>
          <w:b/>
          <w:bCs/>
        </w:rPr>
        <w:lastRenderedPageBreak/>
        <w:t>Smart Contract Design: Automating Trust and Efficiency</w:t>
      </w:r>
    </w:p>
    <w:p w14:paraId="4BADD7AB" w14:textId="77777777" w:rsidR="005D3C87" w:rsidRPr="005D3C87" w:rsidRDefault="005D3C87" w:rsidP="005D3C87">
      <w:pPr>
        <w:rPr>
          <w:rFonts w:ascii="Times New Roman" w:hAnsi="Times New Roman" w:cs="Times New Roman"/>
        </w:rPr>
      </w:pPr>
      <w:proofErr w:type="spellStart"/>
      <w:r w:rsidRPr="005D3C87">
        <w:rPr>
          <w:rFonts w:ascii="Times New Roman" w:hAnsi="Times New Roman" w:cs="Times New Roman"/>
        </w:rPr>
        <w:t>BebaPay’s</w:t>
      </w:r>
      <w:proofErr w:type="spellEnd"/>
      <w:r w:rsidRPr="005D3C87">
        <w:rPr>
          <w:rFonts w:ascii="Times New Roman" w:hAnsi="Times New Roman" w:cs="Times New Roman"/>
        </w:rPr>
        <w:t xml:space="preserve"> operations are powered by smart contracts—self-executing digital agreements that bring automation, transparency, and security to the platform. These contracts govern how rewards are distributed, how transactions are handled, and how users interact with the system.</w:t>
      </w:r>
    </w:p>
    <w:p w14:paraId="673790FD" w14:textId="77777777" w:rsidR="005D3C87" w:rsidRPr="005D3C87" w:rsidRDefault="005D3C87" w:rsidP="005D3C87">
      <w:pPr>
        <w:rPr>
          <w:rFonts w:ascii="Times New Roman" w:hAnsi="Times New Roman" w:cs="Times New Roman"/>
        </w:rPr>
      </w:pPr>
      <w:r w:rsidRPr="005D3C87">
        <w:rPr>
          <w:rFonts w:ascii="Times New Roman" w:hAnsi="Times New Roman" w:cs="Times New Roman"/>
        </w:rPr>
        <w:t xml:space="preserve">Key Features of </w:t>
      </w:r>
      <w:proofErr w:type="spellStart"/>
      <w:r w:rsidRPr="005D3C87">
        <w:rPr>
          <w:rFonts w:ascii="Times New Roman" w:hAnsi="Times New Roman" w:cs="Times New Roman"/>
        </w:rPr>
        <w:t>BebaPay’s</w:t>
      </w:r>
      <w:proofErr w:type="spellEnd"/>
      <w:r w:rsidRPr="005D3C87">
        <w:rPr>
          <w:rFonts w:ascii="Times New Roman" w:hAnsi="Times New Roman" w:cs="Times New Roman"/>
        </w:rPr>
        <w:t xml:space="preserve"> Smart Contract Architecture:</w:t>
      </w:r>
    </w:p>
    <w:p w14:paraId="59C219E4" w14:textId="77777777" w:rsidR="005D3C87" w:rsidRPr="005D3C87" w:rsidRDefault="005D3C87" w:rsidP="005D3C87">
      <w:pPr>
        <w:numPr>
          <w:ilvl w:val="0"/>
          <w:numId w:val="78"/>
        </w:numPr>
        <w:rPr>
          <w:rFonts w:ascii="Times New Roman" w:hAnsi="Times New Roman" w:cs="Times New Roman"/>
        </w:rPr>
      </w:pPr>
      <w:r w:rsidRPr="005D3C87">
        <w:rPr>
          <w:rFonts w:ascii="Times New Roman" w:hAnsi="Times New Roman" w:cs="Times New Roman"/>
        </w:rPr>
        <w:t>Development Language:</w:t>
      </w:r>
      <w:r w:rsidRPr="005D3C87">
        <w:rPr>
          <w:rFonts w:ascii="Times New Roman" w:hAnsi="Times New Roman" w:cs="Times New Roman"/>
        </w:rPr>
        <w:br/>
        <w:t>Built primarily with Solidity, a widely used language for Ethereum Virtual Machine (EVM)-compatible platforms, ensuring broad compatibility and long-term support.</w:t>
      </w:r>
    </w:p>
    <w:p w14:paraId="066833D2" w14:textId="77777777" w:rsidR="005D3C87" w:rsidRPr="005D3C87" w:rsidRDefault="005D3C87" w:rsidP="005D3C87">
      <w:pPr>
        <w:numPr>
          <w:ilvl w:val="0"/>
          <w:numId w:val="78"/>
        </w:numPr>
        <w:rPr>
          <w:rFonts w:ascii="Times New Roman" w:hAnsi="Times New Roman" w:cs="Times New Roman"/>
        </w:rPr>
      </w:pPr>
      <w:r w:rsidRPr="005D3C87">
        <w:rPr>
          <w:rFonts w:ascii="Times New Roman" w:hAnsi="Times New Roman" w:cs="Times New Roman"/>
        </w:rPr>
        <w:t>Recycle-to-Earn Logic:</w:t>
      </w:r>
      <w:r w:rsidRPr="005D3C87">
        <w:rPr>
          <w:rFonts w:ascii="Times New Roman" w:hAnsi="Times New Roman" w:cs="Times New Roman"/>
        </w:rPr>
        <w:br/>
        <w:t>Smart contracts automate the reward system by:</w:t>
      </w:r>
    </w:p>
    <w:p w14:paraId="6698B9A8" w14:textId="77777777" w:rsidR="005D3C87" w:rsidRPr="005D3C87" w:rsidRDefault="005D3C87" w:rsidP="005D3C87">
      <w:pPr>
        <w:numPr>
          <w:ilvl w:val="1"/>
          <w:numId w:val="78"/>
        </w:numPr>
        <w:rPr>
          <w:rFonts w:ascii="Times New Roman" w:hAnsi="Times New Roman" w:cs="Times New Roman"/>
        </w:rPr>
      </w:pPr>
      <w:r w:rsidRPr="005D3C87">
        <w:rPr>
          <w:rFonts w:ascii="Times New Roman" w:hAnsi="Times New Roman" w:cs="Times New Roman"/>
        </w:rPr>
        <w:t>Verifying submitted recycling data.</w:t>
      </w:r>
    </w:p>
    <w:p w14:paraId="0C174EFB" w14:textId="77777777" w:rsidR="005D3C87" w:rsidRPr="005D3C87" w:rsidRDefault="005D3C87" w:rsidP="005D3C87">
      <w:pPr>
        <w:numPr>
          <w:ilvl w:val="1"/>
          <w:numId w:val="78"/>
        </w:numPr>
        <w:rPr>
          <w:rFonts w:ascii="Times New Roman" w:hAnsi="Times New Roman" w:cs="Times New Roman"/>
        </w:rPr>
      </w:pPr>
      <w:r w:rsidRPr="005D3C87">
        <w:rPr>
          <w:rFonts w:ascii="Times New Roman" w:hAnsi="Times New Roman" w:cs="Times New Roman"/>
        </w:rPr>
        <w:t>Applying predefined reward rates.</w:t>
      </w:r>
    </w:p>
    <w:p w14:paraId="753DAAB4" w14:textId="12A9F091" w:rsidR="005D3C87" w:rsidRPr="005D3C87" w:rsidRDefault="005D3C87" w:rsidP="005D3C87">
      <w:pPr>
        <w:numPr>
          <w:ilvl w:val="1"/>
          <w:numId w:val="78"/>
        </w:numPr>
        <w:rPr>
          <w:rFonts w:ascii="Times New Roman" w:hAnsi="Times New Roman" w:cs="Times New Roman"/>
        </w:rPr>
      </w:pPr>
      <w:r w:rsidRPr="005D3C87">
        <w:rPr>
          <w:rFonts w:ascii="Times New Roman" w:hAnsi="Times New Roman" w:cs="Times New Roman"/>
        </w:rPr>
        <w:t xml:space="preserve">Issuing </w:t>
      </w:r>
      <w:proofErr w:type="spellStart"/>
      <w:r w:rsidRPr="005D3C87">
        <w:rPr>
          <w:rFonts w:ascii="Times New Roman" w:hAnsi="Times New Roman" w:cs="Times New Roman"/>
        </w:rPr>
        <w:t>BebaPay</w:t>
      </w:r>
      <w:proofErr w:type="spellEnd"/>
      <w:r w:rsidRPr="005D3C87">
        <w:rPr>
          <w:rFonts w:ascii="Times New Roman" w:hAnsi="Times New Roman" w:cs="Times New Roman"/>
        </w:rPr>
        <w:t xml:space="preserve"> Tokens (</w:t>
      </w:r>
      <w:proofErr w:type="spellStart"/>
      <w:r w:rsidRPr="005D3C87">
        <w:rPr>
          <w:rFonts w:ascii="Times New Roman" w:hAnsi="Times New Roman" w:cs="Times New Roman"/>
        </w:rPr>
        <w:t>B</w:t>
      </w:r>
      <w:r>
        <w:rPr>
          <w:rFonts w:ascii="Times New Roman" w:hAnsi="Times New Roman" w:cs="Times New Roman"/>
        </w:rPr>
        <w:t>eba</w:t>
      </w:r>
      <w:r w:rsidRPr="005D3C87">
        <w:rPr>
          <w:rFonts w:ascii="Times New Roman" w:hAnsi="Times New Roman" w:cs="Times New Roman"/>
        </w:rPr>
        <w:t>PAY</w:t>
      </w:r>
      <w:proofErr w:type="spellEnd"/>
      <w:r w:rsidRPr="005D3C87">
        <w:rPr>
          <w:rFonts w:ascii="Times New Roman" w:hAnsi="Times New Roman" w:cs="Times New Roman"/>
        </w:rPr>
        <w:t>) directly to users' wallets.</w:t>
      </w:r>
    </w:p>
    <w:p w14:paraId="59CAAC15" w14:textId="29AEDC3E" w:rsidR="005D3C87" w:rsidRPr="005D3C87" w:rsidRDefault="005D3C87" w:rsidP="005D3C87">
      <w:pPr>
        <w:numPr>
          <w:ilvl w:val="0"/>
          <w:numId w:val="78"/>
        </w:numPr>
        <w:rPr>
          <w:rFonts w:ascii="Times New Roman" w:hAnsi="Times New Roman" w:cs="Times New Roman"/>
        </w:rPr>
      </w:pPr>
      <w:r w:rsidRPr="005D3C87">
        <w:rPr>
          <w:rFonts w:ascii="Times New Roman" w:hAnsi="Times New Roman" w:cs="Times New Roman"/>
        </w:rPr>
        <w:t>Trusted Input Sources (No External Oracles):</w:t>
      </w:r>
      <w:r w:rsidRPr="005D3C87">
        <w:rPr>
          <w:rFonts w:ascii="Times New Roman" w:hAnsi="Times New Roman" w:cs="Times New Roman"/>
        </w:rPr>
        <w:br/>
      </w:r>
      <w:proofErr w:type="spellStart"/>
      <w:r w:rsidRPr="005D3C87">
        <w:rPr>
          <w:rFonts w:ascii="Times New Roman" w:hAnsi="Times New Roman" w:cs="Times New Roman"/>
        </w:rPr>
        <w:t>BebaPay</w:t>
      </w:r>
      <w:proofErr w:type="spellEnd"/>
      <w:r w:rsidRPr="005D3C87">
        <w:rPr>
          <w:rFonts w:ascii="Times New Roman" w:hAnsi="Times New Roman" w:cs="Times New Roman"/>
        </w:rPr>
        <w:t xml:space="preserve"> avoids reliance on third-party oracles by integrating trusted, verifiable input directly from the platform</w:t>
      </w:r>
      <w:r>
        <w:rPr>
          <w:rFonts w:ascii="Times New Roman" w:hAnsi="Times New Roman" w:cs="Times New Roman"/>
        </w:rPr>
        <w:t xml:space="preserve"> </w:t>
      </w:r>
      <w:r w:rsidRPr="005D3C87">
        <w:rPr>
          <w:rFonts w:ascii="Times New Roman" w:hAnsi="Times New Roman" w:cs="Times New Roman"/>
        </w:rPr>
        <w:t>such as authorized collection points or smart bins</w:t>
      </w:r>
      <w:r>
        <w:rPr>
          <w:rFonts w:ascii="Times New Roman" w:hAnsi="Times New Roman" w:cs="Times New Roman"/>
        </w:rPr>
        <w:t xml:space="preserve"> </w:t>
      </w:r>
      <w:r w:rsidRPr="005D3C87">
        <w:rPr>
          <w:rFonts w:ascii="Times New Roman" w:hAnsi="Times New Roman" w:cs="Times New Roman"/>
        </w:rPr>
        <w:t>to validate recycling data.</w:t>
      </w:r>
    </w:p>
    <w:p w14:paraId="4F3882A9" w14:textId="276BDDA8" w:rsidR="005D3C87" w:rsidRPr="005D3C87" w:rsidRDefault="005D3C87" w:rsidP="005D3C87">
      <w:pPr>
        <w:numPr>
          <w:ilvl w:val="0"/>
          <w:numId w:val="78"/>
        </w:numPr>
        <w:rPr>
          <w:rFonts w:ascii="Times New Roman" w:hAnsi="Times New Roman" w:cs="Times New Roman"/>
        </w:rPr>
      </w:pPr>
      <w:r w:rsidRPr="005D3C87">
        <w:rPr>
          <w:rFonts w:ascii="Times New Roman" w:hAnsi="Times New Roman" w:cs="Times New Roman"/>
        </w:rPr>
        <w:t>Emergency Controls (Circuit Breaker):</w:t>
      </w:r>
      <w:r w:rsidRPr="005D3C87">
        <w:rPr>
          <w:rFonts w:ascii="Times New Roman" w:hAnsi="Times New Roman" w:cs="Times New Roman"/>
        </w:rPr>
        <w:br/>
        <w:t>In case of technical issues or suspicious activity, platform administrators</w:t>
      </w:r>
      <w:r>
        <w:rPr>
          <w:rFonts w:ascii="Times New Roman" w:hAnsi="Times New Roman" w:cs="Times New Roman"/>
        </w:rPr>
        <w:t xml:space="preserve"> </w:t>
      </w:r>
      <w:r w:rsidRPr="005D3C87">
        <w:rPr>
          <w:rFonts w:ascii="Times New Roman" w:hAnsi="Times New Roman" w:cs="Times New Roman"/>
        </w:rPr>
        <w:t>through a secure, multi-approval system</w:t>
      </w:r>
      <w:r>
        <w:rPr>
          <w:rFonts w:ascii="Times New Roman" w:hAnsi="Times New Roman" w:cs="Times New Roman"/>
        </w:rPr>
        <w:t xml:space="preserve"> </w:t>
      </w:r>
      <w:r w:rsidRPr="005D3C87">
        <w:rPr>
          <w:rFonts w:ascii="Times New Roman" w:hAnsi="Times New Roman" w:cs="Times New Roman"/>
        </w:rPr>
        <w:t>can temporarily pause smart contract execution to prevent misuse and protect user funds.</w:t>
      </w:r>
    </w:p>
    <w:p w14:paraId="45F96FDA" w14:textId="77777777" w:rsidR="005D3C87" w:rsidRDefault="005D3C87" w:rsidP="005D3C87">
      <w:pPr>
        <w:rPr>
          <w:rFonts w:ascii="Times New Roman" w:hAnsi="Times New Roman" w:cs="Times New Roman"/>
        </w:rPr>
      </w:pPr>
      <w:r w:rsidRPr="005D3C87">
        <w:rPr>
          <w:rFonts w:ascii="Times New Roman" w:hAnsi="Times New Roman" w:cs="Times New Roman"/>
        </w:rPr>
        <w:t xml:space="preserve">This smart contract infrastructure ensures that </w:t>
      </w:r>
      <w:proofErr w:type="spellStart"/>
      <w:r w:rsidRPr="005D3C87">
        <w:rPr>
          <w:rFonts w:ascii="Times New Roman" w:hAnsi="Times New Roman" w:cs="Times New Roman"/>
        </w:rPr>
        <w:t>BebaPay</w:t>
      </w:r>
      <w:proofErr w:type="spellEnd"/>
      <w:r w:rsidRPr="005D3C87">
        <w:rPr>
          <w:rFonts w:ascii="Times New Roman" w:hAnsi="Times New Roman" w:cs="Times New Roman"/>
        </w:rPr>
        <w:t xml:space="preserve"> runs reliably and transparently, allowing users to earn and transact with confidence.</w:t>
      </w:r>
    </w:p>
    <w:p w14:paraId="0B3DB0DB" w14:textId="77777777" w:rsidR="008460FF" w:rsidRDefault="008460FF" w:rsidP="005D3C87">
      <w:pPr>
        <w:rPr>
          <w:rFonts w:ascii="Times New Roman" w:hAnsi="Times New Roman" w:cs="Times New Roman"/>
          <w:b/>
          <w:bCs/>
        </w:rPr>
      </w:pPr>
    </w:p>
    <w:p w14:paraId="5D896B25" w14:textId="347BC4E7" w:rsidR="008460FF" w:rsidRPr="005D3C87" w:rsidRDefault="008460FF" w:rsidP="005D3C87">
      <w:pPr>
        <w:rPr>
          <w:rFonts w:ascii="Times New Roman" w:hAnsi="Times New Roman" w:cs="Times New Roman"/>
          <w:b/>
          <w:bCs/>
        </w:rPr>
      </w:pPr>
      <w:r w:rsidRPr="00CD7CB7">
        <w:rPr>
          <w:rFonts w:ascii="Times New Roman" w:hAnsi="Times New Roman" w:cs="Times New Roman"/>
          <w:b/>
          <w:bCs/>
        </w:rPr>
        <w:t>Technology Foundation: Delivering a User-Centric Experience</w:t>
      </w:r>
    </w:p>
    <w:tbl>
      <w:tblPr>
        <w:tblStyle w:val="TableGrid"/>
        <w:tblW w:w="0" w:type="auto"/>
        <w:tblLook w:val="04A0" w:firstRow="1" w:lastRow="0" w:firstColumn="1" w:lastColumn="0" w:noHBand="0" w:noVBand="1"/>
      </w:tblPr>
      <w:tblGrid>
        <w:gridCol w:w="3116"/>
        <w:gridCol w:w="3117"/>
        <w:gridCol w:w="3117"/>
      </w:tblGrid>
      <w:tr w:rsidR="005D3C87" w14:paraId="537936CE" w14:textId="77777777" w:rsidTr="005D3C87">
        <w:tc>
          <w:tcPr>
            <w:tcW w:w="3116" w:type="dxa"/>
          </w:tcPr>
          <w:p w14:paraId="56340C2B" w14:textId="1B13FAB9" w:rsidR="005D3C87" w:rsidRPr="008460FF" w:rsidRDefault="005D3C87" w:rsidP="00CD7CB7">
            <w:pPr>
              <w:rPr>
                <w:rFonts w:ascii="Times New Roman" w:hAnsi="Times New Roman" w:cs="Times New Roman"/>
                <w:b/>
                <w:bCs/>
              </w:rPr>
            </w:pPr>
            <w:r w:rsidRPr="008460FF">
              <w:rPr>
                <w:rFonts w:ascii="Times New Roman" w:hAnsi="Times New Roman" w:cs="Times New Roman"/>
                <w:b/>
                <w:bCs/>
              </w:rPr>
              <w:t>Layer</w:t>
            </w:r>
          </w:p>
        </w:tc>
        <w:tc>
          <w:tcPr>
            <w:tcW w:w="3117" w:type="dxa"/>
          </w:tcPr>
          <w:p w14:paraId="25C3AA02" w14:textId="74CA2766" w:rsidR="005D3C87" w:rsidRPr="008460FF" w:rsidRDefault="005D3C87" w:rsidP="00CD7CB7">
            <w:pPr>
              <w:rPr>
                <w:rFonts w:ascii="Times New Roman" w:hAnsi="Times New Roman" w:cs="Times New Roman"/>
                <w:b/>
                <w:bCs/>
              </w:rPr>
            </w:pPr>
            <w:r w:rsidRPr="008460FF">
              <w:rPr>
                <w:rFonts w:ascii="Times New Roman" w:hAnsi="Times New Roman" w:cs="Times New Roman"/>
                <w:b/>
                <w:bCs/>
              </w:rPr>
              <w:t>Technology Used</w:t>
            </w:r>
          </w:p>
        </w:tc>
        <w:tc>
          <w:tcPr>
            <w:tcW w:w="3117" w:type="dxa"/>
          </w:tcPr>
          <w:p w14:paraId="5E5DE724" w14:textId="14D0D9CC" w:rsidR="005D3C87" w:rsidRPr="008460FF" w:rsidRDefault="005D3C87" w:rsidP="00CD7CB7">
            <w:pPr>
              <w:rPr>
                <w:rFonts w:ascii="Times New Roman" w:hAnsi="Times New Roman" w:cs="Times New Roman"/>
                <w:b/>
                <w:bCs/>
              </w:rPr>
            </w:pPr>
            <w:r w:rsidRPr="008460FF">
              <w:rPr>
                <w:rFonts w:ascii="Times New Roman" w:hAnsi="Times New Roman" w:cs="Times New Roman"/>
                <w:b/>
                <w:bCs/>
              </w:rPr>
              <w:t>Role &amp; Rationale</w:t>
            </w:r>
          </w:p>
        </w:tc>
      </w:tr>
      <w:tr w:rsidR="008460FF" w14:paraId="3510A7E4" w14:textId="77777777" w:rsidTr="00DD137D">
        <w:tc>
          <w:tcPr>
            <w:tcW w:w="3116" w:type="dxa"/>
          </w:tcPr>
          <w:p w14:paraId="6C3857CC" w14:textId="113829FE" w:rsidR="008460FF" w:rsidRDefault="008460FF" w:rsidP="008460FF">
            <w:pPr>
              <w:rPr>
                <w:rFonts w:ascii="Times New Roman" w:hAnsi="Times New Roman" w:cs="Times New Roman"/>
                <w:b/>
                <w:bCs/>
              </w:rPr>
            </w:pPr>
            <w:r w:rsidRPr="00CD7CB7">
              <w:rPr>
                <w:rFonts w:ascii="Times New Roman" w:hAnsi="Times New Roman" w:cs="Times New Roman"/>
              </w:rPr>
              <w:t>User Interface</w:t>
            </w:r>
          </w:p>
        </w:tc>
        <w:tc>
          <w:tcPr>
            <w:tcW w:w="3117" w:type="dxa"/>
          </w:tcPr>
          <w:p w14:paraId="488D1A94" w14:textId="0C5F6ADC" w:rsidR="008460FF" w:rsidRDefault="008460FF" w:rsidP="008460FF">
            <w:pPr>
              <w:rPr>
                <w:rFonts w:ascii="Times New Roman" w:hAnsi="Times New Roman" w:cs="Times New Roman"/>
                <w:b/>
                <w:bCs/>
              </w:rPr>
            </w:pPr>
            <w:r w:rsidRPr="00CD7CB7">
              <w:rPr>
                <w:rFonts w:ascii="Times New Roman" w:hAnsi="Times New Roman" w:cs="Times New Roman"/>
              </w:rPr>
              <w:t xml:space="preserve">Next.js, Radix UI, </w:t>
            </w:r>
            <w:proofErr w:type="spellStart"/>
            <w:r w:rsidRPr="00CD7CB7">
              <w:rPr>
                <w:rFonts w:ascii="Times New Roman" w:hAnsi="Times New Roman" w:cs="Times New Roman"/>
              </w:rPr>
              <w:t>Lucide</w:t>
            </w:r>
            <w:proofErr w:type="spellEnd"/>
            <w:r w:rsidRPr="00CD7CB7">
              <w:rPr>
                <w:rFonts w:ascii="Times New Roman" w:hAnsi="Times New Roman" w:cs="Times New Roman"/>
              </w:rPr>
              <w:t>-React</w:t>
            </w:r>
          </w:p>
        </w:tc>
        <w:tc>
          <w:tcPr>
            <w:tcW w:w="3117" w:type="dxa"/>
            <w:vAlign w:val="center"/>
          </w:tcPr>
          <w:p w14:paraId="68418823" w14:textId="58ED886B" w:rsidR="008460FF" w:rsidRDefault="008460FF" w:rsidP="008460FF">
            <w:pPr>
              <w:rPr>
                <w:rFonts w:ascii="Times New Roman" w:hAnsi="Times New Roman" w:cs="Times New Roman"/>
                <w:b/>
                <w:bCs/>
              </w:rPr>
            </w:pPr>
            <w:r w:rsidRPr="00CD7CB7">
              <w:rPr>
                <w:rFonts w:ascii="Times New Roman" w:hAnsi="Times New Roman" w:cs="Times New Roman"/>
              </w:rPr>
              <w:t xml:space="preserve">Next.js: For fast, scalable React applications with good visibility in search engines. Radix UI &amp; </w:t>
            </w:r>
            <w:proofErr w:type="spellStart"/>
            <w:r w:rsidRPr="00CD7CB7">
              <w:rPr>
                <w:rFonts w:ascii="Times New Roman" w:hAnsi="Times New Roman" w:cs="Times New Roman"/>
              </w:rPr>
              <w:t>Lucide</w:t>
            </w:r>
            <w:proofErr w:type="spellEnd"/>
            <w:r w:rsidRPr="00CD7CB7">
              <w:rPr>
                <w:rFonts w:ascii="Times New Roman" w:hAnsi="Times New Roman" w:cs="Times New Roman"/>
              </w:rPr>
              <w:t>-React: For accessible, high-quality user interface components and icons.</w:t>
            </w:r>
          </w:p>
        </w:tc>
      </w:tr>
      <w:tr w:rsidR="008460FF" w14:paraId="57201159" w14:textId="77777777" w:rsidTr="005D3C87">
        <w:tc>
          <w:tcPr>
            <w:tcW w:w="3116" w:type="dxa"/>
          </w:tcPr>
          <w:p w14:paraId="6E46F8AB" w14:textId="77777777" w:rsidR="008460FF" w:rsidRDefault="008460FF" w:rsidP="008460FF">
            <w:pPr>
              <w:rPr>
                <w:rFonts w:ascii="Times New Roman" w:hAnsi="Times New Roman" w:cs="Times New Roman"/>
              </w:rPr>
            </w:pPr>
            <w:r w:rsidRPr="00CD7CB7">
              <w:rPr>
                <w:rFonts w:ascii="Times New Roman" w:hAnsi="Times New Roman" w:cs="Times New Roman"/>
              </w:rPr>
              <w:t xml:space="preserve">Backend </w:t>
            </w:r>
          </w:p>
          <w:p w14:paraId="5B05B55C" w14:textId="0C2B256A" w:rsidR="008460FF" w:rsidRDefault="008460FF" w:rsidP="008460FF">
            <w:pPr>
              <w:rPr>
                <w:rFonts w:ascii="Times New Roman" w:hAnsi="Times New Roman" w:cs="Times New Roman"/>
                <w:b/>
                <w:bCs/>
              </w:rPr>
            </w:pPr>
            <w:r w:rsidRPr="00CD7CB7">
              <w:rPr>
                <w:rFonts w:ascii="Times New Roman" w:hAnsi="Times New Roman" w:cs="Times New Roman"/>
              </w:rPr>
              <w:t>System</w:t>
            </w:r>
          </w:p>
        </w:tc>
        <w:tc>
          <w:tcPr>
            <w:tcW w:w="3117" w:type="dxa"/>
          </w:tcPr>
          <w:p w14:paraId="050B7AF8" w14:textId="75FC15AD" w:rsidR="008460FF" w:rsidRDefault="008460FF" w:rsidP="008460FF">
            <w:pPr>
              <w:rPr>
                <w:rFonts w:ascii="Times New Roman" w:hAnsi="Times New Roman" w:cs="Times New Roman"/>
                <w:b/>
                <w:bCs/>
              </w:rPr>
            </w:pPr>
            <w:proofErr w:type="spellStart"/>
            <w:r w:rsidRPr="00CD7CB7">
              <w:rPr>
                <w:rFonts w:ascii="Times New Roman" w:hAnsi="Times New Roman" w:cs="Times New Roman"/>
              </w:rPr>
              <w:t>Supabase</w:t>
            </w:r>
            <w:proofErr w:type="spellEnd"/>
            <w:r w:rsidRPr="00CD7CB7">
              <w:rPr>
                <w:rFonts w:ascii="Times New Roman" w:hAnsi="Times New Roman" w:cs="Times New Roman"/>
              </w:rPr>
              <w:t>, MongoDB</w:t>
            </w:r>
          </w:p>
        </w:tc>
        <w:tc>
          <w:tcPr>
            <w:tcW w:w="3117" w:type="dxa"/>
          </w:tcPr>
          <w:p w14:paraId="247928D4" w14:textId="47217373" w:rsidR="008460FF" w:rsidRDefault="008460FF" w:rsidP="008460FF">
            <w:pPr>
              <w:rPr>
                <w:rFonts w:ascii="Times New Roman" w:hAnsi="Times New Roman" w:cs="Times New Roman"/>
                <w:b/>
                <w:bCs/>
              </w:rPr>
            </w:pPr>
            <w:proofErr w:type="spellStart"/>
            <w:r w:rsidRPr="00CD7CB7">
              <w:rPr>
                <w:rFonts w:ascii="Times New Roman" w:hAnsi="Times New Roman" w:cs="Times New Roman"/>
              </w:rPr>
              <w:t>Supabase</w:t>
            </w:r>
            <w:proofErr w:type="spellEnd"/>
            <w:r w:rsidRPr="00CD7CB7">
              <w:rPr>
                <w:rFonts w:ascii="Times New Roman" w:hAnsi="Times New Roman" w:cs="Times New Roman"/>
              </w:rPr>
              <w:t xml:space="preserve">: Real-time database (PostgreSQL), authentication, </w:t>
            </w:r>
            <w:r w:rsidRPr="00CD7CB7">
              <w:rPr>
                <w:rFonts w:ascii="Times New Roman" w:hAnsi="Times New Roman" w:cs="Times New Roman"/>
              </w:rPr>
              <w:lastRenderedPageBreak/>
              <w:t>serverless functions for user data, Recycle-to-Earn verification. MongoDB: Considered for unstructured data or analytics.</w:t>
            </w:r>
          </w:p>
        </w:tc>
      </w:tr>
      <w:tr w:rsidR="008460FF" w14:paraId="13C4B198" w14:textId="77777777" w:rsidTr="00D938E1">
        <w:tc>
          <w:tcPr>
            <w:tcW w:w="3116" w:type="dxa"/>
          </w:tcPr>
          <w:p w14:paraId="373C13B1" w14:textId="77777777" w:rsidR="008460FF" w:rsidRDefault="008460FF" w:rsidP="008460FF">
            <w:pPr>
              <w:rPr>
                <w:rFonts w:ascii="Times New Roman" w:hAnsi="Times New Roman" w:cs="Times New Roman"/>
              </w:rPr>
            </w:pPr>
            <w:r w:rsidRPr="00CD7CB7">
              <w:rPr>
                <w:rFonts w:ascii="Times New Roman" w:hAnsi="Times New Roman" w:cs="Times New Roman"/>
              </w:rPr>
              <w:lastRenderedPageBreak/>
              <w:t xml:space="preserve">Blockchain </w:t>
            </w:r>
          </w:p>
          <w:p w14:paraId="0446765A" w14:textId="33BEBBEC" w:rsidR="008460FF" w:rsidRDefault="008460FF" w:rsidP="008460FF">
            <w:pPr>
              <w:rPr>
                <w:rFonts w:ascii="Times New Roman" w:hAnsi="Times New Roman" w:cs="Times New Roman"/>
                <w:b/>
                <w:bCs/>
              </w:rPr>
            </w:pPr>
            <w:r w:rsidRPr="00CD7CB7">
              <w:rPr>
                <w:rFonts w:ascii="Times New Roman" w:hAnsi="Times New Roman" w:cs="Times New Roman"/>
              </w:rPr>
              <w:t>Interaction</w:t>
            </w:r>
          </w:p>
        </w:tc>
        <w:tc>
          <w:tcPr>
            <w:tcW w:w="3117" w:type="dxa"/>
          </w:tcPr>
          <w:p w14:paraId="1E370735" w14:textId="1FBF5B59" w:rsidR="008460FF" w:rsidRDefault="008460FF" w:rsidP="008460FF">
            <w:pPr>
              <w:rPr>
                <w:rFonts w:ascii="Times New Roman" w:hAnsi="Times New Roman" w:cs="Times New Roman"/>
                <w:b/>
                <w:bCs/>
              </w:rPr>
            </w:pPr>
            <w:r w:rsidRPr="00CD7CB7">
              <w:rPr>
                <w:rFonts w:ascii="Times New Roman" w:hAnsi="Times New Roman" w:cs="Times New Roman"/>
              </w:rPr>
              <w:t>Ethers.js (JavaScript library)</w:t>
            </w:r>
          </w:p>
        </w:tc>
        <w:tc>
          <w:tcPr>
            <w:tcW w:w="3117" w:type="dxa"/>
            <w:vAlign w:val="center"/>
          </w:tcPr>
          <w:p w14:paraId="401C2BAF" w14:textId="4700F11E" w:rsidR="008460FF" w:rsidRDefault="008460FF" w:rsidP="008460FF">
            <w:pPr>
              <w:rPr>
                <w:rFonts w:ascii="Times New Roman" w:hAnsi="Times New Roman" w:cs="Times New Roman"/>
                <w:b/>
                <w:bCs/>
              </w:rPr>
            </w:pPr>
            <w:r w:rsidRPr="00CD7CB7">
              <w:rPr>
                <w:rFonts w:ascii="Times New Roman" w:hAnsi="Times New Roman" w:cs="Times New Roman"/>
              </w:rPr>
              <w:t xml:space="preserve">For interacting with the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blockchain (wallet creation, transaction signing) from the user interface.</w:t>
            </w:r>
          </w:p>
        </w:tc>
      </w:tr>
      <w:tr w:rsidR="008460FF" w14:paraId="110F1BEC" w14:textId="77777777" w:rsidTr="005D3C87">
        <w:tc>
          <w:tcPr>
            <w:tcW w:w="3116" w:type="dxa"/>
          </w:tcPr>
          <w:p w14:paraId="7BDDBF99" w14:textId="5886E15F" w:rsidR="008460FF" w:rsidRPr="008460FF" w:rsidRDefault="008460FF" w:rsidP="008460FF">
            <w:pPr>
              <w:rPr>
                <w:rFonts w:ascii="Times New Roman" w:hAnsi="Times New Roman" w:cs="Times New Roman"/>
              </w:rPr>
            </w:pPr>
            <w:r w:rsidRPr="00CD7CB7">
              <w:rPr>
                <w:rFonts w:ascii="Times New Roman" w:hAnsi="Times New Roman" w:cs="Times New Roman"/>
              </w:rPr>
              <w:t>Smart Contracts</w:t>
            </w:r>
          </w:p>
        </w:tc>
        <w:tc>
          <w:tcPr>
            <w:tcW w:w="3117" w:type="dxa"/>
          </w:tcPr>
          <w:p w14:paraId="050C574F" w14:textId="46D96C77" w:rsidR="008460FF" w:rsidRDefault="008460FF" w:rsidP="008460FF">
            <w:pPr>
              <w:rPr>
                <w:rFonts w:ascii="Times New Roman" w:hAnsi="Times New Roman" w:cs="Times New Roman"/>
                <w:b/>
                <w:bCs/>
              </w:rPr>
            </w:pPr>
            <w:r w:rsidRPr="00CD7CB7">
              <w:rPr>
                <w:rFonts w:ascii="Times New Roman" w:hAnsi="Times New Roman" w:cs="Times New Roman"/>
              </w:rPr>
              <w:t>Solidity, (Java potential)</w:t>
            </w:r>
          </w:p>
        </w:tc>
        <w:tc>
          <w:tcPr>
            <w:tcW w:w="3117" w:type="dxa"/>
          </w:tcPr>
          <w:p w14:paraId="457E1597" w14:textId="66CBA310" w:rsidR="008460FF" w:rsidRDefault="008460FF" w:rsidP="008460FF">
            <w:pPr>
              <w:rPr>
                <w:rFonts w:ascii="Times New Roman" w:hAnsi="Times New Roman" w:cs="Times New Roman"/>
                <w:b/>
                <w:bCs/>
              </w:rPr>
            </w:pPr>
            <w:r w:rsidRPr="00CD7CB7">
              <w:rPr>
                <w:rFonts w:ascii="Times New Roman" w:hAnsi="Times New Roman" w:cs="Times New Roman"/>
              </w:rPr>
              <w:t>For on-chain logic, Recycle-to-Earn rewards, and future governance.</w:t>
            </w:r>
          </w:p>
        </w:tc>
      </w:tr>
    </w:tbl>
    <w:p w14:paraId="01557624" w14:textId="77777777" w:rsidR="00CD7CB7" w:rsidRDefault="00CD7CB7" w:rsidP="00CD7CB7">
      <w:pPr>
        <w:rPr>
          <w:rFonts w:ascii="Times New Roman" w:hAnsi="Times New Roman" w:cs="Times New Roman"/>
        </w:rPr>
      </w:pPr>
    </w:p>
    <w:p w14:paraId="47365E4C" w14:textId="4804F5C6" w:rsidR="00CD7CB7" w:rsidRPr="00CD7CB7" w:rsidRDefault="00CD7CB7" w:rsidP="00CD7CB7">
      <w:pPr>
        <w:rPr>
          <w:rFonts w:ascii="Times New Roman" w:hAnsi="Times New Roman" w:cs="Times New Roman"/>
        </w:rPr>
      </w:pPr>
      <w:r w:rsidRPr="00CD7CB7">
        <w:rPr>
          <w:rFonts w:ascii="Times New Roman" w:hAnsi="Times New Roman" w:cs="Times New Roman"/>
        </w:rPr>
        <w:t>This technology set is chosen for modern capabilities, developer productivity, and scalability.</w:t>
      </w:r>
    </w:p>
    <w:p w14:paraId="0BCC6EB1" w14:textId="30B24A7B" w:rsidR="00CD7CB7" w:rsidRPr="00CD7CB7" w:rsidRDefault="00CD7CB7" w:rsidP="00CD7CB7">
      <w:pPr>
        <w:rPr>
          <w:rFonts w:ascii="Times New Roman" w:hAnsi="Times New Roman" w:cs="Times New Roman"/>
        </w:rPr>
      </w:pPr>
    </w:p>
    <w:p w14:paraId="3CBF310D" w14:textId="0057D138" w:rsidR="00CD7CB7" w:rsidRPr="00CD7CB7" w:rsidRDefault="00CD7CB7" w:rsidP="00CD7CB7">
      <w:pPr>
        <w:rPr>
          <w:rFonts w:ascii="Times New Roman" w:hAnsi="Times New Roman" w:cs="Times New Roman"/>
          <w:b/>
          <w:bCs/>
        </w:rPr>
      </w:pPr>
      <w:proofErr w:type="spellStart"/>
      <w:r w:rsidRPr="00CD7CB7">
        <w:rPr>
          <w:rFonts w:ascii="Times New Roman" w:hAnsi="Times New Roman" w:cs="Times New Roman"/>
          <w:b/>
          <w:bCs/>
        </w:rPr>
        <w:t>Tokenomics</w:t>
      </w:r>
      <w:proofErr w:type="spellEnd"/>
      <w:r w:rsidRPr="00CD7CB7">
        <w:rPr>
          <w:rFonts w:ascii="Times New Roman" w:hAnsi="Times New Roman" w:cs="Times New Roman"/>
          <w:b/>
          <w:bCs/>
        </w:rPr>
        <w:t xml:space="preserve">: </w:t>
      </w:r>
      <w:proofErr w:type="spellStart"/>
      <w:r w:rsidRPr="00CD7CB7">
        <w:rPr>
          <w:rFonts w:ascii="Times New Roman" w:hAnsi="Times New Roman" w:cs="Times New Roman"/>
          <w:b/>
          <w:bCs/>
        </w:rPr>
        <w:t>B</w:t>
      </w:r>
      <w:r w:rsidR="008460FF">
        <w:rPr>
          <w:rFonts w:ascii="Times New Roman" w:hAnsi="Times New Roman" w:cs="Times New Roman"/>
          <w:b/>
          <w:bCs/>
        </w:rPr>
        <w:t>eba</w:t>
      </w:r>
      <w:r w:rsidRPr="00CD7CB7">
        <w:rPr>
          <w:rFonts w:ascii="Times New Roman" w:hAnsi="Times New Roman" w:cs="Times New Roman"/>
          <w:b/>
          <w:bCs/>
        </w:rPr>
        <w:t>PAY</w:t>
      </w:r>
      <w:proofErr w:type="spellEnd"/>
      <w:r w:rsidRPr="00CD7CB7">
        <w:rPr>
          <w:rFonts w:ascii="Times New Roman" w:hAnsi="Times New Roman" w:cs="Times New Roman"/>
          <w:b/>
          <w:bCs/>
        </w:rPr>
        <w:t xml:space="preserve"> Utility &amp; Ecosystem Sustainability</w:t>
      </w:r>
    </w:p>
    <w:p w14:paraId="11F241BE" w14:textId="15D0C708" w:rsidR="008450BD" w:rsidRDefault="00CD7CB7" w:rsidP="00CD7CB7">
      <w:pPr>
        <w:rPr>
          <w:rFonts w:ascii="Times New Roman" w:hAnsi="Times New Roman" w:cs="Times New Roman"/>
        </w:rPr>
      </w:pPr>
      <w:r w:rsidRPr="00CD7CB7">
        <w:rPr>
          <w:rFonts w:ascii="Times New Roman" w:hAnsi="Times New Roman" w:cs="Times New Roman"/>
        </w:rPr>
        <w:t xml:space="preserve">The </w:t>
      </w:r>
      <w:proofErr w:type="spellStart"/>
      <w:r w:rsidRPr="00CD7CB7">
        <w:rPr>
          <w:rFonts w:ascii="Times New Roman" w:hAnsi="Times New Roman" w:cs="Times New Roman"/>
        </w:rPr>
        <w:t>B</w:t>
      </w:r>
      <w:r w:rsidR="008460FF">
        <w:rPr>
          <w:rFonts w:ascii="Times New Roman" w:hAnsi="Times New Roman" w:cs="Times New Roman"/>
        </w:rPr>
        <w:t>eba</w:t>
      </w:r>
      <w:r w:rsidRPr="00CD7CB7">
        <w:rPr>
          <w:rFonts w:ascii="Times New Roman" w:hAnsi="Times New Roman" w:cs="Times New Roman"/>
        </w:rPr>
        <w:t>PAY</w:t>
      </w:r>
      <w:proofErr w:type="spellEnd"/>
      <w:r w:rsidRPr="00CD7CB7">
        <w:rPr>
          <w:rFonts w:ascii="Times New Roman" w:hAnsi="Times New Roman" w:cs="Times New Roman"/>
        </w:rPr>
        <w:t xml:space="preserve"> token fuels the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ecosystem.</w:t>
      </w:r>
    </w:p>
    <w:p w14:paraId="3AF29BFC" w14:textId="77777777" w:rsidR="008450BD" w:rsidRDefault="008450BD" w:rsidP="00CD7CB7">
      <w:pPr>
        <w:rPr>
          <w:rFonts w:ascii="Times New Roman" w:hAnsi="Times New Roman" w:cs="Times New Roman"/>
        </w:rPr>
      </w:pPr>
    </w:p>
    <w:tbl>
      <w:tblPr>
        <w:tblStyle w:val="GridTable4"/>
        <w:tblW w:w="0" w:type="auto"/>
        <w:tblLook w:val="04A0" w:firstRow="1" w:lastRow="0" w:firstColumn="1" w:lastColumn="0" w:noHBand="0" w:noVBand="1"/>
      </w:tblPr>
      <w:tblGrid>
        <w:gridCol w:w="2065"/>
        <w:gridCol w:w="7285"/>
      </w:tblGrid>
      <w:tr w:rsidR="008450BD" w14:paraId="1A24C36E" w14:textId="77777777" w:rsidTr="00845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C0467A4" w14:textId="3D469825" w:rsidR="008460FF" w:rsidRDefault="008460FF" w:rsidP="00CD7CB7">
            <w:pPr>
              <w:rPr>
                <w:rFonts w:ascii="Times New Roman" w:hAnsi="Times New Roman" w:cs="Times New Roman"/>
              </w:rPr>
            </w:pPr>
            <w:r>
              <w:rPr>
                <w:rFonts w:ascii="Times New Roman" w:hAnsi="Times New Roman" w:cs="Times New Roman"/>
              </w:rPr>
              <w:t xml:space="preserve">       Metric</w:t>
            </w:r>
          </w:p>
        </w:tc>
        <w:tc>
          <w:tcPr>
            <w:tcW w:w="7285" w:type="dxa"/>
          </w:tcPr>
          <w:p w14:paraId="7008BC17" w14:textId="33A81721" w:rsidR="008460FF" w:rsidRDefault="008460FF" w:rsidP="00CD7C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Detail</w:t>
            </w:r>
          </w:p>
        </w:tc>
      </w:tr>
      <w:tr w:rsidR="008450BD" w14:paraId="28020993" w14:textId="77777777" w:rsidTr="00845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6B13E82" w14:textId="77777777" w:rsidR="008460FF" w:rsidRDefault="008460FF" w:rsidP="00CD7CB7">
            <w:pPr>
              <w:rPr>
                <w:rFonts w:ascii="Times New Roman" w:hAnsi="Times New Roman" w:cs="Times New Roman"/>
                <w:b w:val="0"/>
                <w:bCs w:val="0"/>
                <w:color w:val="FFFFFF" w:themeColor="background1"/>
              </w:rPr>
            </w:pPr>
            <w:r>
              <w:rPr>
                <w:rFonts w:ascii="Times New Roman" w:hAnsi="Times New Roman" w:cs="Times New Roman"/>
              </w:rPr>
              <w:t>Token</w:t>
            </w:r>
          </w:p>
          <w:p w14:paraId="0F6A1D38" w14:textId="38B7E8DA" w:rsidR="008460FF" w:rsidRDefault="008460FF" w:rsidP="00CD7CB7">
            <w:pPr>
              <w:rPr>
                <w:rFonts w:ascii="Times New Roman" w:hAnsi="Times New Roman" w:cs="Times New Roman"/>
              </w:rPr>
            </w:pPr>
            <w:r>
              <w:rPr>
                <w:rFonts w:ascii="Times New Roman" w:hAnsi="Times New Roman" w:cs="Times New Roman"/>
              </w:rPr>
              <w:t xml:space="preserve">Name </w:t>
            </w:r>
          </w:p>
        </w:tc>
        <w:tc>
          <w:tcPr>
            <w:tcW w:w="7285" w:type="dxa"/>
          </w:tcPr>
          <w:p w14:paraId="74EFA10B" w14:textId="2E209557" w:rsidR="008460FF" w:rsidRDefault="008460FF" w:rsidP="00CD7C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Beba Token</w:t>
            </w:r>
          </w:p>
        </w:tc>
      </w:tr>
      <w:tr w:rsidR="008460FF" w14:paraId="37140824" w14:textId="77777777" w:rsidTr="008450BD">
        <w:tc>
          <w:tcPr>
            <w:cnfStyle w:val="001000000000" w:firstRow="0" w:lastRow="0" w:firstColumn="1" w:lastColumn="0" w:oddVBand="0" w:evenVBand="0" w:oddHBand="0" w:evenHBand="0" w:firstRowFirstColumn="0" w:firstRowLastColumn="0" w:lastRowFirstColumn="0" w:lastRowLastColumn="0"/>
            <w:tcW w:w="2065" w:type="dxa"/>
          </w:tcPr>
          <w:p w14:paraId="71361980" w14:textId="28F555C3" w:rsidR="008460FF" w:rsidRDefault="008460FF" w:rsidP="00CD7CB7">
            <w:pPr>
              <w:rPr>
                <w:rFonts w:ascii="Times New Roman" w:hAnsi="Times New Roman" w:cs="Times New Roman"/>
              </w:rPr>
            </w:pPr>
            <w:r>
              <w:rPr>
                <w:rFonts w:ascii="Times New Roman" w:hAnsi="Times New Roman" w:cs="Times New Roman"/>
              </w:rPr>
              <w:t>Ticker</w:t>
            </w:r>
          </w:p>
        </w:tc>
        <w:tc>
          <w:tcPr>
            <w:tcW w:w="7285" w:type="dxa"/>
          </w:tcPr>
          <w:p w14:paraId="437D402E" w14:textId="407ABDB0" w:rsidR="008460FF" w:rsidRDefault="008460FF"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B</w:t>
            </w:r>
            <w:r w:rsidR="008450BD">
              <w:rPr>
                <w:rFonts w:ascii="Times New Roman" w:hAnsi="Times New Roman" w:cs="Times New Roman"/>
              </w:rPr>
              <w:t>eba</w:t>
            </w:r>
            <w:r>
              <w:rPr>
                <w:rFonts w:ascii="Times New Roman" w:hAnsi="Times New Roman" w:cs="Times New Roman"/>
              </w:rPr>
              <w:t>Pay</w:t>
            </w:r>
            <w:proofErr w:type="spellEnd"/>
          </w:p>
        </w:tc>
      </w:tr>
      <w:tr w:rsidR="008450BD" w14:paraId="18CE7650" w14:textId="77777777" w:rsidTr="00845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6892858" w14:textId="056855EA" w:rsidR="008460FF" w:rsidRPr="008460FF" w:rsidRDefault="008460FF" w:rsidP="00CD7CB7">
            <w:pPr>
              <w:rPr>
                <w:rFonts w:ascii="Times New Roman" w:hAnsi="Times New Roman" w:cs="Times New Roman"/>
                <w:b w:val="0"/>
                <w:bCs w:val="0"/>
              </w:rPr>
            </w:pPr>
            <w:r>
              <w:rPr>
                <w:rFonts w:ascii="Times New Roman" w:hAnsi="Times New Roman" w:cs="Times New Roman"/>
              </w:rPr>
              <w:t>Type</w:t>
            </w:r>
          </w:p>
        </w:tc>
        <w:tc>
          <w:tcPr>
            <w:tcW w:w="7285" w:type="dxa"/>
          </w:tcPr>
          <w:p w14:paraId="26DD7496" w14:textId="0AC65B54" w:rsidR="008460FF" w:rsidRDefault="008460FF" w:rsidP="00CD7C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 xml:space="preserve">Compatible with common token standards (initially on </w:t>
            </w:r>
            <w:proofErr w:type="spellStart"/>
            <w:r w:rsidRPr="00CD7CB7">
              <w:rPr>
                <w:rFonts w:ascii="Times New Roman" w:hAnsi="Times New Roman" w:cs="Times New Roman"/>
              </w:rPr>
              <w:t>BebaPay's</w:t>
            </w:r>
            <w:proofErr w:type="spellEnd"/>
            <w:r w:rsidRPr="00CD7CB7">
              <w:rPr>
                <w:rFonts w:ascii="Times New Roman" w:hAnsi="Times New Roman" w:cs="Times New Roman"/>
              </w:rPr>
              <w:t xml:space="preserve"> chain, potential future bridges)</w:t>
            </w:r>
          </w:p>
        </w:tc>
      </w:tr>
      <w:tr w:rsidR="008460FF" w14:paraId="713A87C8" w14:textId="77777777" w:rsidTr="008450BD">
        <w:tc>
          <w:tcPr>
            <w:cnfStyle w:val="001000000000" w:firstRow="0" w:lastRow="0" w:firstColumn="1" w:lastColumn="0" w:oddVBand="0" w:evenVBand="0" w:oddHBand="0" w:evenHBand="0" w:firstRowFirstColumn="0" w:firstRowLastColumn="0" w:lastRowFirstColumn="0" w:lastRowLastColumn="0"/>
            <w:tcW w:w="2065" w:type="dxa"/>
          </w:tcPr>
          <w:p w14:paraId="439D8A0B" w14:textId="15AD320C" w:rsidR="008460FF" w:rsidRDefault="008460FF" w:rsidP="00CD7CB7">
            <w:pPr>
              <w:rPr>
                <w:rFonts w:ascii="Times New Roman" w:hAnsi="Times New Roman" w:cs="Times New Roman"/>
              </w:rPr>
            </w:pPr>
            <w:r>
              <w:rPr>
                <w:rFonts w:ascii="Times New Roman" w:hAnsi="Times New Roman" w:cs="Times New Roman"/>
              </w:rPr>
              <w:t>Max Supply</w:t>
            </w:r>
          </w:p>
        </w:tc>
        <w:tc>
          <w:tcPr>
            <w:tcW w:w="7285" w:type="dxa"/>
          </w:tcPr>
          <w:p w14:paraId="0DC59D91" w14:textId="21BCDB4F" w:rsidR="008460FF" w:rsidRDefault="008450BD"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w:t>
            </w:r>
            <w:r w:rsidR="008460FF">
              <w:rPr>
                <w:rFonts w:ascii="Times New Roman" w:hAnsi="Times New Roman" w:cs="Times New Roman"/>
              </w:rPr>
              <w:t>xample</w:t>
            </w:r>
            <w:r w:rsidR="008460FF" w:rsidRPr="00CD7CB7">
              <w:rPr>
                <w:rFonts w:ascii="Times New Roman" w:hAnsi="Times New Roman" w:cs="Times New Roman"/>
              </w:rPr>
              <w:t xml:space="preserve"> </w:t>
            </w:r>
            <w:r w:rsidR="008460FF">
              <w:rPr>
                <w:rFonts w:ascii="Times New Roman" w:hAnsi="Times New Roman" w:cs="Times New Roman"/>
              </w:rPr>
              <w:t xml:space="preserve">of </w:t>
            </w:r>
            <w:r>
              <w:rPr>
                <w:rFonts w:ascii="Times New Roman" w:hAnsi="Times New Roman" w:cs="Times New Roman"/>
              </w:rPr>
              <w:t xml:space="preserve">1000,000 </w:t>
            </w:r>
            <w:r w:rsidR="008460FF" w:rsidRPr="00CD7CB7">
              <w:rPr>
                <w:rFonts w:ascii="Times New Roman" w:hAnsi="Times New Roman" w:cs="Times New Roman"/>
              </w:rPr>
              <w:t>(One</w:t>
            </w:r>
            <w:r w:rsidR="008460FF">
              <w:rPr>
                <w:rFonts w:ascii="Times New Roman" w:hAnsi="Times New Roman" w:cs="Times New Roman"/>
              </w:rPr>
              <w:t xml:space="preserve"> Million) </w:t>
            </w:r>
            <w:proofErr w:type="spellStart"/>
            <w:r w:rsidR="008460FF">
              <w:rPr>
                <w:rFonts w:ascii="Times New Roman" w:hAnsi="Times New Roman" w:cs="Times New Roman"/>
              </w:rPr>
              <w:t>B</w:t>
            </w:r>
            <w:r>
              <w:rPr>
                <w:rFonts w:ascii="Times New Roman" w:hAnsi="Times New Roman" w:cs="Times New Roman"/>
              </w:rPr>
              <w:t>eba</w:t>
            </w:r>
            <w:r w:rsidR="008460FF">
              <w:rPr>
                <w:rFonts w:ascii="Times New Roman" w:hAnsi="Times New Roman" w:cs="Times New Roman"/>
              </w:rPr>
              <w:t>Pay</w:t>
            </w:r>
            <w:proofErr w:type="spellEnd"/>
            <w:r w:rsidR="008460FF">
              <w:rPr>
                <w:rFonts w:ascii="Times New Roman" w:hAnsi="Times New Roman" w:cs="Times New Roman"/>
              </w:rPr>
              <w:t xml:space="preserve"> Tokens</w:t>
            </w:r>
          </w:p>
        </w:tc>
      </w:tr>
      <w:tr w:rsidR="008450BD" w14:paraId="1EBA9474" w14:textId="77777777" w:rsidTr="00845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D780821" w14:textId="414C0E18" w:rsidR="008460FF" w:rsidRDefault="008460FF" w:rsidP="008460FF">
            <w:pPr>
              <w:rPr>
                <w:rFonts w:ascii="Times New Roman" w:hAnsi="Times New Roman" w:cs="Times New Roman"/>
              </w:rPr>
            </w:pPr>
            <w:r>
              <w:rPr>
                <w:rFonts w:ascii="Times New Roman" w:hAnsi="Times New Roman" w:cs="Times New Roman"/>
              </w:rPr>
              <w:t>Distribution</w:t>
            </w:r>
          </w:p>
        </w:tc>
        <w:tc>
          <w:tcPr>
            <w:tcW w:w="7285" w:type="dxa"/>
          </w:tcPr>
          <w:p w14:paraId="30DCB939" w14:textId="52BAB27C" w:rsidR="008460FF" w:rsidRDefault="008460FF" w:rsidP="008460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To be detailed (Team, Foundation, Ecosystem Fund, Staking Rewards, Sales)</w:t>
            </w:r>
          </w:p>
        </w:tc>
      </w:tr>
    </w:tbl>
    <w:p w14:paraId="5F88F8A7" w14:textId="77777777" w:rsidR="008450BD" w:rsidRPr="008450BD" w:rsidRDefault="008450BD" w:rsidP="008450B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450BD">
        <w:rPr>
          <w:rFonts w:ascii="Times New Roman" w:eastAsia="Times New Roman" w:hAnsi="Times New Roman" w:cs="Times New Roman"/>
          <w:b/>
          <w:bCs/>
          <w:kern w:val="0"/>
          <w14:ligatures w14:val="none"/>
        </w:rPr>
        <w:t xml:space="preserve">Utility of </w:t>
      </w:r>
      <w:proofErr w:type="spellStart"/>
      <w:r w:rsidRPr="008450BD">
        <w:rPr>
          <w:rFonts w:ascii="Times New Roman" w:eastAsia="Times New Roman" w:hAnsi="Times New Roman" w:cs="Times New Roman"/>
          <w:b/>
          <w:bCs/>
          <w:kern w:val="0"/>
          <w14:ligatures w14:val="none"/>
        </w:rPr>
        <w:t>BebaPAY</w:t>
      </w:r>
      <w:proofErr w:type="spellEnd"/>
      <w:r w:rsidRPr="008450BD">
        <w:rPr>
          <w:rFonts w:ascii="Times New Roman" w:eastAsia="Times New Roman" w:hAnsi="Times New Roman" w:cs="Times New Roman"/>
          <w:b/>
          <w:bCs/>
          <w:kern w:val="0"/>
          <w14:ligatures w14:val="none"/>
        </w:rPr>
        <w:t xml:space="preserve"> Token</w:t>
      </w:r>
    </w:p>
    <w:p w14:paraId="24B81415" w14:textId="77777777" w:rsidR="008450BD" w:rsidRPr="008450BD" w:rsidRDefault="008450BD" w:rsidP="008450BD">
      <w:pPr>
        <w:spacing w:before="100" w:beforeAutospacing="1" w:after="100" w:afterAutospacing="1" w:line="240" w:lineRule="auto"/>
        <w:rPr>
          <w:rFonts w:ascii="Times New Roman" w:eastAsia="Times New Roman" w:hAnsi="Times New Roman" w:cs="Times New Roman"/>
          <w:kern w:val="0"/>
          <w14:ligatures w14:val="none"/>
        </w:rPr>
      </w:pPr>
      <w:r w:rsidRPr="008450BD">
        <w:rPr>
          <w:rFonts w:ascii="Times New Roman" w:eastAsia="Times New Roman" w:hAnsi="Times New Roman" w:cs="Times New Roman"/>
          <w:kern w:val="0"/>
          <w14:ligatures w14:val="none"/>
        </w:rPr>
        <w:t xml:space="preserve">The </w:t>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Token (BPAY) serves as the core utility token within the </w:t>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ecosystem. It is designed to drive adoption, incentivize positive behavior, and facilitate everyday digital transactions.</w:t>
      </w:r>
    </w:p>
    <w:p w14:paraId="44E7354E" w14:textId="77777777" w:rsidR="008450BD" w:rsidRPr="008450BD" w:rsidRDefault="008450BD" w:rsidP="008450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50BD">
        <w:rPr>
          <w:rFonts w:ascii="Times New Roman" w:eastAsia="Times New Roman" w:hAnsi="Times New Roman" w:cs="Times New Roman"/>
          <w:b/>
          <w:bCs/>
          <w:kern w:val="0"/>
          <w14:ligatures w14:val="none"/>
        </w:rPr>
        <w:t xml:space="preserve">Primary Uses of </w:t>
      </w:r>
      <w:proofErr w:type="spellStart"/>
      <w:r w:rsidRPr="008450BD">
        <w:rPr>
          <w:rFonts w:ascii="Times New Roman" w:eastAsia="Times New Roman" w:hAnsi="Times New Roman" w:cs="Times New Roman"/>
          <w:b/>
          <w:bCs/>
          <w:kern w:val="0"/>
          <w14:ligatures w14:val="none"/>
        </w:rPr>
        <w:t>BebaPAY</w:t>
      </w:r>
      <w:proofErr w:type="spellEnd"/>
      <w:r w:rsidRPr="008450BD">
        <w:rPr>
          <w:rFonts w:ascii="Times New Roman" w:eastAsia="Times New Roman" w:hAnsi="Times New Roman" w:cs="Times New Roman"/>
          <w:b/>
          <w:bCs/>
          <w:kern w:val="0"/>
          <w14:ligatures w14:val="none"/>
        </w:rPr>
        <w:t xml:space="preserve"> Token:</w:t>
      </w:r>
    </w:p>
    <w:p w14:paraId="74F4DCB5" w14:textId="77777777" w:rsidR="008450BD" w:rsidRPr="008450BD" w:rsidRDefault="008450BD" w:rsidP="008450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50BD">
        <w:rPr>
          <w:rFonts w:ascii="Times New Roman" w:eastAsia="Times New Roman" w:hAnsi="Times New Roman" w:cs="Times New Roman"/>
          <w:kern w:val="0"/>
          <w14:ligatures w14:val="none"/>
        </w:rPr>
        <w:t>Recycling Incentives:</w:t>
      </w:r>
      <w:r w:rsidRPr="008450BD">
        <w:rPr>
          <w:rFonts w:ascii="Times New Roman" w:eastAsia="Times New Roman" w:hAnsi="Times New Roman" w:cs="Times New Roman"/>
          <w:kern w:val="0"/>
          <w14:ligatures w14:val="none"/>
        </w:rPr>
        <w:br/>
        <w:t xml:space="preserve">Users earn </w:t>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Tokens as rewards for verified recycling activities through the Recycle-to-Earn program—turning sustainable action into digital value.</w:t>
      </w:r>
    </w:p>
    <w:p w14:paraId="70C3F0C1" w14:textId="77777777" w:rsidR="008450BD" w:rsidRPr="008450BD" w:rsidRDefault="008450BD" w:rsidP="008450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50BD">
        <w:rPr>
          <w:rFonts w:ascii="Times New Roman" w:eastAsia="Times New Roman" w:hAnsi="Times New Roman" w:cs="Times New Roman"/>
          <w:kern w:val="0"/>
          <w14:ligatures w14:val="none"/>
        </w:rPr>
        <w:t>Digital Payments:</w:t>
      </w:r>
      <w:r w:rsidRPr="008450BD">
        <w:rPr>
          <w:rFonts w:ascii="Times New Roman" w:eastAsia="Times New Roman" w:hAnsi="Times New Roman" w:cs="Times New Roman"/>
          <w:kern w:val="0"/>
          <w14:ligatures w14:val="none"/>
        </w:rPr>
        <w:br/>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functions as a medium of exchange for QR-powered transactions, enabling fast, low-cost, and accessible payments at participating businesses and vendors.</w:t>
      </w:r>
    </w:p>
    <w:p w14:paraId="27F8169F" w14:textId="77777777" w:rsidR="008450BD" w:rsidRPr="008450BD" w:rsidRDefault="008450BD" w:rsidP="008450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50BD">
        <w:rPr>
          <w:rFonts w:ascii="Times New Roman" w:eastAsia="Times New Roman" w:hAnsi="Times New Roman" w:cs="Times New Roman"/>
          <w:kern w:val="0"/>
          <w14:ligatures w14:val="none"/>
        </w:rPr>
        <w:lastRenderedPageBreak/>
        <w:t>Access to Premium Features (Planned):</w:t>
      </w:r>
      <w:r w:rsidRPr="008450BD">
        <w:rPr>
          <w:rFonts w:ascii="Times New Roman" w:eastAsia="Times New Roman" w:hAnsi="Times New Roman" w:cs="Times New Roman"/>
          <w:kern w:val="0"/>
          <w14:ligatures w14:val="none"/>
        </w:rPr>
        <w:br/>
        <w:t xml:space="preserve">In future phases, </w:t>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Tokens may be used to unlock advanced services or exclusive features within the </w:t>
      </w:r>
      <w:proofErr w:type="spellStart"/>
      <w:r w:rsidRPr="008450BD">
        <w:rPr>
          <w:rFonts w:ascii="Times New Roman" w:eastAsia="Times New Roman" w:hAnsi="Times New Roman" w:cs="Times New Roman"/>
          <w:kern w:val="0"/>
          <w14:ligatures w14:val="none"/>
        </w:rPr>
        <w:t>BebaPay</w:t>
      </w:r>
      <w:proofErr w:type="spellEnd"/>
      <w:r w:rsidRPr="008450BD">
        <w:rPr>
          <w:rFonts w:ascii="Times New Roman" w:eastAsia="Times New Roman" w:hAnsi="Times New Roman" w:cs="Times New Roman"/>
          <w:kern w:val="0"/>
          <w14:ligatures w14:val="none"/>
        </w:rPr>
        <w:t xml:space="preserve"> platform.</w:t>
      </w:r>
    </w:p>
    <w:p w14:paraId="6F590F10" w14:textId="78BBF96D" w:rsidR="00316679" w:rsidRPr="00316679" w:rsidRDefault="00316679" w:rsidP="00316679">
      <w:pPr>
        <w:pStyle w:val="NormalWeb"/>
        <w:numPr>
          <w:ilvl w:val="0"/>
          <w:numId w:val="54"/>
        </w:numPr>
      </w:pPr>
      <w:r w:rsidRPr="00316679">
        <w:rPr>
          <w:rStyle w:val="Strong"/>
          <w:rFonts w:eastAsiaTheme="majorEastAsia"/>
          <w:b w:val="0"/>
          <w:bCs w:val="0"/>
        </w:rPr>
        <w:t>Transaction Fee Burn:</w:t>
      </w:r>
      <w:r w:rsidRPr="00316679">
        <w:t xml:space="preserve"> A small portion of transaction fees may be permanently removed from circulation to help control token supply and reduce inflationary pressure. Implementation details will be subject to future governance decisions.</w:t>
      </w:r>
    </w:p>
    <w:p w14:paraId="46A3C9E1" w14:textId="1793201D" w:rsidR="00316679" w:rsidRPr="00316679" w:rsidRDefault="00316679" w:rsidP="00316679">
      <w:pPr>
        <w:pStyle w:val="NormalWeb"/>
        <w:numPr>
          <w:ilvl w:val="0"/>
          <w:numId w:val="54"/>
        </w:numPr>
      </w:pPr>
      <w:r w:rsidRPr="00316679">
        <w:rPr>
          <w:rStyle w:val="Strong"/>
          <w:rFonts w:eastAsiaTheme="majorEastAsia"/>
          <w:b w:val="0"/>
          <w:bCs w:val="0"/>
        </w:rPr>
        <w:t>Ecosystem Fund:</w:t>
      </w:r>
      <w:r w:rsidRPr="00316679">
        <w:t xml:space="preserve"> A dedicated allocation of </w:t>
      </w:r>
      <w:proofErr w:type="spellStart"/>
      <w:r w:rsidRPr="00316679">
        <w:t>BebaPay</w:t>
      </w:r>
      <w:proofErr w:type="spellEnd"/>
      <w:r w:rsidRPr="00316679">
        <w:t xml:space="preserve"> tokens supports ongoing platform development, marketing efforts, strategic partnerships, and community grants. This fund is managed by the </w:t>
      </w:r>
      <w:proofErr w:type="spellStart"/>
      <w:r w:rsidRPr="00316679">
        <w:t>BebaPay</w:t>
      </w:r>
      <w:proofErr w:type="spellEnd"/>
      <w:r w:rsidRPr="00316679">
        <w:t xml:space="preserve"> Foundation or a future community-governed body to ensure transparency and accountability.</w:t>
      </w:r>
    </w:p>
    <w:p w14:paraId="14849A54" w14:textId="43050FE7" w:rsidR="00316679" w:rsidRPr="00316679" w:rsidRDefault="00316679" w:rsidP="00316679">
      <w:pPr>
        <w:pStyle w:val="NormalWeb"/>
        <w:numPr>
          <w:ilvl w:val="0"/>
          <w:numId w:val="54"/>
        </w:numPr>
      </w:pPr>
      <w:r w:rsidRPr="00316679">
        <w:rPr>
          <w:rStyle w:val="Strong"/>
          <w:rFonts w:eastAsiaTheme="majorEastAsia"/>
          <w:b w:val="0"/>
          <w:bCs w:val="0"/>
        </w:rPr>
        <w:t>Value Growth Through Network Adoption:</w:t>
      </w:r>
      <w:r w:rsidRPr="00316679">
        <w:t xml:space="preserve"> As more users participate in the Recycle-to-Earn program and utilize QR-powered payments, demand for </w:t>
      </w:r>
      <w:proofErr w:type="spellStart"/>
      <w:r w:rsidRPr="00316679">
        <w:t>BebaPay</w:t>
      </w:r>
      <w:proofErr w:type="spellEnd"/>
      <w:r w:rsidRPr="00316679">
        <w:t xml:space="preserve"> tokens increases, fostering organic value appreciation tied to the platform’s success.</w:t>
      </w:r>
    </w:p>
    <w:p w14:paraId="0FCB3BCC" w14:textId="1F814926" w:rsidR="00CD7CB7" w:rsidRPr="00CD7CB7" w:rsidRDefault="00CD7CB7" w:rsidP="00CD7CB7">
      <w:pPr>
        <w:rPr>
          <w:rFonts w:ascii="Times New Roman" w:hAnsi="Times New Roman" w:cs="Times New Roman"/>
        </w:rPr>
      </w:pPr>
    </w:p>
    <w:p w14:paraId="4F85BB9E" w14:textId="27396E4D"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Security &amp; Privacy Framework: Protecting Users and Data</w:t>
      </w:r>
    </w:p>
    <w:p w14:paraId="587B8D04" w14:textId="77777777"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Smart Contract Security: Rigorous independent audits by reputable security firms, adherence to secure development standards, and emergency pause (circuit breaker) functions to mitigate risks.</w:t>
      </w:r>
    </w:p>
    <w:p w14:paraId="16DDAC85" w14:textId="77777777"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Admin-Managed Consensus Security: Privacy of administrators, role rotation, and fault tolerance ensure network integrity and resilience.</w:t>
      </w:r>
    </w:p>
    <w:p w14:paraId="51302A87" w14:textId="77777777"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Backend &amp; Infrastructure Security: Robust authentication with role-based access controls, secure tokens, encryption of data at rest and in transit, and regular security assessments.</w:t>
      </w:r>
    </w:p>
    <w:p w14:paraId="3FDC706F" w14:textId="77777777"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Frontend &amp; User Security: Non-custodial wallets empower users with full control of keys, protection against common web vulnerabilities, enforced HTTPS, and user security education.</w:t>
      </w:r>
    </w:p>
    <w:p w14:paraId="06D221AD" w14:textId="77777777"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Privacy Considerations: Data minimization principles, pseudonymous blockchain transactions, compliance with Kenya’s Data Protection Act, and transparent privacy policies safeguard user information.</w:t>
      </w:r>
    </w:p>
    <w:p w14:paraId="4662AB09" w14:textId="597081FB" w:rsidR="00044E3E" w:rsidRPr="00044E3E" w:rsidRDefault="00044E3E" w:rsidP="00044E3E">
      <w:pPr>
        <w:numPr>
          <w:ilvl w:val="0"/>
          <w:numId w:val="80"/>
        </w:numPr>
        <w:rPr>
          <w:rFonts w:ascii="Times New Roman" w:hAnsi="Times New Roman" w:cs="Times New Roman"/>
        </w:rPr>
      </w:pPr>
      <w:r w:rsidRPr="00044E3E">
        <w:rPr>
          <w:rFonts w:ascii="Times New Roman" w:hAnsi="Times New Roman" w:cs="Times New Roman"/>
        </w:rPr>
        <w:t xml:space="preserve">Strategic Cybersecurity Partnerships: To bolster security further,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will collaborate with leading Kenyan cybersecurity firms</w:t>
      </w:r>
      <w:r>
        <w:rPr>
          <w:rFonts w:ascii="Times New Roman" w:hAnsi="Times New Roman" w:cs="Times New Roman"/>
        </w:rPr>
        <w:t xml:space="preserve"> </w:t>
      </w:r>
      <w:proofErr w:type="spellStart"/>
      <w:r w:rsidRPr="00044E3E">
        <w:rPr>
          <w:rFonts w:ascii="Times New Roman" w:hAnsi="Times New Roman" w:cs="Times New Roman"/>
        </w:rPr>
        <w:t>Serianu</w:t>
      </w:r>
      <w:proofErr w:type="spellEnd"/>
      <w:r w:rsidRPr="00044E3E">
        <w:rPr>
          <w:rFonts w:ascii="Times New Roman" w:hAnsi="Times New Roman" w:cs="Times New Roman"/>
        </w:rPr>
        <w:t xml:space="preserve"> Limited</w:t>
      </w:r>
      <w:r>
        <w:rPr>
          <w:rFonts w:ascii="Times New Roman" w:hAnsi="Times New Roman" w:cs="Times New Roman"/>
        </w:rPr>
        <w:t xml:space="preserve"> or </w:t>
      </w:r>
      <w:r w:rsidRPr="00044E3E">
        <w:rPr>
          <w:rFonts w:ascii="Times New Roman" w:hAnsi="Times New Roman" w:cs="Times New Roman"/>
        </w:rPr>
        <w:t xml:space="preserve">Cyber Security Africa, and </w:t>
      </w:r>
      <w:proofErr w:type="spellStart"/>
      <w:r w:rsidRPr="00044E3E">
        <w:rPr>
          <w:rFonts w:ascii="Times New Roman" w:hAnsi="Times New Roman" w:cs="Times New Roman"/>
        </w:rPr>
        <w:t>Techinnovar</w:t>
      </w:r>
      <w:proofErr w:type="spellEnd"/>
      <w:r w:rsidRPr="00044E3E">
        <w:rPr>
          <w:rFonts w:ascii="Times New Roman" w:hAnsi="Times New Roman" w:cs="Times New Roman"/>
        </w:rPr>
        <w:t xml:space="preserve"> Limited. These partnerships will enhance risk management and provide robust protection against emerging cyber threats.</w:t>
      </w:r>
    </w:p>
    <w:p w14:paraId="26CFA96D" w14:textId="77777777" w:rsidR="00CD7CB7" w:rsidRDefault="00CD7CB7" w:rsidP="00CD7CB7">
      <w:pPr>
        <w:rPr>
          <w:rFonts w:ascii="Times New Roman" w:hAnsi="Times New Roman" w:cs="Times New Roman"/>
        </w:rPr>
      </w:pPr>
    </w:p>
    <w:p w14:paraId="6E9365B5" w14:textId="77777777" w:rsidR="00044E3E" w:rsidRDefault="00044E3E" w:rsidP="00044E3E">
      <w:pPr>
        <w:rPr>
          <w:rFonts w:ascii="Times New Roman" w:hAnsi="Times New Roman" w:cs="Times New Roman"/>
          <w:b/>
          <w:bCs/>
        </w:rPr>
      </w:pPr>
    </w:p>
    <w:p w14:paraId="67490B30" w14:textId="77777777" w:rsidR="00044E3E" w:rsidRDefault="00044E3E" w:rsidP="00044E3E">
      <w:pPr>
        <w:rPr>
          <w:rFonts w:ascii="Times New Roman" w:hAnsi="Times New Roman" w:cs="Times New Roman"/>
          <w:b/>
          <w:bCs/>
        </w:rPr>
      </w:pPr>
    </w:p>
    <w:p w14:paraId="722911F2" w14:textId="0EF6B01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lastRenderedPageBreak/>
        <w:t>Use Cases &amp; Pilot Plan: Nairobi County – A Greener, More Efficient Future</w:t>
      </w:r>
    </w:p>
    <w:p w14:paraId="2CA25E03" w14:textId="77777777" w:rsidR="00044E3E" w:rsidRPr="00044E3E" w:rsidRDefault="00044E3E" w:rsidP="00044E3E">
      <w:pPr>
        <w:rPr>
          <w:rFonts w:ascii="Times New Roman" w:hAnsi="Times New Roman" w:cs="Times New Roman"/>
        </w:rPr>
      </w:pPr>
      <w:proofErr w:type="spellStart"/>
      <w:r w:rsidRPr="00044E3E">
        <w:rPr>
          <w:rFonts w:ascii="Times New Roman" w:hAnsi="Times New Roman" w:cs="Times New Roman"/>
        </w:rPr>
        <w:t>BebaPay’s</w:t>
      </w:r>
      <w:proofErr w:type="spellEnd"/>
      <w:r w:rsidRPr="00044E3E">
        <w:rPr>
          <w:rFonts w:ascii="Times New Roman" w:hAnsi="Times New Roman" w:cs="Times New Roman"/>
        </w:rPr>
        <w:t xml:space="preserve"> initial deployment focuses on a pilot program in Nairobi County aimed at validating the platform, gathering critical user data, refining the user experience, and demonstrating measurable environmental and economic benefits.</w:t>
      </w:r>
    </w:p>
    <w:p w14:paraId="6BFD5E8C"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Key Objectives:</w:t>
      </w:r>
    </w:p>
    <w:p w14:paraId="7221094F" w14:textId="77777777" w:rsidR="00044E3E" w:rsidRPr="00044E3E" w:rsidRDefault="00044E3E" w:rsidP="00044E3E">
      <w:pPr>
        <w:numPr>
          <w:ilvl w:val="0"/>
          <w:numId w:val="81"/>
        </w:numPr>
        <w:rPr>
          <w:rFonts w:ascii="Times New Roman" w:hAnsi="Times New Roman" w:cs="Times New Roman"/>
        </w:rPr>
      </w:pPr>
      <w:r w:rsidRPr="00044E3E">
        <w:rPr>
          <w:rFonts w:ascii="Times New Roman" w:hAnsi="Times New Roman" w:cs="Times New Roman"/>
        </w:rPr>
        <w:t xml:space="preserve">Validate the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system in real-world settings</w:t>
      </w:r>
    </w:p>
    <w:p w14:paraId="786EFDA1" w14:textId="77777777" w:rsidR="00044E3E" w:rsidRPr="00044E3E" w:rsidRDefault="00044E3E" w:rsidP="00044E3E">
      <w:pPr>
        <w:numPr>
          <w:ilvl w:val="0"/>
          <w:numId w:val="81"/>
        </w:numPr>
        <w:rPr>
          <w:rFonts w:ascii="Times New Roman" w:hAnsi="Times New Roman" w:cs="Times New Roman"/>
        </w:rPr>
      </w:pPr>
      <w:r w:rsidRPr="00044E3E">
        <w:rPr>
          <w:rFonts w:ascii="Times New Roman" w:hAnsi="Times New Roman" w:cs="Times New Roman"/>
        </w:rPr>
        <w:t>Collect actionable data to inform future improvements</w:t>
      </w:r>
    </w:p>
    <w:p w14:paraId="5504F2E9" w14:textId="77777777" w:rsidR="00044E3E" w:rsidRPr="00044E3E" w:rsidRDefault="00044E3E" w:rsidP="00044E3E">
      <w:pPr>
        <w:numPr>
          <w:ilvl w:val="0"/>
          <w:numId w:val="81"/>
        </w:numPr>
        <w:rPr>
          <w:rFonts w:ascii="Times New Roman" w:hAnsi="Times New Roman" w:cs="Times New Roman"/>
        </w:rPr>
      </w:pPr>
      <w:r w:rsidRPr="00044E3E">
        <w:rPr>
          <w:rFonts w:ascii="Times New Roman" w:hAnsi="Times New Roman" w:cs="Times New Roman"/>
        </w:rPr>
        <w:t>Showcase positive impacts on recycling rates, financial inclusion, and local economies</w:t>
      </w:r>
    </w:p>
    <w:p w14:paraId="39E7C45D"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Key Partners &amp; Stakeholders:</w:t>
      </w:r>
    </w:p>
    <w:p w14:paraId="0B64F6F6" w14:textId="77777777" w:rsidR="00044E3E" w:rsidRPr="00044E3E" w:rsidRDefault="00044E3E" w:rsidP="00044E3E">
      <w:pPr>
        <w:numPr>
          <w:ilvl w:val="0"/>
          <w:numId w:val="82"/>
        </w:numPr>
        <w:rPr>
          <w:rFonts w:ascii="Times New Roman" w:hAnsi="Times New Roman" w:cs="Times New Roman"/>
        </w:rPr>
      </w:pPr>
      <w:r w:rsidRPr="00044E3E">
        <w:rPr>
          <w:rFonts w:ascii="Times New Roman" w:hAnsi="Times New Roman" w:cs="Times New Roman"/>
        </w:rPr>
        <w:t>Nairobi County Government</w:t>
      </w:r>
    </w:p>
    <w:p w14:paraId="3B62E04F" w14:textId="77777777" w:rsidR="00044E3E" w:rsidRPr="00044E3E" w:rsidRDefault="00044E3E" w:rsidP="00044E3E">
      <w:pPr>
        <w:numPr>
          <w:ilvl w:val="0"/>
          <w:numId w:val="82"/>
        </w:numPr>
        <w:rPr>
          <w:rFonts w:ascii="Times New Roman" w:hAnsi="Times New Roman" w:cs="Times New Roman"/>
        </w:rPr>
      </w:pPr>
      <w:r w:rsidRPr="00044E3E">
        <w:rPr>
          <w:rFonts w:ascii="Times New Roman" w:hAnsi="Times New Roman" w:cs="Times New Roman"/>
        </w:rPr>
        <w:t>Local schools and community groups</w:t>
      </w:r>
    </w:p>
    <w:p w14:paraId="5B43FF3A" w14:textId="77777777" w:rsidR="00044E3E" w:rsidRPr="00044E3E" w:rsidRDefault="00044E3E" w:rsidP="00044E3E">
      <w:pPr>
        <w:numPr>
          <w:ilvl w:val="0"/>
          <w:numId w:val="82"/>
        </w:numPr>
        <w:rPr>
          <w:rFonts w:ascii="Times New Roman" w:hAnsi="Times New Roman" w:cs="Times New Roman"/>
        </w:rPr>
      </w:pPr>
      <w:r w:rsidRPr="00044E3E">
        <w:rPr>
          <w:rFonts w:ascii="Times New Roman" w:hAnsi="Times New Roman" w:cs="Times New Roman"/>
        </w:rPr>
        <w:t>Small and medium-sized businesses</w:t>
      </w:r>
    </w:p>
    <w:p w14:paraId="5AA34DAD" w14:textId="77777777" w:rsidR="00044E3E" w:rsidRPr="00044E3E" w:rsidRDefault="00044E3E" w:rsidP="00044E3E">
      <w:pPr>
        <w:numPr>
          <w:ilvl w:val="0"/>
          <w:numId w:val="82"/>
        </w:numPr>
        <w:rPr>
          <w:rFonts w:ascii="Times New Roman" w:hAnsi="Times New Roman" w:cs="Times New Roman"/>
        </w:rPr>
      </w:pPr>
      <w:r w:rsidRPr="00044E3E">
        <w:rPr>
          <w:rFonts w:ascii="Times New Roman" w:hAnsi="Times New Roman" w:cs="Times New Roman"/>
        </w:rPr>
        <w:t>Waste management companies</w:t>
      </w:r>
    </w:p>
    <w:p w14:paraId="45E7DE7B"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Pilot Implementation Steps:</w:t>
      </w:r>
    </w:p>
    <w:p w14:paraId="6B4EFF74" w14:textId="77777777" w:rsidR="00044E3E" w:rsidRPr="00044E3E" w:rsidRDefault="00044E3E" w:rsidP="00044E3E">
      <w:pPr>
        <w:numPr>
          <w:ilvl w:val="0"/>
          <w:numId w:val="83"/>
        </w:numPr>
        <w:rPr>
          <w:rFonts w:ascii="Times New Roman" w:hAnsi="Times New Roman" w:cs="Times New Roman"/>
        </w:rPr>
      </w:pPr>
      <w:r w:rsidRPr="00044E3E">
        <w:rPr>
          <w:rFonts w:ascii="Times New Roman" w:hAnsi="Times New Roman" w:cs="Times New Roman"/>
        </w:rPr>
        <w:t>Select 2–3 diverse communities within Nairobi to ensure broad representation.</w:t>
      </w:r>
    </w:p>
    <w:p w14:paraId="50AAFF20" w14:textId="77777777" w:rsidR="00044E3E" w:rsidRPr="00044E3E" w:rsidRDefault="00044E3E" w:rsidP="00044E3E">
      <w:pPr>
        <w:numPr>
          <w:ilvl w:val="0"/>
          <w:numId w:val="83"/>
        </w:numPr>
        <w:rPr>
          <w:rFonts w:ascii="Times New Roman" w:hAnsi="Times New Roman" w:cs="Times New Roman"/>
        </w:rPr>
      </w:pPr>
      <w:r w:rsidRPr="00044E3E">
        <w:rPr>
          <w:rFonts w:ascii="Times New Roman" w:hAnsi="Times New Roman" w:cs="Times New Roman"/>
        </w:rPr>
        <w:t xml:space="preserve">Deploy the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mobile-web application, launch targeted awareness campaigns, and establish initial recycling collection points.</w:t>
      </w:r>
    </w:p>
    <w:p w14:paraId="4B0A3D60" w14:textId="77777777" w:rsidR="00044E3E" w:rsidRPr="00044E3E" w:rsidRDefault="00044E3E" w:rsidP="00044E3E">
      <w:pPr>
        <w:numPr>
          <w:ilvl w:val="0"/>
          <w:numId w:val="83"/>
        </w:numPr>
        <w:rPr>
          <w:rFonts w:ascii="Times New Roman" w:hAnsi="Times New Roman" w:cs="Times New Roman"/>
        </w:rPr>
      </w:pPr>
      <w:r w:rsidRPr="00044E3E">
        <w:rPr>
          <w:rFonts w:ascii="Times New Roman" w:hAnsi="Times New Roman" w:cs="Times New Roman"/>
        </w:rPr>
        <w:t xml:space="preserve">Activate the Recycle-to-Earn program: users scan recyclable materials and earn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tokens.</w:t>
      </w:r>
    </w:p>
    <w:p w14:paraId="62E1620A" w14:textId="77777777" w:rsidR="00044E3E" w:rsidRPr="00044E3E" w:rsidRDefault="00044E3E" w:rsidP="00044E3E">
      <w:pPr>
        <w:numPr>
          <w:ilvl w:val="0"/>
          <w:numId w:val="83"/>
        </w:numPr>
        <w:rPr>
          <w:rFonts w:ascii="Times New Roman" w:hAnsi="Times New Roman" w:cs="Times New Roman"/>
        </w:rPr>
      </w:pPr>
      <w:r w:rsidRPr="00044E3E">
        <w:rPr>
          <w:rFonts w:ascii="Times New Roman" w:hAnsi="Times New Roman" w:cs="Times New Roman"/>
        </w:rPr>
        <w:t xml:space="preserve">Enable QR Payments: enrolled merchants accept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tokens for goods and services.</w:t>
      </w:r>
    </w:p>
    <w:p w14:paraId="7B7B157C" w14:textId="77777777" w:rsidR="00044E3E" w:rsidRPr="00044E3E" w:rsidRDefault="00044E3E" w:rsidP="00044E3E">
      <w:pPr>
        <w:numPr>
          <w:ilvl w:val="0"/>
          <w:numId w:val="83"/>
        </w:numPr>
        <w:rPr>
          <w:rFonts w:ascii="Times New Roman" w:hAnsi="Times New Roman" w:cs="Times New Roman"/>
        </w:rPr>
      </w:pPr>
      <w:r w:rsidRPr="00044E3E">
        <w:rPr>
          <w:rFonts w:ascii="Times New Roman" w:hAnsi="Times New Roman" w:cs="Times New Roman"/>
        </w:rPr>
        <w:t xml:space="preserve">Monitor and evaluate progress using key performance indicators such as total tons recycled, active users,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token earnings, QR payment volume, merchant participation, and visible reduction in waste.</w:t>
      </w:r>
    </w:p>
    <w:p w14:paraId="3BF43FEA"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Expected Benefits for Nairobi County:</w:t>
      </w:r>
    </w:p>
    <w:p w14:paraId="2444D63E"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t>Cleaner, healthier urban environment</w:t>
      </w:r>
    </w:p>
    <w:p w14:paraId="7FDBC104"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t>Enhanced citizen engagement and empowerment</w:t>
      </w:r>
    </w:p>
    <w:p w14:paraId="2C88B502"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t>Increased financial inclusion through accessible digital payments</w:t>
      </w:r>
    </w:p>
    <w:p w14:paraId="1394DFA0"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t>Creation of green jobs and local economic growth</w:t>
      </w:r>
    </w:p>
    <w:p w14:paraId="5153C50E"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t>Data-driven policymaking for sustainable waste management</w:t>
      </w:r>
    </w:p>
    <w:p w14:paraId="15BB9250" w14:textId="77777777" w:rsidR="00044E3E" w:rsidRPr="00044E3E" w:rsidRDefault="00044E3E" w:rsidP="00044E3E">
      <w:pPr>
        <w:numPr>
          <w:ilvl w:val="0"/>
          <w:numId w:val="84"/>
        </w:numPr>
        <w:rPr>
          <w:rFonts w:ascii="Times New Roman" w:hAnsi="Times New Roman" w:cs="Times New Roman"/>
        </w:rPr>
      </w:pPr>
      <w:r w:rsidRPr="00044E3E">
        <w:rPr>
          <w:rFonts w:ascii="Times New Roman" w:hAnsi="Times New Roman" w:cs="Times New Roman"/>
        </w:rPr>
        <w:lastRenderedPageBreak/>
        <w:t>Strengthened civic participation and community cohesion</w:t>
      </w:r>
    </w:p>
    <w:p w14:paraId="57E8D3F0"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Future Expansion &amp; Use Cases (Post-Pilot):</w:t>
      </w:r>
    </w:p>
    <w:p w14:paraId="1A1785F7"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County-wide rollout to extend impact across Nairobi</w:t>
      </w:r>
    </w:p>
    <w:p w14:paraId="137B1E2A"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Integration with corporate recycling initiatives</w:t>
      </w:r>
    </w:p>
    <w:p w14:paraId="7540E508"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Gamification features, including unique digital certificates (NFTs) for user achievements</w:t>
      </w:r>
    </w:p>
    <w:p w14:paraId="559F5173"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Collaboration with public service providers for broader utility</w:t>
      </w:r>
    </w:p>
    <w:p w14:paraId="5C049832"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Deployment of advanced waste analytics tools</w:t>
      </w:r>
    </w:p>
    <w:p w14:paraId="374F93D3" w14:textId="77777777" w:rsidR="00044E3E" w:rsidRPr="00044E3E" w:rsidRDefault="00044E3E" w:rsidP="00044E3E">
      <w:pPr>
        <w:numPr>
          <w:ilvl w:val="0"/>
          <w:numId w:val="85"/>
        </w:numPr>
        <w:rPr>
          <w:rFonts w:ascii="Times New Roman" w:hAnsi="Times New Roman" w:cs="Times New Roman"/>
        </w:rPr>
      </w:pPr>
      <w:r w:rsidRPr="00044E3E">
        <w:rPr>
          <w:rFonts w:ascii="Times New Roman" w:hAnsi="Times New Roman" w:cs="Times New Roman"/>
        </w:rPr>
        <w:t>Linkages to carbon credit programs to incentivize sustainability</w:t>
      </w:r>
    </w:p>
    <w:p w14:paraId="708FEC0C" w14:textId="3DDFFA8A" w:rsidR="00CD7CB7" w:rsidRPr="00CD7CB7" w:rsidRDefault="00CD7CB7" w:rsidP="00CD7CB7">
      <w:pPr>
        <w:rPr>
          <w:rFonts w:ascii="Times New Roman" w:hAnsi="Times New Roman" w:cs="Times New Roman"/>
        </w:rPr>
      </w:pPr>
    </w:p>
    <w:p w14:paraId="7CC963BC"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Roadmap &amp; Scalability: From Nairobi to East Africa</w:t>
      </w:r>
    </w:p>
    <w:p w14:paraId="55041DA7"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Phase 1: Foundation &amp; Pilot (2025 Q2 – 2025 Q4)</w:t>
      </w:r>
    </w:p>
    <w:p w14:paraId="19F28156" w14:textId="77777777" w:rsidR="00044E3E" w:rsidRPr="00044E3E" w:rsidRDefault="00044E3E" w:rsidP="00044E3E">
      <w:pPr>
        <w:numPr>
          <w:ilvl w:val="0"/>
          <w:numId w:val="86"/>
        </w:numPr>
        <w:rPr>
          <w:rFonts w:ascii="Times New Roman" w:hAnsi="Times New Roman" w:cs="Times New Roman"/>
        </w:rPr>
      </w:pPr>
      <w:r w:rsidRPr="00044E3E">
        <w:rPr>
          <w:rFonts w:ascii="Times New Roman" w:hAnsi="Times New Roman" w:cs="Times New Roman"/>
        </w:rPr>
        <w:t>Q2 2025: Finalize core platform development. Secure seed funding and strategic grants. Establish initial partnerships.</w:t>
      </w:r>
    </w:p>
    <w:p w14:paraId="075888C7" w14:textId="77777777" w:rsidR="00044E3E" w:rsidRPr="00044E3E" w:rsidRDefault="00044E3E" w:rsidP="00044E3E">
      <w:pPr>
        <w:numPr>
          <w:ilvl w:val="0"/>
          <w:numId w:val="86"/>
        </w:numPr>
        <w:rPr>
          <w:rFonts w:ascii="Times New Roman" w:hAnsi="Times New Roman" w:cs="Times New Roman"/>
        </w:rPr>
      </w:pPr>
      <w:r w:rsidRPr="00044E3E">
        <w:rPr>
          <w:rFonts w:ascii="Times New Roman" w:hAnsi="Times New Roman" w:cs="Times New Roman"/>
        </w:rPr>
        <w:t>Q3 2025: Conduct comprehensive security audits. Initiate limited alpha testing. Onboard key pilot partners.</w:t>
      </w:r>
    </w:p>
    <w:p w14:paraId="6A83E72C" w14:textId="77777777" w:rsidR="00044E3E" w:rsidRPr="00044E3E" w:rsidRDefault="00044E3E" w:rsidP="00044E3E">
      <w:pPr>
        <w:numPr>
          <w:ilvl w:val="0"/>
          <w:numId w:val="86"/>
        </w:numPr>
        <w:rPr>
          <w:rFonts w:ascii="Times New Roman" w:hAnsi="Times New Roman" w:cs="Times New Roman"/>
        </w:rPr>
      </w:pPr>
      <w:r w:rsidRPr="00044E3E">
        <w:rPr>
          <w:rFonts w:ascii="Times New Roman" w:hAnsi="Times New Roman" w:cs="Times New Roman"/>
        </w:rPr>
        <w:t>Q4 2025: Officially launch Nairobi pilot program. Focus on user acquisition and data collection.</w:t>
      </w:r>
    </w:p>
    <w:p w14:paraId="61487B9E"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Phase 2: Nairobi Expansion &amp; M-Pesa Integration (2026)</w:t>
      </w:r>
    </w:p>
    <w:p w14:paraId="34BB472C" w14:textId="77777777" w:rsidR="00044E3E" w:rsidRPr="00044E3E" w:rsidRDefault="00044E3E" w:rsidP="00044E3E">
      <w:pPr>
        <w:numPr>
          <w:ilvl w:val="0"/>
          <w:numId w:val="87"/>
        </w:numPr>
        <w:rPr>
          <w:rFonts w:ascii="Times New Roman" w:hAnsi="Times New Roman" w:cs="Times New Roman"/>
        </w:rPr>
      </w:pPr>
      <w:r w:rsidRPr="00044E3E">
        <w:rPr>
          <w:rFonts w:ascii="Times New Roman" w:hAnsi="Times New Roman" w:cs="Times New Roman"/>
        </w:rPr>
        <w:t>Q1 2026: Analyze pilot results and publish impact report. Complete full integration with M-Pesa payment system.</w:t>
      </w:r>
    </w:p>
    <w:p w14:paraId="0FA6369C" w14:textId="77777777" w:rsidR="00044E3E" w:rsidRPr="00044E3E" w:rsidRDefault="00044E3E" w:rsidP="00044E3E">
      <w:pPr>
        <w:numPr>
          <w:ilvl w:val="0"/>
          <w:numId w:val="87"/>
        </w:numPr>
        <w:rPr>
          <w:rFonts w:ascii="Times New Roman" w:hAnsi="Times New Roman" w:cs="Times New Roman"/>
        </w:rPr>
      </w:pPr>
      <w:r w:rsidRPr="00044E3E">
        <w:rPr>
          <w:rFonts w:ascii="Times New Roman" w:hAnsi="Times New Roman" w:cs="Times New Roman"/>
        </w:rPr>
        <w:t>Q2 – Q3 2026: Execute phased rollout across Nairobi, scaling merchant onboarding and user adoption.</w:t>
      </w:r>
    </w:p>
    <w:p w14:paraId="7689A70E" w14:textId="77777777" w:rsidR="00044E3E" w:rsidRPr="00044E3E" w:rsidRDefault="00044E3E" w:rsidP="00044E3E">
      <w:pPr>
        <w:numPr>
          <w:ilvl w:val="0"/>
          <w:numId w:val="87"/>
        </w:numPr>
        <w:rPr>
          <w:rFonts w:ascii="Times New Roman" w:hAnsi="Times New Roman" w:cs="Times New Roman"/>
        </w:rPr>
      </w:pPr>
      <w:r w:rsidRPr="00044E3E">
        <w:rPr>
          <w:rFonts w:ascii="Times New Roman" w:hAnsi="Times New Roman" w:cs="Times New Roman"/>
        </w:rPr>
        <w:t>Q4 2026: Reach targeted user and transaction milestones. Prepare for expansion to additional counties across Kenya.</w:t>
      </w:r>
    </w:p>
    <w:p w14:paraId="19DAC09F"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Phase 3: National Expansion &amp; Feature Enhancement (2027)</w:t>
      </w:r>
    </w:p>
    <w:p w14:paraId="781C430A" w14:textId="77777777" w:rsidR="00044E3E" w:rsidRPr="00044E3E" w:rsidRDefault="00044E3E" w:rsidP="00044E3E">
      <w:pPr>
        <w:numPr>
          <w:ilvl w:val="0"/>
          <w:numId w:val="88"/>
        </w:numPr>
        <w:rPr>
          <w:rFonts w:ascii="Times New Roman" w:hAnsi="Times New Roman" w:cs="Times New Roman"/>
        </w:rPr>
      </w:pPr>
      <w:r w:rsidRPr="00044E3E">
        <w:rPr>
          <w:rFonts w:ascii="Times New Roman" w:hAnsi="Times New Roman" w:cs="Times New Roman"/>
        </w:rPr>
        <w:t xml:space="preserve">Q1 – Q2 2027: Launch </w:t>
      </w:r>
      <w:proofErr w:type="spellStart"/>
      <w:r w:rsidRPr="00044E3E">
        <w:rPr>
          <w:rFonts w:ascii="Times New Roman" w:hAnsi="Times New Roman" w:cs="Times New Roman"/>
        </w:rPr>
        <w:t>BebaPay</w:t>
      </w:r>
      <w:proofErr w:type="spellEnd"/>
      <w:r w:rsidRPr="00044E3E">
        <w:rPr>
          <w:rFonts w:ascii="Times New Roman" w:hAnsi="Times New Roman" w:cs="Times New Roman"/>
        </w:rPr>
        <w:t xml:space="preserve"> in other major urban centers across Kenya. Introduce governance mechanisms for decentralized participation.</w:t>
      </w:r>
    </w:p>
    <w:p w14:paraId="6F44C812" w14:textId="77777777" w:rsidR="00044E3E" w:rsidRPr="00044E3E" w:rsidRDefault="00044E3E" w:rsidP="00044E3E">
      <w:pPr>
        <w:numPr>
          <w:ilvl w:val="0"/>
          <w:numId w:val="88"/>
        </w:numPr>
        <w:rPr>
          <w:rFonts w:ascii="Times New Roman" w:hAnsi="Times New Roman" w:cs="Times New Roman"/>
        </w:rPr>
      </w:pPr>
      <w:r w:rsidRPr="00044E3E">
        <w:rPr>
          <w:rFonts w:ascii="Times New Roman" w:hAnsi="Times New Roman" w:cs="Times New Roman"/>
        </w:rPr>
        <w:t>Q3 – Q4 2027: Develop and deploy advanced platform features, including corporate recycling modules and carbon credit integration.</w:t>
      </w:r>
    </w:p>
    <w:p w14:paraId="3CBC5B0B" w14:textId="77777777" w:rsidR="00044E3E" w:rsidRPr="00044E3E" w:rsidRDefault="00044E3E" w:rsidP="00044E3E">
      <w:pPr>
        <w:rPr>
          <w:rFonts w:ascii="Times New Roman" w:hAnsi="Times New Roman" w:cs="Times New Roman"/>
          <w:b/>
          <w:bCs/>
        </w:rPr>
      </w:pPr>
      <w:r w:rsidRPr="00044E3E">
        <w:rPr>
          <w:rFonts w:ascii="Times New Roman" w:hAnsi="Times New Roman" w:cs="Times New Roman"/>
          <w:b/>
          <w:bCs/>
        </w:rPr>
        <w:t>Phase 4: East Africa Expansion &amp; Ecosystem Growth (2028 and beyond)</w:t>
      </w:r>
    </w:p>
    <w:p w14:paraId="20FD7C41" w14:textId="77777777" w:rsidR="00044E3E" w:rsidRPr="00044E3E" w:rsidRDefault="00044E3E" w:rsidP="00044E3E">
      <w:pPr>
        <w:numPr>
          <w:ilvl w:val="0"/>
          <w:numId w:val="89"/>
        </w:numPr>
        <w:rPr>
          <w:rFonts w:ascii="Times New Roman" w:hAnsi="Times New Roman" w:cs="Times New Roman"/>
        </w:rPr>
      </w:pPr>
      <w:r w:rsidRPr="00044E3E">
        <w:rPr>
          <w:rFonts w:ascii="Times New Roman" w:hAnsi="Times New Roman" w:cs="Times New Roman"/>
        </w:rPr>
        <w:lastRenderedPageBreak/>
        <w:t>2028 onwards: Explore market entry opportunities in neighboring East African countries, leveraging regional partnerships and local expertise.</w:t>
      </w:r>
    </w:p>
    <w:p w14:paraId="3794997D" w14:textId="77777777" w:rsidR="00044E3E" w:rsidRPr="00044E3E" w:rsidRDefault="00044E3E" w:rsidP="00044E3E">
      <w:pPr>
        <w:rPr>
          <w:rFonts w:ascii="Times New Roman" w:hAnsi="Times New Roman" w:cs="Times New Roman"/>
        </w:rPr>
      </w:pPr>
      <w:r w:rsidRPr="00044E3E">
        <w:rPr>
          <w:rFonts w:ascii="Times New Roman" w:hAnsi="Times New Roman" w:cs="Times New Roman"/>
          <w:b/>
          <w:bCs/>
        </w:rPr>
        <w:t>Scalability Strategy:</w:t>
      </w:r>
      <w:r w:rsidRPr="00044E3E">
        <w:rPr>
          <w:rFonts w:ascii="Times New Roman" w:hAnsi="Times New Roman" w:cs="Times New Roman"/>
        </w:rPr>
        <w:br/>
      </w:r>
      <w:proofErr w:type="spellStart"/>
      <w:r w:rsidRPr="00044E3E">
        <w:rPr>
          <w:rFonts w:ascii="Times New Roman" w:hAnsi="Times New Roman" w:cs="Times New Roman"/>
        </w:rPr>
        <w:t>BebaPay’s</w:t>
      </w:r>
      <w:proofErr w:type="spellEnd"/>
      <w:r w:rsidRPr="00044E3E">
        <w:rPr>
          <w:rFonts w:ascii="Times New Roman" w:hAnsi="Times New Roman" w:cs="Times New Roman"/>
        </w:rPr>
        <w:t xml:space="preserve"> design prioritizes scalability through:</w:t>
      </w:r>
    </w:p>
    <w:p w14:paraId="5AD11C03"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Efficient consensus protocols ensuring fast and reliable transaction processing</w:t>
      </w:r>
    </w:p>
    <w:p w14:paraId="232C837F"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Optimized backend architecture for high throughput</w:t>
      </w:r>
    </w:p>
    <w:p w14:paraId="7DBD61E5"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Modular, flexible system design enabling easy feature expansion</w:t>
      </w:r>
    </w:p>
    <w:p w14:paraId="65618853"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Geographic phased rollout to manage growth effectively</w:t>
      </w:r>
    </w:p>
    <w:p w14:paraId="69B7B4FC"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Adoption of advanced scaling technologies as demand increases</w:t>
      </w:r>
    </w:p>
    <w:p w14:paraId="47A729C6" w14:textId="77777777" w:rsidR="00044E3E" w:rsidRPr="00044E3E" w:rsidRDefault="00044E3E" w:rsidP="00044E3E">
      <w:pPr>
        <w:numPr>
          <w:ilvl w:val="0"/>
          <w:numId w:val="90"/>
        </w:numPr>
        <w:rPr>
          <w:rFonts w:ascii="Times New Roman" w:hAnsi="Times New Roman" w:cs="Times New Roman"/>
        </w:rPr>
      </w:pPr>
      <w:r w:rsidRPr="00044E3E">
        <w:rPr>
          <w:rFonts w:ascii="Times New Roman" w:hAnsi="Times New Roman" w:cs="Times New Roman"/>
        </w:rPr>
        <w:t>Strong collaboration with local partners to ensure smooth implementation and community integration</w:t>
      </w:r>
    </w:p>
    <w:p w14:paraId="5A8D0654" w14:textId="17F15773" w:rsidR="002C0BFA" w:rsidRPr="002C0BFA" w:rsidRDefault="002C0BFA" w:rsidP="002C0BFA">
      <w:pPr>
        <w:rPr>
          <w:rFonts w:ascii="Times New Roman" w:hAnsi="Times New Roman" w:cs="Times New Roman"/>
          <w:b/>
          <w:bCs/>
        </w:rPr>
      </w:pPr>
      <w:r w:rsidRPr="002C0BFA">
        <w:rPr>
          <w:rFonts w:ascii="Times New Roman" w:hAnsi="Times New Roman" w:cs="Times New Roman"/>
          <w:b/>
          <w:bCs/>
        </w:rPr>
        <w:t>Current Traction &amp; Next 6 Months Outlook</w:t>
      </w:r>
    </w:p>
    <w:p w14:paraId="6F38B295" w14:textId="77777777" w:rsidR="002C0BFA" w:rsidRPr="002C0BFA" w:rsidRDefault="002C0BFA" w:rsidP="002C0BFA">
      <w:pPr>
        <w:rPr>
          <w:rFonts w:ascii="Times New Roman" w:hAnsi="Times New Roman" w:cs="Times New Roman"/>
        </w:rPr>
      </w:pPr>
      <w:proofErr w:type="spellStart"/>
      <w:r w:rsidRPr="002C0BFA">
        <w:rPr>
          <w:rFonts w:ascii="Times New Roman" w:hAnsi="Times New Roman" w:cs="Times New Roman"/>
        </w:rPr>
        <w:t>BebaPay</w:t>
      </w:r>
      <w:proofErr w:type="spellEnd"/>
      <w:r w:rsidRPr="002C0BFA">
        <w:rPr>
          <w:rFonts w:ascii="Times New Roman" w:hAnsi="Times New Roman" w:cs="Times New Roman"/>
        </w:rPr>
        <w:t xml:space="preserve"> is progressing steadily from concept to impact, with strong momentum in 2025 as we prepare to launch a successful pilot by year-end.</w:t>
      </w:r>
    </w:p>
    <w:p w14:paraId="6D27F7CF" w14:textId="77777777" w:rsidR="002C0BFA" w:rsidRPr="002C0BFA" w:rsidRDefault="002C0BFA" w:rsidP="002C0BFA">
      <w:pPr>
        <w:rPr>
          <w:rFonts w:ascii="Times New Roman" w:hAnsi="Times New Roman" w:cs="Times New Roman"/>
          <w:b/>
          <w:bCs/>
        </w:rPr>
      </w:pPr>
      <w:r w:rsidRPr="002C0BFA">
        <w:rPr>
          <w:rFonts w:ascii="Times New Roman" w:hAnsi="Times New Roman" w:cs="Times New Roman"/>
          <w:b/>
          <w:bCs/>
        </w:rPr>
        <w:t>Current Progress (as of Q2 2025):</w:t>
      </w:r>
    </w:p>
    <w:p w14:paraId="315ABFCE" w14:textId="77777777" w:rsidR="002C0BFA" w:rsidRPr="002C0BFA" w:rsidRDefault="002C0BFA" w:rsidP="002C0BFA">
      <w:pPr>
        <w:numPr>
          <w:ilvl w:val="0"/>
          <w:numId w:val="91"/>
        </w:numPr>
        <w:rPr>
          <w:rFonts w:ascii="Times New Roman" w:hAnsi="Times New Roman" w:cs="Times New Roman"/>
        </w:rPr>
      </w:pPr>
      <w:r w:rsidRPr="002C0BFA">
        <w:rPr>
          <w:rFonts w:ascii="Times New Roman" w:hAnsi="Times New Roman" w:cs="Times New Roman"/>
        </w:rPr>
        <w:t>Team Formed: We have a skilled team experienced in blockchain development, software engineering, and local operations.</w:t>
      </w:r>
    </w:p>
    <w:p w14:paraId="017D0234" w14:textId="77777777" w:rsidR="002C0BFA" w:rsidRPr="002C0BFA" w:rsidRDefault="002C0BFA" w:rsidP="002C0BFA">
      <w:pPr>
        <w:numPr>
          <w:ilvl w:val="0"/>
          <w:numId w:val="91"/>
        </w:numPr>
        <w:rPr>
          <w:rFonts w:ascii="Times New Roman" w:hAnsi="Times New Roman" w:cs="Times New Roman"/>
        </w:rPr>
      </w:pPr>
      <w:r w:rsidRPr="002C0BFA">
        <w:rPr>
          <w:rFonts w:ascii="Times New Roman" w:hAnsi="Times New Roman" w:cs="Times New Roman"/>
        </w:rPr>
        <w:t>Prototypes Built: Functional versions of the Recycle-to-Earn system and QR payments module are complete. Implementation of the IoT-enabled smart bins is currently in progress.</w:t>
      </w:r>
    </w:p>
    <w:p w14:paraId="33CA397E" w14:textId="77777777" w:rsidR="002C0BFA" w:rsidRPr="002C0BFA" w:rsidRDefault="002C0BFA" w:rsidP="002C0BFA">
      <w:pPr>
        <w:numPr>
          <w:ilvl w:val="0"/>
          <w:numId w:val="91"/>
        </w:numPr>
        <w:rPr>
          <w:rFonts w:ascii="Times New Roman" w:hAnsi="Times New Roman" w:cs="Times New Roman"/>
        </w:rPr>
      </w:pPr>
      <w:r w:rsidRPr="002C0BFA">
        <w:rPr>
          <w:rFonts w:ascii="Times New Roman" w:hAnsi="Times New Roman" w:cs="Times New Roman"/>
        </w:rPr>
        <w:t>Stakeholder Engagements: We plan to approach Nairobi County, local schools, and community organizations to establish pilot partnerships.</w:t>
      </w:r>
    </w:p>
    <w:p w14:paraId="700C5DE1" w14:textId="77777777" w:rsidR="002C0BFA" w:rsidRPr="002C0BFA" w:rsidRDefault="002C0BFA" w:rsidP="002C0BFA">
      <w:pPr>
        <w:numPr>
          <w:ilvl w:val="0"/>
          <w:numId w:val="91"/>
        </w:numPr>
        <w:rPr>
          <w:rFonts w:ascii="Times New Roman" w:hAnsi="Times New Roman" w:cs="Times New Roman"/>
        </w:rPr>
      </w:pPr>
      <w:r w:rsidRPr="002C0BFA">
        <w:rPr>
          <w:rFonts w:ascii="Times New Roman" w:hAnsi="Times New Roman" w:cs="Times New Roman"/>
        </w:rPr>
        <w:t>Technology Stack Finalized: Core technologies for frontend, backend, and blockchain have been selected and tested.</w:t>
      </w:r>
    </w:p>
    <w:p w14:paraId="65D5B4A9" w14:textId="6403B02D" w:rsidR="002C0BFA" w:rsidRDefault="002C0BFA" w:rsidP="002C0BFA">
      <w:pPr>
        <w:numPr>
          <w:ilvl w:val="0"/>
          <w:numId w:val="91"/>
        </w:numPr>
        <w:rPr>
          <w:rFonts w:ascii="Times New Roman" w:hAnsi="Times New Roman" w:cs="Times New Roman"/>
        </w:rPr>
      </w:pPr>
      <w:r w:rsidRPr="002C0BFA">
        <w:rPr>
          <w:rFonts w:ascii="Times New Roman" w:hAnsi="Times New Roman" w:cs="Times New Roman"/>
        </w:rPr>
        <w:t>Funding Applications: We are actively pursuing seed funding and grants to support development, testing, and pilot launch.</w:t>
      </w:r>
    </w:p>
    <w:p w14:paraId="6CB34B46" w14:textId="77777777" w:rsidR="002C0BFA" w:rsidRPr="002C0BFA" w:rsidRDefault="002C0BFA" w:rsidP="002C0BFA">
      <w:pPr>
        <w:ind w:left="720"/>
        <w:rPr>
          <w:rFonts w:ascii="Times New Roman" w:hAnsi="Times New Roman" w:cs="Times New Roman"/>
        </w:rPr>
      </w:pPr>
    </w:p>
    <w:p w14:paraId="5280B220" w14:textId="77777777" w:rsidR="002C0BFA" w:rsidRPr="002C0BFA" w:rsidRDefault="002C0BFA" w:rsidP="002C0BFA">
      <w:pPr>
        <w:rPr>
          <w:rFonts w:ascii="Times New Roman" w:hAnsi="Times New Roman" w:cs="Times New Roman"/>
          <w:b/>
          <w:bCs/>
        </w:rPr>
      </w:pPr>
      <w:r w:rsidRPr="002C0BFA">
        <w:rPr>
          <w:rFonts w:ascii="Times New Roman" w:hAnsi="Times New Roman" w:cs="Times New Roman"/>
          <w:b/>
          <w:bCs/>
        </w:rPr>
        <w:t>Next 6 Months Roadmap (Leading into Q4 2025 Pilot Launch):</w:t>
      </w:r>
    </w:p>
    <w:p w14:paraId="2E3E63B2"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t>Complete MVP: Finalize and test the mobile-web application to ensure a stable and user-friendly experience.</w:t>
      </w:r>
    </w:p>
    <w:p w14:paraId="2A8376FC"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lastRenderedPageBreak/>
        <w:t>Pilot Partnerships: Secure agreements with 2–3 schools, 3–5 waste collection points, and 20–30 merchants across target zones.</w:t>
      </w:r>
    </w:p>
    <w:p w14:paraId="10787ACA"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t>Security Audit: Engage reputable external auditors to perform comprehensive audits of smart contracts and core platform systems, ensuring system security and integrity.</w:t>
      </w:r>
    </w:p>
    <w:p w14:paraId="790B57AB"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t>System Registration: Initiate necessary registrations and compliance processes with relevant government authorities to ensure regulatory adherence.</w:t>
      </w:r>
    </w:p>
    <w:p w14:paraId="432F357B"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t>Closed Alpha Test: Conduct platform testing with 50–100 early users to gather feedback and improve usability.</w:t>
      </w:r>
    </w:p>
    <w:p w14:paraId="05237AFE" w14:textId="77777777" w:rsidR="002C0BFA" w:rsidRPr="002C0BFA" w:rsidRDefault="002C0BFA" w:rsidP="002C0BFA">
      <w:pPr>
        <w:numPr>
          <w:ilvl w:val="0"/>
          <w:numId w:val="92"/>
        </w:numPr>
        <w:rPr>
          <w:rFonts w:ascii="Times New Roman" w:hAnsi="Times New Roman" w:cs="Times New Roman"/>
        </w:rPr>
      </w:pPr>
      <w:r w:rsidRPr="002C0BFA">
        <w:rPr>
          <w:rFonts w:ascii="Times New Roman" w:hAnsi="Times New Roman" w:cs="Times New Roman"/>
        </w:rPr>
        <w:t>User Training &amp; Materials: Develop detailed onboarding guides and conduct training sessions for users and operators to ensure smooth adoption.</w:t>
      </w:r>
    </w:p>
    <w:p w14:paraId="3D320471" w14:textId="77777777" w:rsidR="002C0BFA" w:rsidRDefault="002C0BFA" w:rsidP="002C0BFA">
      <w:pPr>
        <w:numPr>
          <w:ilvl w:val="0"/>
          <w:numId w:val="92"/>
        </w:numPr>
        <w:rPr>
          <w:rFonts w:ascii="Times New Roman" w:hAnsi="Times New Roman" w:cs="Times New Roman"/>
          <w:b/>
          <w:bCs/>
        </w:rPr>
      </w:pPr>
      <w:r w:rsidRPr="002C0BFA">
        <w:rPr>
          <w:rFonts w:ascii="Times New Roman" w:hAnsi="Times New Roman" w:cs="Times New Roman"/>
        </w:rPr>
        <w:t>Community Campaigns: Launch targeted awareness initiatives in pilot areas to foster engagement, build trust, and drive community participation.</w:t>
      </w:r>
    </w:p>
    <w:p w14:paraId="16A91AEB" w14:textId="77777777" w:rsidR="002C0BFA" w:rsidRPr="002C0BFA" w:rsidRDefault="002C0BFA" w:rsidP="002C0BFA">
      <w:pPr>
        <w:ind w:left="360"/>
        <w:rPr>
          <w:rFonts w:ascii="Times New Roman" w:hAnsi="Times New Roman" w:cs="Times New Roman"/>
          <w:b/>
          <w:bCs/>
        </w:rPr>
      </w:pPr>
    </w:p>
    <w:p w14:paraId="4224AEDE" w14:textId="77777777" w:rsidR="00E90142" w:rsidRPr="00E90142" w:rsidRDefault="00E90142" w:rsidP="00E90142">
      <w:pPr>
        <w:rPr>
          <w:rFonts w:ascii="Times New Roman" w:hAnsi="Times New Roman" w:cs="Times New Roman"/>
          <w:b/>
          <w:bCs/>
        </w:rPr>
      </w:pPr>
      <w:r w:rsidRPr="00E90142">
        <w:rPr>
          <w:rFonts w:ascii="Times New Roman" w:hAnsi="Times New Roman" w:cs="Times New Roman"/>
          <w:b/>
          <w:bCs/>
        </w:rPr>
        <w:t>Financial Outlook and Break-Even Strategy</w:t>
      </w:r>
    </w:p>
    <w:p w14:paraId="1455637A" w14:textId="77777777" w:rsidR="00E90142" w:rsidRPr="00E90142" w:rsidRDefault="00E90142" w:rsidP="00E90142">
      <w:pPr>
        <w:rPr>
          <w:rFonts w:ascii="Times New Roman" w:hAnsi="Times New Roman" w:cs="Times New Roman"/>
        </w:rPr>
      </w:pPr>
      <w:proofErr w:type="spellStart"/>
      <w:r w:rsidRPr="00E90142">
        <w:rPr>
          <w:rFonts w:ascii="Times New Roman" w:hAnsi="Times New Roman" w:cs="Times New Roman"/>
        </w:rPr>
        <w:t>BebaPay</w:t>
      </w:r>
      <w:proofErr w:type="spellEnd"/>
      <w:r w:rsidRPr="00E90142">
        <w:rPr>
          <w:rFonts w:ascii="Times New Roman" w:hAnsi="Times New Roman" w:cs="Times New Roman"/>
        </w:rPr>
        <w:t xml:space="preserve"> is designed to generate both social and economic value. To ensure long-term sustainability, our revenue model includes transaction fees, sponsorships, and recycling incentives.</w:t>
      </w:r>
    </w:p>
    <w:p w14:paraId="2AD5F738" w14:textId="080C0AAD" w:rsidR="00E90142" w:rsidRPr="00E90142" w:rsidRDefault="00E90142" w:rsidP="00E90142">
      <w:pPr>
        <w:rPr>
          <w:rFonts w:ascii="Times New Roman" w:hAnsi="Times New Roman" w:cs="Times New Roman"/>
        </w:rPr>
      </w:pPr>
      <w:r w:rsidRPr="00E90142">
        <w:rPr>
          <w:rFonts w:ascii="Times New Roman" w:hAnsi="Times New Roman" w:cs="Times New Roman"/>
          <w:b/>
          <w:bCs/>
        </w:rPr>
        <w:t>What is a Break-Even Period?</w:t>
      </w:r>
      <w:r w:rsidRPr="00E90142">
        <w:rPr>
          <w:rFonts w:ascii="Times New Roman" w:hAnsi="Times New Roman" w:cs="Times New Roman"/>
        </w:rPr>
        <w:br/>
        <w:t>The break-even period is the amount of time it takes for a business to recover its initial investment. In other words, it marks the point where total revenue generated equals the startup costs</w:t>
      </w:r>
      <w:r>
        <w:rPr>
          <w:rFonts w:ascii="Times New Roman" w:hAnsi="Times New Roman" w:cs="Times New Roman"/>
        </w:rPr>
        <w:t xml:space="preserve"> </w:t>
      </w:r>
      <w:r w:rsidRPr="00E90142">
        <w:rPr>
          <w:rFonts w:ascii="Times New Roman" w:hAnsi="Times New Roman" w:cs="Times New Roman"/>
        </w:rPr>
        <w:t>after which, any additional income becomes profit.</w:t>
      </w:r>
    </w:p>
    <w:p w14:paraId="6D79E626" w14:textId="77777777" w:rsidR="00E90142" w:rsidRPr="00E90142" w:rsidRDefault="00E90142" w:rsidP="00E90142">
      <w:pPr>
        <w:rPr>
          <w:rFonts w:ascii="Times New Roman" w:hAnsi="Times New Roman" w:cs="Times New Roman"/>
        </w:rPr>
      </w:pPr>
      <w:r w:rsidRPr="00E90142">
        <w:rPr>
          <w:rFonts w:ascii="Times New Roman" w:hAnsi="Times New Roman" w:cs="Times New Roman"/>
        </w:rPr>
        <w:t>Key Financial Estimates:</w:t>
      </w:r>
    </w:p>
    <w:p w14:paraId="787F3297" w14:textId="77777777" w:rsidR="00E90142" w:rsidRPr="00E90142" w:rsidRDefault="00E90142" w:rsidP="00E90142">
      <w:pPr>
        <w:numPr>
          <w:ilvl w:val="0"/>
          <w:numId w:val="93"/>
        </w:numPr>
        <w:rPr>
          <w:rFonts w:ascii="Times New Roman" w:hAnsi="Times New Roman" w:cs="Times New Roman"/>
        </w:rPr>
      </w:pPr>
      <w:r w:rsidRPr="00E90142">
        <w:rPr>
          <w:rFonts w:ascii="Times New Roman" w:hAnsi="Times New Roman" w:cs="Times New Roman"/>
        </w:rPr>
        <w:t>Initial Investment Required: Approximately $12,000</w:t>
      </w:r>
      <w:r w:rsidRPr="00E90142">
        <w:rPr>
          <w:rFonts w:ascii="Times New Roman" w:hAnsi="Times New Roman" w:cs="Times New Roman"/>
        </w:rPr>
        <w:br/>
        <w:t>This covers platform development, integration of recycling infrastructure, team operations, and pilot rollout.</w:t>
      </w:r>
    </w:p>
    <w:p w14:paraId="42C4D58C" w14:textId="77777777" w:rsidR="00E90142" w:rsidRPr="00E90142" w:rsidRDefault="00E90142" w:rsidP="00E90142">
      <w:pPr>
        <w:numPr>
          <w:ilvl w:val="0"/>
          <w:numId w:val="93"/>
        </w:numPr>
        <w:rPr>
          <w:rFonts w:ascii="Times New Roman" w:hAnsi="Times New Roman" w:cs="Times New Roman"/>
        </w:rPr>
      </w:pPr>
      <w:r w:rsidRPr="00E90142">
        <w:rPr>
          <w:rFonts w:ascii="Times New Roman" w:hAnsi="Times New Roman" w:cs="Times New Roman"/>
        </w:rPr>
        <w:t>Projected Monthly Revenue After Pilot Launch: $2,400</w:t>
      </w:r>
      <w:r w:rsidRPr="00E90142">
        <w:rPr>
          <w:rFonts w:ascii="Times New Roman" w:hAnsi="Times New Roman" w:cs="Times New Roman"/>
        </w:rPr>
        <w:br/>
        <w:t>(Estimated breakdown: $1,200 from transaction fees, $700 from sponsorships, and $500 from recycling incentives.)</w:t>
      </w:r>
    </w:p>
    <w:p w14:paraId="14413E18" w14:textId="77777777" w:rsidR="00E90142" w:rsidRPr="00E90142" w:rsidRDefault="00E90142" w:rsidP="00E90142">
      <w:pPr>
        <w:rPr>
          <w:rFonts w:ascii="Times New Roman" w:hAnsi="Times New Roman" w:cs="Times New Roman"/>
        </w:rPr>
      </w:pPr>
      <w:r w:rsidRPr="00E90142">
        <w:rPr>
          <w:rFonts w:ascii="Times New Roman" w:hAnsi="Times New Roman" w:cs="Times New Roman"/>
        </w:rPr>
        <w:t>Example Calculation:</w:t>
      </w:r>
    </w:p>
    <w:p w14:paraId="25F7D737" w14:textId="77777777" w:rsidR="00E90142" w:rsidRPr="00E90142" w:rsidRDefault="00E90142" w:rsidP="00E90142">
      <w:pPr>
        <w:rPr>
          <w:rFonts w:ascii="Times New Roman" w:hAnsi="Times New Roman" w:cs="Times New Roman"/>
        </w:rPr>
      </w:pPr>
      <w:r w:rsidRPr="00E90142">
        <w:rPr>
          <w:rFonts w:ascii="Times New Roman" w:hAnsi="Times New Roman" w:cs="Times New Roman"/>
        </w:rPr>
        <w:t>Let’s assume a total initial investment of $12,000. With projected monthly revenue of $2,400, the break-even point can be calculated as:</w:t>
      </w:r>
    </w:p>
    <w:p w14:paraId="04EFC9AE" w14:textId="77777777" w:rsidR="00E90142" w:rsidRDefault="00E90142" w:rsidP="00E90142">
      <w:pPr>
        <w:rPr>
          <w:rFonts w:ascii="Times New Roman" w:hAnsi="Times New Roman" w:cs="Times New Roman"/>
        </w:rPr>
      </w:pPr>
      <w:r>
        <w:rPr>
          <w:rFonts w:ascii="Times New Roman" w:hAnsi="Times New Roman" w:cs="Times New Roman"/>
          <w:noProof/>
          <w:kern w:val="0"/>
          <w14:ligatures w14:val="none"/>
        </w:rPr>
        <w:drawing>
          <wp:anchor distT="36576" distB="36576" distL="36576" distR="36576" simplePos="0" relativeHeight="251658240" behindDoc="0" locked="0" layoutInCell="1" allowOverlap="1" wp14:anchorId="55700ABC" wp14:editId="55ACCDAD">
            <wp:simplePos x="0" y="0"/>
            <wp:positionH relativeFrom="margin">
              <wp:align>center</wp:align>
            </wp:positionH>
            <wp:positionV relativeFrom="paragraph">
              <wp:posOffset>257078</wp:posOffset>
            </wp:positionV>
            <wp:extent cx="6374484" cy="757506"/>
            <wp:effectExtent l="0" t="0" r="0" b="5080"/>
            <wp:wrapNone/>
            <wp:docPr id="108969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4484" cy="75750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r>
        <w:rPr>
          <w:rFonts w:ascii="Times New Roman" w:hAnsi="Times New Roman" w:cs="Times New Roman"/>
          <w:noProof/>
        </w:rPr>
        <w:t xml:space="preserve">     </w:t>
      </w:r>
    </w:p>
    <w:p w14:paraId="2A475282" w14:textId="240F8E3F" w:rsidR="0015682B" w:rsidRDefault="0005146B" w:rsidP="00E90142">
      <w:pPr>
        <w:rPr>
          <w:rFonts w:ascii="Times New Roman" w:hAnsi="Times New Roman" w:cs="Times New Roman"/>
        </w:rPr>
      </w:pPr>
      <w:r>
        <w:rPr>
          <w:rFonts w:ascii="Times New Roman" w:hAnsi="Times New Roman" w:cs="Times New Roman"/>
          <w:noProof/>
          <w:kern w:val="0"/>
          <w14:ligatures w14:val="none"/>
        </w:rPr>
        <w:lastRenderedPageBreak/>
        <w:drawing>
          <wp:anchor distT="36576" distB="36576" distL="36576" distR="36576" simplePos="0" relativeHeight="251660288" behindDoc="0" locked="0" layoutInCell="1" allowOverlap="1" wp14:anchorId="0202ABC9" wp14:editId="562D23C0">
            <wp:simplePos x="0" y="0"/>
            <wp:positionH relativeFrom="margin">
              <wp:align>center</wp:align>
            </wp:positionH>
            <wp:positionV relativeFrom="paragraph">
              <wp:posOffset>-716866</wp:posOffset>
            </wp:positionV>
            <wp:extent cx="7181664" cy="3446585"/>
            <wp:effectExtent l="0" t="0" r="635" b="1905"/>
            <wp:wrapNone/>
            <wp:docPr id="2095148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1664" cy="344658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61E8D14" w14:textId="3F89C9CD" w:rsidR="0015682B" w:rsidRDefault="0015682B" w:rsidP="00E90142">
      <w:pPr>
        <w:rPr>
          <w:rFonts w:ascii="Times New Roman" w:hAnsi="Times New Roman" w:cs="Times New Roman"/>
        </w:rPr>
      </w:pPr>
    </w:p>
    <w:p w14:paraId="178BF997" w14:textId="77777777" w:rsidR="0015682B" w:rsidRDefault="0015682B" w:rsidP="00E90142">
      <w:pPr>
        <w:rPr>
          <w:rFonts w:ascii="Times New Roman" w:hAnsi="Times New Roman" w:cs="Times New Roman"/>
        </w:rPr>
      </w:pPr>
    </w:p>
    <w:p w14:paraId="7F0BF451" w14:textId="77777777" w:rsidR="0005146B" w:rsidRDefault="0005146B" w:rsidP="00E90142">
      <w:pPr>
        <w:rPr>
          <w:rFonts w:ascii="Times New Roman" w:hAnsi="Times New Roman" w:cs="Times New Roman"/>
        </w:rPr>
      </w:pPr>
    </w:p>
    <w:p w14:paraId="4FE7E740" w14:textId="77777777" w:rsidR="0005146B" w:rsidRDefault="0005146B" w:rsidP="00E90142">
      <w:pPr>
        <w:rPr>
          <w:rFonts w:ascii="Times New Roman" w:hAnsi="Times New Roman" w:cs="Times New Roman"/>
        </w:rPr>
      </w:pPr>
    </w:p>
    <w:p w14:paraId="1215961C" w14:textId="77777777" w:rsidR="0005146B" w:rsidRDefault="0005146B" w:rsidP="00E90142">
      <w:pPr>
        <w:rPr>
          <w:rFonts w:ascii="Times New Roman" w:hAnsi="Times New Roman" w:cs="Times New Roman"/>
        </w:rPr>
      </w:pPr>
    </w:p>
    <w:p w14:paraId="7F2E4684" w14:textId="77777777" w:rsidR="0005146B" w:rsidRDefault="0005146B" w:rsidP="00E90142">
      <w:pPr>
        <w:rPr>
          <w:rFonts w:ascii="Times New Roman" w:hAnsi="Times New Roman" w:cs="Times New Roman"/>
        </w:rPr>
      </w:pPr>
    </w:p>
    <w:p w14:paraId="1260D1B3" w14:textId="77777777" w:rsidR="0005146B" w:rsidRDefault="0005146B" w:rsidP="00E90142">
      <w:pPr>
        <w:rPr>
          <w:rFonts w:ascii="Times New Roman" w:hAnsi="Times New Roman" w:cs="Times New Roman"/>
        </w:rPr>
      </w:pPr>
    </w:p>
    <w:p w14:paraId="2D0D14E8" w14:textId="77777777" w:rsidR="0005146B" w:rsidRDefault="0005146B" w:rsidP="00E90142">
      <w:pPr>
        <w:rPr>
          <w:rFonts w:ascii="Times New Roman" w:hAnsi="Times New Roman" w:cs="Times New Roman"/>
        </w:rPr>
      </w:pPr>
    </w:p>
    <w:p w14:paraId="007E6991" w14:textId="77777777" w:rsidR="0005146B" w:rsidRDefault="0005146B" w:rsidP="00E90142">
      <w:pPr>
        <w:rPr>
          <w:rFonts w:ascii="Times New Roman" w:hAnsi="Times New Roman" w:cs="Times New Roman"/>
        </w:rPr>
      </w:pPr>
    </w:p>
    <w:p w14:paraId="73877701" w14:textId="0CA48DFC" w:rsidR="0005146B" w:rsidRDefault="00E90142" w:rsidP="00CD7CB7">
      <w:pPr>
        <w:rPr>
          <w:rFonts w:ascii="Times New Roman" w:hAnsi="Times New Roman" w:cs="Times New Roman"/>
        </w:rPr>
      </w:pPr>
      <w:r w:rsidRPr="00E90142">
        <w:rPr>
          <w:rFonts w:ascii="Times New Roman" w:hAnsi="Times New Roman" w:cs="Times New Roman"/>
        </w:rPr>
        <w:t xml:space="preserve">This means that within five months of launching the pilot, </w:t>
      </w:r>
      <w:proofErr w:type="spellStart"/>
      <w:r w:rsidRPr="00E90142">
        <w:rPr>
          <w:rFonts w:ascii="Times New Roman" w:hAnsi="Times New Roman" w:cs="Times New Roman"/>
        </w:rPr>
        <w:t>BebaPay</w:t>
      </w:r>
      <w:proofErr w:type="spellEnd"/>
      <w:r w:rsidRPr="00E90142">
        <w:rPr>
          <w:rFonts w:ascii="Times New Roman" w:hAnsi="Times New Roman" w:cs="Times New Roman"/>
        </w:rPr>
        <w:t xml:space="preserve"> is expected to fully recover its startup costs. From that point onward, all generated revenue contributes to profit and reinvestment</w:t>
      </w:r>
      <w:r>
        <w:rPr>
          <w:rFonts w:ascii="Times New Roman" w:hAnsi="Times New Roman" w:cs="Times New Roman"/>
        </w:rPr>
        <w:t xml:space="preserve"> </w:t>
      </w:r>
      <w:r w:rsidRPr="00E90142">
        <w:rPr>
          <w:rFonts w:ascii="Times New Roman" w:hAnsi="Times New Roman" w:cs="Times New Roman"/>
        </w:rPr>
        <w:t>supporting continued growth, service improvements, and greater community impact.</w:t>
      </w:r>
    </w:p>
    <w:p w14:paraId="17CE628B" w14:textId="77777777" w:rsidR="0005146B" w:rsidRPr="00CD7CB7" w:rsidRDefault="0005146B" w:rsidP="00CD7CB7">
      <w:pPr>
        <w:rPr>
          <w:rFonts w:ascii="Times New Roman" w:hAnsi="Times New Roman" w:cs="Times New Roman"/>
        </w:rPr>
      </w:pPr>
    </w:p>
    <w:p w14:paraId="52C94B0E" w14:textId="27DA7D0C" w:rsidR="00CD7CB7" w:rsidRPr="00CD7CB7" w:rsidRDefault="00CD7CB7" w:rsidP="00CD7CB7">
      <w:pPr>
        <w:rPr>
          <w:rFonts w:ascii="Times New Roman" w:hAnsi="Times New Roman" w:cs="Times New Roman"/>
          <w:b/>
          <w:bCs/>
        </w:rPr>
      </w:pPr>
      <w:r w:rsidRPr="00CD7CB7">
        <w:rPr>
          <w:rFonts w:ascii="Times New Roman" w:hAnsi="Times New Roman" w:cs="Times New Roman"/>
          <w:b/>
          <w:bCs/>
        </w:rPr>
        <w:t xml:space="preserve">Competitive Advantage: Why </w:t>
      </w:r>
      <w:proofErr w:type="spellStart"/>
      <w:r w:rsidRPr="00CD7CB7">
        <w:rPr>
          <w:rFonts w:ascii="Times New Roman" w:hAnsi="Times New Roman" w:cs="Times New Roman"/>
          <w:b/>
          <w:bCs/>
        </w:rPr>
        <w:t>BebaPay</w:t>
      </w:r>
      <w:proofErr w:type="spellEnd"/>
      <w:r w:rsidRPr="00CD7CB7">
        <w:rPr>
          <w:rFonts w:ascii="Times New Roman" w:hAnsi="Times New Roman" w:cs="Times New Roman"/>
          <w:b/>
          <w:bCs/>
        </w:rPr>
        <w:t xml:space="preserve"> Leads the Way</w:t>
      </w:r>
    </w:p>
    <w:tbl>
      <w:tblPr>
        <w:tblStyle w:val="GridTable1Light"/>
        <w:tblW w:w="0" w:type="auto"/>
        <w:tblLook w:val="04A0" w:firstRow="1" w:lastRow="0" w:firstColumn="1" w:lastColumn="0" w:noHBand="0" w:noVBand="1"/>
      </w:tblPr>
      <w:tblGrid>
        <w:gridCol w:w="2101"/>
        <w:gridCol w:w="3523"/>
        <w:gridCol w:w="3726"/>
      </w:tblGrid>
      <w:tr w:rsidR="00CD7CB7" w:rsidRPr="00CD7CB7" w14:paraId="61216560" w14:textId="77777777" w:rsidTr="00E90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140C4"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Feature / Aspect</w:t>
            </w:r>
          </w:p>
        </w:tc>
        <w:tc>
          <w:tcPr>
            <w:tcW w:w="0" w:type="auto"/>
            <w:hideMark/>
          </w:tcPr>
          <w:p w14:paraId="3B2E492A" w14:textId="4327F524" w:rsidR="00CD7CB7" w:rsidRPr="00CD7CB7" w:rsidRDefault="00E90142" w:rsidP="00CD7C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proofErr w:type="spellStart"/>
            <w:r w:rsidR="00CD7CB7" w:rsidRPr="00CD7CB7">
              <w:rPr>
                <w:rFonts w:ascii="Times New Roman" w:hAnsi="Times New Roman" w:cs="Times New Roman"/>
              </w:rPr>
              <w:t>BebaPay</w:t>
            </w:r>
            <w:proofErr w:type="spellEnd"/>
            <w:r w:rsidR="00CD7CB7" w:rsidRPr="00CD7CB7">
              <w:rPr>
                <w:rFonts w:ascii="Times New Roman" w:hAnsi="Times New Roman" w:cs="Times New Roman"/>
              </w:rPr>
              <w:t xml:space="preserve"> Perspective</w:t>
            </w:r>
          </w:p>
        </w:tc>
        <w:tc>
          <w:tcPr>
            <w:tcW w:w="0" w:type="auto"/>
            <w:hideMark/>
          </w:tcPr>
          <w:p w14:paraId="79B99F4E" w14:textId="034D0478" w:rsidR="00CD7CB7" w:rsidRPr="00CD7CB7" w:rsidRDefault="00CD7CB7" w:rsidP="00CD7C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Typical Competitors (Waste Tech / FinTech) Perspective</w:t>
            </w:r>
          </w:p>
        </w:tc>
      </w:tr>
      <w:tr w:rsidR="00CD7CB7" w:rsidRPr="00CD7CB7" w14:paraId="2A39C807"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593AFF65"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Direct Recycling Incentives</w:t>
            </w:r>
          </w:p>
        </w:tc>
        <w:tc>
          <w:tcPr>
            <w:tcW w:w="0" w:type="auto"/>
            <w:hideMark/>
          </w:tcPr>
          <w:p w14:paraId="4764B8A2"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Offers direct crypto (BPAY) rewards via Recycle-to-Earn, transparently on-chain.</w:t>
            </w:r>
          </w:p>
        </w:tc>
        <w:tc>
          <w:tcPr>
            <w:tcW w:w="0" w:type="auto"/>
            <w:hideMark/>
          </w:tcPr>
          <w:p w14:paraId="7E0BEAC0"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Often provides indirect rewards (points), donation-based systems, or no direct individual financial incentive.</w:t>
            </w:r>
          </w:p>
        </w:tc>
      </w:tr>
      <w:tr w:rsidR="00CD7CB7" w:rsidRPr="00CD7CB7" w14:paraId="38149045"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05BB8D30"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Fee-Free User Transactions</w:t>
            </w:r>
          </w:p>
        </w:tc>
        <w:tc>
          <w:tcPr>
            <w:tcW w:w="0" w:type="auto"/>
            <w:hideMark/>
          </w:tcPr>
          <w:p w14:paraId="07241959"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Validator-sponsored network fees ensure effectively zero-fee microtransactions for end-users.</w:t>
            </w:r>
          </w:p>
        </w:tc>
        <w:tc>
          <w:tcPr>
            <w:tcW w:w="0" w:type="auto"/>
            <w:hideMark/>
          </w:tcPr>
          <w:p w14:paraId="0EED1392"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 xml:space="preserve">Users typically pay network fees; </w:t>
            </w:r>
            <w:proofErr w:type="spellStart"/>
            <w:r w:rsidRPr="00CD7CB7">
              <w:rPr>
                <w:rFonts w:ascii="Times New Roman" w:hAnsi="Times New Roman" w:cs="Times New Roman"/>
              </w:rPr>
              <w:t>FinTechs</w:t>
            </w:r>
            <w:proofErr w:type="spellEnd"/>
            <w:r w:rsidRPr="00CD7CB7">
              <w:rPr>
                <w:rFonts w:ascii="Times New Roman" w:hAnsi="Times New Roman" w:cs="Times New Roman"/>
              </w:rPr>
              <w:t xml:space="preserve"> often have transaction fees.</w:t>
            </w:r>
          </w:p>
        </w:tc>
      </w:tr>
      <w:tr w:rsidR="00CD7CB7" w:rsidRPr="00CD7CB7" w14:paraId="56D63D50"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5060998A"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User-Controlled Wallets</w:t>
            </w:r>
          </w:p>
        </w:tc>
        <w:tc>
          <w:tcPr>
            <w:tcW w:w="0" w:type="auto"/>
            <w:hideMark/>
          </w:tcPr>
          <w:p w14:paraId="24EF1A47"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Users have full control over their BPAY assets.</w:t>
            </w:r>
          </w:p>
        </w:tc>
        <w:tc>
          <w:tcPr>
            <w:tcW w:w="0" w:type="auto"/>
            <w:hideMark/>
          </w:tcPr>
          <w:p w14:paraId="03CFD2CA"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Many digital wallets/payment apps are custodial.</w:t>
            </w:r>
          </w:p>
        </w:tc>
      </w:tr>
      <w:tr w:rsidR="00CD7CB7" w:rsidRPr="00CD7CB7" w14:paraId="392C06E0"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73FB0D29"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Community &amp; Future Governance</w:t>
            </w:r>
          </w:p>
        </w:tc>
        <w:tc>
          <w:tcPr>
            <w:tcW w:w="0" w:type="auto"/>
            <w:hideMark/>
          </w:tcPr>
          <w:p w14:paraId="0134DBB4"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Provides a clear path towards BPAY-holder governance and community ownership.</w:t>
            </w:r>
          </w:p>
        </w:tc>
        <w:tc>
          <w:tcPr>
            <w:tcW w:w="0" w:type="auto"/>
            <w:hideMark/>
          </w:tcPr>
          <w:p w14:paraId="63DD3AF7"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Often features centralized decision-making.</w:t>
            </w:r>
          </w:p>
        </w:tc>
      </w:tr>
      <w:tr w:rsidR="00CD7CB7" w:rsidRPr="00CD7CB7" w14:paraId="6BD835AC"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691088F4"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Transparency of Rewards</w:t>
            </w:r>
          </w:p>
        </w:tc>
        <w:tc>
          <w:tcPr>
            <w:tcW w:w="0" w:type="auto"/>
            <w:hideMark/>
          </w:tcPr>
          <w:p w14:paraId="3A62E0B7"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Key Recycle-to-Earn logic and reward transactions are recorded on an immutable blockchain.</w:t>
            </w:r>
          </w:p>
        </w:tc>
        <w:tc>
          <w:tcPr>
            <w:tcW w:w="0" w:type="auto"/>
            <w:hideMark/>
          </w:tcPr>
          <w:p w14:paraId="7E53B1C8"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May have opaque reward systems or centralized ledgers.</w:t>
            </w:r>
          </w:p>
        </w:tc>
      </w:tr>
      <w:tr w:rsidR="00CD7CB7" w:rsidRPr="00CD7CB7" w14:paraId="535DDDB2" w14:textId="77777777" w:rsidTr="00E90142">
        <w:tc>
          <w:tcPr>
            <w:cnfStyle w:val="001000000000" w:firstRow="0" w:lastRow="0" w:firstColumn="1" w:lastColumn="0" w:oddVBand="0" w:evenVBand="0" w:oddHBand="0" w:evenHBand="0" w:firstRowFirstColumn="0" w:firstRowLastColumn="0" w:lastRowFirstColumn="0" w:lastRowLastColumn="0"/>
            <w:tcW w:w="0" w:type="auto"/>
            <w:hideMark/>
          </w:tcPr>
          <w:p w14:paraId="608FF69A"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Nairobi-Specific Focus</w:t>
            </w:r>
          </w:p>
        </w:tc>
        <w:tc>
          <w:tcPr>
            <w:tcW w:w="0" w:type="auto"/>
            <w:hideMark/>
          </w:tcPr>
          <w:p w14:paraId="0DF45A2D"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Offers a tailored solution addressing acute local problems with a clear pilot plan.</w:t>
            </w:r>
          </w:p>
        </w:tc>
        <w:tc>
          <w:tcPr>
            <w:tcW w:w="0" w:type="auto"/>
            <w:hideMark/>
          </w:tcPr>
          <w:p w14:paraId="723416DC" w14:textId="77777777" w:rsidR="00CD7CB7" w:rsidRPr="00CD7CB7" w:rsidRDefault="00CD7CB7" w:rsidP="00CD7C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CB7">
              <w:rPr>
                <w:rFonts w:ascii="Times New Roman" w:hAnsi="Times New Roman" w:cs="Times New Roman"/>
              </w:rPr>
              <w:t>General platforms often lack a nuanced understanding of specific local contexts.</w:t>
            </w:r>
          </w:p>
        </w:tc>
      </w:tr>
    </w:tbl>
    <w:p w14:paraId="2893C918" w14:textId="77777777" w:rsidR="00CD7CB7" w:rsidRDefault="00CD7CB7" w:rsidP="00CD7CB7">
      <w:pPr>
        <w:rPr>
          <w:rFonts w:ascii="Times New Roman" w:hAnsi="Times New Roman" w:cs="Times New Roman"/>
        </w:rPr>
      </w:pPr>
    </w:p>
    <w:p w14:paraId="110A4ACC" w14:textId="77777777" w:rsidR="00BF0F93" w:rsidRDefault="00CD7CB7" w:rsidP="00CD7CB7">
      <w:pPr>
        <w:rPr>
          <w:rFonts w:ascii="Times New Roman" w:hAnsi="Times New Roman" w:cs="Times New Roman"/>
        </w:rPr>
      </w:pPr>
      <w:proofErr w:type="spellStart"/>
      <w:r w:rsidRPr="00CD7CB7">
        <w:rPr>
          <w:rFonts w:ascii="Times New Roman" w:hAnsi="Times New Roman" w:cs="Times New Roman"/>
        </w:rPr>
        <w:t>BebaPay’s</w:t>
      </w:r>
      <w:proofErr w:type="spellEnd"/>
      <w:r w:rsidRPr="00CD7CB7">
        <w:rPr>
          <w:rFonts w:ascii="Times New Roman" w:hAnsi="Times New Roman" w:cs="Times New Roman"/>
        </w:rPr>
        <w:t xml:space="preserve"> Unique Value Proposition: An ecosystem where environmental action is directly monetizable and spendable, tackling root causes with scalable and secure technology, and designed for strong local impact.</w:t>
      </w:r>
    </w:p>
    <w:p w14:paraId="648B2CCE" w14:textId="2172E620" w:rsidR="00CD7CB7" w:rsidRPr="00CD7CB7" w:rsidRDefault="00CD7CB7" w:rsidP="00CD7CB7">
      <w:pPr>
        <w:rPr>
          <w:rFonts w:ascii="Times New Roman" w:hAnsi="Times New Roman" w:cs="Times New Roman"/>
        </w:rPr>
      </w:pPr>
      <w:r w:rsidRPr="00CD7CB7">
        <w:rPr>
          <w:rFonts w:ascii="Times New Roman" w:hAnsi="Times New Roman" w:cs="Times New Roman"/>
          <w:b/>
          <w:bCs/>
        </w:rPr>
        <w:t>Conclusion &amp; Call to Action</w:t>
      </w:r>
    </w:p>
    <w:p w14:paraId="4A42D472" w14:textId="3E162666" w:rsidR="00CD7CB7" w:rsidRPr="00CD7CB7" w:rsidRDefault="00CD7CB7" w:rsidP="00CD7CB7">
      <w:pPr>
        <w:rPr>
          <w:rFonts w:ascii="Times New Roman" w:hAnsi="Times New Roman" w:cs="Times New Roman"/>
        </w:rPr>
      </w:pP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stands at the confluence of environmental stewardship and technological innovation. We offer Nairobi and eventually, East Africa a powerful tool for tackling the urban waste crisis while revolutionizing digital payments. Our dual-core architecture, powered by the innovative Dynamic Validator Pool, enables a virtuous cycle: citizens are rewarded for pro-environmental actions, and these rewards gain immediate utility within a seamless, fee-free payment network for users.</w:t>
      </w:r>
    </w:p>
    <w:p w14:paraId="00DCEBB1"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A Call to Partnership and Investment:</w:t>
      </w:r>
    </w:p>
    <w:p w14:paraId="364A8359" w14:textId="77777777" w:rsidR="00CD7CB7" w:rsidRPr="00CD7CB7" w:rsidRDefault="00CD7CB7" w:rsidP="00CD7CB7">
      <w:pPr>
        <w:rPr>
          <w:rFonts w:ascii="Times New Roman" w:hAnsi="Times New Roman" w:cs="Times New Roman"/>
        </w:rPr>
      </w:pP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is a blueprint for a cleaner, more efficient, and more equitable Nairobi. We seek visionary partners and investors.</w:t>
      </w:r>
    </w:p>
    <w:p w14:paraId="639DC0F4" w14:textId="77777777" w:rsidR="00CD7CB7" w:rsidRPr="00CD7CB7" w:rsidRDefault="00CD7CB7" w:rsidP="00CD7CB7">
      <w:pPr>
        <w:numPr>
          <w:ilvl w:val="0"/>
          <w:numId w:val="64"/>
        </w:numPr>
        <w:rPr>
          <w:rFonts w:ascii="Times New Roman" w:hAnsi="Times New Roman" w:cs="Times New Roman"/>
        </w:rPr>
      </w:pPr>
      <w:r w:rsidRPr="00CD7CB7">
        <w:rPr>
          <w:rFonts w:ascii="Times New Roman" w:hAnsi="Times New Roman" w:cs="Times New Roman"/>
        </w:rPr>
        <w:t>To the Nairobi County Government &amp; Other Governmental Bodies: Partner with us on our Nairobi pilot and beyond. Your support will be invaluable in bringing about tangible change.</w:t>
      </w:r>
    </w:p>
    <w:p w14:paraId="36002ADB" w14:textId="77777777" w:rsidR="00CD7CB7" w:rsidRPr="00CD7CB7" w:rsidRDefault="00CD7CB7" w:rsidP="00CD7CB7">
      <w:pPr>
        <w:numPr>
          <w:ilvl w:val="0"/>
          <w:numId w:val="64"/>
        </w:numPr>
        <w:rPr>
          <w:rFonts w:ascii="Times New Roman" w:hAnsi="Times New Roman" w:cs="Times New Roman"/>
        </w:rPr>
      </w:pPr>
      <w:r w:rsidRPr="00CD7CB7">
        <w:rPr>
          <w:rFonts w:ascii="Times New Roman" w:hAnsi="Times New Roman" w:cs="Times New Roman"/>
        </w:rPr>
        <w:t xml:space="preserve">To Investors &amp; Venture Capital Funds: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is an impact investment opportunity with potential for significant social, environmental, and financial returns.</w:t>
      </w:r>
    </w:p>
    <w:p w14:paraId="3F78E1B6" w14:textId="77777777" w:rsidR="00CD7CB7" w:rsidRPr="00CD7CB7" w:rsidRDefault="00CD7CB7" w:rsidP="00CD7CB7">
      <w:pPr>
        <w:numPr>
          <w:ilvl w:val="0"/>
          <w:numId w:val="64"/>
        </w:numPr>
        <w:rPr>
          <w:rFonts w:ascii="Times New Roman" w:hAnsi="Times New Roman" w:cs="Times New Roman"/>
        </w:rPr>
      </w:pPr>
      <w:r w:rsidRPr="00CD7CB7">
        <w:rPr>
          <w:rFonts w:ascii="Times New Roman" w:hAnsi="Times New Roman" w:cs="Times New Roman"/>
        </w:rPr>
        <w:t xml:space="preserve">To Businesses, Community Groups, and Individuals: Join the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movement.</w:t>
      </w:r>
    </w:p>
    <w:p w14:paraId="1B77C7E7" w14:textId="77777777" w:rsidR="00CD7CB7" w:rsidRPr="00CD7CB7" w:rsidRDefault="00CD7CB7" w:rsidP="00CD7CB7">
      <w:pPr>
        <w:rPr>
          <w:rFonts w:ascii="Times New Roman" w:hAnsi="Times New Roman" w:cs="Times New Roman"/>
        </w:rPr>
      </w:pPr>
      <w:r w:rsidRPr="00CD7CB7">
        <w:rPr>
          <w:rFonts w:ascii="Times New Roman" w:hAnsi="Times New Roman" w:cs="Times New Roman"/>
        </w:rPr>
        <w:t xml:space="preserve">The time for incremental solutions has passed. </w:t>
      </w:r>
      <w:proofErr w:type="spellStart"/>
      <w:r w:rsidRPr="00CD7CB7">
        <w:rPr>
          <w:rFonts w:ascii="Times New Roman" w:hAnsi="Times New Roman" w:cs="Times New Roman"/>
        </w:rPr>
        <w:t>BebaPay</w:t>
      </w:r>
      <w:proofErr w:type="spellEnd"/>
      <w:r w:rsidRPr="00CD7CB7">
        <w:rPr>
          <w:rFonts w:ascii="Times New Roman" w:hAnsi="Times New Roman" w:cs="Times New Roman"/>
        </w:rPr>
        <w:t xml:space="preserve"> offers a leap forward.</w:t>
      </w:r>
    </w:p>
    <w:p w14:paraId="0FBD9893" w14:textId="33963142" w:rsidR="009C464F" w:rsidRPr="00CD7CB7" w:rsidRDefault="00BF0F93" w:rsidP="00CD7CB7">
      <w:pPr>
        <w:rPr>
          <w:rFonts w:ascii="Times New Roman" w:hAnsi="Times New Roman" w:cs="Times New Roman"/>
        </w:rPr>
      </w:pPr>
      <w:r>
        <w:rPr>
          <w:rFonts w:ascii="Times New Roman" w:hAnsi="Times New Roman" w:cs="Times New Roman"/>
        </w:rPr>
        <w:t xml:space="preserve">Let’s make Nairobi </w:t>
      </w:r>
      <w:proofErr w:type="gramStart"/>
      <w:r>
        <w:rPr>
          <w:rFonts w:ascii="Times New Roman" w:hAnsi="Times New Roman" w:cs="Times New Roman"/>
        </w:rPr>
        <w:t>Work !</w:t>
      </w:r>
      <w:proofErr w:type="gramEnd"/>
    </w:p>
    <w:sectPr w:rsidR="009C464F" w:rsidRPr="00CD7C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F1F6" w14:textId="77777777" w:rsidR="00DA630F" w:rsidRDefault="00DA630F" w:rsidP="005D3C87">
      <w:pPr>
        <w:spacing w:after="0" w:line="240" w:lineRule="auto"/>
      </w:pPr>
      <w:r>
        <w:separator/>
      </w:r>
    </w:p>
  </w:endnote>
  <w:endnote w:type="continuationSeparator" w:id="0">
    <w:p w14:paraId="7D006ED5" w14:textId="77777777" w:rsidR="00DA630F" w:rsidRDefault="00DA630F" w:rsidP="005D3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C326" w14:textId="77777777" w:rsidR="00DA630F" w:rsidRDefault="00DA630F" w:rsidP="005D3C87">
      <w:pPr>
        <w:spacing w:after="0" w:line="240" w:lineRule="auto"/>
      </w:pPr>
      <w:r>
        <w:separator/>
      </w:r>
    </w:p>
  </w:footnote>
  <w:footnote w:type="continuationSeparator" w:id="0">
    <w:p w14:paraId="38310DB4" w14:textId="77777777" w:rsidR="00DA630F" w:rsidRDefault="00DA630F" w:rsidP="005D3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4DF"/>
    <w:multiLevelType w:val="multilevel"/>
    <w:tmpl w:val="89C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1E9A"/>
    <w:multiLevelType w:val="multilevel"/>
    <w:tmpl w:val="4D6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A3A"/>
    <w:multiLevelType w:val="multilevel"/>
    <w:tmpl w:val="BC4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4524E"/>
    <w:multiLevelType w:val="multilevel"/>
    <w:tmpl w:val="6BE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D5303"/>
    <w:multiLevelType w:val="multilevel"/>
    <w:tmpl w:val="E3F2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1574A"/>
    <w:multiLevelType w:val="multilevel"/>
    <w:tmpl w:val="F0127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F223B"/>
    <w:multiLevelType w:val="multilevel"/>
    <w:tmpl w:val="DEA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425A8"/>
    <w:multiLevelType w:val="multilevel"/>
    <w:tmpl w:val="8F2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16D22"/>
    <w:multiLevelType w:val="multilevel"/>
    <w:tmpl w:val="03D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7591E"/>
    <w:multiLevelType w:val="multilevel"/>
    <w:tmpl w:val="5CF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0627F"/>
    <w:multiLevelType w:val="multilevel"/>
    <w:tmpl w:val="D5A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85686"/>
    <w:multiLevelType w:val="multilevel"/>
    <w:tmpl w:val="1C6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5092F"/>
    <w:multiLevelType w:val="multilevel"/>
    <w:tmpl w:val="028A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16ABF"/>
    <w:multiLevelType w:val="multilevel"/>
    <w:tmpl w:val="D6E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85E9F"/>
    <w:multiLevelType w:val="multilevel"/>
    <w:tmpl w:val="8A3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B33F1"/>
    <w:multiLevelType w:val="multilevel"/>
    <w:tmpl w:val="DC7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62960"/>
    <w:multiLevelType w:val="multilevel"/>
    <w:tmpl w:val="E7C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65D4D"/>
    <w:multiLevelType w:val="multilevel"/>
    <w:tmpl w:val="5DE4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26670"/>
    <w:multiLevelType w:val="multilevel"/>
    <w:tmpl w:val="618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B7862"/>
    <w:multiLevelType w:val="multilevel"/>
    <w:tmpl w:val="1B9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31FA3"/>
    <w:multiLevelType w:val="multilevel"/>
    <w:tmpl w:val="AF8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9482F"/>
    <w:multiLevelType w:val="multilevel"/>
    <w:tmpl w:val="F5B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E0011"/>
    <w:multiLevelType w:val="multilevel"/>
    <w:tmpl w:val="746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9636F"/>
    <w:multiLevelType w:val="multilevel"/>
    <w:tmpl w:val="CFA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A05BF"/>
    <w:multiLevelType w:val="multilevel"/>
    <w:tmpl w:val="427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C26CB"/>
    <w:multiLevelType w:val="multilevel"/>
    <w:tmpl w:val="0888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F46208"/>
    <w:multiLevelType w:val="multilevel"/>
    <w:tmpl w:val="544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53960"/>
    <w:multiLevelType w:val="multilevel"/>
    <w:tmpl w:val="CD0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D701A"/>
    <w:multiLevelType w:val="multilevel"/>
    <w:tmpl w:val="E65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963C0"/>
    <w:multiLevelType w:val="multilevel"/>
    <w:tmpl w:val="199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65092"/>
    <w:multiLevelType w:val="multilevel"/>
    <w:tmpl w:val="6F68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C4288C"/>
    <w:multiLevelType w:val="multilevel"/>
    <w:tmpl w:val="9BB87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B1329"/>
    <w:multiLevelType w:val="multilevel"/>
    <w:tmpl w:val="77A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B11972"/>
    <w:multiLevelType w:val="multilevel"/>
    <w:tmpl w:val="B46E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517B5A"/>
    <w:multiLevelType w:val="multilevel"/>
    <w:tmpl w:val="F92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86F15"/>
    <w:multiLevelType w:val="multilevel"/>
    <w:tmpl w:val="73A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E672A"/>
    <w:multiLevelType w:val="multilevel"/>
    <w:tmpl w:val="163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90D2F"/>
    <w:multiLevelType w:val="multilevel"/>
    <w:tmpl w:val="F2A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5370A"/>
    <w:multiLevelType w:val="multilevel"/>
    <w:tmpl w:val="6C1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82A5C"/>
    <w:multiLevelType w:val="multilevel"/>
    <w:tmpl w:val="9E5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60758"/>
    <w:multiLevelType w:val="multilevel"/>
    <w:tmpl w:val="D24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593105"/>
    <w:multiLevelType w:val="multilevel"/>
    <w:tmpl w:val="9BA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52A63"/>
    <w:multiLevelType w:val="multilevel"/>
    <w:tmpl w:val="A6F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D081D"/>
    <w:multiLevelType w:val="multilevel"/>
    <w:tmpl w:val="088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F412E"/>
    <w:multiLevelType w:val="multilevel"/>
    <w:tmpl w:val="9BA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27BE2"/>
    <w:multiLevelType w:val="multilevel"/>
    <w:tmpl w:val="B90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6342F3"/>
    <w:multiLevelType w:val="multilevel"/>
    <w:tmpl w:val="487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62138"/>
    <w:multiLevelType w:val="multilevel"/>
    <w:tmpl w:val="4D9A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CD2EE0"/>
    <w:multiLevelType w:val="multilevel"/>
    <w:tmpl w:val="E38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5505B0"/>
    <w:multiLevelType w:val="multilevel"/>
    <w:tmpl w:val="A92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E5B80"/>
    <w:multiLevelType w:val="multilevel"/>
    <w:tmpl w:val="0CFA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5736A"/>
    <w:multiLevelType w:val="multilevel"/>
    <w:tmpl w:val="022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A6BAA"/>
    <w:multiLevelType w:val="multilevel"/>
    <w:tmpl w:val="2C0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BA7101"/>
    <w:multiLevelType w:val="multilevel"/>
    <w:tmpl w:val="232E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10676E"/>
    <w:multiLevelType w:val="multilevel"/>
    <w:tmpl w:val="750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8C5C65"/>
    <w:multiLevelType w:val="multilevel"/>
    <w:tmpl w:val="915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50422"/>
    <w:multiLevelType w:val="multilevel"/>
    <w:tmpl w:val="6D6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D61DF"/>
    <w:multiLevelType w:val="multilevel"/>
    <w:tmpl w:val="CDC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008F5"/>
    <w:multiLevelType w:val="multilevel"/>
    <w:tmpl w:val="9A3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92441"/>
    <w:multiLevelType w:val="multilevel"/>
    <w:tmpl w:val="1EB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F3FB1"/>
    <w:multiLevelType w:val="multilevel"/>
    <w:tmpl w:val="4A26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206412"/>
    <w:multiLevelType w:val="multilevel"/>
    <w:tmpl w:val="B62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CF1047"/>
    <w:multiLevelType w:val="multilevel"/>
    <w:tmpl w:val="489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D74122"/>
    <w:multiLevelType w:val="multilevel"/>
    <w:tmpl w:val="091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2D321B"/>
    <w:multiLevelType w:val="multilevel"/>
    <w:tmpl w:val="078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3C658A"/>
    <w:multiLevelType w:val="multilevel"/>
    <w:tmpl w:val="70D4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FC2355"/>
    <w:multiLevelType w:val="multilevel"/>
    <w:tmpl w:val="68A6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1B340C"/>
    <w:multiLevelType w:val="multilevel"/>
    <w:tmpl w:val="E44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F57D7D"/>
    <w:multiLevelType w:val="multilevel"/>
    <w:tmpl w:val="EAA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4E2D9F"/>
    <w:multiLevelType w:val="multilevel"/>
    <w:tmpl w:val="C74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A354C"/>
    <w:multiLevelType w:val="multilevel"/>
    <w:tmpl w:val="C31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2F1FDD"/>
    <w:multiLevelType w:val="multilevel"/>
    <w:tmpl w:val="48B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041EC1"/>
    <w:multiLevelType w:val="multilevel"/>
    <w:tmpl w:val="179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5C200B"/>
    <w:multiLevelType w:val="multilevel"/>
    <w:tmpl w:val="1E18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FC2250"/>
    <w:multiLevelType w:val="multilevel"/>
    <w:tmpl w:val="12C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726CEC"/>
    <w:multiLevelType w:val="multilevel"/>
    <w:tmpl w:val="AAF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807495"/>
    <w:multiLevelType w:val="multilevel"/>
    <w:tmpl w:val="B04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8E6F63"/>
    <w:multiLevelType w:val="multilevel"/>
    <w:tmpl w:val="E80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B7567"/>
    <w:multiLevelType w:val="multilevel"/>
    <w:tmpl w:val="A2F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0A7662"/>
    <w:multiLevelType w:val="multilevel"/>
    <w:tmpl w:val="A25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13687"/>
    <w:multiLevelType w:val="multilevel"/>
    <w:tmpl w:val="2D8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B61C94"/>
    <w:multiLevelType w:val="multilevel"/>
    <w:tmpl w:val="3F1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7102BA"/>
    <w:multiLevelType w:val="multilevel"/>
    <w:tmpl w:val="A5F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793DA0"/>
    <w:multiLevelType w:val="multilevel"/>
    <w:tmpl w:val="C25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83D82"/>
    <w:multiLevelType w:val="multilevel"/>
    <w:tmpl w:val="BEE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124BE"/>
    <w:multiLevelType w:val="multilevel"/>
    <w:tmpl w:val="686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963AE7"/>
    <w:multiLevelType w:val="multilevel"/>
    <w:tmpl w:val="B9F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020567"/>
    <w:multiLevelType w:val="multilevel"/>
    <w:tmpl w:val="CBF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BE11BA"/>
    <w:multiLevelType w:val="multilevel"/>
    <w:tmpl w:val="666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2472F4"/>
    <w:multiLevelType w:val="multilevel"/>
    <w:tmpl w:val="8B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37447D"/>
    <w:multiLevelType w:val="multilevel"/>
    <w:tmpl w:val="63A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E609FC"/>
    <w:multiLevelType w:val="multilevel"/>
    <w:tmpl w:val="8B7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391A38"/>
    <w:multiLevelType w:val="multilevel"/>
    <w:tmpl w:val="F2F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286792">
    <w:abstractNumId w:val="13"/>
  </w:num>
  <w:num w:numId="2" w16cid:durableId="2054380406">
    <w:abstractNumId w:val="74"/>
  </w:num>
  <w:num w:numId="3" w16cid:durableId="2010252198">
    <w:abstractNumId w:val="3"/>
  </w:num>
  <w:num w:numId="4" w16cid:durableId="1518616894">
    <w:abstractNumId w:val="22"/>
  </w:num>
  <w:num w:numId="5" w16cid:durableId="555822023">
    <w:abstractNumId w:val="28"/>
  </w:num>
  <w:num w:numId="6" w16cid:durableId="1883708926">
    <w:abstractNumId w:val="20"/>
  </w:num>
  <w:num w:numId="7" w16cid:durableId="1305350453">
    <w:abstractNumId w:val="46"/>
  </w:num>
  <w:num w:numId="8" w16cid:durableId="1755932587">
    <w:abstractNumId w:val="57"/>
  </w:num>
  <w:num w:numId="9" w16cid:durableId="68623909">
    <w:abstractNumId w:val="69"/>
  </w:num>
  <w:num w:numId="10" w16cid:durableId="172184129">
    <w:abstractNumId w:val="24"/>
  </w:num>
  <w:num w:numId="11" w16cid:durableId="640187296">
    <w:abstractNumId w:val="51"/>
  </w:num>
  <w:num w:numId="12" w16cid:durableId="320886805">
    <w:abstractNumId w:val="66"/>
  </w:num>
  <w:num w:numId="13" w16cid:durableId="2103602638">
    <w:abstractNumId w:val="76"/>
  </w:num>
  <w:num w:numId="14" w16cid:durableId="576792406">
    <w:abstractNumId w:val="40"/>
  </w:num>
  <w:num w:numId="15" w16cid:durableId="1041057215">
    <w:abstractNumId w:val="50"/>
  </w:num>
  <w:num w:numId="16" w16cid:durableId="984159315">
    <w:abstractNumId w:val="6"/>
  </w:num>
  <w:num w:numId="17" w16cid:durableId="904338704">
    <w:abstractNumId w:val="68"/>
  </w:num>
  <w:num w:numId="18" w16cid:durableId="715088877">
    <w:abstractNumId w:val="31"/>
  </w:num>
  <w:num w:numId="19" w16cid:durableId="1557933138">
    <w:abstractNumId w:val="59"/>
  </w:num>
  <w:num w:numId="20" w16cid:durableId="1681468288">
    <w:abstractNumId w:val="92"/>
  </w:num>
  <w:num w:numId="21" w16cid:durableId="388497555">
    <w:abstractNumId w:val="10"/>
  </w:num>
  <w:num w:numId="22" w16cid:durableId="725491453">
    <w:abstractNumId w:val="30"/>
  </w:num>
  <w:num w:numId="23" w16cid:durableId="1864857904">
    <w:abstractNumId w:val="90"/>
  </w:num>
  <w:num w:numId="24" w16cid:durableId="2081556023">
    <w:abstractNumId w:val="1"/>
  </w:num>
  <w:num w:numId="25" w16cid:durableId="957835470">
    <w:abstractNumId w:val="21"/>
  </w:num>
  <w:num w:numId="26" w16cid:durableId="2054302116">
    <w:abstractNumId w:val="87"/>
  </w:num>
  <w:num w:numId="27" w16cid:durableId="42408441">
    <w:abstractNumId w:val="37"/>
  </w:num>
  <w:num w:numId="28" w16cid:durableId="654726871">
    <w:abstractNumId w:val="9"/>
  </w:num>
  <w:num w:numId="29" w16cid:durableId="1404793286">
    <w:abstractNumId w:val="34"/>
  </w:num>
  <w:num w:numId="30" w16cid:durableId="934558481">
    <w:abstractNumId w:val="4"/>
  </w:num>
  <w:num w:numId="31" w16cid:durableId="2116167257">
    <w:abstractNumId w:val="41"/>
  </w:num>
  <w:num w:numId="32" w16cid:durableId="637152957">
    <w:abstractNumId w:val="72"/>
  </w:num>
  <w:num w:numId="33" w16cid:durableId="1758477643">
    <w:abstractNumId w:val="43"/>
  </w:num>
  <w:num w:numId="34" w16cid:durableId="1286546570">
    <w:abstractNumId w:val="35"/>
  </w:num>
  <w:num w:numId="35" w16cid:durableId="243226615">
    <w:abstractNumId w:val="84"/>
  </w:num>
  <w:num w:numId="36" w16cid:durableId="1335917734">
    <w:abstractNumId w:val="65"/>
  </w:num>
  <w:num w:numId="37" w16cid:durableId="249319245">
    <w:abstractNumId w:val="56"/>
  </w:num>
  <w:num w:numId="38" w16cid:durableId="490678354">
    <w:abstractNumId w:val="15"/>
  </w:num>
  <w:num w:numId="39" w16cid:durableId="1383677883">
    <w:abstractNumId w:val="12"/>
  </w:num>
  <w:num w:numId="40" w16cid:durableId="437412835">
    <w:abstractNumId w:val="42"/>
  </w:num>
  <w:num w:numId="41" w16cid:durableId="2033873996">
    <w:abstractNumId w:val="52"/>
  </w:num>
  <w:num w:numId="42" w16cid:durableId="1784575304">
    <w:abstractNumId w:val="63"/>
  </w:num>
  <w:num w:numId="43" w16cid:durableId="1431658696">
    <w:abstractNumId w:val="78"/>
  </w:num>
  <w:num w:numId="44" w16cid:durableId="1762723568">
    <w:abstractNumId w:val="17"/>
  </w:num>
  <w:num w:numId="45" w16cid:durableId="1068919999">
    <w:abstractNumId w:val="73"/>
  </w:num>
  <w:num w:numId="46" w16cid:durableId="1288512017">
    <w:abstractNumId w:val="29"/>
  </w:num>
  <w:num w:numId="47" w16cid:durableId="1721660957">
    <w:abstractNumId w:val="38"/>
  </w:num>
  <w:num w:numId="48" w16cid:durableId="710424135">
    <w:abstractNumId w:val="0"/>
  </w:num>
  <w:num w:numId="49" w16cid:durableId="1976566564">
    <w:abstractNumId w:val="5"/>
  </w:num>
  <w:num w:numId="50" w16cid:durableId="548302397">
    <w:abstractNumId w:val="19"/>
  </w:num>
  <w:num w:numId="51" w16cid:durableId="1393966171">
    <w:abstractNumId w:val="67"/>
  </w:num>
  <w:num w:numId="52" w16cid:durableId="2143226629">
    <w:abstractNumId w:val="23"/>
  </w:num>
  <w:num w:numId="53" w16cid:durableId="859779578">
    <w:abstractNumId w:val="18"/>
  </w:num>
  <w:num w:numId="54" w16cid:durableId="1085491295">
    <w:abstractNumId w:val="11"/>
  </w:num>
  <w:num w:numId="55" w16cid:durableId="2012759884">
    <w:abstractNumId w:val="44"/>
  </w:num>
  <w:num w:numId="56" w16cid:durableId="359087298">
    <w:abstractNumId w:val="80"/>
  </w:num>
  <w:num w:numId="57" w16cid:durableId="436565363">
    <w:abstractNumId w:val="25"/>
  </w:num>
  <w:num w:numId="58" w16cid:durableId="1523737785">
    <w:abstractNumId w:val="26"/>
  </w:num>
  <w:num w:numId="59" w16cid:durableId="1780562327">
    <w:abstractNumId w:val="61"/>
  </w:num>
  <w:num w:numId="60" w16cid:durableId="2130279432">
    <w:abstractNumId w:val="2"/>
  </w:num>
  <w:num w:numId="61" w16cid:durableId="806048352">
    <w:abstractNumId w:val="8"/>
  </w:num>
  <w:num w:numId="62" w16cid:durableId="105004572">
    <w:abstractNumId w:val="77"/>
  </w:num>
  <w:num w:numId="63" w16cid:durableId="1845514747">
    <w:abstractNumId w:val="83"/>
  </w:num>
  <w:num w:numId="64" w16cid:durableId="236519635">
    <w:abstractNumId w:val="53"/>
  </w:num>
  <w:num w:numId="65" w16cid:durableId="514461214">
    <w:abstractNumId w:val="64"/>
  </w:num>
  <w:num w:numId="66" w16cid:durableId="562957682">
    <w:abstractNumId w:val="82"/>
  </w:num>
  <w:num w:numId="67" w16cid:durableId="1188060507">
    <w:abstractNumId w:val="14"/>
  </w:num>
  <w:num w:numId="68" w16cid:durableId="1700355827">
    <w:abstractNumId w:val="47"/>
  </w:num>
  <w:num w:numId="69" w16cid:durableId="487600795">
    <w:abstractNumId w:val="81"/>
  </w:num>
  <w:num w:numId="70" w16cid:durableId="1748769856">
    <w:abstractNumId w:val="58"/>
  </w:num>
  <w:num w:numId="71" w16cid:durableId="1765032796">
    <w:abstractNumId w:val="79"/>
  </w:num>
  <w:num w:numId="72" w16cid:durableId="1560629434">
    <w:abstractNumId w:val="86"/>
  </w:num>
  <w:num w:numId="73" w16cid:durableId="1779789151">
    <w:abstractNumId w:val="75"/>
  </w:num>
  <w:num w:numId="74" w16cid:durableId="1856652500">
    <w:abstractNumId w:val="71"/>
  </w:num>
  <w:num w:numId="75" w16cid:durableId="15278768">
    <w:abstractNumId w:val="49"/>
  </w:num>
  <w:num w:numId="76" w16cid:durableId="106658381">
    <w:abstractNumId w:val="85"/>
  </w:num>
  <w:num w:numId="77" w16cid:durableId="2128500330">
    <w:abstractNumId w:val="32"/>
  </w:num>
  <w:num w:numId="78" w16cid:durableId="1664165270">
    <w:abstractNumId w:val="60"/>
  </w:num>
  <w:num w:numId="79" w16cid:durableId="1228878038">
    <w:abstractNumId w:val="39"/>
  </w:num>
  <w:num w:numId="80" w16cid:durableId="597904297">
    <w:abstractNumId w:val="7"/>
  </w:num>
  <w:num w:numId="81" w16cid:durableId="295455287">
    <w:abstractNumId w:val="91"/>
  </w:num>
  <w:num w:numId="82" w16cid:durableId="1119304168">
    <w:abstractNumId w:val="62"/>
  </w:num>
  <w:num w:numId="83" w16cid:durableId="429669342">
    <w:abstractNumId w:val="33"/>
  </w:num>
  <w:num w:numId="84" w16cid:durableId="416295139">
    <w:abstractNumId w:val="88"/>
  </w:num>
  <w:num w:numId="85" w16cid:durableId="766341863">
    <w:abstractNumId w:val="55"/>
  </w:num>
  <w:num w:numId="86" w16cid:durableId="623656027">
    <w:abstractNumId w:val="70"/>
  </w:num>
  <w:num w:numId="87" w16cid:durableId="625623389">
    <w:abstractNumId w:val="36"/>
  </w:num>
  <w:num w:numId="88" w16cid:durableId="1658651198">
    <w:abstractNumId w:val="54"/>
  </w:num>
  <w:num w:numId="89" w16cid:durableId="1629119644">
    <w:abstractNumId w:val="45"/>
  </w:num>
  <w:num w:numId="90" w16cid:durableId="624777910">
    <w:abstractNumId w:val="89"/>
  </w:num>
  <w:num w:numId="91" w16cid:durableId="2068063704">
    <w:abstractNumId w:val="27"/>
  </w:num>
  <w:num w:numId="92" w16cid:durableId="2010788006">
    <w:abstractNumId w:val="16"/>
  </w:num>
  <w:num w:numId="93" w16cid:durableId="19011205">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24"/>
    <w:rsid w:val="00000C25"/>
    <w:rsid w:val="00044E3E"/>
    <w:rsid w:val="0005146B"/>
    <w:rsid w:val="000B113D"/>
    <w:rsid w:val="000B2564"/>
    <w:rsid w:val="000E1069"/>
    <w:rsid w:val="0015682B"/>
    <w:rsid w:val="00164B3A"/>
    <w:rsid w:val="001C425E"/>
    <w:rsid w:val="002C0BFA"/>
    <w:rsid w:val="002C3996"/>
    <w:rsid w:val="00316679"/>
    <w:rsid w:val="00583E38"/>
    <w:rsid w:val="005D3C87"/>
    <w:rsid w:val="006428F1"/>
    <w:rsid w:val="00660396"/>
    <w:rsid w:val="008450BD"/>
    <w:rsid w:val="008460FF"/>
    <w:rsid w:val="00933475"/>
    <w:rsid w:val="009656B6"/>
    <w:rsid w:val="009C464F"/>
    <w:rsid w:val="00A47A24"/>
    <w:rsid w:val="00B62E26"/>
    <w:rsid w:val="00BD2EE0"/>
    <w:rsid w:val="00BF0F93"/>
    <w:rsid w:val="00CD7CB7"/>
    <w:rsid w:val="00CE5395"/>
    <w:rsid w:val="00DA630F"/>
    <w:rsid w:val="00E44860"/>
    <w:rsid w:val="00E618E6"/>
    <w:rsid w:val="00E90142"/>
    <w:rsid w:val="00EC5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E2EA"/>
  <w15:chartTrackingRefBased/>
  <w15:docId w15:val="{914D85ED-E37D-4683-A3DE-42B15AF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0FF"/>
  </w:style>
  <w:style w:type="paragraph" w:styleId="Heading1">
    <w:name w:val="heading 1"/>
    <w:basedOn w:val="Normal"/>
    <w:next w:val="Normal"/>
    <w:link w:val="Heading1Char"/>
    <w:uiPriority w:val="9"/>
    <w:qFormat/>
    <w:rsid w:val="00A4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A24"/>
    <w:rPr>
      <w:rFonts w:eastAsiaTheme="majorEastAsia" w:cstheme="majorBidi"/>
      <w:color w:val="272727" w:themeColor="text1" w:themeTint="D8"/>
    </w:rPr>
  </w:style>
  <w:style w:type="paragraph" w:styleId="Title">
    <w:name w:val="Title"/>
    <w:basedOn w:val="Normal"/>
    <w:next w:val="Normal"/>
    <w:link w:val="TitleChar"/>
    <w:uiPriority w:val="10"/>
    <w:qFormat/>
    <w:rsid w:val="00A4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A24"/>
    <w:pPr>
      <w:spacing w:before="160"/>
      <w:jc w:val="center"/>
    </w:pPr>
    <w:rPr>
      <w:i/>
      <w:iCs/>
      <w:color w:val="404040" w:themeColor="text1" w:themeTint="BF"/>
    </w:rPr>
  </w:style>
  <w:style w:type="character" w:customStyle="1" w:styleId="QuoteChar">
    <w:name w:val="Quote Char"/>
    <w:basedOn w:val="DefaultParagraphFont"/>
    <w:link w:val="Quote"/>
    <w:uiPriority w:val="29"/>
    <w:rsid w:val="00A47A24"/>
    <w:rPr>
      <w:i/>
      <w:iCs/>
      <w:color w:val="404040" w:themeColor="text1" w:themeTint="BF"/>
    </w:rPr>
  </w:style>
  <w:style w:type="paragraph" w:styleId="ListParagraph">
    <w:name w:val="List Paragraph"/>
    <w:basedOn w:val="Normal"/>
    <w:uiPriority w:val="34"/>
    <w:qFormat/>
    <w:rsid w:val="00A47A24"/>
    <w:pPr>
      <w:ind w:left="720"/>
      <w:contextualSpacing/>
    </w:pPr>
  </w:style>
  <w:style w:type="character" w:styleId="IntenseEmphasis">
    <w:name w:val="Intense Emphasis"/>
    <w:basedOn w:val="DefaultParagraphFont"/>
    <w:uiPriority w:val="21"/>
    <w:qFormat/>
    <w:rsid w:val="00A47A24"/>
    <w:rPr>
      <w:i/>
      <w:iCs/>
      <w:color w:val="2F5496" w:themeColor="accent1" w:themeShade="BF"/>
    </w:rPr>
  </w:style>
  <w:style w:type="paragraph" w:styleId="IntenseQuote">
    <w:name w:val="Intense Quote"/>
    <w:basedOn w:val="Normal"/>
    <w:next w:val="Normal"/>
    <w:link w:val="IntenseQuoteChar"/>
    <w:uiPriority w:val="30"/>
    <w:qFormat/>
    <w:rsid w:val="00A4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A24"/>
    <w:rPr>
      <w:i/>
      <w:iCs/>
      <w:color w:val="2F5496" w:themeColor="accent1" w:themeShade="BF"/>
    </w:rPr>
  </w:style>
  <w:style w:type="character" w:styleId="IntenseReference">
    <w:name w:val="Intense Reference"/>
    <w:basedOn w:val="DefaultParagraphFont"/>
    <w:uiPriority w:val="32"/>
    <w:qFormat/>
    <w:rsid w:val="00A47A24"/>
    <w:rPr>
      <w:b/>
      <w:bCs/>
      <w:smallCaps/>
      <w:color w:val="2F5496" w:themeColor="accent1" w:themeShade="BF"/>
      <w:spacing w:val="5"/>
    </w:rPr>
  </w:style>
  <w:style w:type="table" w:styleId="TableGrid">
    <w:name w:val="Table Grid"/>
    <w:basedOn w:val="TableNormal"/>
    <w:uiPriority w:val="39"/>
    <w:rsid w:val="002C3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3996"/>
    <w:rPr>
      <w:b/>
      <w:bCs/>
    </w:rPr>
  </w:style>
  <w:style w:type="paragraph" w:styleId="Header">
    <w:name w:val="header"/>
    <w:basedOn w:val="Normal"/>
    <w:link w:val="HeaderChar"/>
    <w:uiPriority w:val="99"/>
    <w:unhideWhenUsed/>
    <w:rsid w:val="005D3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C87"/>
  </w:style>
  <w:style w:type="paragraph" w:styleId="Footer">
    <w:name w:val="footer"/>
    <w:basedOn w:val="Normal"/>
    <w:link w:val="FooterChar"/>
    <w:uiPriority w:val="99"/>
    <w:unhideWhenUsed/>
    <w:rsid w:val="005D3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C87"/>
  </w:style>
  <w:style w:type="table" w:styleId="TableGridLight">
    <w:name w:val="Grid Table Light"/>
    <w:basedOn w:val="TableNormal"/>
    <w:uiPriority w:val="40"/>
    <w:rsid w:val="008460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60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460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460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460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460F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8460F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
    <w:name w:val="Grid Table 5 Dark"/>
    <w:basedOn w:val="TableNormal"/>
    <w:uiPriority w:val="50"/>
    <w:rsid w:val="008460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8460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460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8450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8450B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8450B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8450B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8450B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8450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4">
    <w:name w:val="Grid Table 3 Accent 4"/>
    <w:basedOn w:val="TableNormal"/>
    <w:uiPriority w:val="48"/>
    <w:rsid w:val="008450B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450B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2-Accent6">
    <w:name w:val="Grid Table 2 Accent 6"/>
    <w:basedOn w:val="TableNormal"/>
    <w:uiPriority w:val="47"/>
    <w:rsid w:val="008450B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3">
    <w:name w:val="Grid Table 2 Accent 3"/>
    <w:basedOn w:val="TableNormal"/>
    <w:uiPriority w:val="47"/>
    <w:rsid w:val="008450B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8450B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Accent1">
    <w:name w:val="Grid Table 1 Light Accent 1"/>
    <w:basedOn w:val="TableNormal"/>
    <w:uiPriority w:val="46"/>
    <w:rsid w:val="00E9014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9014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9014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9014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901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8731">
      <w:bodyDiv w:val="1"/>
      <w:marLeft w:val="0"/>
      <w:marRight w:val="0"/>
      <w:marTop w:val="0"/>
      <w:marBottom w:val="0"/>
      <w:divBdr>
        <w:top w:val="none" w:sz="0" w:space="0" w:color="auto"/>
        <w:left w:val="none" w:sz="0" w:space="0" w:color="auto"/>
        <w:bottom w:val="none" w:sz="0" w:space="0" w:color="auto"/>
        <w:right w:val="none" w:sz="0" w:space="0" w:color="auto"/>
      </w:divBdr>
    </w:div>
    <w:div w:id="74204244">
      <w:bodyDiv w:val="1"/>
      <w:marLeft w:val="0"/>
      <w:marRight w:val="0"/>
      <w:marTop w:val="0"/>
      <w:marBottom w:val="0"/>
      <w:divBdr>
        <w:top w:val="none" w:sz="0" w:space="0" w:color="auto"/>
        <w:left w:val="none" w:sz="0" w:space="0" w:color="auto"/>
        <w:bottom w:val="none" w:sz="0" w:space="0" w:color="auto"/>
        <w:right w:val="none" w:sz="0" w:space="0" w:color="auto"/>
      </w:divBdr>
    </w:div>
    <w:div w:id="106779046">
      <w:bodyDiv w:val="1"/>
      <w:marLeft w:val="0"/>
      <w:marRight w:val="0"/>
      <w:marTop w:val="0"/>
      <w:marBottom w:val="0"/>
      <w:divBdr>
        <w:top w:val="none" w:sz="0" w:space="0" w:color="auto"/>
        <w:left w:val="none" w:sz="0" w:space="0" w:color="auto"/>
        <w:bottom w:val="none" w:sz="0" w:space="0" w:color="auto"/>
        <w:right w:val="none" w:sz="0" w:space="0" w:color="auto"/>
      </w:divBdr>
    </w:div>
    <w:div w:id="136580987">
      <w:bodyDiv w:val="1"/>
      <w:marLeft w:val="0"/>
      <w:marRight w:val="0"/>
      <w:marTop w:val="0"/>
      <w:marBottom w:val="0"/>
      <w:divBdr>
        <w:top w:val="none" w:sz="0" w:space="0" w:color="auto"/>
        <w:left w:val="none" w:sz="0" w:space="0" w:color="auto"/>
        <w:bottom w:val="none" w:sz="0" w:space="0" w:color="auto"/>
        <w:right w:val="none" w:sz="0" w:space="0" w:color="auto"/>
      </w:divBdr>
    </w:div>
    <w:div w:id="211039481">
      <w:bodyDiv w:val="1"/>
      <w:marLeft w:val="0"/>
      <w:marRight w:val="0"/>
      <w:marTop w:val="0"/>
      <w:marBottom w:val="0"/>
      <w:divBdr>
        <w:top w:val="none" w:sz="0" w:space="0" w:color="auto"/>
        <w:left w:val="none" w:sz="0" w:space="0" w:color="auto"/>
        <w:bottom w:val="none" w:sz="0" w:space="0" w:color="auto"/>
        <w:right w:val="none" w:sz="0" w:space="0" w:color="auto"/>
      </w:divBdr>
      <w:divsChild>
        <w:div w:id="70742301">
          <w:marLeft w:val="0"/>
          <w:marRight w:val="0"/>
          <w:marTop w:val="0"/>
          <w:marBottom w:val="0"/>
          <w:divBdr>
            <w:top w:val="none" w:sz="0" w:space="0" w:color="auto"/>
            <w:left w:val="none" w:sz="0" w:space="0" w:color="auto"/>
            <w:bottom w:val="none" w:sz="0" w:space="0" w:color="auto"/>
            <w:right w:val="none" w:sz="0" w:space="0" w:color="auto"/>
          </w:divBdr>
          <w:divsChild>
            <w:div w:id="682560119">
              <w:marLeft w:val="0"/>
              <w:marRight w:val="0"/>
              <w:marTop w:val="0"/>
              <w:marBottom w:val="0"/>
              <w:divBdr>
                <w:top w:val="none" w:sz="0" w:space="0" w:color="auto"/>
                <w:left w:val="none" w:sz="0" w:space="0" w:color="auto"/>
                <w:bottom w:val="none" w:sz="0" w:space="0" w:color="auto"/>
                <w:right w:val="none" w:sz="0" w:space="0" w:color="auto"/>
              </w:divBdr>
              <w:divsChild>
                <w:div w:id="1645350337">
                  <w:marLeft w:val="0"/>
                  <w:marRight w:val="0"/>
                  <w:marTop w:val="0"/>
                  <w:marBottom w:val="0"/>
                  <w:divBdr>
                    <w:top w:val="none" w:sz="0" w:space="0" w:color="auto"/>
                    <w:left w:val="none" w:sz="0" w:space="0" w:color="auto"/>
                    <w:bottom w:val="none" w:sz="0" w:space="0" w:color="auto"/>
                    <w:right w:val="none" w:sz="0" w:space="0" w:color="auto"/>
                  </w:divBdr>
                  <w:divsChild>
                    <w:div w:id="353531518">
                      <w:marLeft w:val="0"/>
                      <w:marRight w:val="0"/>
                      <w:marTop w:val="0"/>
                      <w:marBottom w:val="0"/>
                      <w:divBdr>
                        <w:top w:val="none" w:sz="0" w:space="0" w:color="auto"/>
                        <w:left w:val="none" w:sz="0" w:space="0" w:color="auto"/>
                        <w:bottom w:val="none" w:sz="0" w:space="0" w:color="auto"/>
                        <w:right w:val="none" w:sz="0" w:space="0" w:color="auto"/>
                      </w:divBdr>
                    </w:div>
                    <w:div w:id="21156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250431">
          <w:marLeft w:val="0"/>
          <w:marRight w:val="0"/>
          <w:marTop w:val="0"/>
          <w:marBottom w:val="0"/>
          <w:divBdr>
            <w:top w:val="none" w:sz="0" w:space="0" w:color="auto"/>
            <w:left w:val="none" w:sz="0" w:space="0" w:color="auto"/>
            <w:bottom w:val="none" w:sz="0" w:space="0" w:color="auto"/>
            <w:right w:val="none" w:sz="0" w:space="0" w:color="auto"/>
          </w:divBdr>
          <w:divsChild>
            <w:div w:id="626203044">
              <w:marLeft w:val="0"/>
              <w:marRight w:val="0"/>
              <w:marTop w:val="0"/>
              <w:marBottom w:val="0"/>
              <w:divBdr>
                <w:top w:val="none" w:sz="0" w:space="0" w:color="auto"/>
                <w:left w:val="none" w:sz="0" w:space="0" w:color="auto"/>
                <w:bottom w:val="none" w:sz="0" w:space="0" w:color="auto"/>
                <w:right w:val="none" w:sz="0" w:space="0" w:color="auto"/>
              </w:divBdr>
              <w:divsChild>
                <w:div w:id="461195143">
                  <w:marLeft w:val="0"/>
                  <w:marRight w:val="0"/>
                  <w:marTop w:val="0"/>
                  <w:marBottom w:val="0"/>
                  <w:divBdr>
                    <w:top w:val="none" w:sz="0" w:space="0" w:color="auto"/>
                    <w:left w:val="none" w:sz="0" w:space="0" w:color="auto"/>
                    <w:bottom w:val="none" w:sz="0" w:space="0" w:color="auto"/>
                    <w:right w:val="none" w:sz="0" w:space="0" w:color="auto"/>
                  </w:divBdr>
                  <w:divsChild>
                    <w:div w:id="1025668561">
                      <w:marLeft w:val="0"/>
                      <w:marRight w:val="0"/>
                      <w:marTop w:val="0"/>
                      <w:marBottom w:val="0"/>
                      <w:divBdr>
                        <w:top w:val="none" w:sz="0" w:space="0" w:color="auto"/>
                        <w:left w:val="none" w:sz="0" w:space="0" w:color="auto"/>
                        <w:bottom w:val="none" w:sz="0" w:space="0" w:color="auto"/>
                        <w:right w:val="none" w:sz="0" w:space="0" w:color="auto"/>
                      </w:divBdr>
                    </w:div>
                    <w:div w:id="560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76405">
          <w:marLeft w:val="0"/>
          <w:marRight w:val="0"/>
          <w:marTop w:val="0"/>
          <w:marBottom w:val="0"/>
          <w:divBdr>
            <w:top w:val="none" w:sz="0" w:space="0" w:color="auto"/>
            <w:left w:val="none" w:sz="0" w:space="0" w:color="auto"/>
            <w:bottom w:val="none" w:sz="0" w:space="0" w:color="auto"/>
            <w:right w:val="none" w:sz="0" w:space="0" w:color="auto"/>
          </w:divBdr>
          <w:divsChild>
            <w:div w:id="1830634394">
              <w:marLeft w:val="0"/>
              <w:marRight w:val="0"/>
              <w:marTop w:val="0"/>
              <w:marBottom w:val="0"/>
              <w:divBdr>
                <w:top w:val="none" w:sz="0" w:space="0" w:color="auto"/>
                <w:left w:val="none" w:sz="0" w:space="0" w:color="auto"/>
                <w:bottom w:val="none" w:sz="0" w:space="0" w:color="auto"/>
                <w:right w:val="none" w:sz="0" w:space="0" w:color="auto"/>
              </w:divBdr>
              <w:divsChild>
                <w:div w:id="1887983555">
                  <w:marLeft w:val="0"/>
                  <w:marRight w:val="0"/>
                  <w:marTop w:val="0"/>
                  <w:marBottom w:val="0"/>
                  <w:divBdr>
                    <w:top w:val="none" w:sz="0" w:space="0" w:color="auto"/>
                    <w:left w:val="none" w:sz="0" w:space="0" w:color="auto"/>
                    <w:bottom w:val="none" w:sz="0" w:space="0" w:color="auto"/>
                    <w:right w:val="none" w:sz="0" w:space="0" w:color="auto"/>
                  </w:divBdr>
                  <w:divsChild>
                    <w:div w:id="620770761">
                      <w:marLeft w:val="0"/>
                      <w:marRight w:val="0"/>
                      <w:marTop w:val="0"/>
                      <w:marBottom w:val="0"/>
                      <w:divBdr>
                        <w:top w:val="none" w:sz="0" w:space="0" w:color="auto"/>
                        <w:left w:val="none" w:sz="0" w:space="0" w:color="auto"/>
                        <w:bottom w:val="none" w:sz="0" w:space="0" w:color="auto"/>
                        <w:right w:val="none" w:sz="0" w:space="0" w:color="auto"/>
                      </w:divBdr>
                    </w:div>
                    <w:div w:id="19446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72372">
          <w:marLeft w:val="0"/>
          <w:marRight w:val="0"/>
          <w:marTop w:val="0"/>
          <w:marBottom w:val="0"/>
          <w:divBdr>
            <w:top w:val="none" w:sz="0" w:space="0" w:color="auto"/>
            <w:left w:val="none" w:sz="0" w:space="0" w:color="auto"/>
            <w:bottom w:val="none" w:sz="0" w:space="0" w:color="auto"/>
            <w:right w:val="none" w:sz="0" w:space="0" w:color="auto"/>
          </w:divBdr>
          <w:divsChild>
            <w:div w:id="1219900387">
              <w:marLeft w:val="0"/>
              <w:marRight w:val="0"/>
              <w:marTop w:val="0"/>
              <w:marBottom w:val="0"/>
              <w:divBdr>
                <w:top w:val="none" w:sz="0" w:space="0" w:color="auto"/>
                <w:left w:val="none" w:sz="0" w:space="0" w:color="auto"/>
                <w:bottom w:val="none" w:sz="0" w:space="0" w:color="auto"/>
                <w:right w:val="none" w:sz="0" w:space="0" w:color="auto"/>
              </w:divBdr>
              <w:divsChild>
                <w:div w:id="1521815108">
                  <w:marLeft w:val="0"/>
                  <w:marRight w:val="0"/>
                  <w:marTop w:val="0"/>
                  <w:marBottom w:val="0"/>
                  <w:divBdr>
                    <w:top w:val="none" w:sz="0" w:space="0" w:color="auto"/>
                    <w:left w:val="none" w:sz="0" w:space="0" w:color="auto"/>
                    <w:bottom w:val="none" w:sz="0" w:space="0" w:color="auto"/>
                    <w:right w:val="none" w:sz="0" w:space="0" w:color="auto"/>
                  </w:divBdr>
                  <w:divsChild>
                    <w:div w:id="402144649">
                      <w:marLeft w:val="0"/>
                      <w:marRight w:val="0"/>
                      <w:marTop w:val="0"/>
                      <w:marBottom w:val="0"/>
                      <w:divBdr>
                        <w:top w:val="none" w:sz="0" w:space="0" w:color="auto"/>
                        <w:left w:val="none" w:sz="0" w:space="0" w:color="auto"/>
                        <w:bottom w:val="none" w:sz="0" w:space="0" w:color="auto"/>
                        <w:right w:val="none" w:sz="0" w:space="0" w:color="auto"/>
                      </w:divBdr>
                    </w:div>
                    <w:div w:id="10082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362975">
      <w:bodyDiv w:val="1"/>
      <w:marLeft w:val="0"/>
      <w:marRight w:val="0"/>
      <w:marTop w:val="0"/>
      <w:marBottom w:val="0"/>
      <w:divBdr>
        <w:top w:val="none" w:sz="0" w:space="0" w:color="auto"/>
        <w:left w:val="none" w:sz="0" w:space="0" w:color="auto"/>
        <w:bottom w:val="none" w:sz="0" w:space="0" w:color="auto"/>
        <w:right w:val="none" w:sz="0" w:space="0" w:color="auto"/>
      </w:divBdr>
    </w:div>
    <w:div w:id="363483167">
      <w:bodyDiv w:val="1"/>
      <w:marLeft w:val="0"/>
      <w:marRight w:val="0"/>
      <w:marTop w:val="0"/>
      <w:marBottom w:val="0"/>
      <w:divBdr>
        <w:top w:val="none" w:sz="0" w:space="0" w:color="auto"/>
        <w:left w:val="none" w:sz="0" w:space="0" w:color="auto"/>
        <w:bottom w:val="none" w:sz="0" w:space="0" w:color="auto"/>
        <w:right w:val="none" w:sz="0" w:space="0" w:color="auto"/>
      </w:divBdr>
    </w:div>
    <w:div w:id="376243376">
      <w:bodyDiv w:val="1"/>
      <w:marLeft w:val="0"/>
      <w:marRight w:val="0"/>
      <w:marTop w:val="0"/>
      <w:marBottom w:val="0"/>
      <w:divBdr>
        <w:top w:val="none" w:sz="0" w:space="0" w:color="auto"/>
        <w:left w:val="none" w:sz="0" w:space="0" w:color="auto"/>
        <w:bottom w:val="none" w:sz="0" w:space="0" w:color="auto"/>
        <w:right w:val="none" w:sz="0" w:space="0" w:color="auto"/>
      </w:divBdr>
    </w:div>
    <w:div w:id="469179242">
      <w:bodyDiv w:val="1"/>
      <w:marLeft w:val="0"/>
      <w:marRight w:val="0"/>
      <w:marTop w:val="0"/>
      <w:marBottom w:val="0"/>
      <w:divBdr>
        <w:top w:val="none" w:sz="0" w:space="0" w:color="auto"/>
        <w:left w:val="none" w:sz="0" w:space="0" w:color="auto"/>
        <w:bottom w:val="none" w:sz="0" w:space="0" w:color="auto"/>
        <w:right w:val="none" w:sz="0" w:space="0" w:color="auto"/>
      </w:divBdr>
    </w:div>
    <w:div w:id="519441240">
      <w:bodyDiv w:val="1"/>
      <w:marLeft w:val="0"/>
      <w:marRight w:val="0"/>
      <w:marTop w:val="0"/>
      <w:marBottom w:val="0"/>
      <w:divBdr>
        <w:top w:val="none" w:sz="0" w:space="0" w:color="auto"/>
        <w:left w:val="none" w:sz="0" w:space="0" w:color="auto"/>
        <w:bottom w:val="none" w:sz="0" w:space="0" w:color="auto"/>
        <w:right w:val="none" w:sz="0" w:space="0" w:color="auto"/>
      </w:divBdr>
    </w:div>
    <w:div w:id="631204915">
      <w:bodyDiv w:val="1"/>
      <w:marLeft w:val="0"/>
      <w:marRight w:val="0"/>
      <w:marTop w:val="0"/>
      <w:marBottom w:val="0"/>
      <w:divBdr>
        <w:top w:val="none" w:sz="0" w:space="0" w:color="auto"/>
        <w:left w:val="none" w:sz="0" w:space="0" w:color="auto"/>
        <w:bottom w:val="none" w:sz="0" w:space="0" w:color="auto"/>
        <w:right w:val="none" w:sz="0" w:space="0" w:color="auto"/>
      </w:divBdr>
    </w:div>
    <w:div w:id="641039168">
      <w:bodyDiv w:val="1"/>
      <w:marLeft w:val="0"/>
      <w:marRight w:val="0"/>
      <w:marTop w:val="0"/>
      <w:marBottom w:val="0"/>
      <w:divBdr>
        <w:top w:val="none" w:sz="0" w:space="0" w:color="auto"/>
        <w:left w:val="none" w:sz="0" w:space="0" w:color="auto"/>
        <w:bottom w:val="none" w:sz="0" w:space="0" w:color="auto"/>
        <w:right w:val="none" w:sz="0" w:space="0" w:color="auto"/>
      </w:divBdr>
    </w:div>
    <w:div w:id="690373277">
      <w:bodyDiv w:val="1"/>
      <w:marLeft w:val="0"/>
      <w:marRight w:val="0"/>
      <w:marTop w:val="0"/>
      <w:marBottom w:val="0"/>
      <w:divBdr>
        <w:top w:val="none" w:sz="0" w:space="0" w:color="auto"/>
        <w:left w:val="none" w:sz="0" w:space="0" w:color="auto"/>
        <w:bottom w:val="none" w:sz="0" w:space="0" w:color="auto"/>
        <w:right w:val="none" w:sz="0" w:space="0" w:color="auto"/>
      </w:divBdr>
    </w:div>
    <w:div w:id="735471473">
      <w:bodyDiv w:val="1"/>
      <w:marLeft w:val="0"/>
      <w:marRight w:val="0"/>
      <w:marTop w:val="0"/>
      <w:marBottom w:val="0"/>
      <w:divBdr>
        <w:top w:val="none" w:sz="0" w:space="0" w:color="auto"/>
        <w:left w:val="none" w:sz="0" w:space="0" w:color="auto"/>
        <w:bottom w:val="none" w:sz="0" w:space="0" w:color="auto"/>
        <w:right w:val="none" w:sz="0" w:space="0" w:color="auto"/>
      </w:divBdr>
    </w:div>
    <w:div w:id="750080137">
      <w:bodyDiv w:val="1"/>
      <w:marLeft w:val="0"/>
      <w:marRight w:val="0"/>
      <w:marTop w:val="0"/>
      <w:marBottom w:val="0"/>
      <w:divBdr>
        <w:top w:val="none" w:sz="0" w:space="0" w:color="auto"/>
        <w:left w:val="none" w:sz="0" w:space="0" w:color="auto"/>
        <w:bottom w:val="none" w:sz="0" w:space="0" w:color="auto"/>
        <w:right w:val="none" w:sz="0" w:space="0" w:color="auto"/>
      </w:divBdr>
    </w:div>
    <w:div w:id="764611468">
      <w:bodyDiv w:val="1"/>
      <w:marLeft w:val="0"/>
      <w:marRight w:val="0"/>
      <w:marTop w:val="0"/>
      <w:marBottom w:val="0"/>
      <w:divBdr>
        <w:top w:val="none" w:sz="0" w:space="0" w:color="auto"/>
        <w:left w:val="none" w:sz="0" w:space="0" w:color="auto"/>
        <w:bottom w:val="none" w:sz="0" w:space="0" w:color="auto"/>
        <w:right w:val="none" w:sz="0" w:space="0" w:color="auto"/>
      </w:divBdr>
    </w:div>
    <w:div w:id="771776782">
      <w:bodyDiv w:val="1"/>
      <w:marLeft w:val="0"/>
      <w:marRight w:val="0"/>
      <w:marTop w:val="0"/>
      <w:marBottom w:val="0"/>
      <w:divBdr>
        <w:top w:val="none" w:sz="0" w:space="0" w:color="auto"/>
        <w:left w:val="none" w:sz="0" w:space="0" w:color="auto"/>
        <w:bottom w:val="none" w:sz="0" w:space="0" w:color="auto"/>
        <w:right w:val="none" w:sz="0" w:space="0" w:color="auto"/>
      </w:divBdr>
    </w:div>
    <w:div w:id="917862652">
      <w:bodyDiv w:val="1"/>
      <w:marLeft w:val="0"/>
      <w:marRight w:val="0"/>
      <w:marTop w:val="0"/>
      <w:marBottom w:val="0"/>
      <w:divBdr>
        <w:top w:val="none" w:sz="0" w:space="0" w:color="auto"/>
        <w:left w:val="none" w:sz="0" w:space="0" w:color="auto"/>
        <w:bottom w:val="none" w:sz="0" w:space="0" w:color="auto"/>
        <w:right w:val="none" w:sz="0" w:space="0" w:color="auto"/>
      </w:divBdr>
      <w:divsChild>
        <w:div w:id="717632725">
          <w:marLeft w:val="0"/>
          <w:marRight w:val="0"/>
          <w:marTop w:val="0"/>
          <w:marBottom w:val="0"/>
          <w:divBdr>
            <w:top w:val="none" w:sz="0" w:space="0" w:color="auto"/>
            <w:left w:val="none" w:sz="0" w:space="0" w:color="auto"/>
            <w:bottom w:val="none" w:sz="0" w:space="0" w:color="auto"/>
            <w:right w:val="none" w:sz="0" w:space="0" w:color="auto"/>
          </w:divBdr>
          <w:divsChild>
            <w:div w:id="1618835349">
              <w:marLeft w:val="0"/>
              <w:marRight w:val="0"/>
              <w:marTop w:val="0"/>
              <w:marBottom w:val="0"/>
              <w:divBdr>
                <w:top w:val="none" w:sz="0" w:space="0" w:color="auto"/>
                <w:left w:val="none" w:sz="0" w:space="0" w:color="auto"/>
                <w:bottom w:val="none" w:sz="0" w:space="0" w:color="auto"/>
                <w:right w:val="none" w:sz="0" w:space="0" w:color="auto"/>
              </w:divBdr>
              <w:divsChild>
                <w:div w:id="750008687">
                  <w:marLeft w:val="0"/>
                  <w:marRight w:val="0"/>
                  <w:marTop w:val="0"/>
                  <w:marBottom w:val="0"/>
                  <w:divBdr>
                    <w:top w:val="none" w:sz="0" w:space="0" w:color="auto"/>
                    <w:left w:val="none" w:sz="0" w:space="0" w:color="auto"/>
                    <w:bottom w:val="none" w:sz="0" w:space="0" w:color="auto"/>
                    <w:right w:val="none" w:sz="0" w:space="0" w:color="auto"/>
                  </w:divBdr>
                  <w:divsChild>
                    <w:div w:id="166987329">
                      <w:marLeft w:val="0"/>
                      <w:marRight w:val="0"/>
                      <w:marTop w:val="0"/>
                      <w:marBottom w:val="0"/>
                      <w:divBdr>
                        <w:top w:val="none" w:sz="0" w:space="0" w:color="auto"/>
                        <w:left w:val="none" w:sz="0" w:space="0" w:color="auto"/>
                        <w:bottom w:val="none" w:sz="0" w:space="0" w:color="auto"/>
                        <w:right w:val="none" w:sz="0" w:space="0" w:color="auto"/>
                      </w:divBdr>
                    </w:div>
                    <w:div w:id="20965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8157">
          <w:marLeft w:val="0"/>
          <w:marRight w:val="0"/>
          <w:marTop w:val="0"/>
          <w:marBottom w:val="0"/>
          <w:divBdr>
            <w:top w:val="none" w:sz="0" w:space="0" w:color="auto"/>
            <w:left w:val="none" w:sz="0" w:space="0" w:color="auto"/>
            <w:bottom w:val="none" w:sz="0" w:space="0" w:color="auto"/>
            <w:right w:val="none" w:sz="0" w:space="0" w:color="auto"/>
          </w:divBdr>
          <w:divsChild>
            <w:div w:id="2073458110">
              <w:marLeft w:val="0"/>
              <w:marRight w:val="0"/>
              <w:marTop w:val="0"/>
              <w:marBottom w:val="0"/>
              <w:divBdr>
                <w:top w:val="none" w:sz="0" w:space="0" w:color="auto"/>
                <w:left w:val="none" w:sz="0" w:space="0" w:color="auto"/>
                <w:bottom w:val="none" w:sz="0" w:space="0" w:color="auto"/>
                <w:right w:val="none" w:sz="0" w:space="0" w:color="auto"/>
              </w:divBdr>
              <w:divsChild>
                <w:div w:id="372466852">
                  <w:marLeft w:val="0"/>
                  <w:marRight w:val="0"/>
                  <w:marTop w:val="0"/>
                  <w:marBottom w:val="0"/>
                  <w:divBdr>
                    <w:top w:val="none" w:sz="0" w:space="0" w:color="auto"/>
                    <w:left w:val="none" w:sz="0" w:space="0" w:color="auto"/>
                    <w:bottom w:val="none" w:sz="0" w:space="0" w:color="auto"/>
                    <w:right w:val="none" w:sz="0" w:space="0" w:color="auto"/>
                  </w:divBdr>
                  <w:divsChild>
                    <w:div w:id="33820472">
                      <w:marLeft w:val="0"/>
                      <w:marRight w:val="0"/>
                      <w:marTop w:val="0"/>
                      <w:marBottom w:val="0"/>
                      <w:divBdr>
                        <w:top w:val="none" w:sz="0" w:space="0" w:color="auto"/>
                        <w:left w:val="none" w:sz="0" w:space="0" w:color="auto"/>
                        <w:bottom w:val="none" w:sz="0" w:space="0" w:color="auto"/>
                        <w:right w:val="none" w:sz="0" w:space="0" w:color="auto"/>
                      </w:divBdr>
                    </w:div>
                    <w:div w:id="17002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66475">
          <w:marLeft w:val="0"/>
          <w:marRight w:val="0"/>
          <w:marTop w:val="0"/>
          <w:marBottom w:val="0"/>
          <w:divBdr>
            <w:top w:val="none" w:sz="0" w:space="0" w:color="auto"/>
            <w:left w:val="none" w:sz="0" w:space="0" w:color="auto"/>
            <w:bottom w:val="none" w:sz="0" w:space="0" w:color="auto"/>
            <w:right w:val="none" w:sz="0" w:space="0" w:color="auto"/>
          </w:divBdr>
          <w:divsChild>
            <w:div w:id="496042403">
              <w:marLeft w:val="0"/>
              <w:marRight w:val="0"/>
              <w:marTop w:val="0"/>
              <w:marBottom w:val="0"/>
              <w:divBdr>
                <w:top w:val="none" w:sz="0" w:space="0" w:color="auto"/>
                <w:left w:val="none" w:sz="0" w:space="0" w:color="auto"/>
                <w:bottom w:val="none" w:sz="0" w:space="0" w:color="auto"/>
                <w:right w:val="none" w:sz="0" w:space="0" w:color="auto"/>
              </w:divBdr>
              <w:divsChild>
                <w:div w:id="1311054163">
                  <w:marLeft w:val="0"/>
                  <w:marRight w:val="0"/>
                  <w:marTop w:val="0"/>
                  <w:marBottom w:val="0"/>
                  <w:divBdr>
                    <w:top w:val="none" w:sz="0" w:space="0" w:color="auto"/>
                    <w:left w:val="none" w:sz="0" w:space="0" w:color="auto"/>
                    <w:bottom w:val="none" w:sz="0" w:space="0" w:color="auto"/>
                    <w:right w:val="none" w:sz="0" w:space="0" w:color="auto"/>
                  </w:divBdr>
                  <w:divsChild>
                    <w:div w:id="1079253915">
                      <w:marLeft w:val="0"/>
                      <w:marRight w:val="0"/>
                      <w:marTop w:val="0"/>
                      <w:marBottom w:val="0"/>
                      <w:divBdr>
                        <w:top w:val="none" w:sz="0" w:space="0" w:color="auto"/>
                        <w:left w:val="none" w:sz="0" w:space="0" w:color="auto"/>
                        <w:bottom w:val="none" w:sz="0" w:space="0" w:color="auto"/>
                        <w:right w:val="none" w:sz="0" w:space="0" w:color="auto"/>
                      </w:divBdr>
                    </w:div>
                    <w:div w:id="2625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82320">
          <w:marLeft w:val="0"/>
          <w:marRight w:val="0"/>
          <w:marTop w:val="0"/>
          <w:marBottom w:val="0"/>
          <w:divBdr>
            <w:top w:val="none" w:sz="0" w:space="0" w:color="auto"/>
            <w:left w:val="none" w:sz="0" w:space="0" w:color="auto"/>
            <w:bottom w:val="none" w:sz="0" w:space="0" w:color="auto"/>
            <w:right w:val="none" w:sz="0" w:space="0" w:color="auto"/>
          </w:divBdr>
          <w:divsChild>
            <w:div w:id="1141654640">
              <w:marLeft w:val="0"/>
              <w:marRight w:val="0"/>
              <w:marTop w:val="0"/>
              <w:marBottom w:val="0"/>
              <w:divBdr>
                <w:top w:val="none" w:sz="0" w:space="0" w:color="auto"/>
                <w:left w:val="none" w:sz="0" w:space="0" w:color="auto"/>
                <w:bottom w:val="none" w:sz="0" w:space="0" w:color="auto"/>
                <w:right w:val="none" w:sz="0" w:space="0" w:color="auto"/>
              </w:divBdr>
              <w:divsChild>
                <w:div w:id="1221134652">
                  <w:marLeft w:val="0"/>
                  <w:marRight w:val="0"/>
                  <w:marTop w:val="0"/>
                  <w:marBottom w:val="0"/>
                  <w:divBdr>
                    <w:top w:val="none" w:sz="0" w:space="0" w:color="auto"/>
                    <w:left w:val="none" w:sz="0" w:space="0" w:color="auto"/>
                    <w:bottom w:val="none" w:sz="0" w:space="0" w:color="auto"/>
                    <w:right w:val="none" w:sz="0" w:space="0" w:color="auto"/>
                  </w:divBdr>
                  <w:divsChild>
                    <w:div w:id="1527602652">
                      <w:marLeft w:val="0"/>
                      <w:marRight w:val="0"/>
                      <w:marTop w:val="0"/>
                      <w:marBottom w:val="0"/>
                      <w:divBdr>
                        <w:top w:val="none" w:sz="0" w:space="0" w:color="auto"/>
                        <w:left w:val="none" w:sz="0" w:space="0" w:color="auto"/>
                        <w:bottom w:val="none" w:sz="0" w:space="0" w:color="auto"/>
                        <w:right w:val="none" w:sz="0" w:space="0" w:color="auto"/>
                      </w:divBdr>
                    </w:div>
                    <w:div w:id="14289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45140">
      <w:bodyDiv w:val="1"/>
      <w:marLeft w:val="0"/>
      <w:marRight w:val="0"/>
      <w:marTop w:val="0"/>
      <w:marBottom w:val="0"/>
      <w:divBdr>
        <w:top w:val="none" w:sz="0" w:space="0" w:color="auto"/>
        <w:left w:val="none" w:sz="0" w:space="0" w:color="auto"/>
        <w:bottom w:val="none" w:sz="0" w:space="0" w:color="auto"/>
        <w:right w:val="none" w:sz="0" w:space="0" w:color="auto"/>
      </w:divBdr>
    </w:div>
    <w:div w:id="951013792">
      <w:bodyDiv w:val="1"/>
      <w:marLeft w:val="0"/>
      <w:marRight w:val="0"/>
      <w:marTop w:val="0"/>
      <w:marBottom w:val="0"/>
      <w:divBdr>
        <w:top w:val="none" w:sz="0" w:space="0" w:color="auto"/>
        <w:left w:val="none" w:sz="0" w:space="0" w:color="auto"/>
        <w:bottom w:val="none" w:sz="0" w:space="0" w:color="auto"/>
        <w:right w:val="none" w:sz="0" w:space="0" w:color="auto"/>
      </w:divBdr>
    </w:div>
    <w:div w:id="1057968344">
      <w:bodyDiv w:val="1"/>
      <w:marLeft w:val="0"/>
      <w:marRight w:val="0"/>
      <w:marTop w:val="0"/>
      <w:marBottom w:val="0"/>
      <w:divBdr>
        <w:top w:val="none" w:sz="0" w:space="0" w:color="auto"/>
        <w:left w:val="none" w:sz="0" w:space="0" w:color="auto"/>
        <w:bottom w:val="none" w:sz="0" w:space="0" w:color="auto"/>
        <w:right w:val="none" w:sz="0" w:space="0" w:color="auto"/>
      </w:divBdr>
    </w:div>
    <w:div w:id="1061290169">
      <w:bodyDiv w:val="1"/>
      <w:marLeft w:val="0"/>
      <w:marRight w:val="0"/>
      <w:marTop w:val="0"/>
      <w:marBottom w:val="0"/>
      <w:divBdr>
        <w:top w:val="none" w:sz="0" w:space="0" w:color="auto"/>
        <w:left w:val="none" w:sz="0" w:space="0" w:color="auto"/>
        <w:bottom w:val="none" w:sz="0" w:space="0" w:color="auto"/>
        <w:right w:val="none" w:sz="0" w:space="0" w:color="auto"/>
      </w:divBdr>
    </w:div>
    <w:div w:id="1100102604">
      <w:bodyDiv w:val="1"/>
      <w:marLeft w:val="0"/>
      <w:marRight w:val="0"/>
      <w:marTop w:val="0"/>
      <w:marBottom w:val="0"/>
      <w:divBdr>
        <w:top w:val="none" w:sz="0" w:space="0" w:color="auto"/>
        <w:left w:val="none" w:sz="0" w:space="0" w:color="auto"/>
        <w:bottom w:val="none" w:sz="0" w:space="0" w:color="auto"/>
        <w:right w:val="none" w:sz="0" w:space="0" w:color="auto"/>
      </w:divBdr>
    </w:div>
    <w:div w:id="1141844741">
      <w:bodyDiv w:val="1"/>
      <w:marLeft w:val="0"/>
      <w:marRight w:val="0"/>
      <w:marTop w:val="0"/>
      <w:marBottom w:val="0"/>
      <w:divBdr>
        <w:top w:val="none" w:sz="0" w:space="0" w:color="auto"/>
        <w:left w:val="none" w:sz="0" w:space="0" w:color="auto"/>
        <w:bottom w:val="none" w:sz="0" w:space="0" w:color="auto"/>
        <w:right w:val="none" w:sz="0" w:space="0" w:color="auto"/>
      </w:divBdr>
    </w:div>
    <w:div w:id="1151945753">
      <w:bodyDiv w:val="1"/>
      <w:marLeft w:val="0"/>
      <w:marRight w:val="0"/>
      <w:marTop w:val="0"/>
      <w:marBottom w:val="0"/>
      <w:divBdr>
        <w:top w:val="none" w:sz="0" w:space="0" w:color="auto"/>
        <w:left w:val="none" w:sz="0" w:space="0" w:color="auto"/>
        <w:bottom w:val="none" w:sz="0" w:space="0" w:color="auto"/>
        <w:right w:val="none" w:sz="0" w:space="0" w:color="auto"/>
      </w:divBdr>
    </w:div>
    <w:div w:id="1156916627">
      <w:bodyDiv w:val="1"/>
      <w:marLeft w:val="0"/>
      <w:marRight w:val="0"/>
      <w:marTop w:val="0"/>
      <w:marBottom w:val="0"/>
      <w:divBdr>
        <w:top w:val="none" w:sz="0" w:space="0" w:color="auto"/>
        <w:left w:val="none" w:sz="0" w:space="0" w:color="auto"/>
        <w:bottom w:val="none" w:sz="0" w:space="0" w:color="auto"/>
        <w:right w:val="none" w:sz="0" w:space="0" w:color="auto"/>
      </w:divBdr>
    </w:div>
    <w:div w:id="1158377455">
      <w:bodyDiv w:val="1"/>
      <w:marLeft w:val="0"/>
      <w:marRight w:val="0"/>
      <w:marTop w:val="0"/>
      <w:marBottom w:val="0"/>
      <w:divBdr>
        <w:top w:val="none" w:sz="0" w:space="0" w:color="auto"/>
        <w:left w:val="none" w:sz="0" w:space="0" w:color="auto"/>
        <w:bottom w:val="none" w:sz="0" w:space="0" w:color="auto"/>
        <w:right w:val="none" w:sz="0" w:space="0" w:color="auto"/>
      </w:divBdr>
    </w:div>
    <w:div w:id="1159154341">
      <w:bodyDiv w:val="1"/>
      <w:marLeft w:val="0"/>
      <w:marRight w:val="0"/>
      <w:marTop w:val="0"/>
      <w:marBottom w:val="0"/>
      <w:divBdr>
        <w:top w:val="none" w:sz="0" w:space="0" w:color="auto"/>
        <w:left w:val="none" w:sz="0" w:space="0" w:color="auto"/>
        <w:bottom w:val="none" w:sz="0" w:space="0" w:color="auto"/>
        <w:right w:val="none" w:sz="0" w:space="0" w:color="auto"/>
      </w:divBdr>
    </w:div>
    <w:div w:id="1211189757">
      <w:bodyDiv w:val="1"/>
      <w:marLeft w:val="0"/>
      <w:marRight w:val="0"/>
      <w:marTop w:val="0"/>
      <w:marBottom w:val="0"/>
      <w:divBdr>
        <w:top w:val="none" w:sz="0" w:space="0" w:color="auto"/>
        <w:left w:val="none" w:sz="0" w:space="0" w:color="auto"/>
        <w:bottom w:val="none" w:sz="0" w:space="0" w:color="auto"/>
        <w:right w:val="none" w:sz="0" w:space="0" w:color="auto"/>
      </w:divBdr>
      <w:divsChild>
        <w:div w:id="1549104488">
          <w:marLeft w:val="0"/>
          <w:marRight w:val="0"/>
          <w:marTop w:val="0"/>
          <w:marBottom w:val="0"/>
          <w:divBdr>
            <w:top w:val="none" w:sz="0" w:space="0" w:color="auto"/>
            <w:left w:val="none" w:sz="0" w:space="0" w:color="auto"/>
            <w:bottom w:val="none" w:sz="0" w:space="0" w:color="auto"/>
            <w:right w:val="none" w:sz="0" w:space="0" w:color="auto"/>
          </w:divBdr>
          <w:divsChild>
            <w:div w:id="1178544814">
              <w:marLeft w:val="0"/>
              <w:marRight w:val="0"/>
              <w:marTop w:val="0"/>
              <w:marBottom w:val="0"/>
              <w:divBdr>
                <w:top w:val="none" w:sz="0" w:space="0" w:color="auto"/>
                <w:left w:val="none" w:sz="0" w:space="0" w:color="auto"/>
                <w:bottom w:val="none" w:sz="0" w:space="0" w:color="auto"/>
                <w:right w:val="none" w:sz="0" w:space="0" w:color="auto"/>
              </w:divBdr>
              <w:divsChild>
                <w:div w:id="107969313">
                  <w:marLeft w:val="0"/>
                  <w:marRight w:val="0"/>
                  <w:marTop w:val="0"/>
                  <w:marBottom w:val="0"/>
                  <w:divBdr>
                    <w:top w:val="none" w:sz="0" w:space="0" w:color="auto"/>
                    <w:left w:val="none" w:sz="0" w:space="0" w:color="auto"/>
                    <w:bottom w:val="none" w:sz="0" w:space="0" w:color="auto"/>
                    <w:right w:val="none" w:sz="0" w:space="0" w:color="auto"/>
                  </w:divBdr>
                  <w:divsChild>
                    <w:div w:id="317153376">
                      <w:marLeft w:val="0"/>
                      <w:marRight w:val="0"/>
                      <w:marTop w:val="0"/>
                      <w:marBottom w:val="0"/>
                      <w:divBdr>
                        <w:top w:val="none" w:sz="0" w:space="0" w:color="auto"/>
                        <w:left w:val="none" w:sz="0" w:space="0" w:color="auto"/>
                        <w:bottom w:val="none" w:sz="0" w:space="0" w:color="auto"/>
                        <w:right w:val="none" w:sz="0" w:space="0" w:color="auto"/>
                      </w:divBdr>
                    </w:div>
                    <w:div w:id="14520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54582">
          <w:marLeft w:val="0"/>
          <w:marRight w:val="0"/>
          <w:marTop w:val="0"/>
          <w:marBottom w:val="0"/>
          <w:divBdr>
            <w:top w:val="none" w:sz="0" w:space="0" w:color="auto"/>
            <w:left w:val="none" w:sz="0" w:space="0" w:color="auto"/>
            <w:bottom w:val="none" w:sz="0" w:space="0" w:color="auto"/>
            <w:right w:val="none" w:sz="0" w:space="0" w:color="auto"/>
          </w:divBdr>
          <w:divsChild>
            <w:div w:id="1149131200">
              <w:marLeft w:val="0"/>
              <w:marRight w:val="0"/>
              <w:marTop w:val="0"/>
              <w:marBottom w:val="0"/>
              <w:divBdr>
                <w:top w:val="none" w:sz="0" w:space="0" w:color="auto"/>
                <w:left w:val="none" w:sz="0" w:space="0" w:color="auto"/>
                <w:bottom w:val="none" w:sz="0" w:space="0" w:color="auto"/>
                <w:right w:val="none" w:sz="0" w:space="0" w:color="auto"/>
              </w:divBdr>
              <w:divsChild>
                <w:div w:id="320962110">
                  <w:marLeft w:val="0"/>
                  <w:marRight w:val="0"/>
                  <w:marTop w:val="0"/>
                  <w:marBottom w:val="0"/>
                  <w:divBdr>
                    <w:top w:val="none" w:sz="0" w:space="0" w:color="auto"/>
                    <w:left w:val="none" w:sz="0" w:space="0" w:color="auto"/>
                    <w:bottom w:val="none" w:sz="0" w:space="0" w:color="auto"/>
                    <w:right w:val="none" w:sz="0" w:space="0" w:color="auto"/>
                  </w:divBdr>
                  <w:divsChild>
                    <w:div w:id="617301954">
                      <w:marLeft w:val="0"/>
                      <w:marRight w:val="0"/>
                      <w:marTop w:val="0"/>
                      <w:marBottom w:val="0"/>
                      <w:divBdr>
                        <w:top w:val="none" w:sz="0" w:space="0" w:color="auto"/>
                        <w:left w:val="none" w:sz="0" w:space="0" w:color="auto"/>
                        <w:bottom w:val="none" w:sz="0" w:space="0" w:color="auto"/>
                        <w:right w:val="none" w:sz="0" w:space="0" w:color="auto"/>
                      </w:divBdr>
                    </w:div>
                    <w:div w:id="15369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38420">
          <w:marLeft w:val="0"/>
          <w:marRight w:val="0"/>
          <w:marTop w:val="0"/>
          <w:marBottom w:val="0"/>
          <w:divBdr>
            <w:top w:val="none" w:sz="0" w:space="0" w:color="auto"/>
            <w:left w:val="none" w:sz="0" w:space="0" w:color="auto"/>
            <w:bottom w:val="none" w:sz="0" w:space="0" w:color="auto"/>
            <w:right w:val="none" w:sz="0" w:space="0" w:color="auto"/>
          </w:divBdr>
          <w:divsChild>
            <w:div w:id="1657033056">
              <w:marLeft w:val="0"/>
              <w:marRight w:val="0"/>
              <w:marTop w:val="0"/>
              <w:marBottom w:val="0"/>
              <w:divBdr>
                <w:top w:val="none" w:sz="0" w:space="0" w:color="auto"/>
                <w:left w:val="none" w:sz="0" w:space="0" w:color="auto"/>
                <w:bottom w:val="none" w:sz="0" w:space="0" w:color="auto"/>
                <w:right w:val="none" w:sz="0" w:space="0" w:color="auto"/>
              </w:divBdr>
              <w:divsChild>
                <w:div w:id="300498540">
                  <w:marLeft w:val="0"/>
                  <w:marRight w:val="0"/>
                  <w:marTop w:val="0"/>
                  <w:marBottom w:val="0"/>
                  <w:divBdr>
                    <w:top w:val="none" w:sz="0" w:space="0" w:color="auto"/>
                    <w:left w:val="none" w:sz="0" w:space="0" w:color="auto"/>
                    <w:bottom w:val="none" w:sz="0" w:space="0" w:color="auto"/>
                    <w:right w:val="none" w:sz="0" w:space="0" w:color="auto"/>
                  </w:divBdr>
                  <w:divsChild>
                    <w:div w:id="1709144221">
                      <w:marLeft w:val="0"/>
                      <w:marRight w:val="0"/>
                      <w:marTop w:val="0"/>
                      <w:marBottom w:val="0"/>
                      <w:divBdr>
                        <w:top w:val="none" w:sz="0" w:space="0" w:color="auto"/>
                        <w:left w:val="none" w:sz="0" w:space="0" w:color="auto"/>
                        <w:bottom w:val="none" w:sz="0" w:space="0" w:color="auto"/>
                        <w:right w:val="none" w:sz="0" w:space="0" w:color="auto"/>
                      </w:divBdr>
                    </w:div>
                    <w:div w:id="12035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690">
          <w:marLeft w:val="0"/>
          <w:marRight w:val="0"/>
          <w:marTop w:val="0"/>
          <w:marBottom w:val="0"/>
          <w:divBdr>
            <w:top w:val="none" w:sz="0" w:space="0" w:color="auto"/>
            <w:left w:val="none" w:sz="0" w:space="0" w:color="auto"/>
            <w:bottom w:val="none" w:sz="0" w:space="0" w:color="auto"/>
            <w:right w:val="none" w:sz="0" w:space="0" w:color="auto"/>
          </w:divBdr>
          <w:divsChild>
            <w:div w:id="1403021983">
              <w:marLeft w:val="0"/>
              <w:marRight w:val="0"/>
              <w:marTop w:val="0"/>
              <w:marBottom w:val="0"/>
              <w:divBdr>
                <w:top w:val="none" w:sz="0" w:space="0" w:color="auto"/>
                <w:left w:val="none" w:sz="0" w:space="0" w:color="auto"/>
                <w:bottom w:val="none" w:sz="0" w:space="0" w:color="auto"/>
                <w:right w:val="none" w:sz="0" w:space="0" w:color="auto"/>
              </w:divBdr>
              <w:divsChild>
                <w:div w:id="1226910802">
                  <w:marLeft w:val="0"/>
                  <w:marRight w:val="0"/>
                  <w:marTop w:val="0"/>
                  <w:marBottom w:val="0"/>
                  <w:divBdr>
                    <w:top w:val="none" w:sz="0" w:space="0" w:color="auto"/>
                    <w:left w:val="none" w:sz="0" w:space="0" w:color="auto"/>
                    <w:bottom w:val="none" w:sz="0" w:space="0" w:color="auto"/>
                    <w:right w:val="none" w:sz="0" w:space="0" w:color="auto"/>
                  </w:divBdr>
                  <w:divsChild>
                    <w:div w:id="491681116">
                      <w:marLeft w:val="0"/>
                      <w:marRight w:val="0"/>
                      <w:marTop w:val="0"/>
                      <w:marBottom w:val="0"/>
                      <w:divBdr>
                        <w:top w:val="none" w:sz="0" w:space="0" w:color="auto"/>
                        <w:left w:val="none" w:sz="0" w:space="0" w:color="auto"/>
                        <w:bottom w:val="none" w:sz="0" w:space="0" w:color="auto"/>
                        <w:right w:val="none" w:sz="0" w:space="0" w:color="auto"/>
                      </w:divBdr>
                    </w:div>
                    <w:div w:id="19813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75473">
      <w:bodyDiv w:val="1"/>
      <w:marLeft w:val="0"/>
      <w:marRight w:val="0"/>
      <w:marTop w:val="0"/>
      <w:marBottom w:val="0"/>
      <w:divBdr>
        <w:top w:val="none" w:sz="0" w:space="0" w:color="auto"/>
        <w:left w:val="none" w:sz="0" w:space="0" w:color="auto"/>
        <w:bottom w:val="none" w:sz="0" w:space="0" w:color="auto"/>
        <w:right w:val="none" w:sz="0" w:space="0" w:color="auto"/>
      </w:divBdr>
    </w:div>
    <w:div w:id="1329207162">
      <w:bodyDiv w:val="1"/>
      <w:marLeft w:val="0"/>
      <w:marRight w:val="0"/>
      <w:marTop w:val="0"/>
      <w:marBottom w:val="0"/>
      <w:divBdr>
        <w:top w:val="none" w:sz="0" w:space="0" w:color="auto"/>
        <w:left w:val="none" w:sz="0" w:space="0" w:color="auto"/>
        <w:bottom w:val="none" w:sz="0" w:space="0" w:color="auto"/>
        <w:right w:val="none" w:sz="0" w:space="0" w:color="auto"/>
      </w:divBdr>
    </w:div>
    <w:div w:id="1332877000">
      <w:bodyDiv w:val="1"/>
      <w:marLeft w:val="0"/>
      <w:marRight w:val="0"/>
      <w:marTop w:val="0"/>
      <w:marBottom w:val="0"/>
      <w:divBdr>
        <w:top w:val="none" w:sz="0" w:space="0" w:color="auto"/>
        <w:left w:val="none" w:sz="0" w:space="0" w:color="auto"/>
        <w:bottom w:val="none" w:sz="0" w:space="0" w:color="auto"/>
        <w:right w:val="none" w:sz="0" w:space="0" w:color="auto"/>
      </w:divBdr>
    </w:div>
    <w:div w:id="1453675080">
      <w:bodyDiv w:val="1"/>
      <w:marLeft w:val="0"/>
      <w:marRight w:val="0"/>
      <w:marTop w:val="0"/>
      <w:marBottom w:val="0"/>
      <w:divBdr>
        <w:top w:val="none" w:sz="0" w:space="0" w:color="auto"/>
        <w:left w:val="none" w:sz="0" w:space="0" w:color="auto"/>
        <w:bottom w:val="none" w:sz="0" w:space="0" w:color="auto"/>
        <w:right w:val="none" w:sz="0" w:space="0" w:color="auto"/>
      </w:divBdr>
    </w:div>
    <w:div w:id="1490634762">
      <w:bodyDiv w:val="1"/>
      <w:marLeft w:val="0"/>
      <w:marRight w:val="0"/>
      <w:marTop w:val="0"/>
      <w:marBottom w:val="0"/>
      <w:divBdr>
        <w:top w:val="none" w:sz="0" w:space="0" w:color="auto"/>
        <w:left w:val="none" w:sz="0" w:space="0" w:color="auto"/>
        <w:bottom w:val="none" w:sz="0" w:space="0" w:color="auto"/>
        <w:right w:val="none" w:sz="0" w:space="0" w:color="auto"/>
      </w:divBdr>
    </w:div>
    <w:div w:id="1611933610">
      <w:bodyDiv w:val="1"/>
      <w:marLeft w:val="0"/>
      <w:marRight w:val="0"/>
      <w:marTop w:val="0"/>
      <w:marBottom w:val="0"/>
      <w:divBdr>
        <w:top w:val="none" w:sz="0" w:space="0" w:color="auto"/>
        <w:left w:val="none" w:sz="0" w:space="0" w:color="auto"/>
        <w:bottom w:val="none" w:sz="0" w:space="0" w:color="auto"/>
        <w:right w:val="none" w:sz="0" w:space="0" w:color="auto"/>
      </w:divBdr>
    </w:div>
    <w:div w:id="1619795553">
      <w:bodyDiv w:val="1"/>
      <w:marLeft w:val="0"/>
      <w:marRight w:val="0"/>
      <w:marTop w:val="0"/>
      <w:marBottom w:val="0"/>
      <w:divBdr>
        <w:top w:val="none" w:sz="0" w:space="0" w:color="auto"/>
        <w:left w:val="none" w:sz="0" w:space="0" w:color="auto"/>
        <w:bottom w:val="none" w:sz="0" w:space="0" w:color="auto"/>
        <w:right w:val="none" w:sz="0" w:space="0" w:color="auto"/>
      </w:divBdr>
    </w:div>
    <w:div w:id="1674795195">
      <w:bodyDiv w:val="1"/>
      <w:marLeft w:val="0"/>
      <w:marRight w:val="0"/>
      <w:marTop w:val="0"/>
      <w:marBottom w:val="0"/>
      <w:divBdr>
        <w:top w:val="none" w:sz="0" w:space="0" w:color="auto"/>
        <w:left w:val="none" w:sz="0" w:space="0" w:color="auto"/>
        <w:bottom w:val="none" w:sz="0" w:space="0" w:color="auto"/>
        <w:right w:val="none" w:sz="0" w:space="0" w:color="auto"/>
      </w:divBdr>
    </w:div>
    <w:div w:id="1691027314">
      <w:bodyDiv w:val="1"/>
      <w:marLeft w:val="0"/>
      <w:marRight w:val="0"/>
      <w:marTop w:val="0"/>
      <w:marBottom w:val="0"/>
      <w:divBdr>
        <w:top w:val="none" w:sz="0" w:space="0" w:color="auto"/>
        <w:left w:val="none" w:sz="0" w:space="0" w:color="auto"/>
        <w:bottom w:val="none" w:sz="0" w:space="0" w:color="auto"/>
        <w:right w:val="none" w:sz="0" w:space="0" w:color="auto"/>
      </w:divBdr>
    </w:div>
    <w:div w:id="1708219493">
      <w:bodyDiv w:val="1"/>
      <w:marLeft w:val="0"/>
      <w:marRight w:val="0"/>
      <w:marTop w:val="0"/>
      <w:marBottom w:val="0"/>
      <w:divBdr>
        <w:top w:val="none" w:sz="0" w:space="0" w:color="auto"/>
        <w:left w:val="none" w:sz="0" w:space="0" w:color="auto"/>
        <w:bottom w:val="none" w:sz="0" w:space="0" w:color="auto"/>
        <w:right w:val="none" w:sz="0" w:space="0" w:color="auto"/>
      </w:divBdr>
      <w:divsChild>
        <w:div w:id="2099981224">
          <w:marLeft w:val="0"/>
          <w:marRight w:val="0"/>
          <w:marTop w:val="0"/>
          <w:marBottom w:val="0"/>
          <w:divBdr>
            <w:top w:val="none" w:sz="0" w:space="0" w:color="auto"/>
            <w:left w:val="none" w:sz="0" w:space="0" w:color="auto"/>
            <w:bottom w:val="none" w:sz="0" w:space="0" w:color="auto"/>
            <w:right w:val="none" w:sz="0" w:space="0" w:color="auto"/>
          </w:divBdr>
          <w:divsChild>
            <w:div w:id="2052725985">
              <w:marLeft w:val="0"/>
              <w:marRight w:val="0"/>
              <w:marTop w:val="0"/>
              <w:marBottom w:val="0"/>
              <w:divBdr>
                <w:top w:val="none" w:sz="0" w:space="0" w:color="auto"/>
                <w:left w:val="none" w:sz="0" w:space="0" w:color="auto"/>
                <w:bottom w:val="none" w:sz="0" w:space="0" w:color="auto"/>
                <w:right w:val="none" w:sz="0" w:space="0" w:color="auto"/>
              </w:divBdr>
              <w:divsChild>
                <w:div w:id="802580220">
                  <w:marLeft w:val="0"/>
                  <w:marRight w:val="0"/>
                  <w:marTop w:val="0"/>
                  <w:marBottom w:val="0"/>
                  <w:divBdr>
                    <w:top w:val="none" w:sz="0" w:space="0" w:color="auto"/>
                    <w:left w:val="none" w:sz="0" w:space="0" w:color="auto"/>
                    <w:bottom w:val="none" w:sz="0" w:space="0" w:color="auto"/>
                    <w:right w:val="none" w:sz="0" w:space="0" w:color="auto"/>
                  </w:divBdr>
                  <w:divsChild>
                    <w:div w:id="1398046139">
                      <w:marLeft w:val="0"/>
                      <w:marRight w:val="0"/>
                      <w:marTop w:val="0"/>
                      <w:marBottom w:val="0"/>
                      <w:divBdr>
                        <w:top w:val="none" w:sz="0" w:space="0" w:color="auto"/>
                        <w:left w:val="none" w:sz="0" w:space="0" w:color="auto"/>
                        <w:bottom w:val="none" w:sz="0" w:space="0" w:color="auto"/>
                        <w:right w:val="none" w:sz="0" w:space="0" w:color="auto"/>
                      </w:divBdr>
                    </w:div>
                    <w:div w:id="4818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47064">
          <w:marLeft w:val="0"/>
          <w:marRight w:val="0"/>
          <w:marTop w:val="0"/>
          <w:marBottom w:val="0"/>
          <w:divBdr>
            <w:top w:val="none" w:sz="0" w:space="0" w:color="auto"/>
            <w:left w:val="none" w:sz="0" w:space="0" w:color="auto"/>
            <w:bottom w:val="none" w:sz="0" w:space="0" w:color="auto"/>
            <w:right w:val="none" w:sz="0" w:space="0" w:color="auto"/>
          </w:divBdr>
          <w:divsChild>
            <w:div w:id="212079012">
              <w:marLeft w:val="0"/>
              <w:marRight w:val="0"/>
              <w:marTop w:val="0"/>
              <w:marBottom w:val="0"/>
              <w:divBdr>
                <w:top w:val="none" w:sz="0" w:space="0" w:color="auto"/>
                <w:left w:val="none" w:sz="0" w:space="0" w:color="auto"/>
                <w:bottom w:val="none" w:sz="0" w:space="0" w:color="auto"/>
                <w:right w:val="none" w:sz="0" w:space="0" w:color="auto"/>
              </w:divBdr>
              <w:divsChild>
                <w:div w:id="1483885457">
                  <w:marLeft w:val="0"/>
                  <w:marRight w:val="0"/>
                  <w:marTop w:val="0"/>
                  <w:marBottom w:val="0"/>
                  <w:divBdr>
                    <w:top w:val="none" w:sz="0" w:space="0" w:color="auto"/>
                    <w:left w:val="none" w:sz="0" w:space="0" w:color="auto"/>
                    <w:bottom w:val="none" w:sz="0" w:space="0" w:color="auto"/>
                    <w:right w:val="none" w:sz="0" w:space="0" w:color="auto"/>
                  </w:divBdr>
                  <w:divsChild>
                    <w:div w:id="153183240">
                      <w:marLeft w:val="0"/>
                      <w:marRight w:val="0"/>
                      <w:marTop w:val="0"/>
                      <w:marBottom w:val="0"/>
                      <w:divBdr>
                        <w:top w:val="none" w:sz="0" w:space="0" w:color="auto"/>
                        <w:left w:val="none" w:sz="0" w:space="0" w:color="auto"/>
                        <w:bottom w:val="none" w:sz="0" w:space="0" w:color="auto"/>
                        <w:right w:val="none" w:sz="0" w:space="0" w:color="auto"/>
                      </w:divBdr>
                    </w:div>
                    <w:div w:id="7658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91261">
          <w:marLeft w:val="0"/>
          <w:marRight w:val="0"/>
          <w:marTop w:val="0"/>
          <w:marBottom w:val="0"/>
          <w:divBdr>
            <w:top w:val="none" w:sz="0" w:space="0" w:color="auto"/>
            <w:left w:val="none" w:sz="0" w:space="0" w:color="auto"/>
            <w:bottom w:val="none" w:sz="0" w:space="0" w:color="auto"/>
            <w:right w:val="none" w:sz="0" w:space="0" w:color="auto"/>
          </w:divBdr>
          <w:divsChild>
            <w:div w:id="1174078602">
              <w:marLeft w:val="0"/>
              <w:marRight w:val="0"/>
              <w:marTop w:val="0"/>
              <w:marBottom w:val="0"/>
              <w:divBdr>
                <w:top w:val="none" w:sz="0" w:space="0" w:color="auto"/>
                <w:left w:val="none" w:sz="0" w:space="0" w:color="auto"/>
                <w:bottom w:val="none" w:sz="0" w:space="0" w:color="auto"/>
                <w:right w:val="none" w:sz="0" w:space="0" w:color="auto"/>
              </w:divBdr>
              <w:divsChild>
                <w:div w:id="1731419825">
                  <w:marLeft w:val="0"/>
                  <w:marRight w:val="0"/>
                  <w:marTop w:val="0"/>
                  <w:marBottom w:val="0"/>
                  <w:divBdr>
                    <w:top w:val="none" w:sz="0" w:space="0" w:color="auto"/>
                    <w:left w:val="none" w:sz="0" w:space="0" w:color="auto"/>
                    <w:bottom w:val="none" w:sz="0" w:space="0" w:color="auto"/>
                    <w:right w:val="none" w:sz="0" w:space="0" w:color="auto"/>
                  </w:divBdr>
                  <w:divsChild>
                    <w:div w:id="1866864250">
                      <w:marLeft w:val="0"/>
                      <w:marRight w:val="0"/>
                      <w:marTop w:val="0"/>
                      <w:marBottom w:val="0"/>
                      <w:divBdr>
                        <w:top w:val="none" w:sz="0" w:space="0" w:color="auto"/>
                        <w:left w:val="none" w:sz="0" w:space="0" w:color="auto"/>
                        <w:bottom w:val="none" w:sz="0" w:space="0" w:color="auto"/>
                        <w:right w:val="none" w:sz="0" w:space="0" w:color="auto"/>
                      </w:divBdr>
                    </w:div>
                    <w:div w:id="15986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0239">
          <w:marLeft w:val="0"/>
          <w:marRight w:val="0"/>
          <w:marTop w:val="0"/>
          <w:marBottom w:val="0"/>
          <w:divBdr>
            <w:top w:val="none" w:sz="0" w:space="0" w:color="auto"/>
            <w:left w:val="none" w:sz="0" w:space="0" w:color="auto"/>
            <w:bottom w:val="none" w:sz="0" w:space="0" w:color="auto"/>
            <w:right w:val="none" w:sz="0" w:space="0" w:color="auto"/>
          </w:divBdr>
          <w:divsChild>
            <w:div w:id="576477598">
              <w:marLeft w:val="0"/>
              <w:marRight w:val="0"/>
              <w:marTop w:val="0"/>
              <w:marBottom w:val="0"/>
              <w:divBdr>
                <w:top w:val="none" w:sz="0" w:space="0" w:color="auto"/>
                <w:left w:val="none" w:sz="0" w:space="0" w:color="auto"/>
                <w:bottom w:val="none" w:sz="0" w:space="0" w:color="auto"/>
                <w:right w:val="none" w:sz="0" w:space="0" w:color="auto"/>
              </w:divBdr>
              <w:divsChild>
                <w:div w:id="591402136">
                  <w:marLeft w:val="0"/>
                  <w:marRight w:val="0"/>
                  <w:marTop w:val="0"/>
                  <w:marBottom w:val="0"/>
                  <w:divBdr>
                    <w:top w:val="none" w:sz="0" w:space="0" w:color="auto"/>
                    <w:left w:val="none" w:sz="0" w:space="0" w:color="auto"/>
                    <w:bottom w:val="none" w:sz="0" w:space="0" w:color="auto"/>
                    <w:right w:val="none" w:sz="0" w:space="0" w:color="auto"/>
                  </w:divBdr>
                  <w:divsChild>
                    <w:div w:id="556628169">
                      <w:marLeft w:val="0"/>
                      <w:marRight w:val="0"/>
                      <w:marTop w:val="0"/>
                      <w:marBottom w:val="0"/>
                      <w:divBdr>
                        <w:top w:val="none" w:sz="0" w:space="0" w:color="auto"/>
                        <w:left w:val="none" w:sz="0" w:space="0" w:color="auto"/>
                        <w:bottom w:val="none" w:sz="0" w:space="0" w:color="auto"/>
                        <w:right w:val="none" w:sz="0" w:space="0" w:color="auto"/>
                      </w:divBdr>
                    </w:div>
                    <w:div w:id="18957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16263">
      <w:bodyDiv w:val="1"/>
      <w:marLeft w:val="0"/>
      <w:marRight w:val="0"/>
      <w:marTop w:val="0"/>
      <w:marBottom w:val="0"/>
      <w:divBdr>
        <w:top w:val="none" w:sz="0" w:space="0" w:color="auto"/>
        <w:left w:val="none" w:sz="0" w:space="0" w:color="auto"/>
        <w:bottom w:val="none" w:sz="0" w:space="0" w:color="auto"/>
        <w:right w:val="none" w:sz="0" w:space="0" w:color="auto"/>
      </w:divBdr>
    </w:div>
    <w:div w:id="1795363779">
      <w:bodyDiv w:val="1"/>
      <w:marLeft w:val="0"/>
      <w:marRight w:val="0"/>
      <w:marTop w:val="0"/>
      <w:marBottom w:val="0"/>
      <w:divBdr>
        <w:top w:val="none" w:sz="0" w:space="0" w:color="auto"/>
        <w:left w:val="none" w:sz="0" w:space="0" w:color="auto"/>
        <w:bottom w:val="none" w:sz="0" w:space="0" w:color="auto"/>
        <w:right w:val="none" w:sz="0" w:space="0" w:color="auto"/>
      </w:divBdr>
    </w:div>
    <w:div w:id="1865702282">
      <w:bodyDiv w:val="1"/>
      <w:marLeft w:val="0"/>
      <w:marRight w:val="0"/>
      <w:marTop w:val="0"/>
      <w:marBottom w:val="0"/>
      <w:divBdr>
        <w:top w:val="none" w:sz="0" w:space="0" w:color="auto"/>
        <w:left w:val="none" w:sz="0" w:space="0" w:color="auto"/>
        <w:bottom w:val="none" w:sz="0" w:space="0" w:color="auto"/>
        <w:right w:val="none" w:sz="0" w:space="0" w:color="auto"/>
      </w:divBdr>
    </w:div>
    <w:div w:id="202678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02A3A-0381-41F7-AE3F-E87EF11D5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15</Pages>
  <Words>4046</Words>
  <Characters>23064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Montag £</dc:creator>
  <cp:keywords/>
  <dc:description/>
  <cp:lastModifiedBy>Montag £</cp:lastModifiedBy>
  <cp:revision>8</cp:revision>
  <cp:lastPrinted>2025-05-29T13:19:00Z</cp:lastPrinted>
  <dcterms:created xsi:type="dcterms:W3CDTF">2025-05-29T06:27:00Z</dcterms:created>
  <dcterms:modified xsi:type="dcterms:W3CDTF">2025-05-29T13:29:00Z</dcterms:modified>
</cp:coreProperties>
</file>