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82FB" w14:textId="76EE75BB" w:rsidR="00BC7579" w:rsidRPr="00BC7579" w:rsidRDefault="00BC7579" w:rsidP="0070056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EXPLICATION TECHNIQUE</w:t>
      </w:r>
    </w:p>
    <w:p w14:paraId="13B71C4D" w14:textId="74DCEF8A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Je vais organiser ça comme un mini-chapitre :</w:t>
      </w:r>
    </w:p>
    <w:p w14:paraId="72C57F79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Contexte du baseline</w:t>
      </w:r>
    </w:p>
    <w:p w14:paraId="1DB84C6E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Jeu de données</w:t>
      </w:r>
    </w:p>
    <w:p w14:paraId="4258DB06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Prétraitement</w:t>
      </w:r>
    </w:p>
    <w:p w14:paraId="65D73E75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Architecture du modèle (SimpleLungCNN)</w:t>
      </w:r>
    </w:p>
    <w:p w14:paraId="0D840113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Protocole d’entraînement</w:t>
      </w:r>
    </w:p>
    <w:p w14:paraId="1C29DEF7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Résultats obtenus</w:t>
      </w:r>
    </w:p>
    <w:p w14:paraId="0D5B71E4" w14:textId="77777777" w:rsidR="00C70EE0" w:rsidRPr="00C70EE0" w:rsidRDefault="00C70EE0" w:rsidP="00700568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Interprétation et limites</w:t>
      </w:r>
    </w:p>
    <w:p w14:paraId="082CE83C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Tu peux bien sûr ajuster le style après.</w:t>
      </w:r>
    </w:p>
    <w:p w14:paraId="3DD60650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5DC940">
          <v:rect id="_x0000_i1025" style="width:0;height:1.5pt" o:hralign="center" o:hrstd="t" o:hr="t" fillcolor="#a0a0a0" stroked="f"/>
        </w:pict>
      </w:r>
    </w:p>
    <w:p w14:paraId="56BCED99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1. Contexte du baseline centralisé</w:t>
      </w:r>
    </w:p>
    <w:p w14:paraId="28F3EBD0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Dans le cadre du projet </w:t>
      </w:r>
      <w:r w:rsidRPr="00C70EE0">
        <w:rPr>
          <w:rFonts w:ascii="Times New Roman" w:hAnsi="Times New Roman" w:cs="Times New Roman"/>
          <w:i/>
          <w:iCs/>
          <w:sz w:val="24"/>
          <w:szCs w:val="24"/>
        </w:rPr>
        <w:t>AI for Trustworthy Decision Making</w:t>
      </w:r>
      <w:r w:rsidRPr="00C70EE0">
        <w:rPr>
          <w:rFonts w:ascii="Times New Roman" w:hAnsi="Times New Roman" w:cs="Times New Roman"/>
          <w:sz w:val="24"/>
          <w:szCs w:val="24"/>
        </w:rPr>
        <w:t xml:space="preserve"> appliqué au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cancer du poumon</w:t>
      </w:r>
      <w:r w:rsidRPr="00C70EE0">
        <w:rPr>
          <w:rFonts w:ascii="Times New Roman" w:hAnsi="Times New Roman" w:cs="Times New Roman"/>
          <w:sz w:val="24"/>
          <w:szCs w:val="24"/>
        </w:rPr>
        <w:t xml:space="preserve">, la première étape (Stage 1) consiste à mettre en place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modèle de base entraîné de manière centralisée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30AA4D40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L’objectif de ce baseline est :</w:t>
      </w:r>
    </w:p>
    <w:p w14:paraId="10625D0E" w14:textId="77777777" w:rsidR="00C70EE0" w:rsidRPr="00C70EE0" w:rsidRDefault="00C70EE0" w:rsidP="0070056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de vérifier que la tâche de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classification d’images pulmonaires</w:t>
      </w:r>
      <w:r w:rsidRPr="00C70EE0">
        <w:rPr>
          <w:rFonts w:ascii="Times New Roman" w:hAnsi="Times New Roman" w:cs="Times New Roman"/>
          <w:sz w:val="24"/>
          <w:szCs w:val="24"/>
        </w:rPr>
        <w:t xml:space="preserve"> est réalisable avec un CNN standard ;</w:t>
      </w:r>
    </w:p>
    <w:p w14:paraId="28989C88" w14:textId="77777777" w:rsidR="00C70EE0" w:rsidRPr="00C70EE0" w:rsidRDefault="00C70EE0" w:rsidP="0070056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de disposer d’un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point de comparaison</w:t>
      </w:r>
      <w:r w:rsidRPr="00C70EE0">
        <w:rPr>
          <w:rFonts w:ascii="Times New Roman" w:hAnsi="Times New Roman" w:cs="Times New Roman"/>
          <w:sz w:val="24"/>
          <w:szCs w:val="24"/>
        </w:rPr>
        <w:t xml:space="preserve"> pour la suite du projet, lorsque l’on passera à 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apprentissage fédéré (Federated Learning)</w:t>
      </w:r>
      <w:r w:rsidRPr="00C70EE0">
        <w:rPr>
          <w:rFonts w:ascii="Times New Roman" w:hAnsi="Times New Roman" w:cs="Times New Roman"/>
          <w:sz w:val="24"/>
          <w:szCs w:val="24"/>
        </w:rPr>
        <w:t xml:space="preserve"> et aux mécanismes d’IA de confiance (explicabilité, biais, etc.).</w:t>
      </w:r>
    </w:p>
    <w:p w14:paraId="01B9DAF6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Ce baseline utilise donc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un seul modèle</w:t>
      </w:r>
      <w:r w:rsidRPr="00C70EE0">
        <w:rPr>
          <w:rFonts w:ascii="Times New Roman" w:hAnsi="Times New Roman" w:cs="Times New Roman"/>
          <w:sz w:val="24"/>
          <w:szCs w:val="24"/>
        </w:rPr>
        <w:t xml:space="preserve"> entraîné sur l’ensemble des données disponibles (centralisées dans un même endroit), avant de simuler une distribution des données sur plusieurs clients pour la partie FL.</w:t>
      </w:r>
    </w:p>
    <w:p w14:paraId="5211C2C4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FE617C">
          <v:rect id="_x0000_i1026" style="width:0;height:1.5pt" o:hralign="center" o:hrstd="t" o:hr="t" fillcolor="#a0a0a0" stroked="f"/>
        </w:pict>
      </w:r>
    </w:p>
    <w:p w14:paraId="0E69CA47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2. Description du jeu de données</w:t>
      </w:r>
    </w:p>
    <w:p w14:paraId="0B81AD95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Le jeu de données utilisé pour le baseline est un jeu d’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images CT (scanner thoracique) de poumons</w:t>
      </w:r>
      <w:r w:rsidRPr="00C70EE0">
        <w:rPr>
          <w:rFonts w:ascii="Times New Roman" w:hAnsi="Times New Roman" w:cs="Times New Roman"/>
          <w:sz w:val="24"/>
          <w:szCs w:val="24"/>
        </w:rPr>
        <w:t>, déjà organisé en sous-dossiers par classe.</w:t>
      </w:r>
    </w:p>
    <w:p w14:paraId="08ECF1EB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Quatre classes sont considérées :</w:t>
      </w:r>
    </w:p>
    <w:p w14:paraId="05096E1C" w14:textId="77777777" w:rsidR="00C70EE0" w:rsidRPr="00C70EE0" w:rsidRDefault="00C70EE0" w:rsidP="0070056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poumons sans anomalie visible ;</w:t>
      </w:r>
    </w:p>
    <w:p w14:paraId="55D1E251" w14:textId="7AF0D091" w:rsidR="00C70EE0" w:rsidRPr="00C70EE0" w:rsidRDefault="00C70EE0" w:rsidP="0070056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adénocarcinome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type de cancer pulmonaire relativement fréquent, se développant à partir des cellules glandulaires ;</w:t>
      </w:r>
    </w:p>
    <w:p w14:paraId="6FE41577" w14:textId="77777777" w:rsidR="00C70EE0" w:rsidRPr="00C70EE0" w:rsidRDefault="00C70EE0" w:rsidP="0070056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lastRenderedPageBreak/>
        <w:t>large.cell.carcinoma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carcinome à grandes cellules, forme agressive de cancer pulmonaire non à petites cellules ;</w:t>
      </w:r>
    </w:p>
    <w:p w14:paraId="1C18607B" w14:textId="77777777" w:rsidR="00C70EE0" w:rsidRPr="00C70EE0" w:rsidRDefault="00C70EE0" w:rsidP="00700568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squamous.cell.carcinoma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carcinome épidermoïde, souvent associé au tabagisme, se développant dans les cellules squameuses des bronches.</w:t>
      </w:r>
    </w:p>
    <w:p w14:paraId="6E3A1809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L’organisation du jeu de données suit la structure classique :</w:t>
      </w:r>
    </w:p>
    <w:p w14:paraId="45B90ACE" w14:textId="77777777" w:rsidR="00C70EE0" w:rsidRPr="00C70EE0" w:rsidRDefault="00C70EE0" w:rsidP="0070056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data/train/&lt;classe&gt;/ : images utilisées pour 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apprentissage</w:t>
      </w:r>
      <w:r w:rsidRPr="00C70EE0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66E04C49" w14:textId="77777777" w:rsidR="00C70EE0" w:rsidRPr="00C70EE0" w:rsidRDefault="00C70EE0" w:rsidP="0070056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data/val/&lt;classe&gt;/ : images utilisées pour la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C70EE0">
        <w:rPr>
          <w:rFonts w:ascii="Times New Roman" w:hAnsi="Times New Roman" w:cs="Times New Roman"/>
          <w:sz w:val="24"/>
          <w:szCs w:val="24"/>
        </w:rPr>
        <w:t xml:space="preserve"> (évaluation pendant l’entraînement) ;</w:t>
      </w:r>
    </w:p>
    <w:p w14:paraId="45DB895A" w14:textId="77777777" w:rsidR="00C70EE0" w:rsidRPr="00C70EE0" w:rsidRDefault="00C70EE0" w:rsidP="00700568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data/test/&lt;classe&gt;/ (optionnel pour l’instant) : images réservées pour une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évaluation finale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12310CB4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Ainsi, le problème est formulé comme une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classification multi-classes à 4 classes</w:t>
      </w:r>
      <w:r w:rsidRPr="00C70EE0">
        <w:rPr>
          <w:rFonts w:ascii="Times New Roman" w:hAnsi="Times New Roman" w:cs="Times New Roman"/>
          <w:sz w:val="24"/>
          <w:szCs w:val="24"/>
        </w:rPr>
        <w:t>, et non pas simplement binaire (cancer vs non-cancer). Cela rend la tâche plus réaliste sur le plan clinique.</w:t>
      </w:r>
    </w:p>
    <w:p w14:paraId="7EC1020B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EEA597">
          <v:rect id="_x0000_i1027" style="width:0;height:1.5pt" o:hralign="center" o:hrstd="t" o:hr="t" fillcolor="#a0a0a0" stroked="f"/>
        </w:pict>
      </w:r>
    </w:p>
    <w:p w14:paraId="4D786A17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3. Prétraitement des images</w:t>
      </w:r>
    </w:p>
    <w:p w14:paraId="1F8AC535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Les images issues du CT sont déjà fournies en format image (PNG), mais elles doivent être transformées avant d’être données au réseau de neurones.</w:t>
      </w:r>
    </w:p>
    <w:p w14:paraId="29BC355B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Un pipeline de prétraitement est appliqué à chaque image :</w:t>
      </w:r>
    </w:p>
    <w:p w14:paraId="3457B941" w14:textId="77777777" w:rsidR="00C70EE0" w:rsidRPr="00C70EE0" w:rsidRDefault="00C70EE0" w:rsidP="0070056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Conversion en niveaux de gris</w:t>
      </w:r>
      <w:r w:rsidRPr="00C70EE0">
        <w:rPr>
          <w:rFonts w:ascii="Times New Roman" w:hAnsi="Times New Roman" w:cs="Times New Roman"/>
          <w:sz w:val="24"/>
          <w:szCs w:val="24"/>
        </w:rPr>
        <w:br/>
        <w:t xml:space="preserve">Les images sont converties en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grayscale (1 canal)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  <w:r w:rsidRPr="00C70EE0">
        <w:rPr>
          <w:rFonts w:ascii="Times New Roman" w:hAnsi="Times New Roman" w:cs="Times New Roman"/>
          <w:sz w:val="24"/>
          <w:szCs w:val="24"/>
        </w:rPr>
        <w:br/>
        <w:t xml:space="preserve">Ce choix est justifié par le fait que les images de scanner ne contiennent pas d’information de couleur pertinente : elles représentent des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densités tissulaires</w:t>
      </w:r>
      <w:r w:rsidRPr="00C70EE0">
        <w:rPr>
          <w:rFonts w:ascii="Times New Roman" w:hAnsi="Times New Roman" w:cs="Times New Roman"/>
          <w:sz w:val="24"/>
          <w:szCs w:val="24"/>
        </w:rPr>
        <w:t xml:space="preserve"> en intensité (noir/blanc/gris).</w:t>
      </w:r>
      <w:r w:rsidRPr="00C70EE0">
        <w:rPr>
          <w:rFonts w:ascii="Times New Roman" w:hAnsi="Times New Roman" w:cs="Times New Roman"/>
          <w:sz w:val="24"/>
          <w:szCs w:val="24"/>
        </w:rPr>
        <w:br/>
        <w:t>Travailler en 1 canal :</w:t>
      </w:r>
    </w:p>
    <w:p w14:paraId="246ABA3F" w14:textId="77777777" w:rsidR="00C70EE0" w:rsidRPr="00C70EE0" w:rsidRDefault="00C70EE0" w:rsidP="00700568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est médicalement cohérent ;</w:t>
      </w:r>
    </w:p>
    <w:p w14:paraId="2D77CF3D" w14:textId="77777777" w:rsidR="00C70EE0" w:rsidRPr="00C70EE0" w:rsidRDefault="00C70EE0" w:rsidP="00700568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réduit la taille des tenseurs ;</w:t>
      </w:r>
    </w:p>
    <w:p w14:paraId="68563485" w14:textId="77777777" w:rsidR="00C70EE0" w:rsidRPr="00C70EE0" w:rsidRDefault="00C70EE0" w:rsidP="00700568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accélère l’entraînement.</w:t>
      </w:r>
    </w:p>
    <w:p w14:paraId="4E29B898" w14:textId="77777777" w:rsidR="00C70EE0" w:rsidRPr="00C70EE0" w:rsidRDefault="00C70EE0" w:rsidP="0070056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Redimensionnement</w:t>
      </w:r>
      <w:r w:rsidRPr="00C70EE0">
        <w:rPr>
          <w:rFonts w:ascii="Times New Roman" w:hAnsi="Times New Roman" w:cs="Times New Roman"/>
          <w:sz w:val="24"/>
          <w:szCs w:val="24"/>
        </w:rPr>
        <w:br/>
        <w:t xml:space="preserve">Chaque image est redimensionnée à une taille fixe de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224 × 224 pixels</w:t>
      </w:r>
      <w:r w:rsidRPr="00C70EE0">
        <w:rPr>
          <w:rFonts w:ascii="Times New Roman" w:hAnsi="Times New Roman" w:cs="Times New Roman"/>
          <w:sz w:val="24"/>
          <w:szCs w:val="24"/>
        </w:rPr>
        <w:t>, ce qui permet d’avoir une dimension d’entrée homogène pour le réseau de neurones.</w:t>
      </w:r>
    </w:p>
    <w:p w14:paraId="319B76BC" w14:textId="77777777" w:rsidR="00C70EE0" w:rsidRPr="00C70EE0" w:rsidRDefault="00C70EE0" w:rsidP="0070056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Conversion en tenseur PyTorch</w:t>
      </w:r>
      <w:r w:rsidRPr="00C70EE0">
        <w:rPr>
          <w:rFonts w:ascii="Times New Roman" w:hAnsi="Times New Roman" w:cs="Times New Roman"/>
          <w:sz w:val="24"/>
          <w:szCs w:val="24"/>
        </w:rPr>
        <w:br/>
        <w:t>Les images sont transformées en tenseurs (valeurs flottantes) au format attendu par PyTorch.</w:t>
      </w:r>
    </w:p>
    <w:p w14:paraId="3426EA22" w14:textId="77777777" w:rsidR="00C70EE0" w:rsidRPr="00C70EE0" w:rsidRDefault="00C70EE0" w:rsidP="00700568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Normalisation</w:t>
      </w:r>
      <w:r w:rsidRPr="00C70EE0">
        <w:rPr>
          <w:rFonts w:ascii="Times New Roman" w:hAnsi="Times New Roman" w:cs="Times New Roman"/>
          <w:sz w:val="24"/>
          <w:szCs w:val="24"/>
        </w:rPr>
        <w:br/>
        <w:t>Les valeurs de pixels sont normalisées autour de 0, par exemple avec une moyenne de 0,5 et un écart-type de 0,5, afin de stabiliser l’optimisation.</w:t>
      </w:r>
    </w:p>
    <w:p w14:paraId="53F0DA0A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Ce prétraitement est encapsulé dans un module de chargement (dataset.py) qui utilise torchvision.datasets.ImageFolder pour associer automatiquement chaque image à sa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classe</w:t>
      </w:r>
      <w:r w:rsidRPr="00C70EE0">
        <w:rPr>
          <w:rFonts w:ascii="Times New Roman" w:hAnsi="Times New Roman" w:cs="Times New Roman"/>
          <w:sz w:val="24"/>
          <w:szCs w:val="24"/>
        </w:rPr>
        <w:t xml:space="preserve"> en fonction de son dossier.</w:t>
      </w:r>
    </w:p>
    <w:p w14:paraId="59E99A9B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538001">
          <v:rect id="_x0000_i1028" style="width:0;height:1.5pt" o:hralign="center" o:hrstd="t" o:hr="t" fillcolor="#a0a0a0" stroked="f"/>
        </w:pict>
      </w:r>
    </w:p>
    <w:p w14:paraId="71DD1881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4. Architecture du modèle baseline : SimpleLungCNN</w:t>
      </w:r>
    </w:p>
    <w:p w14:paraId="4A01F1CB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Pour le baseline,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réseau de neurones convolutionnel simple (CNN)</w:t>
      </w:r>
      <w:r w:rsidRPr="00C70EE0">
        <w:rPr>
          <w:rFonts w:ascii="Times New Roman" w:hAnsi="Times New Roman" w:cs="Times New Roman"/>
          <w:sz w:val="24"/>
          <w:szCs w:val="24"/>
        </w:rPr>
        <w:t xml:space="preserve"> a été implémenté, nommé SimpleLungCNN.</w:t>
      </w:r>
      <w:r w:rsidRPr="00C70EE0">
        <w:rPr>
          <w:rFonts w:ascii="Times New Roman" w:hAnsi="Times New Roman" w:cs="Times New Roman"/>
          <w:sz w:val="24"/>
          <w:szCs w:val="24"/>
        </w:rPr>
        <w:br/>
        <w:t xml:space="preserve">Il est conçu pour prendre en entrée des images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1 canal</w:t>
      </w:r>
      <w:r w:rsidRPr="00C70EE0">
        <w:rPr>
          <w:rFonts w:ascii="Times New Roman" w:hAnsi="Times New Roman" w:cs="Times New Roman"/>
          <w:sz w:val="24"/>
          <w:szCs w:val="24"/>
        </w:rPr>
        <w:t xml:space="preserve"> de taille 224×224 et prédire une des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4 classes</w:t>
      </w:r>
      <w:r w:rsidRPr="00C70EE0">
        <w:rPr>
          <w:rFonts w:ascii="Times New Roman" w:hAnsi="Times New Roman" w:cs="Times New Roman"/>
          <w:sz w:val="24"/>
          <w:szCs w:val="24"/>
        </w:rPr>
        <w:t xml:space="preserve"> pulmonaires.</w:t>
      </w:r>
    </w:p>
    <w:p w14:paraId="47A5C5FF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L’architecture est la suivante :</w:t>
      </w:r>
    </w:p>
    <w:p w14:paraId="3DA9ABE4" w14:textId="77777777" w:rsidR="00C70EE0" w:rsidRPr="00C70EE0" w:rsidRDefault="00C70EE0" w:rsidP="0070056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Partie convolutionnelle</w:t>
      </w:r>
      <w:r w:rsidRPr="00C70EE0">
        <w:rPr>
          <w:rFonts w:ascii="Times New Roman" w:hAnsi="Times New Roman" w:cs="Times New Roman"/>
          <w:sz w:val="24"/>
          <w:szCs w:val="24"/>
        </w:rPr>
        <w:t xml:space="preserve"> (extraction de caractéristiques) :</w:t>
      </w:r>
    </w:p>
    <w:p w14:paraId="31342504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Conv1</w:t>
      </w:r>
      <w:r w:rsidRPr="00C70EE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87CE677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Convolution 2D avec 1 canal en entrée et 16 filtres 3×3 (padding 1).</w:t>
      </w:r>
    </w:p>
    <w:p w14:paraId="2AA23F2B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Activation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ReLU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2D5E2997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MaxPooling 2×2 : la taille spatiale est divisée par 2 (224 → 112).</w:t>
      </w:r>
    </w:p>
    <w:p w14:paraId="106E5EF3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Conv2</w:t>
      </w:r>
      <w:r w:rsidRPr="00C70EE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53D42A0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16 → 32 filtres 3×3 (padding 1).</w:t>
      </w:r>
    </w:p>
    <w:p w14:paraId="4A31F6BA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ReLU + MaxPooling : 112 → 56.</w:t>
      </w:r>
    </w:p>
    <w:p w14:paraId="79D3081F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Conv3</w:t>
      </w:r>
      <w:r w:rsidRPr="00C70EE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FEB8333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32 → 64 filtres 3×3 (padding 1).</w:t>
      </w:r>
    </w:p>
    <w:p w14:paraId="791511C4" w14:textId="77777777" w:rsidR="00C70EE0" w:rsidRPr="00C70EE0" w:rsidRDefault="00C70EE0" w:rsidP="00700568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ReLU + MaxPooling : 56 → 28.</w:t>
      </w:r>
    </w:p>
    <w:p w14:paraId="38578F07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À la sortie de cette partie, la représentation d’une image a la forme :</w:t>
      </w:r>
    </w:p>
    <w:p w14:paraId="1216DF14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64 canaux</w:t>
      </w:r>
      <w:r w:rsidRPr="00C70EE0">
        <w:rPr>
          <w:rFonts w:ascii="Times New Roman" w:hAnsi="Times New Roman" w:cs="Times New Roman"/>
          <w:sz w:val="24"/>
          <w:szCs w:val="24"/>
        </w:rPr>
        <w:t>,</w:t>
      </w:r>
    </w:p>
    <w:p w14:paraId="1278CC73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taille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28 × 28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3F480483" w14:textId="77777777" w:rsidR="00C70EE0" w:rsidRPr="00C70EE0" w:rsidRDefault="00C70EE0" w:rsidP="0070056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Flatten</w:t>
      </w:r>
      <w:r w:rsidRPr="00C70EE0">
        <w:rPr>
          <w:rFonts w:ascii="Times New Roman" w:hAnsi="Times New Roman" w:cs="Times New Roman"/>
          <w:sz w:val="24"/>
          <w:szCs w:val="24"/>
        </w:rPr>
        <w:br/>
        <w:t>La carte de caractéristiques est aplatie en un vecteur de taille :</w:t>
      </w:r>
      <w:r w:rsidRPr="00C70EE0">
        <w:rPr>
          <w:rFonts w:ascii="Times New Roman" w:hAnsi="Times New Roman" w:cs="Times New Roman"/>
          <w:sz w:val="24"/>
          <w:szCs w:val="24"/>
        </w:rPr>
        <w:br/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64 × 28 × 28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48E1D9ED" w14:textId="77777777" w:rsidR="00C70EE0" w:rsidRPr="00C70EE0" w:rsidRDefault="00C70EE0" w:rsidP="0070056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Partie fully-connected</w:t>
      </w:r>
      <w:r w:rsidRPr="00C70EE0">
        <w:rPr>
          <w:rFonts w:ascii="Times New Roman" w:hAnsi="Times New Roman" w:cs="Times New Roman"/>
          <w:sz w:val="24"/>
          <w:szCs w:val="24"/>
        </w:rPr>
        <w:t xml:space="preserve"> (classification) :</w:t>
      </w:r>
    </w:p>
    <w:p w14:paraId="1B7225C0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FC1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couche linéaire 64*28*28 → 128, suivie d’une activation ReLU.</w:t>
      </w:r>
    </w:p>
    <w:p w14:paraId="051F09A0" w14:textId="77777777" w:rsidR="00C70EE0" w:rsidRPr="00C70EE0" w:rsidRDefault="00C70EE0" w:rsidP="00700568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lastRenderedPageBreak/>
        <w:t>FC2</w:t>
      </w:r>
      <w:r w:rsidRPr="00C70EE0">
        <w:rPr>
          <w:rFonts w:ascii="Times New Roman" w:hAnsi="Times New Roman" w:cs="Times New Roman"/>
          <w:sz w:val="24"/>
          <w:szCs w:val="24"/>
        </w:rPr>
        <w:t xml:space="preserve"> : couche linéaire 128 → 4, qui produit les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logits</w:t>
      </w:r>
      <w:r w:rsidRPr="00C70EE0">
        <w:rPr>
          <w:rFonts w:ascii="Times New Roman" w:hAnsi="Times New Roman" w:cs="Times New Roman"/>
          <w:sz w:val="24"/>
          <w:szCs w:val="24"/>
        </w:rPr>
        <w:t xml:space="preserve"> (scores bruts) pour les 4 classes.</w:t>
      </w:r>
    </w:p>
    <w:p w14:paraId="12C0EE8F" w14:textId="671A02E2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La fonction de sortie n’est pas explicitement un softmax dans le modèle, car la loss utilisée (CrossEntropyLoss) applique elle-même la combinaison log-softmax + NLLLoss en interne.</w:t>
      </w:r>
    </w:p>
    <w:p w14:paraId="0E8C969B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Cette architecture est volontairement :</w:t>
      </w:r>
    </w:p>
    <w:p w14:paraId="427A63B1" w14:textId="77777777" w:rsidR="00C70EE0" w:rsidRPr="00C70EE0" w:rsidRDefault="00C70EE0" w:rsidP="0070056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simple</w:t>
      </w:r>
      <w:r w:rsidRPr="00C70EE0">
        <w:rPr>
          <w:rFonts w:ascii="Times New Roman" w:hAnsi="Times New Roman" w:cs="Times New Roman"/>
          <w:sz w:val="24"/>
          <w:szCs w:val="24"/>
        </w:rPr>
        <w:t xml:space="preserve"> et compréhensible,</w:t>
      </w:r>
    </w:p>
    <w:p w14:paraId="6C4F5DA8" w14:textId="77777777" w:rsidR="00C70EE0" w:rsidRPr="00C70EE0" w:rsidRDefault="00C70EE0" w:rsidP="0070056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assez expressive pour capter des motifs radiologiques,</w:t>
      </w:r>
    </w:p>
    <w:p w14:paraId="3BC8E680" w14:textId="77777777" w:rsidR="00C70EE0" w:rsidRPr="00C70EE0" w:rsidRDefault="00C70EE0" w:rsidP="0070056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suffisamment légère pour s’entraîner en temps raisonnable sur CPU.</w:t>
      </w:r>
    </w:p>
    <w:p w14:paraId="253F88B4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625A71">
          <v:rect id="_x0000_i1029" style="width:0;height:1.5pt" o:hralign="center" o:hrstd="t" o:hr="t" fillcolor="#a0a0a0" stroked="f"/>
        </w:pict>
      </w:r>
    </w:p>
    <w:p w14:paraId="116C30D1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5. Protocole d’entraînement</w:t>
      </w:r>
    </w:p>
    <w:p w14:paraId="7E998A14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L’entraînement centralisé du baseline est réalisé avec le script train_centralized.py, qui suit le protocole suivant :</w:t>
      </w:r>
    </w:p>
    <w:p w14:paraId="63531E65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Chargement des données</w:t>
      </w:r>
    </w:p>
    <w:p w14:paraId="06C1EFB9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Utilisation de deux DataLoaders :</w:t>
      </w:r>
    </w:p>
    <w:p w14:paraId="59163651" w14:textId="77777777" w:rsidR="00C70EE0" w:rsidRPr="00C70EE0" w:rsidRDefault="00C70EE0" w:rsidP="00700568">
      <w:pPr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un pour 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ensemble d’entraînement</w:t>
      </w:r>
      <w:r w:rsidRPr="00C70EE0">
        <w:rPr>
          <w:rFonts w:ascii="Times New Roman" w:hAnsi="Times New Roman" w:cs="Times New Roman"/>
          <w:sz w:val="24"/>
          <w:szCs w:val="24"/>
        </w:rPr>
        <w:t xml:space="preserve"> (train_loader),</w:t>
      </w:r>
    </w:p>
    <w:p w14:paraId="442E9E69" w14:textId="77777777" w:rsidR="00C70EE0" w:rsidRPr="00C70EE0" w:rsidRDefault="00C70EE0" w:rsidP="00700568">
      <w:pPr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un pour 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ensemble de validation</w:t>
      </w:r>
      <w:r w:rsidRPr="00C70EE0">
        <w:rPr>
          <w:rFonts w:ascii="Times New Roman" w:hAnsi="Times New Roman" w:cs="Times New Roman"/>
          <w:sz w:val="24"/>
          <w:szCs w:val="24"/>
        </w:rPr>
        <w:t xml:space="preserve"> (val_loader).</w:t>
      </w:r>
    </w:p>
    <w:p w14:paraId="4B800BF1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Taille de batch :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16 images</w:t>
      </w:r>
      <w:r w:rsidRPr="00C70EE0">
        <w:rPr>
          <w:rFonts w:ascii="Times New Roman" w:hAnsi="Times New Roman" w:cs="Times New Roman"/>
          <w:sz w:val="24"/>
          <w:szCs w:val="24"/>
        </w:rPr>
        <w:t xml:space="preserve"> par itération.</w:t>
      </w:r>
    </w:p>
    <w:p w14:paraId="0A5708AD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Initialisation du modèle</w:t>
      </w:r>
    </w:p>
    <w:p w14:paraId="47F48C72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Instanciation de SimpleLungCNN(num_classes=4).</w:t>
      </w:r>
    </w:p>
    <w:p w14:paraId="0BBCC2B7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Envoi du modèle sur le device : ici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CPU</w:t>
      </w:r>
      <w:r w:rsidRPr="00C70EE0">
        <w:rPr>
          <w:rFonts w:ascii="Times New Roman" w:hAnsi="Times New Roman" w:cs="Times New Roman"/>
          <w:sz w:val="24"/>
          <w:szCs w:val="24"/>
        </w:rPr>
        <w:t xml:space="preserve"> (DEVICE = "cpu").</w:t>
      </w:r>
    </w:p>
    <w:p w14:paraId="63869D07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Fonction de perte</w:t>
      </w:r>
    </w:p>
    <w:p w14:paraId="3E42F860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Utilisation de la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Cross-Entropy Loss</w:t>
      </w:r>
      <w:r w:rsidRPr="00C70EE0">
        <w:rPr>
          <w:rFonts w:ascii="Times New Roman" w:hAnsi="Times New Roman" w:cs="Times New Roman"/>
          <w:sz w:val="24"/>
          <w:szCs w:val="24"/>
        </w:rPr>
        <w:t>, adaptée aux problèmes de classification multi-classes.</w:t>
      </w:r>
    </w:p>
    <w:p w14:paraId="2A3F44C2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Optimiseur</w:t>
      </w:r>
    </w:p>
    <w:p w14:paraId="583D7DB3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Utilisation de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Adam</w:t>
      </w:r>
      <w:r w:rsidRPr="00C70EE0">
        <w:rPr>
          <w:rFonts w:ascii="Times New Roman" w:hAnsi="Times New Roman" w:cs="Times New Roman"/>
          <w:sz w:val="24"/>
          <w:szCs w:val="24"/>
        </w:rPr>
        <w:t xml:space="preserve"> avec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learning rate de 1e-3</w:t>
      </w:r>
      <w:r w:rsidRPr="00C70EE0">
        <w:rPr>
          <w:rFonts w:ascii="Times New Roman" w:hAnsi="Times New Roman" w:cs="Times New Roman"/>
          <w:sz w:val="24"/>
          <w:szCs w:val="24"/>
        </w:rPr>
        <w:t xml:space="preserve"> (0,001), ce qui permet une convergence rapide et stable pour un premier essai.</w:t>
      </w:r>
    </w:p>
    <w:p w14:paraId="4A0C10D9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Boucle d’entraînement</w:t>
      </w:r>
    </w:p>
    <w:p w14:paraId="4BEF1FFC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Nombre d’époques :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70EE0">
        <w:rPr>
          <w:rFonts w:ascii="Times New Roman" w:hAnsi="Times New Roman" w:cs="Times New Roman"/>
          <w:sz w:val="24"/>
          <w:szCs w:val="24"/>
        </w:rPr>
        <w:t xml:space="preserve"> (suffisant pour un premier baseline rapide).</w:t>
      </w:r>
    </w:p>
    <w:p w14:paraId="2FAAE781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À chaque époque :</w:t>
      </w:r>
    </w:p>
    <w:p w14:paraId="4A801B5A" w14:textId="77777777" w:rsidR="00C70EE0" w:rsidRPr="00C70EE0" w:rsidRDefault="00C70EE0" w:rsidP="00700568">
      <w:pPr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Phase train</w:t>
      </w:r>
      <w:r w:rsidRPr="00C70EE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FA61D38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le modèle est mis en mode entraînement (model.train()),</w:t>
      </w:r>
    </w:p>
    <w:p w14:paraId="12BBB8CD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lastRenderedPageBreak/>
        <w:t>pour chaque batch : calcul des prédictions, de la perte, backpropagation, mise à jour des poids ;</w:t>
      </w:r>
    </w:p>
    <w:p w14:paraId="46AD4094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accumulation de la loss moyenne et de l’accuracy sur l’ensemble de train.</w:t>
      </w:r>
    </w:p>
    <w:p w14:paraId="7F9338C4" w14:textId="77777777" w:rsidR="00C70EE0" w:rsidRPr="00C70EE0" w:rsidRDefault="00C70EE0" w:rsidP="00700568">
      <w:pPr>
        <w:numPr>
          <w:ilvl w:val="2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Phase validation</w:t>
      </w:r>
      <w:r w:rsidRPr="00C70EE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DF5B096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passage en mode évaluation (model.eval()),</w:t>
      </w:r>
    </w:p>
    <w:p w14:paraId="65844E38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désactivation du gradient (torch.no_grad()),</w:t>
      </w:r>
    </w:p>
    <w:p w14:paraId="1FB9B17B" w14:textId="77777777" w:rsidR="00C70EE0" w:rsidRPr="00C70EE0" w:rsidRDefault="00C70EE0" w:rsidP="00700568">
      <w:pPr>
        <w:numPr>
          <w:ilvl w:val="3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évaluation de la loss et de l’accuracy sur l’ensemble de validation.</w:t>
      </w:r>
    </w:p>
    <w:p w14:paraId="31DA8E2E" w14:textId="77777777" w:rsidR="00C70EE0" w:rsidRPr="00C70EE0" w:rsidRDefault="00C70EE0" w:rsidP="0070056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Sauvegarde du modèle</w:t>
      </w:r>
    </w:p>
    <w:p w14:paraId="288D5407" w14:textId="13E54B65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À la fin de l’entraînement, les poids du modèle sont sauvegardés dans le fichier :</w:t>
      </w:r>
      <w:r w:rsidR="00475A12">
        <w:rPr>
          <w:rFonts w:ascii="Times New Roman" w:hAnsi="Times New Roman" w:cs="Times New Roman"/>
          <w:sz w:val="24"/>
          <w:szCs w:val="24"/>
        </w:rPr>
        <w:t xml:space="preserve"> </w:t>
      </w:r>
      <w:r w:rsidRPr="00C70EE0">
        <w:rPr>
          <w:rFonts w:ascii="Times New Roman" w:hAnsi="Times New Roman" w:cs="Times New Roman"/>
          <w:sz w:val="24"/>
          <w:szCs w:val="24"/>
        </w:rPr>
        <w:t>results/model_centralized.pth</w:t>
      </w:r>
    </w:p>
    <w:p w14:paraId="50DD57CD" w14:textId="77777777" w:rsidR="00C70EE0" w:rsidRPr="00C70EE0" w:rsidRDefault="00C70EE0" w:rsidP="00700568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Ce fichier servira de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point de départ</w:t>
      </w:r>
      <w:r w:rsidRPr="00C70EE0">
        <w:rPr>
          <w:rFonts w:ascii="Times New Roman" w:hAnsi="Times New Roman" w:cs="Times New Roman"/>
          <w:sz w:val="24"/>
          <w:szCs w:val="24"/>
        </w:rPr>
        <w:t xml:space="preserve"> pour la suite (par exemple pour comparer avec le FL ou pour Fine-Tuning).</w:t>
      </w:r>
    </w:p>
    <w:p w14:paraId="567E2358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345DBE">
          <v:rect id="_x0000_i1030" style="width:0;height:1.5pt" o:hralign="center" o:hrstd="t" o:hr="t" fillcolor="#a0a0a0" stroked="f"/>
        </w:pict>
      </w:r>
    </w:p>
    <w:p w14:paraId="401ED8EF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6. Résultats obtenus (Stage 1 – baseline centralisé)</w:t>
      </w:r>
    </w:p>
    <w:p w14:paraId="7A752D3A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Les métriques obtenues pendant l’entraînement (sur 5 époques) sont les suivantes :</w:t>
      </w:r>
    </w:p>
    <w:tbl>
      <w:tblPr>
        <w:tblW w:w="84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565"/>
        <w:gridCol w:w="1699"/>
        <w:gridCol w:w="1892"/>
        <w:gridCol w:w="2040"/>
      </w:tblGrid>
      <w:tr w:rsidR="00C70EE0" w:rsidRPr="00C70EE0" w14:paraId="1C1A8833" w14:textId="77777777" w:rsidTr="00F24186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4F331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Époque</w:t>
            </w:r>
          </w:p>
        </w:tc>
        <w:tc>
          <w:tcPr>
            <w:tcW w:w="0" w:type="auto"/>
            <w:vAlign w:val="center"/>
            <w:hideMark/>
          </w:tcPr>
          <w:p w14:paraId="62029902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 loss</w:t>
            </w:r>
          </w:p>
        </w:tc>
        <w:tc>
          <w:tcPr>
            <w:tcW w:w="1669" w:type="dxa"/>
            <w:vAlign w:val="center"/>
            <w:hideMark/>
          </w:tcPr>
          <w:p w14:paraId="18B4C575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 accuracy</w:t>
            </w:r>
          </w:p>
        </w:tc>
        <w:tc>
          <w:tcPr>
            <w:tcW w:w="1862" w:type="dxa"/>
            <w:vAlign w:val="center"/>
            <w:hideMark/>
          </w:tcPr>
          <w:p w14:paraId="6A07EA46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 loss</w:t>
            </w:r>
          </w:p>
        </w:tc>
        <w:tc>
          <w:tcPr>
            <w:tcW w:w="0" w:type="auto"/>
            <w:vAlign w:val="center"/>
            <w:hideMark/>
          </w:tcPr>
          <w:p w14:paraId="4CB3784A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 accuracy</w:t>
            </w:r>
          </w:p>
        </w:tc>
      </w:tr>
      <w:tr w:rsidR="00C70EE0" w:rsidRPr="00C70EE0" w14:paraId="100C713C" w14:textId="77777777" w:rsidTr="00F2418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0E7D3C9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495E5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1.1158</w:t>
            </w:r>
          </w:p>
        </w:tc>
        <w:tc>
          <w:tcPr>
            <w:tcW w:w="1669" w:type="dxa"/>
            <w:vAlign w:val="center"/>
            <w:hideMark/>
          </w:tcPr>
          <w:p w14:paraId="62E73DCB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52.53 %</w:t>
            </w:r>
          </w:p>
        </w:tc>
        <w:tc>
          <w:tcPr>
            <w:tcW w:w="1862" w:type="dxa"/>
            <w:vAlign w:val="center"/>
            <w:hideMark/>
          </w:tcPr>
          <w:p w14:paraId="5C3A7926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0.9980</w:t>
            </w:r>
          </w:p>
        </w:tc>
        <w:tc>
          <w:tcPr>
            <w:tcW w:w="0" w:type="auto"/>
            <w:vAlign w:val="center"/>
            <w:hideMark/>
          </w:tcPr>
          <w:p w14:paraId="4A468FEE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52.78 %</w:t>
            </w:r>
          </w:p>
        </w:tc>
      </w:tr>
      <w:tr w:rsidR="00C70EE0" w:rsidRPr="00C70EE0" w14:paraId="43697254" w14:textId="77777777" w:rsidTr="00F2418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860C11F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DD9030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0.7039</w:t>
            </w:r>
          </w:p>
        </w:tc>
        <w:tc>
          <w:tcPr>
            <w:tcW w:w="1669" w:type="dxa"/>
            <w:vAlign w:val="center"/>
            <w:hideMark/>
          </w:tcPr>
          <w:p w14:paraId="48F157AE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71.62 %</w:t>
            </w:r>
          </w:p>
        </w:tc>
        <w:tc>
          <w:tcPr>
            <w:tcW w:w="1862" w:type="dxa"/>
            <w:vAlign w:val="center"/>
            <w:hideMark/>
          </w:tcPr>
          <w:p w14:paraId="6DBD8AAC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0.9363</w:t>
            </w:r>
          </w:p>
        </w:tc>
        <w:tc>
          <w:tcPr>
            <w:tcW w:w="0" w:type="auto"/>
            <w:vAlign w:val="center"/>
            <w:hideMark/>
          </w:tcPr>
          <w:p w14:paraId="1B7DC7DF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66.67 %</w:t>
            </w:r>
          </w:p>
        </w:tc>
      </w:tr>
      <w:tr w:rsidR="00C70EE0" w:rsidRPr="00C70EE0" w14:paraId="0C5577AF" w14:textId="77777777" w:rsidTr="00F24186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F53E2D2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31781F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0.4860</w:t>
            </w:r>
          </w:p>
        </w:tc>
        <w:tc>
          <w:tcPr>
            <w:tcW w:w="1669" w:type="dxa"/>
            <w:vAlign w:val="center"/>
            <w:hideMark/>
          </w:tcPr>
          <w:p w14:paraId="54D9EAF8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79.45 %</w:t>
            </w:r>
          </w:p>
        </w:tc>
        <w:tc>
          <w:tcPr>
            <w:tcW w:w="1862" w:type="dxa"/>
            <w:vAlign w:val="center"/>
            <w:hideMark/>
          </w:tcPr>
          <w:p w14:paraId="4717FE4A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0.9360</w:t>
            </w:r>
          </w:p>
        </w:tc>
        <w:tc>
          <w:tcPr>
            <w:tcW w:w="0" w:type="auto"/>
            <w:vAlign w:val="center"/>
            <w:hideMark/>
          </w:tcPr>
          <w:p w14:paraId="7E8340AF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63.89 %</w:t>
            </w:r>
          </w:p>
        </w:tc>
      </w:tr>
      <w:tr w:rsidR="00C70EE0" w:rsidRPr="00C70EE0" w14:paraId="7DA1DB42" w14:textId="77777777" w:rsidTr="00F2418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5DD1CA9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A1600D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0.3620</w:t>
            </w:r>
          </w:p>
        </w:tc>
        <w:tc>
          <w:tcPr>
            <w:tcW w:w="1669" w:type="dxa"/>
            <w:vAlign w:val="center"/>
            <w:hideMark/>
          </w:tcPr>
          <w:p w14:paraId="1FEEB8B4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86.62 %</w:t>
            </w:r>
          </w:p>
        </w:tc>
        <w:tc>
          <w:tcPr>
            <w:tcW w:w="1862" w:type="dxa"/>
            <w:vAlign w:val="center"/>
            <w:hideMark/>
          </w:tcPr>
          <w:p w14:paraId="24308D09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0.8737</w:t>
            </w:r>
          </w:p>
        </w:tc>
        <w:tc>
          <w:tcPr>
            <w:tcW w:w="0" w:type="auto"/>
            <w:vAlign w:val="center"/>
            <w:hideMark/>
          </w:tcPr>
          <w:p w14:paraId="759F5C39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61.11 %</w:t>
            </w:r>
          </w:p>
        </w:tc>
      </w:tr>
      <w:tr w:rsidR="00C70EE0" w:rsidRPr="00C70EE0" w14:paraId="2AD2D930" w14:textId="77777777" w:rsidTr="00F24186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5656A30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78CFA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0.2052</w:t>
            </w:r>
          </w:p>
        </w:tc>
        <w:tc>
          <w:tcPr>
            <w:tcW w:w="1669" w:type="dxa"/>
            <w:vAlign w:val="center"/>
            <w:hideMark/>
          </w:tcPr>
          <w:p w14:paraId="5CD82EFB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92.50 %</w:t>
            </w:r>
          </w:p>
        </w:tc>
        <w:tc>
          <w:tcPr>
            <w:tcW w:w="1862" w:type="dxa"/>
            <w:vAlign w:val="center"/>
            <w:hideMark/>
          </w:tcPr>
          <w:p w14:paraId="6C8F3D0E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0.9206</w:t>
            </w:r>
          </w:p>
        </w:tc>
        <w:tc>
          <w:tcPr>
            <w:tcW w:w="0" w:type="auto"/>
            <w:vAlign w:val="center"/>
            <w:hideMark/>
          </w:tcPr>
          <w:p w14:paraId="4E26352D" w14:textId="77777777" w:rsidR="00C70EE0" w:rsidRPr="00C70EE0" w:rsidRDefault="00C70EE0" w:rsidP="0070056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EE0">
              <w:rPr>
                <w:rFonts w:ascii="Times New Roman" w:hAnsi="Times New Roman" w:cs="Times New Roman"/>
                <w:sz w:val="24"/>
                <w:szCs w:val="24"/>
              </w:rPr>
              <w:t>73.61 %</w:t>
            </w:r>
          </w:p>
        </w:tc>
      </w:tr>
    </w:tbl>
    <w:p w14:paraId="75E2D81B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On observe que :</w:t>
      </w:r>
    </w:p>
    <w:p w14:paraId="1A898390" w14:textId="77777777" w:rsidR="00C70EE0" w:rsidRPr="00C70EE0" w:rsidRDefault="00C70EE0" w:rsidP="0070056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la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loss d’entraînement</w:t>
      </w:r>
      <w:r w:rsidRPr="00C70EE0">
        <w:rPr>
          <w:rFonts w:ascii="Times New Roman" w:hAnsi="Times New Roman" w:cs="Times New Roman"/>
          <w:sz w:val="24"/>
          <w:szCs w:val="24"/>
        </w:rPr>
        <w:t xml:space="preserve"> diminue régulièrement (1.11 → 0.20) ;</w:t>
      </w:r>
    </w:p>
    <w:p w14:paraId="2888F99D" w14:textId="77777777" w:rsidR="00C70EE0" w:rsidRPr="00C70EE0" w:rsidRDefault="00C70EE0" w:rsidP="0070056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accuracy d’entraînement</w:t>
      </w:r>
      <w:r w:rsidRPr="00C70EE0">
        <w:rPr>
          <w:rFonts w:ascii="Times New Roman" w:hAnsi="Times New Roman" w:cs="Times New Roman"/>
          <w:sz w:val="24"/>
          <w:szCs w:val="24"/>
        </w:rPr>
        <w:t xml:space="preserve"> augmente fortement (≈ 52 % → 92.5 %) ;</w:t>
      </w:r>
    </w:p>
    <w:p w14:paraId="29DCCEC2" w14:textId="77777777" w:rsidR="00C70EE0" w:rsidRPr="00C70EE0" w:rsidRDefault="00C70EE0" w:rsidP="00700568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accuracy de validation</w:t>
      </w:r>
      <w:r w:rsidRPr="00C70EE0">
        <w:rPr>
          <w:rFonts w:ascii="Times New Roman" w:hAnsi="Times New Roman" w:cs="Times New Roman"/>
          <w:sz w:val="24"/>
          <w:szCs w:val="24"/>
        </w:rPr>
        <w:t xml:space="preserve"> reste globalement stable autour de 60–74 %, avec une meilleure performance à la dernière époque (~73.6 %).</w:t>
      </w:r>
    </w:p>
    <w:p w14:paraId="16F4B056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Cela montre que le modèle parvient à apprendre des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patterns discriminants</w:t>
      </w:r>
      <w:r w:rsidRPr="00C70EE0">
        <w:rPr>
          <w:rFonts w:ascii="Times New Roman" w:hAnsi="Times New Roman" w:cs="Times New Roman"/>
          <w:sz w:val="24"/>
          <w:szCs w:val="24"/>
        </w:rPr>
        <w:t xml:space="preserve"> entre les quatre types d’images pulmonaires.</w:t>
      </w:r>
    </w:p>
    <w:p w14:paraId="441D8E23" w14:textId="77777777" w:rsidR="00C70EE0" w:rsidRPr="00C70EE0" w:rsidRDefault="0000000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6FD20CE">
          <v:rect id="_x0000_i1031" style="width:0;height:1.5pt" o:hralign="center" o:hrstd="t" o:hr="t" fillcolor="#a0a0a0" stroked="f"/>
        </w:pict>
      </w:r>
    </w:p>
    <w:p w14:paraId="3CE2A5B6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7. Interprétation et limites du baseline</w:t>
      </w:r>
    </w:p>
    <w:p w14:paraId="5DFC1E84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Points positifs</w:t>
      </w:r>
    </w:p>
    <w:p w14:paraId="2C2BA145" w14:textId="77777777" w:rsidR="00C70EE0" w:rsidRPr="00C70EE0" w:rsidRDefault="00C70EE0" w:rsidP="0070056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Le modèle parvient à atteindre :</w:t>
      </w:r>
    </w:p>
    <w:p w14:paraId="20D69C73" w14:textId="77777777" w:rsidR="00C70EE0" w:rsidRPr="00C70EE0" w:rsidRDefault="00C70EE0" w:rsidP="00700568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plus de 90 % de précision sur l’ensemble d’entraînement</w:t>
      </w:r>
      <w:r w:rsidRPr="00C70EE0">
        <w:rPr>
          <w:rFonts w:ascii="Times New Roman" w:hAnsi="Times New Roman" w:cs="Times New Roman"/>
          <w:sz w:val="24"/>
          <w:szCs w:val="24"/>
        </w:rPr>
        <w:t>,</w:t>
      </w:r>
    </w:p>
    <w:p w14:paraId="643CAD16" w14:textId="77777777" w:rsidR="00C70EE0" w:rsidRPr="00C70EE0" w:rsidRDefault="00C70EE0" w:rsidP="00700568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environ 70 % de précision sur l’ensemble de validation</w:t>
      </w:r>
      <w:r w:rsidRPr="00C70EE0">
        <w:rPr>
          <w:rFonts w:ascii="Times New Roman" w:hAnsi="Times New Roman" w:cs="Times New Roman"/>
          <w:sz w:val="24"/>
          <w:szCs w:val="24"/>
        </w:rPr>
        <w:t>,</w:t>
      </w:r>
      <w:r w:rsidRPr="00C70EE0">
        <w:rPr>
          <w:rFonts w:ascii="Times New Roman" w:hAnsi="Times New Roman" w:cs="Times New Roman"/>
          <w:sz w:val="24"/>
          <w:szCs w:val="24"/>
        </w:rPr>
        <w:br/>
        <w:t xml:space="preserve">ce qui est satisfaisant pour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baseline simple</w:t>
      </w:r>
      <w:r w:rsidRPr="00C70EE0">
        <w:rPr>
          <w:rFonts w:ascii="Times New Roman" w:hAnsi="Times New Roman" w:cs="Times New Roman"/>
          <w:sz w:val="24"/>
          <w:szCs w:val="24"/>
        </w:rPr>
        <w:t xml:space="preserve"> sans optimisation poussée.</w:t>
      </w:r>
    </w:p>
    <w:p w14:paraId="06C8FF82" w14:textId="77777777" w:rsidR="00C70EE0" w:rsidRPr="00C70EE0" w:rsidRDefault="00C70EE0" w:rsidP="0070056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La pipeline complète (prétraitement → DataLoader → CNN → entraînement → sauvegarde) fonctionne correctement, ce qui fournit une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base solide</w:t>
      </w:r>
      <w:r w:rsidRPr="00C70EE0">
        <w:rPr>
          <w:rFonts w:ascii="Times New Roman" w:hAnsi="Times New Roman" w:cs="Times New Roman"/>
          <w:sz w:val="24"/>
          <w:szCs w:val="24"/>
        </w:rPr>
        <w:t xml:space="preserve"> pour la partie Federated Learning.</w:t>
      </w:r>
    </w:p>
    <w:p w14:paraId="67FEE1E2" w14:textId="77777777" w:rsidR="00C70EE0" w:rsidRPr="00C70EE0" w:rsidRDefault="00C70EE0" w:rsidP="0070056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Le task framing (4 classes pulmonaires cliniquement pertinentes) est cohérent avec le thème du projet :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cancer du poumon et diagnostic assisté par l’IA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</w:p>
    <w:p w14:paraId="382C9C21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EE0">
        <w:rPr>
          <w:rFonts w:ascii="Times New Roman" w:hAnsi="Times New Roman" w:cs="Times New Roman"/>
          <w:b/>
          <w:bCs/>
          <w:sz w:val="24"/>
          <w:szCs w:val="24"/>
        </w:rPr>
        <w:t>Limites</w:t>
      </w:r>
    </w:p>
    <w:p w14:paraId="226E6F96" w14:textId="77777777" w:rsidR="00C70EE0" w:rsidRPr="00C70EE0" w:rsidRDefault="00C70EE0" w:rsidP="0070056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On observe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écart entre les performances train/val</w:t>
      </w:r>
      <w:r w:rsidRPr="00C70EE0">
        <w:rPr>
          <w:rFonts w:ascii="Times New Roman" w:hAnsi="Times New Roman" w:cs="Times New Roman"/>
          <w:sz w:val="24"/>
          <w:szCs w:val="24"/>
        </w:rPr>
        <w:t xml:space="preserve"> (≈ 92,5 % vs 73,6 %), ce qui indique un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début de sur-apprentissage (overfitting)</w:t>
      </w:r>
      <w:r w:rsidRPr="00C70EE0">
        <w:rPr>
          <w:rFonts w:ascii="Times New Roman" w:hAnsi="Times New Roman" w:cs="Times New Roman"/>
          <w:sz w:val="24"/>
          <w:szCs w:val="24"/>
        </w:rPr>
        <w:t>.</w:t>
      </w:r>
      <w:r w:rsidRPr="00C70EE0">
        <w:rPr>
          <w:rFonts w:ascii="Times New Roman" w:hAnsi="Times New Roman" w:cs="Times New Roman"/>
          <w:sz w:val="24"/>
          <w:szCs w:val="24"/>
        </w:rPr>
        <w:br/>
        <w:t>Plusieurs pistes d’amélioration seront possibles :</w:t>
      </w:r>
    </w:p>
    <w:p w14:paraId="01BB9FEB" w14:textId="77777777" w:rsidR="00C70EE0" w:rsidRPr="00C70EE0" w:rsidRDefault="00C70EE0" w:rsidP="00700568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augmenter légèrement la régularisation (dropout, data augmentation) ;</w:t>
      </w:r>
    </w:p>
    <w:p w14:paraId="15F2A65B" w14:textId="77777777" w:rsidR="00C70EE0" w:rsidRPr="00C70EE0" w:rsidRDefault="00C70EE0" w:rsidP="00700568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ajuster le nombre d’époques ;</w:t>
      </w:r>
    </w:p>
    <w:p w14:paraId="18E4BC71" w14:textId="77777777" w:rsidR="00C70EE0" w:rsidRPr="00C70EE0" w:rsidRDefault="00C70EE0" w:rsidP="00700568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tester des architectures plus robustes (ResNet pré-entraîné, etc.).</w:t>
      </w:r>
    </w:p>
    <w:p w14:paraId="1A1DFB31" w14:textId="77777777" w:rsidR="00C70EE0" w:rsidRPr="00C70EE0" w:rsidRDefault="00C70EE0" w:rsidP="0070056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La validation n’est effectuée que sur un nombre limité d’époques (5) pour des raisons de temps ; une étude plus fine pourrait utiliser plus de tours d’entraînement.</w:t>
      </w:r>
    </w:p>
    <w:p w14:paraId="0B3A4CDD" w14:textId="77777777" w:rsidR="00C70EE0" w:rsidRPr="00C70EE0" w:rsidRDefault="00C70EE0" w:rsidP="0070056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Ce baseline ne tient pas encore compte :</w:t>
      </w:r>
    </w:p>
    <w:p w14:paraId="56A36764" w14:textId="77777777" w:rsidR="00C70EE0" w:rsidRPr="00C70EE0" w:rsidRDefault="00C70EE0" w:rsidP="00700568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ni de la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distribution réelle des données entre hôpitaux</w:t>
      </w:r>
      <w:r w:rsidRPr="00C70EE0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55C24E81" w14:textId="77777777" w:rsidR="00C70EE0" w:rsidRPr="00C70EE0" w:rsidRDefault="00C70EE0" w:rsidP="00700568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ni de la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problématique de confiance</w:t>
      </w:r>
      <w:r w:rsidRPr="00C70EE0">
        <w:rPr>
          <w:rFonts w:ascii="Times New Roman" w:hAnsi="Times New Roman" w:cs="Times New Roman"/>
          <w:sz w:val="24"/>
          <w:szCs w:val="24"/>
        </w:rPr>
        <w:t xml:space="preserve"> (explainability, fairness, privacy).</w:t>
      </w:r>
    </w:p>
    <w:p w14:paraId="1A4A8947" w14:textId="77777777" w:rsidR="00C70EE0" w:rsidRPr="00C70EE0" w:rsidRDefault="00C70EE0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Ces éléments seront abordés dans la suite du projet :</w:t>
      </w:r>
    </w:p>
    <w:p w14:paraId="3881172D" w14:textId="77777777" w:rsidR="00C70EE0" w:rsidRPr="00C70EE0" w:rsidRDefault="00C70EE0" w:rsidP="0070056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via l’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apprentissage fédéré</w:t>
      </w:r>
      <w:r w:rsidRPr="00C70EE0">
        <w:rPr>
          <w:rFonts w:ascii="Times New Roman" w:hAnsi="Times New Roman" w:cs="Times New Roman"/>
          <w:sz w:val="24"/>
          <w:szCs w:val="24"/>
        </w:rPr>
        <w:t xml:space="preserve"> (Flower) pour simuler plusieurs clients (hôpitaux) ;</w:t>
      </w:r>
    </w:p>
    <w:p w14:paraId="4B62DD88" w14:textId="77777777" w:rsidR="00C70EE0" w:rsidRPr="00C70EE0" w:rsidRDefault="00C70EE0" w:rsidP="0070056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>via des techniques d’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explicabilité</w:t>
      </w:r>
      <w:r w:rsidRPr="00C70EE0">
        <w:rPr>
          <w:rFonts w:ascii="Times New Roman" w:hAnsi="Times New Roman" w:cs="Times New Roman"/>
          <w:sz w:val="24"/>
          <w:szCs w:val="24"/>
        </w:rPr>
        <w:t xml:space="preserve"> (par exemple Grad-CAM) ;</w:t>
      </w:r>
    </w:p>
    <w:p w14:paraId="2AD98F7C" w14:textId="77777777" w:rsidR="00C70EE0" w:rsidRDefault="00C70EE0" w:rsidP="0070056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0EE0">
        <w:rPr>
          <w:rFonts w:ascii="Times New Roman" w:hAnsi="Times New Roman" w:cs="Times New Roman"/>
          <w:sz w:val="24"/>
          <w:szCs w:val="24"/>
        </w:rPr>
        <w:t xml:space="preserve">et éventuellement via l’étude de </w:t>
      </w:r>
      <w:r w:rsidRPr="00C70EE0">
        <w:rPr>
          <w:rFonts w:ascii="Times New Roman" w:hAnsi="Times New Roman" w:cs="Times New Roman"/>
          <w:b/>
          <w:bCs/>
          <w:sz w:val="24"/>
          <w:szCs w:val="24"/>
        </w:rPr>
        <w:t>biais de performance</w:t>
      </w:r>
      <w:r w:rsidRPr="00C70EE0">
        <w:rPr>
          <w:rFonts w:ascii="Times New Roman" w:hAnsi="Times New Roman" w:cs="Times New Roman"/>
          <w:sz w:val="24"/>
          <w:szCs w:val="24"/>
        </w:rPr>
        <w:t xml:space="preserve"> entre classes ou sous-populations.</w:t>
      </w:r>
    </w:p>
    <w:p w14:paraId="371242AF" w14:textId="48BE16F3" w:rsid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26593E77">
          <v:rect id="_x0000_i1104" style="width:0;height:1.5pt" o:hralign="center" o:hrstd="t" o:hr="t" fillcolor="#a0a0a0" stroked="f"/>
        </w:pict>
      </w:r>
    </w:p>
    <w:p w14:paraId="7DA5AE0E" w14:textId="77777777" w:rsid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C9C144" w14:textId="283639F6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 Implémentation du Federated Learning (FL) pour la classification du cancer du poumon</w:t>
      </w:r>
    </w:p>
    <w:p w14:paraId="390832C8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Après l'établissement d'un modèle de base entraîné de manière centralisée, nous avons implémenté un deuxième scénario d'apprentissage utilisant le paradigme du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Federated Learning (FL)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une approche d'apprentissage collaboratif permettant d'entraîner un modèle global à partir de données réparties sur plusieurs nœuds (clients) sans jamais les centraliser. </w:t>
      </w:r>
      <w:r w:rsidRPr="003F616D">
        <w:rPr>
          <w:rFonts w:ascii="Times New Roman" w:hAnsi="Times New Roman" w:cs="Times New Roman"/>
          <w:sz w:val="24"/>
          <w:szCs w:val="24"/>
        </w:rPr>
        <w:br/>
        <w:t>Ce paradigme est particulièrement pertinent dans le contexte médical où la confidentialité, la sécurité et le respect des contraintes réglementaires (HIPAA, RGPD) sont essentiels.</w:t>
      </w:r>
    </w:p>
    <w:p w14:paraId="0A90FDC6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Dans cette section, nous détaillons :</w:t>
      </w:r>
    </w:p>
    <w:p w14:paraId="7764439B" w14:textId="77777777" w:rsidR="003F616D" w:rsidRPr="003F616D" w:rsidRDefault="003F616D" w:rsidP="003F616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la motivation du FL dans un cas médical,</w:t>
      </w:r>
    </w:p>
    <w:p w14:paraId="5C8297BB" w14:textId="77777777" w:rsidR="003F616D" w:rsidRPr="003F616D" w:rsidRDefault="003F616D" w:rsidP="003F616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l'architecture mise en place,</w:t>
      </w:r>
    </w:p>
    <w:p w14:paraId="1903B5AE" w14:textId="77777777" w:rsidR="003F616D" w:rsidRPr="003F616D" w:rsidRDefault="003F616D" w:rsidP="003F616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pré-traitement et la partition des données en clients,</w:t>
      </w:r>
    </w:p>
    <w:p w14:paraId="3E5D9865" w14:textId="77777777" w:rsidR="003F616D" w:rsidRPr="003F616D" w:rsidRDefault="003F616D" w:rsidP="003F616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l'implémentation du serveur et des clients avec Flower,</w:t>
      </w:r>
    </w:p>
    <w:p w14:paraId="27AC3FC5" w14:textId="77777777" w:rsidR="003F616D" w:rsidRPr="003F616D" w:rsidRDefault="003F616D" w:rsidP="003F616D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résultats obtenus sur trois tours FedAvg.</w:t>
      </w:r>
    </w:p>
    <w:p w14:paraId="161743AF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20BA3D20">
          <v:rect id="_x0000_i1086" style="width:0;height:1.5pt" o:hralign="center" o:hrstd="t" o:hr="t" fillcolor="#a0a0a0" stroked="f"/>
        </w:pict>
      </w:r>
    </w:p>
    <w:p w14:paraId="158C3F42" w14:textId="754918E9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.1. Motivation du Federated Learning dans le domaine médical</w:t>
      </w:r>
    </w:p>
    <w:p w14:paraId="406380AC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Dans un environnement clinique réel, les données médicales d'imagerie sont généralement réparties dans plusieurs hôpitaux, laboratoires ou centres de dépistage. </w:t>
      </w:r>
      <w:r w:rsidRPr="003F616D">
        <w:rPr>
          <w:rFonts w:ascii="Times New Roman" w:hAnsi="Times New Roman" w:cs="Times New Roman"/>
          <w:sz w:val="24"/>
          <w:szCs w:val="24"/>
        </w:rPr>
        <w:br/>
        <w:t>Les principaux obstacles à la création d'une base de données centralisée sont :</w:t>
      </w:r>
    </w:p>
    <w:p w14:paraId="444C1B14" w14:textId="77777777" w:rsidR="003F616D" w:rsidRPr="003F616D" w:rsidRDefault="003F616D" w:rsidP="003F616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contraintes légales (confidentialité des dossiers patients, RGPD, secret médical)</w:t>
      </w:r>
    </w:p>
    <w:p w14:paraId="36B7AAE1" w14:textId="77777777" w:rsidR="003F616D" w:rsidRPr="003F616D" w:rsidRDefault="003F616D" w:rsidP="003F616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contraintes techniques (données volumineuses et hétérogènes)</w:t>
      </w:r>
    </w:p>
    <w:p w14:paraId="3F2340B2" w14:textId="77777777" w:rsidR="003F616D" w:rsidRPr="003F616D" w:rsidRDefault="003F616D" w:rsidP="003F616D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contraintes éthiques (impossibilité d'exporter certaines données hors des institutions)</w:t>
      </w:r>
    </w:p>
    <w:p w14:paraId="4675C707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Le Federated Learning résout ces problèmes en permettant à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chaque institution d'entraîner un modèle localement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puis d'envoyer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uniquement les paramètres appris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et non les données elles-mêmes.</w:t>
      </w:r>
    </w:p>
    <w:p w14:paraId="2F6133A2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Ainsi, le modèle bénéficie d'une diversité d'apprentissage plus riche, sans nuire à la confidentialité des images pulmonaires sensibles.</w:t>
      </w:r>
    </w:p>
    <w:p w14:paraId="3F068A65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23C7B61D">
          <v:rect id="_x0000_i1087" style="width:0;height:1.5pt" o:hralign="center" o:hrstd="t" o:hr="t" fillcolor="#a0a0a0" stroked="f"/>
        </w:pict>
      </w:r>
    </w:p>
    <w:p w14:paraId="78F81589" w14:textId="09D27A2C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.2. Architecture globale du système FL</w:t>
      </w:r>
    </w:p>
    <w:p w14:paraId="605F2898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Notre système est composé de :</w:t>
      </w:r>
    </w:p>
    <w:p w14:paraId="3DA54AED" w14:textId="77777777" w:rsidR="003F616D" w:rsidRPr="003F616D" w:rsidRDefault="003F616D" w:rsidP="003F616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Un serveur Flower (FLwr)</w:t>
      </w:r>
    </w:p>
    <w:p w14:paraId="09383BAB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Coordonner les tours d'apprentissage</w:t>
      </w:r>
    </w:p>
    <w:p w14:paraId="4D55D33B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Envoie les paramètres globaux initialisés</w:t>
      </w:r>
    </w:p>
    <w:p w14:paraId="70955C8A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lastRenderedPageBreak/>
        <w:t>Agréger les mises à jour locales via FedAvg</w:t>
      </w:r>
    </w:p>
    <w:p w14:paraId="2D0C1FBB" w14:textId="77777777" w:rsidR="003F616D" w:rsidRPr="003F616D" w:rsidRDefault="003F616D" w:rsidP="003F616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5 clients simulant 5 hôpitaux</w:t>
      </w:r>
    </w:p>
    <w:p w14:paraId="452A1DAD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client possède un sous-ensemble de données pulmonaires</w:t>
      </w:r>
    </w:p>
    <w:p w14:paraId="7BC16064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client entraîne localement le modèle CNN sur ses données</w:t>
      </w:r>
    </w:p>
    <w:p w14:paraId="449BE7C5" w14:textId="77777777" w:rsidR="003F616D" w:rsidRPr="003F616D" w:rsidRDefault="003F616D" w:rsidP="003F616D">
      <w:pPr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client renvoie uniquement ses poids entraînés au serveur</w:t>
      </w:r>
    </w:p>
    <w:p w14:paraId="2C174BC1" w14:textId="77777777" w:rsidR="003F616D" w:rsidRPr="003F616D" w:rsidRDefault="003F616D" w:rsidP="003F616D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Un modèle CNN identique sur chaque client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basé sur la même architecture que la baseline (SimpleLungCNN).</w:t>
      </w:r>
    </w:p>
    <w:p w14:paraId="14C20721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3FA246EF">
          <v:rect id="_x0000_i1088" style="width:0;height:1.5pt" o:hralign="center" o:hrstd="t" o:hr="t" fillcolor="#a0a0a0" stroked="f"/>
        </w:pict>
      </w:r>
    </w:p>
    <w:p w14:paraId="7298328F" w14:textId="6DA2348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.3. Partition des données en 5 hôpitaux simulés</w:t>
      </w:r>
    </w:p>
    <w:p w14:paraId="53D89348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À partir du jeu de données initial contenant quatre classes pulmonaires :</w:t>
      </w:r>
    </w:p>
    <w:p w14:paraId="36970A66" w14:textId="77777777" w:rsidR="003F616D" w:rsidRPr="003F616D" w:rsidRDefault="003F616D" w:rsidP="003F616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Adénocarcinome</w:t>
      </w:r>
    </w:p>
    <w:p w14:paraId="5B76AB58" w14:textId="77777777" w:rsidR="003F616D" w:rsidRPr="003F616D" w:rsidRDefault="003F616D" w:rsidP="003F616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Carcinome à grandes cellules</w:t>
      </w:r>
    </w:p>
    <w:p w14:paraId="729822F6" w14:textId="77777777" w:rsidR="003F616D" w:rsidRPr="003F616D" w:rsidRDefault="003F616D" w:rsidP="003F616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Carcinome squameux</w:t>
      </w:r>
    </w:p>
    <w:p w14:paraId="518228F5" w14:textId="77777777" w:rsidR="003F616D" w:rsidRPr="003F616D" w:rsidRDefault="003F616D" w:rsidP="003F616D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Normale</w:t>
      </w:r>
    </w:p>
    <w:p w14:paraId="096A26EF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Nous avons généré automatiquement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cinq sous-ensembles non-IID</w:t>
      </w:r>
      <w:r w:rsidRPr="003F616D">
        <w:rPr>
          <w:rFonts w:ascii="Times New Roman" w:hAnsi="Times New Roman" w:cs="Times New Roman"/>
          <w:sz w:val="24"/>
          <w:szCs w:val="24"/>
        </w:rPr>
        <w:t xml:space="preserve"> (Non Indépendants et Identiquement Répartis), reflétant la réalité des hôpitaux où :</w:t>
      </w:r>
    </w:p>
    <w:p w14:paraId="48644FD4" w14:textId="77777777" w:rsidR="003F616D" w:rsidRPr="003F616D" w:rsidRDefault="003F616D" w:rsidP="003F616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centre traite des profils de patients différents,</w:t>
      </w:r>
    </w:p>
    <w:p w14:paraId="4B5749E9" w14:textId="77777777" w:rsidR="003F616D" w:rsidRPr="003F616D" w:rsidRDefault="003F616D" w:rsidP="003F616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certaines pathologies sont sur-représentées dans un établissement,</w:t>
      </w:r>
    </w:p>
    <w:p w14:paraId="6EBB5DF0" w14:textId="77777777" w:rsidR="003F616D" w:rsidRPr="003F616D" w:rsidRDefault="003F616D" w:rsidP="003F616D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Certains centres ont peu de données, d'autres beaucoup.</w:t>
      </w:r>
    </w:p>
    <w:p w14:paraId="250FA86A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La partition non-IID a été réalisée automatiquement via un script Python qui :</w:t>
      </w:r>
    </w:p>
    <w:p w14:paraId="64BCB775" w14:textId="77777777" w:rsidR="003F616D" w:rsidRPr="003F616D" w:rsidRDefault="003F616D" w:rsidP="003F616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détecter toutes les images dans </w:t>
      </w:r>
      <w:r w:rsidRPr="003F616D">
        <w:rPr>
          <w:rFonts w:ascii="Times New Roman" w:hAnsi="Times New Roman" w:cs="Times New Roman"/>
          <w:i/>
          <w:iCs/>
          <w:sz w:val="24"/>
          <w:szCs w:val="24"/>
        </w:rPr>
        <w:t>train/</w:t>
      </w:r>
      <w:r w:rsidRPr="003F616D">
        <w:rPr>
          <w:rFonts w:ascii="Times New Roman" w:hAnsi="Times New Roman" w:cs="Times New Roman"/>
          <w:sz w:val="24"/>
          <w:szCs w:val="24"/>
        </w:rPr>
        <w:t xml:space="preserve"> et </w:t>
      </w:r>
      <w:r w:rsidRPr="003F616D">
        <w:rPr>
          <w:rFonts w:ascii="Times New Roman" w:hAnsi="Times New Roman" w:cs="Times New Roman"/>
          <w:i/>
          <w:iCs/>
          <w:sz w:val="24"/>
          <w:szCs w:val="24"/>
        </w:rPr>
        <w:t>val/</w:t>
      </w:r>
      <w:r w:rsidRPr="003F616D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36D6F240" w14:textId="77777777" w:rsidR="003F616D" w:rsidRPr="003F616D" w:rsidRDefault="003F616D" w:rsidP="003F616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mélanges aléatoires,</w:t>
      </w:r>
    </w:p>
    <w:p w14:paraId="6F18468E" w14:textId="77777777" w:rsidR="003F616D" w:rsidRPr="003F616D" w:rsidRDefault="003F616D" w:rsidP="003F616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répartit en proportions différentes dans</w:t>
      </w:r>
    </w:p>
    <w:p w14:paraId="1157B677" w14:textId="77777777" w:rsidR="003F616D" w:rsidRPr="003F616D" w:rsidRDefault="003F616D" w:rsidP="003F616D">
      <w:pPr>
        <w:numPr>
          <w:ilvl w:val="0"/>
          <w:numId w:val="19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data/client_1/train/</w:t>
      </w:r>
    </w:p>
    <w:p w14:paraId="6CFFB6E3" w14:textId="77777777" w:rsidR="003F616D" w:rsidRPr="003F616D" w:rsidRDefault="003F616D" w:rsidP="003F616D">
      <w:pPr>
        <w:numPr>
          <w:ilvl w:val="0"/>
          <w:numId w:val="19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data/client_1/val/</w:t>
      </w:r>
    </w:p>
    <w:p w14:paraId="2918237E" w14:textId="77777777" w:rsidR="003F616D" w:rsidRPr="003F616D" w:rsidRDefault="003F616D" w:rsidP="003F616D">
      <w:pPr>
        <w:numPr>
          <w:ilvl w:val="0"/>
          <w:numId w:val="19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...</w:t>
      </w:r>
    </w:p>
    <w:p w14:paraId="1E166A86" w14:textId="77777777" w:rsidR="003F616D" w:rsidRPr="003F616D" w:rsidRDefault="003F616D" w:rsidP="003F616D">
      <w:pPr>
        <w:numPr>
          <w:ilvl w:val="0"/>
          <w:numId w:val="19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data/client_5/train/</w:t>
      </w:r>
    </w:p>
    <w:p w14:paraId="5D0150AC" w14:textId="77777777" w:rsidR="003F616D" w:rsidRPr="003F616D" w:rsidRDefault="003F616D" w:rsidP="003F616D">
      <w:pPr>
        <w:numPr>
          <w:ilvl w:val="0"/>
          <w:numId w:val="19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data/client_5/val/</w:t>
      </w:r>
    </w:p>
    <w:p w14:paraId="1680C6F4" w14:textId="77777777" w:rsidR="003F616D" w:rsidRPr="003F616D" w:rsidRDefault="003F616D" w:rsidP="003F616D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reconstruire la structure par classes pour chaque client.</w:t>
      </w:r>
    </w:p>
    <w:p w14:paraId="655D4AC4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lastRenderedPageBreak/>
        <w:t>Ainsi, chaque hôpital virtuel possède un jeu de données unique, partiel et déséquilibré — ce qui renforce la pertinence de la simulation FL.</w:t>
      </w:r>
    </w:p>
    <w:p w14:paraId="470A3006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4F8814D7">
          <v:rect id="_x0000_i1089" style="width:0;height:1.5pt" o:hralign="center" o:hrstd="t" o:hr="t" fillcolor="#a0a0a0" stroked="f"/>
        </w:pict>
      </w:r>
    </w:p>
    <w:p w14:paraId="6CE12274" w14:textId="0658DDAC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.4. Implémentation du serveur FedAvg</w:t>
      </w:r>
    </w:p>
    <w:p w14:paraId="13F3B8E6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Le serveur Flower coordonne l’apprentissage. </w:t>
      </w:r>
      <w:r w:rsidRPr="003F616D">
        <w:rPr>
          <w:rFonts w:ascii="Times New Roman" w:hAnsi="Times New Roman" w:cs="Times New Roman"/>
          <w:sz w:val="24"/>
          <w:szCs w:val="24"/>
        </w:rPr>
        <w:br/>
        <w:t>Les principales fonctions sont :</w:t>
      </w:r>
    </w:p>
    <w:p w14:paraId="080913AB" w14:textId="77777777" w:rsidR="003F616D" w:rsidRPr="003F616D" w:rsidRDefault="003F616D" w:rsidP="003F616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initialisation du modèle global</w:t>
      </w:r>
    </w:p>
    <w:p w14:paraId="5F443EDE" w14:textId="77777777" w:rsidR="003F616D" w:rsidRPr="003F616D" w:rsidRDefault="003F616D" w:rsidP="003F616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envoi des paramètres initiaux au premier client disponible</w:t>
      </w:r>
    </w:p>
    <w:p w14:paraId="582CA9E2" w14:textId="77777777" w:rsidR="003F616D" w:rsidRPr="003F616D" w:rsidRDefault="003F616D" w:rsidP="003F616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gestion des tours FedAvg</w:t>
      </w:r>
    </w:p>
    <w:p w14:paraId="447E17C5" w14:textId="77777777" w:rsidR="003F616D" w:rsidRPr="003F616D" w:rsidRDefault="003F616D" w:rsidP="003F616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agrégation des mises à jour locales</w:t>
      </w:r>
    </w:p>
    <w:p w14:paraId="3462C426" w14:textId="77777777" w:rsidR="003F616D" w:rsidRPr="003F616D" w:rsidRDefault="003F616D" w:rsidP="003F616D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sauvegarde de l'historique global</w:t>
      </w:r>
    </w:p>
    <w:p w14:paraId="4C0BA8A4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Nous avons utilisé la stratégie standard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FedAvg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très répandue dans la littérature FL grâce à sa simplicité et son efficacité sur des modèles CNN d'images.</w:t>
      </w:r>
    </w:p>
    <w:p w14:paraId="76517650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La configuration utilisée est :</w:t>
      </w:r>
    </w:p>
    <w:p w14:paraId="2E34D9FE" w14:textId="77777777" w:rsidR="003F616D" w:rsidRPr="003F616D" w:rsidRDefault="003F616D" w:rsidP="003F616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num_rounds = 3</w:t>
      </w:r>
    </w:p>
    <w:p w14:paraId="3C9BB3B9" w14:textId="77777777" w:rsidR="003F616D" w:rsidRPr="003F616D" w:rsidRDefault="003F616D" w:rsidP="003F616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toutes les mises à jour locales sont prises en compte</w:t>
      </w:r>
    </w:p>
    <w:p w14:paraId="3C4AA0DD" w14:textId="77777777" w:rsidR="003F616D" w:rsidRPr="003F616D" w:rsidRDefault="003F616D" w:rsidP="003F616D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agrégation pondérée en fonction du nombre d'échantillons par client</w:t>
      </w:r>
    </w:p>
    <w:p w14:paraId="160A2444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32946A07">
          <v:rect id="_x0000_i1090" style="width:0;height:1.5pt" o:hralign="center" o:hrstd="t" o:hr="t" fillcolor="#a0a0a0" stroked="f"/>
        </w:pict>
      </w:r>
    </w:p>
    <w:p w14:paraId="1E1E0059" w14:textId="2A914332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.5. Implémentation des clients</w:t>
      </w:r>
    </w:p>
    <w:p w14:paraId="0000204A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Chaque client joue le rôle d'un hôpital. </w:t>
      </w:r>
      <w:r w:rsidRPr="003F616D">
        <w:rPr>
          <w:rFonts w:ascii="Times New Roman" w:hAnsi="Times New Roman" w:cs="Times New Roman"/>
          <w:sz w:val="24"/>
          <w:szCs w:val="24"/>
        </w:rPr>
        <w:br/>
        <w:t>Il contient :</w:t>
      </w:r>
    </w:p>
    <w:p w14:paraId="1FE37513" w14:textId="77777777" w:rsidR="003F616D" w:rsidRPr="003F616D" w:rsidRDefault="003F616D" w:rsidP="003F616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un correspondant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local DataLoader</w:t>
      </w:r>
      <w:r w:rsidRPr="003F616D">
        <w:rPr>
          <w:rFonts w:ascii="Times New Roman" w:hAnsi="Times New Roman" w:cs="Times New Roman"/>
          <w:sz w:val="24"/>
          <w:szCs w:val="24"/>
        </w:rPr>
        <w:t xml:space="preserve"> à son sous-ensemble d'images pulmonaires,</w:t>
      </w:r>
    </w:p>
    <w:p w14:paraId="740F2A99" w14:textId="77777777" w:rsidR="003F616D" w:rsidRPr="003F616D" w:rsidRDefault="003F616D" w:rsidP="003F616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même modèle CNN que dans la baseline centralisée,</w:t>
      </w:r>
    </w:p>
    <w:p w14:paraId="04E22F44" w14:textId="77777777" w:rsidR="003F616D" w:rsidRPr="003F616D" w:rsidRDefault="003F616D" w:rsidP="003F616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la même fonction de perte (CrossEntropyLoss),</w:t>
      </w:r>
    </w:p>
    <w:p w14:paraId="743BE498" w14:textId="77777777" w:rsidR="003F616D" w:rsidRPr="003F616D" w:rsidRDefault="003F616D" w:rsidP="003F616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un optimiseur Adam avec le même taux d'apprentissage,</w:t>
      </w:r>
    </w:p>
    <w:p w14:paraId="38BD9175" w14:textId="77777777" w:rsidR="003F616D" w:rsidRPr="003F616D" w:rsidRDefault="003F616D" w:rsidP="003F616D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une logique de :</w:t>
      </w:r>
    </w:p>
    <w:p w14:paraId="5B820141" w14:textId="77777777" w:rsidR="003F616D" w:rsidRPr="003F616D" w:rsidRDefault="003F616D" w:rsidP="003F616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get_parameters()</w:t>
      </w:r>
      <w:r w:rsidRPr="003F616D">
        <w:rPr>
          <w:rFonts w:ascii="Times New Roman" w:hAnsi="Times New Roman" w:cs="Times New Roman"/>
          <w:sz w:val="24"/>
          <w:szCs w:val="24"/>
        </w:rPr>
        <w:t xml:space="preserve"> : extraction des poids locaux</w:t>
      </w:r>
    </w:p>
    <w:p w14:paraId="25770CF5" w14:textId="77777777" w:rsidR="003F616D" w:rsidRPr="003F616D" w:rsidRDefault="003F616D" w:rsidP="003F616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set_parameters()</w:t>
      </w:r>
      <w:r w:rsidRPr="003F616D">
        <w:rPr>
          <w:rFonts w:ascii="Times New Roman" w:hAnsi="Times New Roman" w:cs="Times New Roman"/>
          <w:sz w:val="24"/>
          <w:szCs w:val="24"/>
        </w:rPr>
        <w:t xml:space="preserve"> : réception des poids globaux</w:t>
      </w:r>
    </w:p>
    <w:p w14:paraId="6338CD85" w14:textId="77777777" w:rsidR="003F616D" w:rsidRPr="003F616D" w:rsidRDefault="003F616D" w:rsidP="003F616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fit()</w:t>
      </w:r>
      <w:r w:rsidRPr="003F616D">
        <w:rPr>
          <w:rFonts w:ascii="Times New Roman" w:hAnsi="Times New Roman" w:cs="Times New Roman"/>
          <w:sz w:val="24"/>
          <w:szCs w:val="24"/>
        </w:rPr>
        <w:t xml:space="preserve"> : entraînement local sur les données du client</w:t>
      </w:r>
    </w:p>
    <w:p w14:paraId="15316234" w14:textId="77777777" w:rsidR="003F616D" w:rsidRPr="003F616D" w:rsidRDefault="003F616D" w:rsidP="003F616D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review()</w:t>
      </w:r>
      <w:r w:rsidRPr="003F616D">
        <w:rPr>
          <w:rFonts w:ascii="Times New Roman" w:hAnsi="Times New Roman" w:cs="Times New Roman"/>
          <w:sz w:val="24"/>
          <w:szCs w:val="24"/>
        </w:rPr>
        <w:t> : évaluation locale</w:t>
      </w:r>
    </w:p>
    <w:p w14:paraId="2291142C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Les clients ne communiquent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jamais leurs données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seulement leur poids.</w:t>
      </w:r>
    </w:p>
    <w:p w14:paraId="32BFA710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lastRenderedPageBreak/>
        <w:pict w14:anchorId="02B453EE">
          <v:rect id="_x0000_i1091" style="width:0;height:1.5pt" o:hralign="center" o:hrstd="t" o:hr="t" fillcolor="#a0a0a0" stroked="f"/>
        </w:pict>
      </w:r>
    </w:p>
    <w:p w14:paraId="7D78EACC" w14:textId="1A91A2CE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.6. Exécution du Federated Learning</w:t>
      </w:r>
    </w:p>
    <w:p w14:paraId="22D49A15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script run_fl.pyse lance automatiquement :</w:t>
      </w:r>
    </w:p>
    <w:p w14:paraId="5127E8C7" w14:textId="77777777" w:rsidR="003F616D" w:rsidRPr="003F616D" w:rsidRDefault="003F616D" w:rsidP="003F616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serveur FL</w:t>
      </w:r>
    </w:p>
    <w:p w14:paraId="0319E945" w14:textId="77777777" w:rsidR="003F616D" w:rsidRPr="003F616D" w:rsidRDefault="003F616D" w:rsidP="003F616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5 clients (client_1 → client_5)</w:t>
      </w:r>
    </w:p>
    <w:p w14:paraId="1416C0C7" w14:textId="77777777" w:rsidR="003F616D" w:rsidRPr="003F616D" w:rsidRDefault="003F616D" w:rsidP="003F616D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rondes d'apprentissage et d'évaluation</w:t>
      </w:r>
    </w:p>
    <w:p w14:paraId="47EE5B6D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Lors de chaque round :</w:t>
      </w:r>
    </w:p>
    <w:p w14:paraId="1E3639DE" w14:textId="77777777" w:rsidR="003F616D" w:rsidRPr="003F616D" w:rsidRDefault="003F616D" w:rsidP="003F616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serveur envoie les paramètres globaux</w:t>
      </w:r>
    </w:p>
    <w:p w14:paraId="2156C840" w14:textId="77777777" w:rsidR="003F616D" w:rsidRPr="003F616D" w:rsidRDefault="003F616D" w:rsidP="003F616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client entraîne localement le modèle</w:t>
      </w:r>
    </w:p>
    <w:p w14:paraId="194D077C" w14:textId="77777777" w:rsidR="003F616D" w:rsidRPr="003F616D" w:rsidRDefault="003F616D" w:rsidP="003F616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client renvoie son poids</w:t>
      </w:r>
    </w:p>
    <w:p w14:paraId="3B24D76B" w14:textId="77777777" w:rsidR="003F616D" w:rsidRPr="003F616D" w:rsidRDefault="003F616D" w:rsidP="003F616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serveur applique FedAvg</w:t>
      </w:r>
    </w:p>
    <w:p w14:paraId="0F6906A1" w14:textId="77777777" w:rsidR="003F616D" w:rsidRPr="003F616D" w:rsidRDefault="003F616D" w:rsidP="003F616D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 serveur pèse sur le modèle global</w:t>
      </w:r>
    </w:p>
    <w:p w14:paraId="4B301166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5B048C94">
          <v:rect id="_x0000_i1092" style="width:0;height:1.5pt" o:hralign="center" o:hrstd="t" o:hr="t" fillcolor="#a0a0a0" stroked="f"/>
        </w:pict>
      </w:r>
    </w:p>
    <w:p w14:paraId="0E1857C4" w14:textId="33891845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.7. Résultats obtenus</w:t>
      </w:r>
    </w:p>
    <w:p w14:paraId="56EBA848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Le Federated Learning a été exécuté sur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3 tours FedAvg</w:t>
      </w:r>
      <w:r w:rsidRPr="003F616D">
        <w:rPr>
          <w:rFonts w:ascii="Times New Roman" w:hAnsi="Times New Roman" w:cs="Times New Roman"/>
          <w:sz w:val="24"/>
          <w:szCs w:val="24"/>
        </w:rPr>
        <w:t xml:space="preserve"> . </w:t>
      </w:r>
      <w:r w:rsidRPr="003F616D">
        <w:rPr>
          <w:rFonts w:ascii="Times New Roman" w:hAnsi="Times New Roman" w:cs="Times New Roman"/>
          <w:sz w:val="24"/>
          <w:szCs w:val="24"/>
        </w:rPr>
        <w:br/>
        <w:t>Le journal d'entraînement montre :</w:t>
      </w:r>
    </w:p>
    <w:p w14:paraId="29A3C732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16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 xml:space="preserve"> Connexion complète des 5 clients</w:t>
      </w:r>
    </w:p>
    <w:p w14:paraId="0B1D985E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Aucun client ne s'est déconnecté.</w:t>
      </w:r>
    </w:p>
    <w:p w14:paraId="096B0167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16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 xml:space="preserve"> Entraînement local sur chaque client</w:t>
      </w:r>
    </w:p>
    <w:p w14:paraId="6921892F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Chaque hôpital virtuel a effectué ses itérations.</w:t>
      </w:r>
    </w:p>
    <w:p w14:paraId="4698B5D4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16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 xml:space="preserve"> Agrégation FedAvg réussie</w:t>
      </w:r>
    </w:p>
    <w:p w14:paraId="6B84531D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Les pertes agrégées sur les rondes sont :</w:t>
      </w:r>
    </w:p>
    <w:p w14:paraId="4E757C37" w14:textId="77777777" w:rsidR="003F616D" w:rsidRPr="003F616D" w:rsidRDefault="003F616D" w:rsidP="003F616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Tour 1 : 1,1480</w:t>
      </w:r>
    </w:p>
    <w:p w14:paraId="0C2B2D6A" w14:textId="77777777" w:rsidR="003F616D" w:rsidRPr="003F616D" w:rsidRDefault="003F616D" w:rsidP="003F616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Tour 2 : 1,0631</w:t>
      </w:r>
    </w:p>
    <w:p w14:paraId="6F79F068" w14:textId="77777777" w:rsidR="003F616D" w:rsidRPr="003F616D" w:rsidRDefault="003F616D" w:rsidP="003F616D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b/>
          <w:bCs/>
          <w:sz w:val="24"/>
          <w:szCs w:val="24"/>
        </w:rPr>
        <w:t>Tour 3 : 0,9933</w:t>
      </w:r>
    </w:p>
    <w:p w14:paraId="3408A8C3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Segoe UI Emoji" w:hAnsi="Segoe UI Emoji" w:cs="Segoe UI Emoji"/>
          <w:sz w:val="24"/>
          <w:szCs w:val="24"/>
        </w:rPr>
        <w:t>➡️</w:t>
      </w:r>
      <w:r w:rsidRPr="003F616D">
        <w:rPr>
          <w:rFonts w:ascii="Times New Roman" w:hAnsi="Times New Roman" w:cs="Times New Roman"/>
          <w:sz w:val="24"/>
          <w:szCs w:val="24"/>
        </w:rPr>
        <w:t xml:space="preserve">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La perte globale diminue</w:t>
      </w:r>
      <w:r w:rsidRPr="003F616D">
        <w:rPr>
          <w:rFonts w:ascii="Times New Roman" w:hAnsi="Times New Roman" w:cs="Times New Roman"/>
          <w:sz w:val="24"/>
          <w:szCs w:val="24"/>
        </w:rPr>
        <w:t xml:space="preserve"> , preuve que le modèle fédéré converge.</w:t>
      </w:r>
    </w:p>
    <w:p w14:paraId="4B3F18BB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Même si les données non-IID créent plus de variance entre les clients, la stratégie FedAvg a permis une cohérence du modèle global en seulement trois tours.</w:t>
      </w:r>
    </w:p>
    <w:p w14:paraId="4EA49A3F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5891EFAB">
          <v:rect id="_x0000_i1093" style="width:0;height:1.5pt" o:hralign="center" o:hrstd="t" o:hr="t" fillcolor="#a0a0a0" stroked="f"/>
        </w:pict>
      </w:r>
    </w:p>
    <w:p w14:paraId="1BBE3456" w14:textId="784BC722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.8. Comparaison avec le baseline centralisé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102"/>
        <w:gridCol w:w="3751"/>
      </w:tblGrid>
      <w:tr w:rsidR="003F616D" w:rsidRPr="003F616D" w14:paraId="4EF75F18" w14:textId="77777777" w:rsidTr="003F6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A8BB9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Critère</w:t>
            </w:r>
          </w:p>
        </w:tc>
        <w:tc>
          <w:tcPr>
            <w:tcW w:w="0" w:type="auto"/>
            <w:vAlign w:val="center"/>
            <w:hideMark/>
          </w:tcPr>
          <w:p w14:paraId="42FF3929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Ligne de base centralisée</w:t>
            </w:r>
          </w:p>
        </w:tc>
        <w:tc>
          <w:tcPr>
            <w:tcW w:w="0" w:type="auto"/>
            <w:vAlign w:val="center"/>
            <w:hideMark/>
          </w:tcPr>
          <w:p w14:paraId="5440A499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Apprentissage fédéré</w:t>
            </w:r>
          </w:p>
        </w:tc>
      </w:tr>
      <w:tr w:rsidR="003F616D" w:rsidRPr="003F616D" w14:paraId="2657B5F5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E993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Accès aux données</w:t>
            </w:r>
          </w:p>
        </w:tc>
        <w:tc>
          <w:tcPr>
            <w:tcW w:w="0" w:type="auto"/>
            <w:vAlign w:val="center"/>
            <w:hideMark/>
          </w:tcPr>
          <w:p w14:paraId="61985550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Toutes les images sont centralisées</w:t>
            </w:r>
          </w:p>
        </w:tc>
        <w:tc>
          <w:tcPr>
            <w:tcW w:w="0" w:type="auto"/>
            <w:vAlign w:val="center"/>
            <w:hideMark/>
          </w:tcPr>
          <w:p w14:paraId="2C0DBEA6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Aucune image n'est partagée</w:t>
            </w:r>
          </w:p>
        </w:tc>
      </w:tr>
      <w:tr w:rsidR="003F616D" w:rsidRPr="003F616D" w14:paraId="45F4A5B9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2EB4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Confidentialité</w:t>
            </w:r>
          </w:p>
        </w:tc>
        <w:tc>
          <w:tcPr>
            <w:tcW w:w="0" w:type="auto"/>
            <w:vAlign w:val="center"/>
            <w:hideMark/>
          </w:tcPr>
          <w:p w14:paraId="38C879CC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7DF548BE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très élevé</w:t>
            </w:r>
          </w:p>
        </w:tc>
      </w:tr>
      <w:tr w:rsidR="003F616D" w:rsidRPr="003F616D" w14:paraId="6F290F64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780E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Vitesse d'apprentissage</w:t>
            </w:r>
          </w:p>
        </w:tc>
        <w:tc>
          <w:tcPr>
            <w:tcW w:w="0" w:type="auto"/>
            <w:vAlign w:val="center"/>
            <w:hideMark/>
          </w:tcPr>
          <w:p w14:paraId="22B8A6BA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rapide</w:t>
            </w:r>
          </w:p>
        </w:tc>
        <w:tc>
          <w:tcPr>
            <w:tcW w:w="0" w:type="auto"/>
            <w:vAlign w:val="center"/>
            <w:hideMark/>
          </w:tcPr>
          <w:p w14:paraId="20E0E7CB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dépend des clients</w:t>
            </w:r>
          </w:p>
        </w:tc>
      </w:tr>
      <w:tr w:rsidR="003F616D" w:rsidRPr="003F616D" w14:paraId="57330C95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5575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Qualité des données</w:t>
            </w:r>
          </w:p>
        </w:tc>
        <w:tc>
          <w:tcPr>
            <w:tcW w:w="0" w:type="auto"/>
            <w:vAlign w:val="center"/>
            <w:hideMark/>
          </w:tcPr>
          <w:p w14:paraId="601B3328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IID</w:t>
            </w:r>
          </w:p>
        </w:tc>
        <w:tc>
          <w:tcPr>
            <w:tcW w:w="0" w:type="auto"/>
            <w:vAlign w:val="center"/>
            <w:hideMark/>
          </w:tcPr>
          <w:p w14:paraId="0E867494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Non-IID</w:t>
            </w:r>
          </w:p>
        </w:tc>
      </w:tr>
      <w:tr w:rsidR="003F616D" w:rsidRPr="003F616D" w14:paraId="7869FA79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A085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Résultats initiaux</w:t>
            </w:r>
          </w:p>
        </w:tc>
        <w:tc>
          <w:tcPr>
            <w:tcW w:w="0" w:type="auto"/>
            <w:vAlign w:val="center"/>
            <w:hideMark/>
          </w:tcPr>
          <w:p w14:paraId="4DF8F9D7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très bons</w:t>
            </w:r>
          </w:p>
        </w:tc>
        <w:tc>
          <w:tcPr>
            <w:tcW w:w="0" w:type="auto"/>
            <w:vAlign w:val="center"/>
            <w:hideMark/>
          </w:tcPr>
          <w:p w14:paraId="639579AE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légèrement inférieurs mais en progression</w:t>
            </w:r>
          </w:p>
        </w:tc>
      </w:tr>
      <w:tr w:rsidR="003F616D" w:rsidRPr="003F616D" w14:paraId="79AB589A" w14:textId="77777777" w:rsidTr="003F6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F43D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63387A6F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sz w:val="24"/>
                <w:szCs w:val="24"/>
              </w:rPr>
              <w:t>limité</w:t>
            </w:r>
          </w:p>
        </w:tc>
        <w:tc>
          <w:tcPr>
            <w:tcW w:w="0" w:type="auto"/>
            <w:vAlign w:val="center"/>
            <w:hideMark/>
          </w:tcPr>
          <w:p w14:paraId="08BDEFF6" w14:textId="77777777" w:rsidR="003F616D" w:rsidRPr="003F616D" w:rsidRDefault="003F616D" w:rsidP="003F61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6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excellente (multi-hôpitaux)</w:t>
            </w:r>
          </w:p>
        </w:tc>
      </w:tr>
    </w:tbl>
    <w:p w14:paraId="3D72FA8A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Conclusion : </w:t>
      </w:r>
      <w:r w:rsidRPr="003F616D">
        <w:rPr>
          <w:rFonts w:ascii="Times New Roman" w:hAnsi="Times New Roman" w:cs="Times New Roman"/>
          <w:sz w:val="24"/>
          <w:szCs w:val="24"/>
        </w:rPr>
        <w:br/>
      </w:r>
      <w:r w:rsidRPr="003F616D">
        <w:rPr>
          <w:rFonts w:ascii="Segoe UI Emoji" w:hAnsi="Segoe UI Emoji" w:cs="Segoe UI Emoji"/>
          <w:sz w:val="24"/>
          <w:szCs w:val="24"/>
        </w:rPr>
        <w:t>➡️</w:t>
      </w:r>
      <w:r w:rsidRPr="003F616D">
        <w:rPr>
          <w:rFonts w:ascii="Times New Roman" w:hAnsi="Times New Roman" w:cs="Times New Roman"/>
          <w:sz w:val="24"/>
          <w:szCs w:val="24"/>
        </w:rPr>
        <w:t xml:space="preserve"> Le modèle fédéré est plus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respectueux de la vie privée</w:t>
      </w:r>
      <w:r w:rsidRPr="003F616D">
        <w:rPr>
          <w:rFonts w:ascii="Times New Roman" w:hAnsi="Times New Roman" w:cs="Times New Roman"/>
          <w:sz w:val="24"/>
          <w:szCs w:val="24"/>
        </w:rPr>
        <w:br/>
      </w:r>
      <w:r w:rsidRPr="003F616D">
        <w:rPr>
          <w:rFonts w:ascii="Segoe UI Emoji" w:hAnsi="Segoe UI Emoji" w:cs="Segoe UI Emoji"/>
          <w:sz w:val="24"/>
          <w:szCs w:val="24"/>
        </w:rPr>
        <w:t>➡️</w:t>
      </w:r>
      <w:r w:rsidRPr="003F616D">
        <w:rPr>
          <w:rFonts w:ascii="Times New Roman" w:hAnsi="Times New Roman" w:cs="Times New Roman"/>
          <w:sz w:val="24"/>
          <w:szCs w:val="24"/>
        </w:rPr>
        <w:t xml:space="preserve"> Mais il doit gérer une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grande hétérogénéité des données</w:t>
      </w:r>
      <w:r w:rsidRPr="003F616D">
        <w:rPr>
          <w:rFonts w:ascii="Times New Roman" w:hAnsi="Times New Roman" w:cs="Times New Roman"/>
          <w:sz w:val="24"/>
          <w:szCs w:val="24"/>
        </w:rPr>
        <w:br/>
      </w:r>
      <w:r w:rsidRPr="003F616D">
        <w:rPr>
          <w:rFonts w:ascii="Segoe UI Emoji" w:hAnsi="Segoe UI Emoji" w:cs="Segoe UI Emoji"/>
          <w:sz w:val="24"/>
          <w:szCs w:val="24"/>
        </w:rPr>
        <w:t>➡️</w:t>
      </w:r>
      <w:r w:rsidRPr="003F616D">
        <w:rPr>
          <w:rFonts w:ascii="Times New Roman" w:hAnsi="Times New Roman" w:cs="Times New Roman"/>
          <w:sz w:val="24"/>
          <w:szCs w:val="24"/>
        </w:rPr>
        <w:t xml:space="preserve"> Il converge tout de même en quelques tours, prouvant qu'il fonctionne correctement</w:t>
      </w:r>
    </w:p>
    <w:p w14:paraId="7F025DDD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pict w14:anchorId="71A46529">
          <v:rect id="_x0000_i1094" style="width:0;height:1.5pt" o:hralign="center" o:hrstd="t" o:hr="t" fillcolor="#a0a0a0" stroked="f"/>
        </w:pict>
      </w:r>
    </w:p>
    <w:p w14:paraId="18D7F068" w14:textId="4A2F1CED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.9. Conclusion de l'étape 1 (Apprentissage fédéré)</w:t>
      </w:r>
    </w:p>
    <w:p w14:paraId="2F2E88D8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La mise en place du Federated Learning dans notre projet a permis de simuler un scénario réaliste d'apprentissages distribués entre plusieurs hôpitaux, sans partage direct des données sensibles des patients. </w:t>
      </w:r>
      <w:r w:rsidRPr="003F616D">
        <w:rPr>
          <w:rFonts w:ascii="Times New Roman" w:hAnsi="Times New Roman" w:cs="Times New Roman"/>
          <w:sz w:val="24"/>
          <w:szCs w:val="24"/>
        </w:rPr>
        <w:br/>
        <w:t>Ce paradigme garantit la confidentialité tout en permettant au modèle global d'apprendre sur un ensemble diversifié et représentatif d'images pulmonaires.</w:t>
      </w:r>
    </w:p>
    <w:p w14:paraId="27448FC0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Nous avons obtenu :</w:t>
      </w:r>
    </w:p>
    <w:p w14:paraId="0C4B84F5" w14:textId="77777777" w:rsidR="003F616D" w:rsidRPr="003F616D" w:rsidRDefault="003F616D" w:rsidP="003F616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un système complet avec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5 clients non-IID</w:t>
      </w:r>
      <w:r w:rsidRPr="003F616D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48385410" w14:textId="77777777" w:rsidR="003F616D" w:rsidRPr="003F616D" w:rsidRDefault="003F616D" w:rsidP="003F616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un serveur FedAvg fonctionnel,</w:t>
      </w:r>
    </w:p>
    <w:p w14:paraId="33FDD855" w14:textId="77777777" w:rsidR="003F616D" w:rsidRPr="003F616D" w:rsidRDefault="003F616D" w:rsidP="003F616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3 tours d'apprentissage et d'évaluation,</w:t>
      </w:r>
    </w:p>
    <w:p w14:paraId="2C610BA6" w14:textId="77777777" w:rsidR="003F616D" w:rsidRPr="003F616D" w:rsidRDefault="003F616D" w:rsidP="003F616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 xml:space="preserve">une </w:t>
      </w:r>
      <w:r w:rsidRPr="003F616D">
        <w:rPr>
          <w:rFonts w:ascii="Times New Roman" w:hAnsi="Times New Roman" w:cs="Times New Roman"/>
          <w:b/>
          <w:bCs/>
          <w:sz w:val="24"/>
          <w:szCs w:val="24"/>
        </w:rPr>
        <w:t>convergence effective de la perte globale</w:t>
      </w:r>
      <w:r w:rsidRPr="003F616D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22089FD2" w14:textId="77777777" w:rsidR="003F616D" w:rsidRPr="003F616D" w:rsidRDefault="003F616D" w:rsidP="003F616D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un pipeline prêt à accueillir des modules avancés (explicabilité et équité pour le Stage 2).</w:t>
      </w:r>
    </w:p>
    <w:p w14:paraId="3FE7FDD3" w14:textId="77777777" w:rsidR="003F616D" w:rsidRPr="003F616D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F616D">
        <w:rPr>
          <w:rFonts w:ascii="Times New Roman" w:hAnsi="Times New Roman" w:cs="Times New Roman"/>
          <w:sz w:val="24"/>
          <w:szCs w:val="24"/>
        </w:rPr>
        <w:t>Cette première étape valide la technique du Federated Learning pour la détection assistée du cancer du poumon à partir d'images médicales.</w:t>
      </w:r>
    </w:p>
    <w:p w14:paraId="39CEDD16" w14:textId="77777777" w:rsidR="003F616D" w:rsidRPr="00C70EE0" w:rsidRDefault="003F616D" w:rsidP="003F61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10E9AC" w14:textId="77777777" w:rsidR="00AE0D81" w:rsidRPr="00C70EE0" w:rsidRDefault="00AE0D81" w:rsidP="0070056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E0D81" w:rsidRPr="00C70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A52"/>
    <w:multiLevelType w:val="multilevel"/>
    <w:tmpl w:val="6A5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82B"/>
    <w:multiLevelType w:val="multilevel"/>
    <w:tmpl w:val="367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336C"/>
    <w:multiLevelType w:val="multilevel"/>
    <w:tmpl w:val="D8EE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174FF"/>
    <w:multiLevelType w:val="multilevel"/>
    <w:tmpl w:val="557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B01B8"/>
    <w:multiLevelType w:val="multilevel"/>
    <w:tmpl w:val="456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E2735"/>
    <w:multiLevelType w:val="multilevel"/>
    <w:tmpl w:val="CC06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30CB2"/>
    <w:multiLevelType w:val="multilevel"/>
    <w:tmpl w:val="701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33DBF"/>
    <w:multiLevelType w:val="multilevel"/>
    <w:tmpl w:val="332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8754F"/>
    <w:multiLevelType w:val="multilevel"/>
    <w:tmpl w:val="456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B737C"/>
    <w:multiLevelType w:val="multilevel"/>
    <w:tmpl w:val="5C4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758BA"/>
    <w:multiLevelType w:val="multilevel"/>
    <w:tmpl w:val="307E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C53EEC"/>
    <w:multiLevelType w:val="multilevel"/>
    <w:tmpl w:val="431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73AAC"/>
    <w:multiLevelType w:val="multilevel"/>
    <w:tmpl w:val="1366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778EF"/>
    <w:multiLevelType w:val="multilevel"/>
    <w:tmpl w:val="7FD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C34D6"/>
    <w:multiLevelType w:val="multilevel"/>
    <w:tmpl w:val="73E6B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B0E07"/>
    <w:multiLevelType w:val="multilevel"/>
    <w:tmpl w:val="860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B4E6C"/>
    <w:multiLevelType w:val="multilevel"/>
    <w:tmpl w:val="A97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335A1"/>
    <w:multiLevelType w:val="multilevel"/>
    <w:tmpl w:val="56A8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15EAD"/>
    <w:multiLevelType w:val="multilevel"/>
    <w:tmpl w:val="AB0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114D8"/>
    <w:multiLevelType w:val="multilevel"/>
    <w:tmpl w:val="A77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465D6"/>
    <w:multiLevelType w:val="multilevel"/>
    <w:tmpl w:val="1E6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F7FDF"/>
    <w:multiLevelType w:val="multilevel"/>
    <w:tmpl w:val="DCD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C0988"/>
    <w:multiLevelType w:val="multilevel"/>
    <w:tmpl w:val="A76E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27B5C"/>
    <w:multiLevelType w:val="multilevel"/>
    <w:tmpl w:val="B95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F09D1"/>
    <w:multiLevelType w:val="multilevel"/>
    <w:tmpl w:val="94F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2748D"/>
    <w:multiLevelType w:val="multilevel"/>
    <w:tmpl w:val="3C7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71798">
    <w:abstractNumId w:val="2"/>
  </w:num>
  <w:num w:numId="2" w16cid:durableId="1190337948">
    <w:abstractNumId w:val="3"/>
  </w:num>
  <w:num w:numId="3" w16cid:durableId="697200987">
    <w:abstractNumId w:val="11"/>
  </w:num>
  <w:num w:numId="4" w16cid:durableId="636840080">
    <w:abstractNumId w:val="1"/>
  </w:num>
  <w:num w:numId="5" w16cid:durableId="1526362897">
    <w:abstractNumId w:val="9"/>
  </w:num>
  <w:num w:numId="6" w16cid:durableId="172765054">
    <w:abstractNumId w:val="17"/>
  </w:num>
  <w:num w:numId="7" w16cid:durableId="210115839">
    <w:abstractNumId w:val="19"/>
  </w:num>
  <w:num w:numId="8" w16cid:durableId="324166690">
    <w:abstractNumId w:val="10"/>
  </w:num>
  <w:num w:numId="9" w16cid:durableId="330717613">
    <w:abstractNumId w:val="8"/>
  </w:num>
  <w:num w:numId="10" w16cid:durableId="364063382">
    <w:abstractNumId w:val="6"/>
  </w:num>
  <w:num w:numId="11" w16cid:durableId="778373242">
    <w:abstractNumId w:val="0"/>
  </w:num>
  <w:num w:numId="12" w16cid:durableId="1367293550">
    <w:abstractNumId w:val="24"/>
  </w:num>
  <w:num w:numId="13" w16cid:durableId="1962953923">
    <w:abstractNumId w:val="18"/>
  </w:num>
  <w:num w:numId="14" w16cid:durableId="1008826159">
    <w:abstractNumId w:val="22"/>
  </w:num>
  <w:num w:numId="15" w16cid:durableId="839124629">
    <w:abstractNumId w:val="7"/>
  </w:num>
  <w:num w:numId="16" w16cid:durableId="132261406">
    <w:abstractNumId w:val="16"/>
  </w:num>
  <w:num w:numId="17" w16cid:durableId="2076196700">
    <w:abstractNumId w:val="4"/>
  </w:num>
  <w:num w:numId="18" w16cid:durableId="92944141">
    <w:abstractNumId w:val="25"/>
  </w:num>
  <w:num w:numId="19" w16cid:durableId="1939093461">
    <w:abstractNumId w:val="12"/>
  </w:num>
  <w:num w:numId="20" w16cid:durableId="975917930">
    <w:abstractNumId w:val="13"/>
  </w:num>
  <w:num w:numId="21" w16cid:durableId="1032802867">
    <w:abstractNumId w:val="20"/>
  </w:num>
  <w:num w:numId="22" w16cid:durableId="1365641933">
    <w:abstractNumId w:val="15"/>
  </w:num>
  <w:num w:numId="23" w16cid:durableId="1616329368">
    <w:abstractNumId w:val="5"/>
  </w:num>
  <w:num w:numId="24" w16cid:durableId="1848474550">
    <w:abstractNumId w:val="14"/>
  </w:num>
  <w:num w:numId="25" w16cid:durableId="1567767094">
    <w:abstractNumId w:val="21"/>
  </w:num>
  <w:num w:numId="26" w16cid:durableId="7446898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0D"/>
    <w:rsid w:val="0003294E"/>
    <w:rsid w:val="003F616D"/>
    <w:rsid w:val="00475A12"/>
    <w:rsid w:val="0060587A"/>
    <w:rsid w:val="006C2AC9"/>
    <w:rsid w:val="00700568"/>
    <w:rsid w:val="009A71E1"/>
    <w:rsid w:val="00AE0D81"/>
    <w:rsid w:val="00B76E20"/>
    <w:rsid w:val="00BC7579"/>
    <w:rsid w:val="00C70EE0"/>
    <w:rsid w:val="00C72F7F"/>
    <w:rsid w:val="00E0180D"/>
    <w:rsid w:val="00F24186"/>
    <w:rsid w:val="00F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0D06"/>
  <w15:chartTrackingRefBased/>
  <w15:docId w15:val="{888A6798-5DAA-400F-A42A-29ADF8D0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8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8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8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8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8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8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8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8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8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8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2419</Words>
  <Characters>13306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KAMENI</dc:creator>
  <cp:keywords/>
  <dc:description/>
  <cp:lastModifiedBy>Agnes KAMENI</cp:lastModifiedBy>
  <cp:revision>10</cp:revision>
  <dcterms:created xsi:type="dcterms:W3CDTF">2025-11-15T14:27:00Z</dcterms:created>
  <dcterms:modified xsi:type="dcterms:W3CDTF">2025-11-15T19:49:00Z</dcterms:modified>
</cp:coreProperties>
</file>