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F6056B1" wp14:textId="1F3D97ED">
      <w:pPr>
        <w:pStyle w:val="Heading1"/>
      </w:pPr>
      <w:r w:rsidR="322BD23B">
        <w:rPr/>
        <w:t>Minimum</w:t>
      </w:r>
      <w:r w:rsidR="322BD23B">
        <w:rPr/>
        <w:t xml:space="preserve"> Viable Product (MVP) – </w:t>
      </w:r>
      <w:r w:rsidR="322BD23B">
        <w:rPr/>
        <w:t>ICLens</w:t>
      </w:r>
    </w:p>
    <w:p xmlns:wp14="http://schemas.microsoft.com/office/word/2010/wordml" w14:paraId="6D9E421F" wp14:textId="77777777">
      <w:pPr>
        <w:pStyle w:val="Heading2"/>
      </w:pPr>
      <w:r>
        <w:t>1. Data Ingestion and Validation</w:t>
      </w:r>
    </w:p>
    <w:p xmlns:wp14="http://schemas.microsoft.com/office/word/2010/wordml" w14:paraId="5BBA0AF4" wp14:textId="77777777">
      <w:r>
        <w:t>Ingest input files and run sanity checks and validation of these files. Highlight any data sanity check failures and stop the process if necessary.</w:t>
      </w:r>
    </w:p>
    <w:p xmlns:wp14="http://schemas.microsoft.com/office/word/2010/wordml" w14:paraId="40C4EF3F" wp14:textId="77777777">
      <w:pPr>
        <w:pStyle w:val="Heading3"/>
      </w:pPr>
      <w:r>
        <w:t>Tasks and Sub-tasks</w:t>
      </w:r>
    </w:p>
    <w:p xmlns:wp14="http://schemas.microsoft.com/office/word/2010/wordml" w14:paraId="5EC7737F" wp14:textId="77777777">
      <w:pPr>
        <w:pStyle w:val="ListBullet"/>
      </w:pPr>
      <w:r>
        <w:t>- Build file ingestion module to accept sales, alignment, quota, and IC plan data.</w:t>
      </w:r>
    </w:p>
    <w:p xmlns:wp14="http://schemas.microsoft.com/office/word/2010/wordml" w14:paraId="4258037A" wp14:textId="77777777">
      <w:pPr>
        <w:pStyle w:val="ListBullet"/>
      </w:pPr>
      <w:r>
        <w:t>- Implement validation rules for each file type (e.g., missing values, format checks).</w:t>
      </w:r>
    </w:p>
    <w:p xmlns:wp14="http://schemas.microsoft.com/office/word/2010/wordml" w14:paraId="1F6ACE1E" wp14:textId="77777777">
      <w:pPr>
        <w:pStyle w:val="ListBullet"/>
      </w:pPr>
      <w:r>
        <w:t>- Log and report validation errors with user-friendly messages.</w:t>
      </w:r>
    </w:p>
    <w:p xmlns:wp14="http://schemas.microsoft.com/office/word/2010/wordml" w14:paraId="5C9155F6" wp14:textId="77777777">
      <w:pPr>
        <w:pStyle w:val="ListBullet"/>
      </w:pPr>
      <w:r>
        <w:t>- Stop execution if critical validation fails.</w:t>
      </w:r>
    </w:p>
    <w:p xmlns:wp14="http://schemas.microsoft.com/office/word/2010/wordml" w14:paraId="4323DF16" wp14:textId="77777777">
      <w:pPr>
        <w:pStyle w:val="Heading2"/>
      </w:pPr>
      <w:r>
        <w:t>2. IC Plan Selection</w:t>
      </w:r>
    </w:p>
    <w:p xmlns:wp14="http://schemas.microsoft.com/office/word/2010/wordml" w14:paraId="0D7426DE" wp14:textId="77777777">
      <w:r>
        <w:t>Ask the user which IC plan they want to run. Provide options to choose plans at product, team, and role levels. These plans and business rules are preconfigured.</w:t>
      </w:r>
    </w:p>
    <w:p xmlns:wp14="http://schemas.microsoft.com/office/word/2010/wordml" w14:paraId="3F094BC9" wp14:textId="77777777">
      <w:pPr>
        <w:pStyle w:val="Heading3"/>
      </w:pPr>
      <w:r>
        <w:t>Tasks and Sub-tasks</w:t>
      </w:r>
    </w:p>
    <w:p xmlns:wp14="http://schemas.microsoft.com/office/word/2010/wordml" w14:paraId="2741095D" wp14:textId="77777777">
      <w:pPr>
        <w:pStyle w:val="ListBullet"/>
      </w:pPr>
      <w:r>
        <w:t>- Create UI for IC plan selection with filters for product, team, and role.</w:t>
      </w:r>
    </w:p>
    <w:p xmlns:wp14="http://schemas.microsoft.com/office/word/2010/wordml" w14:paraId="07936ED8" wp14:textId="77777777">
      <w:pPr>
        <w:pStyle w:val="ListBullet"/>
      </w:pPr>
      <w:r>
        <w:t>- Load preconfigured IC plans and rules from database.</w:t>
      </w:r>
    </w:p>
    <w:p xmlns:wp14="http://schemas.microsoft.com/office/word/2010/wordml" w14:paraId="7B90E1DC" wp14:textId="77777777">
      <w:pPr>
        <w:pStyle w:val="ListBullet"/>
      </w:pPr>
      <w:r>
        <w:t>- Validate user selection and store chosen plan for execution.</w:t>
      </w:r>
    </w:p>
    <w:p xmlns:wp14="http://schemas.microsoft.com/office/word/2010/wordml" w14:paraId="16A6ECFF" wp14:textId="77777777">
      <w:pPr>
        <w:pStyle w:val="Heading2"/>
      </w:pPr>
      <w:r>
        <w:t>3. IC Payout Calculation and Storage</w:t>
      </w:r>
    </w:p>
    <w:p xmlns:wp14="http://schemas.microsoft.com/office/word/2010/wordml" w14:paraId="3A837059" wp14:textId="77777777">
      <w:r>
        <w:t>Based on user input, calculate IC payouts at the Rep-Territory level and store the results for future use.</w:t>
      </w:r>
    </w:p>
    <w:p xmlns:wp14="http://schemas.microsoft.com/office/word/2010/wordml" w14:paraId="49387A60" wp14:textId="77777777">
      <w:pPr>
        <w:pStyle w:val="Heading3"/>
      </w:pPr>
      <w:r>
        <w:t>Tasks and Sub-tasks</w:t>
      </w:r>
    </w:p>
    <w:p xmlns:wp14="http://schemas.microsoft.com/office/word/2010/wordml" w14:paraId="2873CF0E" wp14:textId="77777777">
      <w:pPr>
        <w:pStyle w:val="ListBullet"/>
      </w:pPr>
      <w:r>
        <w:t>- Apply IC plan rules to validated sales data.</w:t>
      </w:r>
    </w:p>
    <w:p xmlns:wp14="http://schemas.microsoft.com/office/word/2010/wordml" w14:paraId="5D18D2F2" wp14:textId="77777777">
      <w:pPr>
        <w:pStyle w:val="ListBullet"/>
      </w:pPr>
      <w:r>
        <w:t>- Calculate payouts using quota, target pay, and payout curves.</w:t>
      </w:r>
    </w:p>
    <w:p xmlns:wp14="http://schemas.microsoft.com/office/word/2010/wordml" w14:paraId="4549B365" wp14:textId="77777777">
      <w:pPr>
        <w:pStyle w:val="ListBullet"/>
      </w:pPr>
      <w:r>
        <w:t>- Store calculated payouts in a structured database.</w:t>
      </w:r>
    </w:p>
    <w:p xmlns:wp14="http://schemas.microsoft.com/office/word/2010/wordml" w14:paraId="21FA5976" wp14:textId="77777777">
      <w:pPr>
        <w:pStyle w:val="ListBullet"/>
      </w:pPr>
      <w:r>
        <w:t>- Ensure traceability and audit logs for each calculation.</w:t>
      </w:r>
    </w:p>
    <w:p xmlns:wp14="http://schemas.microsoft.com/office/word/2010/wordml" w14:paraId="527122EB" wp14:textId="77777777">
      <w:pPr>
        <w:pStyle w:val="Heading2"/>
      </w:pPr>
      <w:r>
        <w:t>4. Insights and Analytics</w:t>
      </w:r>
    </w:p>
    <w:p xmlns:wp14="http://schemas.microsoft.com/office/word/2010/wordml" w14:paraId="0CC0AC3A" wp14:textId="77777777">
      <w:r>
        <w:t>Run insights and analytics on the sales data ingested and the IC payout data calculated. All interim data should be available for insights.</w:t>
      </w:r>
    </w:p>
    <w:p xmlns:wp14="http://schemas.microsoft.com/office/word/2010/wordml" w14:paraId="77784F33" wp14:textId="77777777">
      <w:pPr>
        <w:pStyle w:val="Heading3"/>
      </w:pPr>
      <w:r>
        <w:t>Tasks and Sub-tasks</w:t>
      </w:r>
    </w:p>
    <w:p xmlns:wp14="http://schemas.microsoft.com/office/word/2010/wordml" w14:paraId="1730A957" wp14:textId="77777777">
      <w:pPr>
        <w:pStyle w:val="ListBullet"/>
      </w:pPr>
      <w:r>
        <w:t>- Develop analytics engine to process sales and payout data.</w:t>
      </w:r>
    </w:p>
    <w:p xmlns:wp14="http://schemas.microsoft.com/office/word/2010/wordml" w14:paraId="05269A3D" wp14:textId="77777777">
      <w:pPr>
        <w:pStyle w:val="ListBullet"/>
      </w:pPr>
      <w:r>
        <w:t>- Generate insights such as top-performing reps, territory effectiveness, and payout distribution.</w:t>
      </w:r>
    </w:p>
    <w:p xmlns:wp14="http://schemas.microsoft.com/office/word/2010/wordml" w14:paraId="271551E3" wp14:textId="77777777">
      <w:pPr>
        <w:pStyle w:val="ListBullet"/>
        <w:rPr/>
      </w:pPr>
      <w:r w:rsidR="4E694FB6">
        <w:rPr/>
        <w:t>- Enable drill-down capabilities for interim data.</w:t>
      </w:r>
    </w:p>
    <w:p xmlns:wp14="http://schemas.microsoft.com/office/word/2010/wordml" w:rsidP="4E694FB6" w14:paraId="4D38C0A6" wp14:textId="22FE7F2D">
      <w:pPr>
        <w:pStyle w:val="ListBullet"/>
        <w:numPr>
          <w:ilvl w:val="0"/>
          <w:numId w:val="0"/>
        </w:num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AA7C7F"/>
    <w:rsid w:val="322BD23B"/>
    <w:rsid w:val="4E69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CD7B3DC-BE56-489F-B1CD-024A50C106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Kewlani, Kamesh</lastModifiedBy>
  <revision>3</revision>
  <dcterms:created xsi:type="dcterms:W3CDTF">2013-12-23T23:15:00.0000000Z</dcterms:created>
  <dcterms:modified xsi:type="dcterms:W3CDTF">2025-07-04T14:36:01.0512700Z</dcterms:modified>
  <category/>
</coreProperties>
</file>