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WARRANTYTRACK</w:t>
        <w:br/>
      </w:r>
      <w:r>
        <w:rPr>
          <w:b/>
          <w:sz w:val="32"/>
        </w:rPr>
        <w:t>Spring Boot Project Documentation</w:t>
      </w:r>
    </w:p>
    <w:p>
      <w:pPr>
        <w:jc w:val="center"/>
      </w:pPr>
      <w:r>
        <w:t>Project report and technical documentation</w:t>
      </w:r>
    </w:p>
    <w:p>
      <w:r>
        <w:t>Prepared for the Spring Boot Project Evaluation Rubric (15 marks).</w:t>
      </w:r>
    </w:p>
    <w:p>
      <w:r>
        <w:t>Note: This document is a ready-to-edit template based on the WarrantyTrack project context. Before submission, verify the actual package names, database, endpoint paths, dependencies, and screenshots against your source code.</w:t>
      </w:r>
    </w:p>
    <w:p>
      <w:pPr>
        <w:pStyle w:val="Heading1"/>
      </w:pPr>
      <w:r>
        <w:t>1. Project Overview</w:t>
      </w:r>
    </w:p>
    <w:p>
      <w:r>
        <w:t>WarrantyTrack is a warranty-management application intended to help users keep warranty information organised in one place. It can be used to record product and purchase details, review warranty periods, and find warranty information when needed. The exact features described in the final submission should match the functions implemented in the current application.</w:t>
      </w:r>
    </w:p>
    <w:p>
      <w:pPr>
        <w:pStyle w:val="Heading2"/>
      </w:pPr>
      <w:r>
        <w:t>1.1 Problem Statement</w:t>
      </w:r>
    </w:p>
    <w:p>
      <w:r>
        <w:t>Warranty information is often spread across receipts, emails, and product documents. This makes it difficult to remember warranty start and expiry dates. WarrantyTrack aims to provide a central place to store and retrieve warranty records.</w:t>
      </w:r>
    </w:p>
    <w:p>
      <w:pPr>
        <w:pStyle w:val="Heading2"/>
      </w:pPr>
      <w:r>
        <w:t>1.2 Objectives</w:t>
      </w:r>
    </w:p>
    <w:p>
      <w:pPr>
        <w:pStyle w:val="ListBullet"/>
      </w:pPr>
      <w:r>
        <w:t>Create and maintain warranty records.</w:t>
      </w:r>
    </w:p>
    <w:p>
      <w:pPr>
        <w:pStyle w:val="ListBullet"/>
      </w:pPr>
      <w:r>
        <w:t>Retrieve a warranty record when needed.</w:t>
      </w:r>
    </w:p>
    <w:p>
      <w:pPr>
        <w:pStyle w:val="ListBullet"/>
      </w:pPr>
      <w:r>
        <w:t>Update or remove records when details change.</w:t>
      </w:r>
    </w:p>
    <w:p>
      <w:pPr>
        <w:pStyle w:val="ListBullet"/>
      </w:pPr>
      <w:r>
        <w:t>Use a structured Spring Boot backend and a persistent data layer.</w:t>
      </w:r>
    </w:p>
    <w:p>
      <w:pPr>
        <w:pStyle w:val="ListBullet"/>
      </w:pPr>
      <w:r>
        <w:t>Provide a clear interface and document the API for testing and maintenance.</w:t>
      </w:r>
    </w:p>
    <w:p>
      <w:pPr>
        <w:pStyle w:val="Heading1"/>
      </w:pPr>
      <w:r>
        <w:t>2. Technology Stack</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Java</w:t>
            </w:r>
          </w:p>
        </w:tc>
        <w:tc>
          <w:tcPr>
            <w:tcW w:type="dxa" w:w="4968"/>
          </w:tcPr>
          <w:p>
            <w:r>
              <w:t>Backend programming language; confirm the version in the project.</w:t>
            </w:r>
          </w:p>
        </w:tc>
      </w:tr>
      <w:tr>
        <w:tc>
          <w:tcPr>
            <w:tcW w:type="dxa" w:w="4968"/>
          </w:tcPr>
          <w:p>
            <w:r>
              <w:t>Spring Boot</w:t>
            </w:r>
          </w:p>
        </w:tc>
        <w:tc>
          <w:tcPr>
            <w:tcW w:type="dxa" w:w="4968"/>
          </w:tcPr>
          <w:p>
            <w:r>
              <w:t>Application configuration and backend framework.</w:t>
            </w:r>
          </w:p>
        </w:tc>
      </w:tr>
      <w:tr>
        <w:tc>
          <w:tcPr>
            <w:tcW w:type="dxa" w:w="4968"/>
          </w:tcPr>
          <w:p>
            <w:r>
              <w:t>Spring Web</w:t>
            </w:r>
          </w:p>
        </w:tc>
        <w:tc>
          <w:tcPr>
            <w:tcW w:type="dxa" w:w="4968"/>
          </w:tcPr>
          <w:p>
            <w:r>
              <w:t>HTTP endpoints / REST controllers, if included.</w:t>
            </w:r>
          </w:p>
        </w:tc>
      </w:tr>
      <w:tr>
        <w:tc>
          <w:tcPr>
            <w:tcW w:type="dxa" w:w="4968"/>
          </w:tcPr>
          <w:p>
            <w:r>
              <w:t>Spring Data JPA</w:t>
            </w:r>
          </w:p>
        </w:tc>
        <w:tc>
          <w:tcPr>
            <w:tcW w:type="dxa" w:w="4968"/>
          </w:tcPr>
          <w:p>
            <w:r>
              <w:t>Database access through repositories, if included.</w:t>
            </w:r>
          </w:p>
        </w:tc>
      </w:tr>
      <w:tr>
        <w:tc>
          <w:tcPr>
            <w:tcW w:type="dxa" w:w="4968"/>
          </w:tcPr>
          <w:p>
            <w:r>
              <w:t>Database</w:t>
            </w:r>
          </w:p>
        </w:tc>
        <w:tc>
          <w:tcPr>
            <w:tcW w:type="dxa" w:w="4968"/>
          </w:tcPr>
          <w:p>
            <w:r>
              <w:t>Configured database (enter the actual database name, e.g. MySQL, PostgreSQL, or H2).</w:t>
            </w:r>
          </w:p>
        </w:tc>
      </w:tr>
      <w:tr>
        <w:tc>
          <w:tcPr>
            <w:tcW w:type="dxa" w:w="4968"/>
          </w:tcPr>
          <w:p>
            <w:r>
              <w:t>HTML, CSS, JavaScript</w:t>
            </w:r>
          </w:p>
        </w:tc>
        <w:tc>
          <w:tcPr>
            <w:tcW w:type="dxa" w:w="4968"/>
          </w:tcPr>
          <w:p>
            <w:r>
              <w:t>Dashboard / frontend interface, if used.</w:t>
            </w:r>
          </w:p>
        </w:tc>
      </w:tr>
      <w:tr>
        <w:tc>
          <w:tcPr>
            <w:tcW w:type="dxa" w:w="4968"/>
          </w:tcPr>
          <w:p>
            <w:r>
              <w:t>Maven or Gradle</w:t>
            </w:r>
          </w:p>
        </w:tc>
        <w:tc>
          <w:tcPr>
            <w:tcW w:type="dxa" w:w="4968"/>
          </w:tcPr>
          <w:p>
            <w:r>
              <w:t>Build and dependency management; confirm which one the project uses.</w:t>
            </w:r>
          </w:p>
        </w:tc>
      </w:tr>
      <w:tr>
        <w:tc>
          <w:tcPr>
            <w:tcW w:type="dxa" w:w="4968"/>
          </w:tcPr>
          <w:p>
            <w:r>
              <w:t>Postman / Swagger / JUnit</w:t>
            </w:r>
          </w:p>
        </w:tc>
        <w:tc>
          <w:tcPr>
            <w:tcW w:type="dxa" w:w="4968"/>
          </w:tcPr>
          <w:p>
            <w:r>
              <w:t>API testing evidence; include only tools actually used.</w:t>
            </w:r>
          </w:p>
        </w:tc>
      </w:tr>
    </w:tbl>
    <w:p>
      <w:pPr>
        <w:pStyle w:val="Heading1"/>
      </w:pPr>
      <w:r>
        <w:t>3. System Architecture</w:t>
      </w:r>
    </w:p>
    <w:p>
      <w:r>
        <w:t>The recommended layered request flow for a Spring Boot application is:</w:t>
      </w:r>
    </w:p>
    <w:p>
      <w:pPr>
        <w:jc w:val="center"/>
      </w:pPr>
      <w:r>
        <w:rPr>
          <w:b/>
        </w:rPr>
        <w:t>Browser / API Client  →  Controller  →  Service  →  Repository  →  Database</w:t>
      </w:r>
    </w:p>
    <w:p>
      <w:r>
        <w:t>Controller: receives HTTP requests, validates request data, and returns HTTP responses. Service: contains application/business rules. Repository: reads and writes persistent data, commonly through JpaRepository. Entity/Model: represents the data stored in the database. These layers should be described as implemented in the actual code; remove any layer that is not present.</w:t>
      </w:r>
    </w:p>
    <w:p>
      <w:pPr>
        <w:pStyle w:val="Heading2"/>
      </w:pPr>
      <w:r>
        <w:t>3.1 Request Flow</w:t>
      </w:r>
    </w:p>
    <w:p>
      <w:pPr>
        <w:pStyle w:val="ListNumber"/>
      </w:pPr>
      <w:r>
        <w:t>The user performs an action in the dashboard or sends an API request.</w:t>
      </w:r>
    </w:p>
    <w:p>
      <w:pPr>
        <w:pStyle w:val="ListNumber"/>
      </w:pPr>
      <w:r>
        <w:t>The controller maps the URL and HTTP method to a handler method.</w:t>
      </w:r>
    </w:p>
    <w:p>
      <w:pPr>
        <w:pStyle w:val="ListNumber"/>
      </w:pPr>
      <w:r>
        <w:t>The controller passes the required operation to the service layer, if one is implemented.</w:t>
      </w:r>
    </w:p>
    <w:p>
      <w:pPr>
        <w:pStyle w:val="ListNumber"/>
      </w:pPr>
      <w:r>
        <w:t>The repository performs the database operation.</w:t>
      </w:r>
    </w:p>
    <w:p>
      <w:pPr>
        <w:pStyle w:val="ListNumber"/>
      </w:pPr>
      <w:r>
        <w:t>The application returns the result and an appropriate HTTP status code.</w:t>
      </w:r>
    </w:p>
    <w:p>
      <w:pPr>
        <w:pStyle w:val="Heading1"/>
      </w:pPr>
      <w:r>
        <w:t>4. Main Data Model</w:t>
      </w:r>
    </w:p>
    <w:p>
      <w:r>
        <w:t>Confirm the entity class and field names in your source code. A typical WarrantyTrack warranty record may contain the following fields; remove or rename fields that are not implemented.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Field (example)</w:t>
            </w:r>
          </w:p>
        </w:tc>
        <w:tc>
          <w:tcPr>
            <w:tcW w:type="dxa" w:w="3312"/>
          </w:tcPr>
          <w:p>
            <w:r>
              <w:t>Purpose</w:t>
            </w:r>
          </w:p>
        </w:tc>
        <w:tc>
          <w:tcPr>
            <w:tcW w:type="dxa" w:w="3312"/>
          </w:tcPr>
          <w:p>
            <w:r>
              <w:t>Example / notes</w:t>
            </w:r>
          </w:p>
        </w:tc>
      </w:tr>
      <w:tr>
        <w:tc>
          <w:tcPr>
            <w:tcW w:type="dxa" w:w="3312"/>
          </w:tcPr>
          <w:p>
            <w:r>
              <w:t>id</w:t>
            </w:r>
          </w:p>
        </w:tc>
        <w:tc>
          <w:tcPr>
            <w:tcW w:type="dxa" w:w="3312"/>
          </w:tcPr>
          <w:p>
            <w:r>
              <w:t>Unique record identifier</w:t>
            </w:r>
          </w:p>
        </w:tc>
        <w:tc>
          <w:tcPr>
            <w:tcW w:type="dxa" w:w="3312"/>
          </w:tcPr>
          <w:p>
            <w:r>
              <w:t>Usually generated by the database</w:t>
            </w:r>
          </w:p>
        </w:tc>
      </w:tr>
      <w:tr>
        <w:tc>
          <w:tcPr>
            <w:tcW w:type="dxa" w:w="3312"/>
          </w:tcPr>
          <w:p>
            <w:r>
              <w:t>productName</w:t>
            </w:r>
          </w:p>
        </w:tc>
        <w:tc>
          <w:tcPr>
            <w:tcW w:type="dxa" w:w="3312"/>
          </w:tcPr>
          <w:p>
            <w:r>
              <w:t>Name of the covered product</w:t>
            </w:r>
          </w:p>
        </w:tc>
        <w:tc>
          <w:tcPr>
            <w:tcW w:type="dxa" w:w="3312"/>
          </w:tcPr>
          <w:p>
            <w:r>
              <w:t>Use the exact field name in your entity</w:t>
            </w:r>
          </w:p>
        </w:tc>
      </w:tr>
      <w:tr>
        <w:tc>
          <w:tcPr>
            <w:tcW w:type="dxa" w:w="3312"/>
          </w:tcPr>
          <w:p>
            <w:r>
              <w:t>brand</w:t>
            </w:r>
          </w:p>
        </w:tc>
        <w:tc>
          <w:tcPr>
            <w:tcW w:type="dxa" w:w="3312"/>
          </w:tcPr>
          <w:p>
            <w:r>
              <w:t>Product manufacturer or brand</w:t>
            </w:r>
          </w:p>
        </w:tc>
        <w:tc>
          <w:tcPr>
            <w:tcW w:type="dxa" w:w="3312"/>
          </w:tcPr>
          <w:p>
            <w:r>
              <w:t>Optional if not implemented</w:t>
            </w:r>
          </w:p>
        </w:tc>
      </w:tr>
      <w:tr>
        <w:tc>
          <w:tcPr>
            <w:tcW w:type="dxa" w:w="3312"/>
          </w:tcPr>
          <w:p>
            <w:r>
              <w:t>purchaseDate</w:t>
            </w:r>
          </w:p>
        </w:tc>
        <w:tc>
          <w:tcPr>
            <w:tcW w:type="dxa" w:w="3312"/>
          </w:tcPr>
          <w:p>
            <w:r>
              <w:t>Date of purchase</w:t>
            </w:r>
          </w:p>
        </w:tc>
        <w:tc>
          <w:tcPr>
            <w:tcW w:type="dxa" w:w="3312"/>
          </w:tcPr>
          <w:p>
            <w:r>
              <w:t>Use the date type defined in code</w:t>
            </w:r>
          </w:p>
        </w:tc>
      </w:tr>
      <w:tr>
        <w:tc>
          <w:tcPr>
            <w:tcW w:type="dxa" w:w="3312"/>
          </w:tcPr>
          <w:p>
            <w:r>
              <w:t>warrantyExpiryDate</w:t>
            </w:r>
          </w:p>
        </w:tc>
        <w:tc>
          <w:tcPr>
            <w:tcW w:type="dxa" w:w="3312"/>
          </w:tcPr>
          <w:p>
            <w:r>
              <w:t>End date of warranty</w:t>
            </w:r>
          </w:p>
        </w:tc>
        <w:tc>
          <w:tcPr>
            <w:tcW w:type="dxa" w:w="3312"/>
          </w:tcPr>
          <w:p>
            <w:r>
              <w:t>Use the date type defined in code</w:t>
            </w:r>
          </w:p>
        </w:tc>
      </w:tr>
      <w:tr>
        <w:tc>
          <w:tcPr>
            <w:tcW w:type="dxa" w:w="3312"/>
          </w:tcPr>
          <w:p>
            <w:r>
              <w:t>description / notes</w:t>
            </w:r>
          </w:p>
        </w:tc>
        <w:tc>
          <w:tcPr>
            <w:tcW w:type="dxa" w:w="3312"/>
          </w:tcPr>
          <w:p>
            <w:r>
              <w:t>Additional details</w:t>
            </w:r>
          </w:p>
        </w:tc>
        <w:tc>
          <w:tcPr>
            <w:tcW w:type="dxa" w:w="3312"/>
          </w:tcPr>
          <w:p>
            <w:r>
              <w:t>Optional if supported</w:t>
            </w:r>
          </w:p>
        </w:tc>
      </w:tr>
    </w:tbl>
    <w:p>
      <w:r>
        <w:t>Entity relationship diagram: if the application currently has only one Warranty entity/table, show a single Warranty entity with its primary key and fields. If additional entities exist (such as User or Product), include their relationships and cardinalities in the final diagram.</w:t>
      </w:r>
    </w:p>
    <w:p>
      <w:pPr>
        <w:pStyle w:val="Heading1"/>
      </w:pPr>
      <w:r>
        <w:t>5. REST API Documentation</w:t>
      </w:r>
    </w:p>
    <w:p>
      <w:r>
        <w:t>Important: the following is an endpoint documentation template, not a claim about the current routes. Replace the sample paths and request/response fields with the exact mappings from your @RequestMapping / @GetMapping / @PostMapping / @PutMapping / @DeleteMapping annotations.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Sample URL</w:t>
            </w:r>
          </w:p>
        </w:tc>
        <w:tc>
          <w:tcPr>
            <w:tcW w:type="dxa" w:w="2484"/>
          </w:tcPr>
          <w:p>
            <w:r>
              <w:t>Purpose</w:t>
            </w:r>
          </w:p>
        </w:tc>
        <w:tc>
          <w:tcPr>
            <w:tcW w:type="dxa" w:w="2484"/>
          </w:tcPr>
          <w:p>
            <w:r>
              <w:t>Expected response</w:t>
            </w:r>
          </w:p>
        </w:tc>
      </w:tr>
      <w:tr>
        <w:tc>
          <w:tcPr>
            <w:tcW w:type="dxa" w:w="2484"/>
          </w:tcPr>
          <w:p>
            <w:r>
              <w:t>GET</w:t>
            </w:r>
          </w:p>
        </w:tc>
        <w:tc>
          <w:tcPr>
            <w:tcW w:type="dxa" w:w="2484"/>
          </w:tcPr>
          <w:p>
            <w:r>
              <w:t>/api/warranties</w:t>
            </w:r>
          </w:p>
        </w:tc>
        <w:tc>
          <w:tcPr>
            <w:tcW w:type="dxa" w:w="2484"/>
          </w:tcPr>
          <w:p>
            <w:r>
              <w:t>List warranty records</w:t>
            </w:r>
          </w:p>
        </w:tc>
        <w:tc>
          <w:tcPr>
            <w:tcW w:type="dxa" w:w="2484"/>
          </w:tcPr>
          <w:p>
            <w:r>
              <w:t>200 OK; JSON array</w:t>
            </w:r>
          </w:p>
        </w:tc>
      </w:tr>
      <w:tr>
        <w:tc>
          <w:tcPr>
            <w:tcW w:type="dxa" w:w="2484"/>
          </w:tcPr>
          <w:p>
            <w:r>
              <w:t>GET</w:t>
            </w:r>
          </w:p>
        </w:tc>
        <w:tc>
          <w:tcPr>
            <w:tcW w:type="dxa" w:w="2484"/>
          </w:tcPr>
          <w:p>
            <w:r>
              <w:t>/api/warranties/{id}</w:t>
            </w:r>
          </w:p>
        </w:tc>
        <w:tc>
          <w:tcPr>
            <w:tcW w:type="dxa" w:w="2484"/>
          </w:tcPr>
          <w:p>
            <w:r>
              <w:t>Get one record</w:t>
            </w:r>
          </w:p>
        </w:tc>
        <w:tc>
          <w:tcPr>
            <w:tcW w:type="dxa" w:w="2484"/>
          </w:tcPr>
          <w:p>
            <w:r>
              <w:t>200 OK, or 404 if not found</w:t>
            </w:r>
          </w:p>
        </w:tc>
      </w:tr>
      <w:tr>
        <w:tc>
          <w:tcPr>
            <w:tcW w:type="dxa" w:w="2484"/>
          </w:tcPr>
          <w:p>
            <w:r>
              <w:t>POST</w:t>
            </w:r>
          </w:p>
        </w:tc>
        <w:tc>
          <w:tcPr>
            <w:tcW w:type="dxa" w:w="2484"/>
          </w:tcPr>
          <w:p>
            <w:r>
              <w:t>/api/warranties</w:t>
            </w:r>
          </w:p>
        </w:tc>
        <w:tc>
          <w:tcPr>
            <w:tcW w:type="dxa" w:w="2484"/>
          </w:tcPr>
          <w:p>
            <w:r>
              <w:t>Create a record</w:t>
            </w:r>
          </w:p>
        </w:tc>
        <w:tc>
          <w:tcPr>
            <w:tcW w:type="dxa" w:w="2484"/>
          </w:tcPr>
          <w:p>
            <w:r>
              <w:t>201 Created or 200 OK, depending on implementation</w:t>
            </w:r>
          </w:p>
        </w:tc>
      </w:tr>
      <w:tr>
        <w:tc>
          <w:tcPr>
            <w:tcW w:type="dxa" w:w="2484"/>
          </w:tcPr>
          <w:p>
            <w:r>
              <w:t>PUT</w:t>
            </w:r>
          </w:p>
        </w:tc>
        <w:tc>
          <w:tcPr>
            <w:tcW w:type="dxa" w:w="2484"/>
          </w:tcPr>
          <w:p>
            <w:r>
              <w:t>/api/warranties/{id}</w:t>
            </w:r>
          </w:p>
        </w:tc>
        <w:tc>
          <w:tcPr>
            <w:tcW w:type="dxa" w:w="2484"/>
          </w:tcPr>
          <w:p>
            <w:r>
              <w:t>Update a record</w:t>
            </w:r>
          </w:p>
        </w:tc>
        <w:tc>
          <w:tcPr>
            <w:tcW w:type="dxa" w:w="2484"/>
          </w:tcPr>
          <w:p>
            <w:r>
              <w:t>200 OK, or 404 if not found</w:t>
            </w:r>
          </w:p>
        </w:tc>
      </w:tr>
      <w:tr>
        <w:tc>
          <w:tcPr>
            <w:tcW w:type="dxa" w:w="2484"/>
          </w:tcPr>
          <w:p>
            <w:r>
              <w:t>DELETE</w:t>
            </w:r>
          </w:p>
        </w:tc>
        <w:tc>
          <w:tcPr>
            <w:tcW w:type="dxa" w:w="2484"/>
          </w:tcPr>
          <w:p>
            <w:r>
              <w:t>/api/warranties/{id}</w:t>
            </w:r>
          </w:p>
        </w:tc>
        <w:tc>
          <w:tcPr>
            <w:tcW w:type="dxa" w:w="2484"/>
          </w:tcPr>
          <w:p>
            <w:r>
              <w:t>Delete a record</w:t>
            </w:r>
          </w:p>
        </w:tc>
        <w:tc>
          <w:tcPr>
            <w:tcW w:type="dxa" w:w="2484"/>
          </w:tcPr>
          <w:p>
            <w:r>
              <w:t>204 No Content or 200 OK, depending on implementation</w:t>
            </w:r>
          </w:p>
        </w:tc>
      </w:tr>
    </w:tbl>
    <w:p>
      <w:pPr>
        <w:pStyle w:val="Heading2"/>
      </w:pPr>
      <w:r>
        <w:t>5.1 Example JSON Request</w:t>
      </w:r>
    </w:p>
    <w:p>
      <w:r>
        <w:t>Example only — adapt the keys and date format to the actual entity and API:</w:t>
      </w:r>
    </w:p>
    <w:p>
      <w:pPr>
        <w:pStyle w:val="NoSpacing"/>
      </w:pPr>
      <w:r>
        <w:rPr>
          <w:rFonts w:ascii="Consolas" w:hAnsi="Consolas"/>
          <w:sz w:val="18"/>
        </w:rPr>
        <w:t>{</w:t>
        <w:br/>
        <w:t xml:space="preserve">  "productName": "Laptop",</w:t>
        <w:br/>
        <w:t xml:space="preserve">  "brand": "Example Brand",</w:t>
        <w:br/>
        <w:t xml:space="preserve">  "purchaseDate": "2026-01-15",</w:t>
        <w:br/>
        <w:t xml:space="preserve">  "warrantyExpiryDate": "2028-01-15",</w:t>
        <w:br/>
        <w:t xml:space="preserve">  "description": "Purchase details"</w:t>
        <w:br/>
        <w:t>}</w:t>
      </w:r>
    </w:p>
    <w:p>
      <w:pPr>
        <w:pStyle w:val="Heading2"/>
      </w:pPr>
      <w:r>
        <w:t>5.2 Error Responses</w:t>
      </w:r>
    </w:p>
    <w:p>
      <w:r>
        <w:t>Document the actual error response format. A robust implementation should return a clear 400 Bad Request for invalid input and 404 Not Found when a requested record does not exist. If a global exception handler (@ControllerAdvice / @ExceptionHandler) is implemented, explain how it formats these responses.</w:t>
      </w:r>
    </w:p>
    <w:p>
      <w:pPr>
        <w:pStyle w:val="Heading1"/>
      </w:pPr>
      <w:r>
        <w:t>6. Database Configuration and Running the Project</w:t>
      </w:r>
    </w:p>
    <w:p>
      <w:r>
        <w:t>Prerequisites: install the JDK version required by the project and the build tool used by the repository. Install or start the configured database if the project does not use an embedded database.</w:t>
      </w:r>
    </w:p>
    <w:p>
      <w:r>
        <w:t>Before sharing the repository, remove real passwords and secret keys from committed configuration. Use environment variables or a local, untracked configuration file for credentials.</w:t>
      </w:r>
    </w:p>
    <w:p>
      <w:pPr>
        <w:pStyle w:val="Heading2"/>
      </w:pPr>
      <w:r>
        <w:t>6.1 Run with Maven (if the project uses Maven)</w:t>
      </w:r>
    </w:p>
    <w:p>
      <w:pPr>
        <w:pStyle w:val="ListNumber"/>
      </w:pPr>
      <w:r>
        <w:t>Open a terminal in the folder containing pom.xml.</w:t>
      </w:r>
    </w:p>
    <w:p>
      <w:pPr>
        <w:pStyle w:val="ListNumber"/>
      </w:pPr>
      <w:r>
        <w:t>Configure the database connection in the project configuration (commonly application.properties or application.yml).</w:t>
      </w:r>
    </w:p>
    <w:p>
      <w:pPr>
        <w:pStyle w:val="ListNumber"/>
      </w:pPr>
      <w:r>
        <w:t>Run: mvn spring-boot:run</w:t>
      </w:r>
    </w:p>
    <w:p>
      <w:pPr>
        <w:pStyle w:val="ListNumber"/>
      </w:pPr>
      <w:r>
        <w:t>Open the local URL configured for the application (commonly http://localhost:8080).</w:t>
      </w:r>
    </w:p>
    <w:p>
      <w:pPr>
        <w:pStyle w:val="Heading2"/>
      </w:pPr>
      <w:r>
        <w:t>6.2 Run with Gradle (if the project uses Gradle)</w:t>
      </w:r>
    </w:p>
    <w:p>
      <w:r>
        <w:t>If the repository contains build.gradle or build.gradle.kts instead of pom.xml, use the project wrapper where available: ./gradlew bootRun (macOS/Linux) or gradlew.bat bootRun (Windows).</w:t>
      </w:r>
    </w:p>
    <w:p>
      <w:pPr>
        <w:pStyle w:val="Heading2"/>
      </w:pPr>
      <w:r>
        <w:t>6.3 Database Settings Checklist</w:t>
      </w:r>
    </w:p>
    <w:p>
      <w:pPr>
        <w:pStyle w:val="ListBullet"/>
      </w:pPr>
      <w:r>
        <w:t>Database name and server address are correct.</w:t>
      </w:r>
    </w:p>
    <w:p>
      <w:pPr>
        <w:pStyle w:val="ListBullet"/>
      </w:pPr>
      <w:r>
        <w:t>Username and password are supplied securely and are not committed to Git.</w:t>
      </w:r>
    </w:p>
    <w:p>
      <w:pPr>
        <w:pStyle w:val="ListBullet"/>
      </w:pPr>
      <w:r>
        <w:t>The configured JDBC driver and JPA settings match the database.</w:t>
      </w:r>
    </w:p>
    <w:p>
      <w:pPr>
        <w:pStyle w:val="ListBullet"/>
      </w:pPr>
      <w:r>
        <w:t>The application starts successfully and records persist after restart, if persistence is expected.</w:t>
      </w:r>
    </w:p>
    <w:p>
      <w:pPr>
        <w:pStyle w:val="Heading1"/>
      </w:pPr>
      <w:r>
        <w:t>7. Validation, Exceptions, and Code Quality</w:t>
      </w:r>
    </w:p>
    <w:p>
      <w:r>
        <w:t>For full marks, document and demonstrate only the safeguards present in the code. Where implemented, explain validation annotations such as @NotBlank, @NotNull, @Past, or @Future; a custom not-found exception; and a central exception handler using @ControllerAdvice and @ExceptionHandler. Explain the purpose of constructor-based dependency injection and annotations such as @RestController, @Service, and @Repository.</w:t>
      </w:r>
    </w:p>
    <w:p>
      <w:pPr>
        <w:pStyle w:val="Heading1"/>
      </w:pPr>
      <w:r>
        <w:t>8. Testing Evidence</w:t>
      </w:r>
    </w:p>
    <w:p>
      <w:r>
        <w:t>Add evidence from the actual running application. Useful evidence includes:</w:t>
      </w:r>
    </w:p>
    <w:p>
      <w:pPr>
        <w:pStyle w:val="ListBullet"/>
      </w:pPr>
      <w:r>
        <w:t>Successful application startup in the terminal.</w:t>
      </w:r>
    </w:p>
    <w:p>
      <w:pPr>
        <w:pStyle w:val="ListBullet"/>
      </w:pPr>
      <w:r>
        <w:t>A successful create request and its response.</w:t>
      </w:r>
    </w:p>
    <w:p>
      <w:pPr>
        <w:pStyle w:val="ListBullet"/>
      </w:pPr>
      <w:r>
        <w:t>A list/read request showing the saved record.</w:t>
      </w:r>
    </w:p>
    <w:p>
      <w:pPr>
        <w:pStyle w:val="ListBullet"/>
      </w:pPr>
      <w:r>
        <w:t>An update and delete request, if those operations are implemented.</w:t>
      </w:r>
    </w:p>
    <w:p>
      <w:pPr>
        <w:pStyle w:val="ListBullet"/>
      </w:pPr>
      <w:r>
        <w:t>A not-found or invalid-input response, if error handling is implemented.</w:t>
      </w:r>
    </w:p>
    <w:p>
      <w:pPr>
        <w:pStyle w:val="ListBullet"/>
      </w:pPr>
      <w:r>
        <w:t>Swagger UI, a Postman collection, or JUnit test results, if available.</w:t>
      </w:r>
    </w:p>
    <w:p>
      <w:r>
        <w:t>Insert screenshots below or in an appendix and label each with the endpoint, method, and result. Do not include screenshots that expose passwords, tokens, or personal data.</w:t>
      </w:r>
    </w:p>
    <w:p>
      <w:pPr>
        <w:pStyle w:val="Heading1"/>
      </w:pPr>
      <w:r>
        <w:t>9. User Interface</w:t>
      </w:r>
    </w:p>
    <w:p>
      <w:r>
        <w:t>Describe the pages and actions that actually exist in the current frontend. If the project includes a dashboard, explain how a user views warranty records and which create, edit, delete, search, or summary functions are available. Include a screenshot of the running dashboard and note the URL used to open it.</w:t>
      </w:r>
    </w:p>
    <w:p>
      <w:pPr>
        <w:pStyle w:val="Heading1"/>
      </w:pPr>
      <w:r>
        <w:t>10. Limitations and Future Enhancements</w:t>
      </w:r>
    </w:p>
    <w:p>
      <w:pPr>
        <w:pStyle w:val="ListBullet"/>
      </w:pPr>
      <w:r>
        <w:t>Improve input validation and consistent error messages.</w:t>
      </w:r>
    </w:p>
    <w:p>
      <w:pPr>
        <w:pStyle w:val="ListBullet"/>
      </w:pPr>
      <w:r>
        <w:t>Add search, filtering, and expiry reminders if not yet implemented.</w:t>
      </w:r>
    </w:p>
    <w:p>
      <w:pPr>
        <w:pStyle w:val="ListBullet"/>
      </w:pPr>
      <w:r>
        <w:t>Add authentication and role-based access only if required and appropriately secured.</w:t>
      </w:r>
    </w:p>
    <w:p>
      <w:pPr>
        <w:pStyle w:val="ListBullet"/>
      </w:pPr>
      <w:r>
        <w:t>Add automated tests and API documentation.</w:t>
      </w:r>
    </w:p>
    <w:p>
      <w:pPr>
        <w:pStyle w:val="ListBullet"/>
      </w:pPr>
      <w:r>
        <w:t>Improve deployment configuration and secure secret management.</w:t>
      </w:r>
    </w:p>
    <w:p>
      <w:pPr>
        <w:pStyle w:val="Heading1"/>
      </w:pPr>
      <w:r>
        <w:t>11. Conclusion</w:t>
      </w:r>
    </w:p>
    <w:p>
      <w:r>
        <w:t>WarrantyTrack demonstrates the structure and workflow of a warranty-management application. The final submission should show that the implemented application starts correctly, its CRUD operations work, data is stored as expected, errors are handled clearly, and the documentation matches the source code.</w:t>
      </w:r>
    </w:p>
    <w:p>
      <w:pPr>
        <w:pStyle w:val="Heading1"/>
      </w:pPr>
      <w:r>
        <w:t>12. Submission Checklist (15-mark rubric)</w:t>
      </w:r>
    </w:p>
    <w:p>
      <w:r>
        <w:t>☐ Project starts without errors and has a clear package structure.</w:t>
      </w:r>
    </w:p>
    <w:p>
      <w:r>
        <w:t>☐ Create, read, update, and delete operations have been tested.</w:t>
      </w:r>
    </w:p>
    <w:p>
      <w:r>
        <w:t>☐ Entity, repository, and database configuration are verified.</w:t>
      </w:r>
    </w:p>
    <w:p>
      <w:r>
        <w:t>☐ Controller/service/repository responsibilities and dependency injection can be explained.</w:t>
      </w:r>
    </w:p>
    <w:p>
      <w:r>
        <w:t>☐ Validation and not-found error behaviour are demonstrated, if implemented.</w:t>
      </w:r>
    </w:p>
    <w:p>
      <w:r>
        <w:t>☐ README includes exact setup and run instructions.</w:t>
      </w:r>
    </w:p>
    <w:p>
      <w:r>
        <w:t>☐ API table, architecture diagram, and entity/ER diagram match the code.</w:t>
      </w:r>
    </w:p>
    <w:p>
      <w:r>
        <w:t>☐ Meaningful comments or Javadoc are present where useful.</w:t>
      </w:r>
    </w:p>
    <w:p>
      <w:r>
        <w:t>☐ The student can explain the request flow and make a small code change.</w:t>
      </w:r>
    </w:p>
    <w:p>
      <w:pPr>
        <w:pStyle w:val="Heading1"/>
      </w:pPr>
      <w:r>
        <w:t>Appendix A — README.md starter</w:t>
      </w:r>
    </w:p>
    <w:p>
      <w:r>
        <w:t>Copy and adapt this section into README.md in the repository. Replace every bracketed item before submission.</w:t>
      </w:r>
    </w:p>
    <w:p>
      <w:r>
        <w:rPr>
          <w:rFonts w:ascii="Consolas" w:hAnsi="Consolas"/>
          <w:sz w:val="17"/>
        </w:rPr>
        <w:t># WarrantyTrack</w:t>
        <w:br/>
        <w:br/>
        <w:t>## Overview</w:t>
        <w:br/>
        <w:t>WarrantyTrack is a warranty-management application for organising product warranty details.</w:t>
        <w:br/>
        <w:br/>
        <w:t>## Features</w:t>
        <w:br/>
        <w:t>- [List only implemented features]</w:t>
        <w:br/>
        <w:t>- [CRUD operations, if implemented]</w:t>
        <w:br/>
        <w:t>- [Dashboard features, if implemented]</w:t>
        <w:br/>
        <w:br/>
        <w:t>## Technology Stack</w:t>
        <w:br/>
        <w:t>- Java: [version]</w:t>
        <w:br/>
        <w:t>- Spring Boot: [version]</w:t>
        <w:br/>
        <w:t>- Database: [actual database]</w:t>
        <w:br/>
        <w:t>- Build tool: [Maven or Gradle]</w:t>
        <w:br/>
        <w:t>- Frontend: [actual technologies]</w:t>
        <w:br/>
        <w:br/>
        <w:t>## Prerequisites</w:t>
        <w:br/>
        <w:t>- [Required JDK version]</w:t>
        <w:br/>
        <w:t>- [Database and version, if required]</w:t>
        <w:br/>
        <w:br/>
        <w:t>## Configuration</w:t>
        <w:br/>
        <w:t>Set the database URL, username, and password in the local application configuration or environment variables. Do not commit secrets to Git.</w:t>
        <w:br/>
        <w:br/>
        <w:t>## Run</w:t>
        <w:br/>
        <w:t>For Maven: `mvn spring-boot:run`</w:t>
        <w:br/>
        <w:t>For Gradle: `./gradlew bootRun` (Windows: `gradlew.bat bootRun`)</w:t>
        <w:br/>
        <w:br/>
        <w:t>## API Endpoints</w:t>
        <w:br/>
        <w:t>Document the exact HTTP method, URL, request body, and response for each endpoint. Example routes must be replaced with the routes implemented in this repository.</w:t>
        <w:br/>
        <w:br/>
        <w:t>## Testing</w:t>
        <w:br/>
        <w:t>- [Postman / Swagger / JUnit steps and results]</w:t>
        <w:br/>
        <w:br/>
        <w:t>## Project Structure</w:t>
        <w:br/>
        <w:t>- controller: handles HTTP requests</w:t>
        <w:br/>
        <w:t>- service: business logic</w:t>
        <w:br/>
        <w:t>- repository: data access</w:t>
        <w:br/>
        <w:t>- model/entity: data model</w:t>
        <w:br/>
        <w:t>[Adjust this list to match the actual source tree.]</w:t>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