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43DCC6" w14:textId="578A2863" w:rsidR="008319DA" w:rsidRPr="007A42EF" w:rsidRDefault="001B5BB1" w:rsidP="0090004D">
      <w:pPr>
        <w:spacing w:line="360" w:lineRule="auto"/>
        <w:ind w:left="-708" w:right="-858"/>
        <w:jc w:val="right"/>
        <w:rPr>
          <w:rFonts w:ascii="Times New Roman" w:eastAsia="Helvetica Neue" w:hAnsi="Times New Roman" w:cs="Times New Roman"/>
          <w:b/>
          <w:bCs/>
          <w:color w:val="0B5394"/>
          <w:sz w:val="30"/>
          <w:szCs w:val="30"/>
          <w:lang w:val="fr-FR"/>
        </w:rPr>
      </w:pPr>
      <w:r w:rsidRPr="007A42EF">
        <w:rPr>
          <w:rFonts w:ascii="Times New Roman" w:eastAsia="Helvetica Neue" w:hAnsi="Times New Roman" w:cs="Times New Roman"/>
          <w:noProof/>
          <w:sz w:val="26"/>
          <w:szCs w:val="26"/>
          <w:lang w:val="fr-FR"/>
        </w:rPr>
        <w:drawing>
          <wp:inline distT="114300" distB="114300" distL="114300" distR="114300" wp14:anchorId="44FA9A09" wp14:editId="5CF42542">
            <wp:extent cx="6990488" cy="716947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990488" cy="7169476"/>
                    </a:xfrm>
                    <a:prstGeom prst="rect">
                      <a:avLst/>
                    </a:prstGeom>
                    <a:ln/>
                  </pic:spPr>
                </pic:pic>
              </a:graphicData>
            </a:graphic>
          </wp:inline>
        </w:drawing>
      </w:r>
      <w:bookmarkStart w:id="0" w:name="_23vj0hkzx5jl" w:colFirst="0" w:colLast="0"/>
      <w:bookmarkStart w:id="1" w:name="_abyc8w7oq4lb" w:colFirst="0" w:colLast="0"/>
      <w:bookmarkEnd w:id="0"/>
      <w:bookmarkEnd w:id="1"/>
      <w:r w:rsidR="008319DA" w:rsidRPr="007A42EF">
        <w:rPr>
          <w:rFonts w:ascii="Times New Roman" w:eastAsia="Helvetica Neue" w:hAnsi="Times New Roman" w:cs="Times New Roman"/>
          <w:b/>
          <w:bCs/>
          <w:color w:val="0B5394"/>
          <w:sz w:val="26"/>
          <w:szCs w:val="26"/>
          <w:lang w:val="fr-FR"/>
        </w:rPr>
        <w:t xml:space="preserve"> </w:t>
      </w:r>
      <w:r w:rsidR="008319DA" w:rsidRPr="007A42EF">
        <w:rPr>
          <w:rFonts w:ascii="Times New Roman" w:eastAsia="Helvetica Neue" w:hAnsi="Times New Roman" w:cs="Times New Roman"/>
          <w:b/>
          <w:bCs/>
          <w:color w:val="0B5394"/>
          <w:sz w:val="30"/>
          <w:szCs w:val="30"/>
          <w:lang w:val="fr-FR"/>
        </w:rPr>
        <w:t>Modélisation de portefeuilles avec Python &amp; Machine Learning</w:t>
      </w:r>
    </w:p>
    <w:p w14:paraId="237953F3" w14:textId="77777777" w:rsidR="008319DA" w:rsidRPr="007A42EF" w:rsidRDefault="008319DA" w:rsidP="0090004D">
      <w:pPr>
        <w:spacing w:line="360" w:lineRule="auto"/>
        <w:ind w:left="-708" w:right="-858"/>
        <w:jc w:val="right"/>
        <w:rPr>
          <w:rFonts w:ascii="Times New Roman" w:eastAsia="Helvetica Neue" w:hAnsi="Times New Roman" w:cs="Times New Roman"/>
          <w:b/>
          <w:bCs/>
          <w:color w:val="0B5394"/>
          <w:sz w:val="30"/>
          <w:szCs w:val="30"/>
          <w:lang w:val="fr-FR"/>
        </w:rPr>
      </w:pPr>
      <w:r w:rsidRPr="007A42EF">
        <w:rPr>
          <w:rFonts w:ascii="Times New Roman" w:eastAsia="Helvetica Neue" w:hAnsi="Times New Roman" w:cs="Times New Roman"/>
          <w:b/>
          <w:bCs/>
          <w:color w:val="0B5394"/>
          <w:sz w:val="30"/>
          <w:szCs w:val="30"/>
          <w:lang w:val="fr-FR"/>
        </w:rPr>
        <w:t>Ange Ariane KAMGUE MAGNE</w:t>
      </w:r>
    </w:p>
    <w:p w14:paraId="009657B7" w14:textId="77777777" w:rsidR="008319DA" w:rsidRPr="007A42EF" w:rsidRDefault="008319DA" w:rsidP="0090004D">
      <w:pPr>
        <w:spacing w:line="360" w:lineRule="auto"/>
        <w:ind w:left="-708" w:right="-858"/>
        <w:jc w:val="right"/>
        <w:rPr>
          <w:rFonts w:ascii="Times New Roman" w:eastAsia="Helvetica Neue" w:hAnsi="Times New Roman" w:cs="Times New Roman"/>
          <w:color w:val="0070C0"/>
          <w:sz w:val="30"/>
          <w:szCs w:val="30"/>
          <w:lang w:val="fr-FR"/>
        </w:rPr>
      </w:pPr>
      <w:r w:rsidRPr="007A42EF">
        <w:rPr>
          <w:rFonts w:ascii="Times New Roman" w:eastAsia="Helvetica Neue" w:hAnsi="Times New Roman" w:cs="Times New Roman"/>
          <w:color w:val="0070C0"/>
          <w:sz w:val="30"/>
          <w:szCs w:val="30"/>
          <w:lang w:val="fr-FR"/>
        </w:rPr>
        <w:t>Sous la coordination de M. Jean-Marc NIGRO</w:t>
      </w:r>
    </w:p>
    <w:p w14:paraId="22AFBC92" w14:textId="77777777" w:rsidR="008319DA" w:rsidRPr="007A42EF" w:rsidRDefault="008319DA" w:rsidP="0090004D">
      <w:pPr>
        <w:spacing w:line="360" w:lineRule="auto"/>
        <w:ind w:left="-708" w:right="-858"/>
        <w:jc w:val="right"/>
        <w:rPr>
          <w:rFonts w:ascii="Times New Roman" w:hAnsi="Times New Roman" w:cs="Times New Roman"/>
          <w:sz w:val="30"/>
          <w:szCs w:val="30"/>
        </w:rPr>
      </w:pPr>
      <w:r w:rsidRPr="007A42EF">
        <w:rPr>
          <w:rFonts w:ascii="Times New Roman" w:hAnsi="Times New Roman" w:cs="Times New Roman"/>
          <w:color w:val="999999"/>
          <w:sz w:val="30"/>
          <w:szCs w:val="30"/>
        </w:rPr>
        <w:t>P26</w:t>
      </w:r>
    </w:p>
    <w:p w14:paraId="581A7D61" w14:textId="4AE1E7E5" w:rsidR="00860409" w:rsidRPr="007A42EF" w:rsidRDefault="00860409" w:rsidP="0090004D">
      <w:pPr>
        <w:spacing w:line="360" w:lineRule="auto"/>
        <w:ind w:left="-708" w:right="-858"/>
        <w:jc w:val="right"/>
        <w:rPr>
          <w:rFonts w:ascii="Times New Roman" w:hAnsi="Times New Roman" w:cs="Times New Roman"/>
          <w:color w:val="0070C0"/>
          <w:sz w:val="26"/>
          <w:szCs w:val="26"/>
        </w:rPr>
      </w:pPr>
    </w:p>
    <w:p w14:paraId="51E9C27C" w14:textId="77777777" w:rsidR="008319DA" w:rsidRPr="007A42EF" w:rsidRDefault="008319DA" w:rsidP="0090004D">
      <w:pPr>
        <w:spacing w:line="360" w:lineRule="auto"/>
        <w:ind w:left="-708" w:right="-858"/>
        <w:jc w:val="right"/>
        <w:rPr>
          <w:rFonts w:ascii="Times New Roman" w:hAnsi="Times New Roman" w:cs="Times New Roman"/>
          <w:sz w:val="26"/>
          <w:szCs w:val="26"/>
        </w:rPr>
      </w:pPr>
    </w:p>
    <w:p w14:paraId="1CE19397" w14:textId="1BEB28E2" w:rsidR="0090004D" w:rsidRPr="007A42EF" w:rsidRDefault="008319DA" w:rsidP="0090004D">
      <w:pPr>
        <w:spacing w:line="360" w:lineRule="auto"/>
        <w:rPr>
          <w:rFonts w:ascii="Times New Roman" w:hAnsi="Times New Roman" w:cs="Times New Roman"/>
          <w:sz w:val="26"/>
          <w:szCs w:val="26"/>
        </w:rPr>
      </w:pPr>
      <w:r w:rsidRPr="007A42EF">
        <w:rPr>
          <w:rFonts w:ascii="Times New Roman" w:hAnsi="Times New Roman" w:cs="Times New Roman"/>
          <w:sz w:val="26"/>
          <w:szCs w:val="26"/>
        </w:rPr>
        <w:br w:type="page"/>
      </w:r>
    </w:p>
    <w:sdt>
      <w:sdtPr>
        <w:rPr>
          <w:rFonts w:ascii="Times New Roman" w:hAnsi="Times New Roman" w:cs="Times New Roman"/>
          <w:color w:val="002060"/>
          <w:sz w:val="40"/>
          <w:szCs w:val="40"/>
        </w:rPr>
        <w:id w:val="-1654367498"/>
        <w:docPartObj>
          <w:docPartGallery w:val="Table of Contents"/>
          <w:docPartUnique/>
        </w:docPartObj>
      </w:sdtPr>
      <w:sdtEndPr>
        <w:rPr>
          <w:rFonts w:eastAsia="Arial"/>
          <w:b/>
          <w:bCs/>
          <w:color w:val="auto"/>
          <w:sz w:val="26"/>
          <w:szCs w:val="26"/>
          <w:lang w:val="fr" w:eastAsia="fr-FR"/>
        </w:rPr>
      </w:sdtEndPr>
      <w:sdtContent>
        <w:p w14:paraId="3D82B252" w14:textId="37F061F8" w:rsidR="0090004D" w:rsidRDefault="0090004D">
          <w:pPr>
            <w:pStyle w:val="TOCHeading"/>
            <w:rPr>
              <w:rFonts w:ascii="Times New Roman" w:hAnsi="Times New Roman" w:cs="Times New Roman"/>
              <w:color w:val="002060"/>
              <w:sz w:val="40"/>
              <w:szCs w:val="40"/>
            </w:rPr>
          </w:pPr>
          <w:r w:rsidRPr="00CD3757">
            <w:rPr>
              <w:rFonts w:ascii="Times New Roman" w:hAnsi="Times New Roman" w:cs="Times New Roman"/>
              <w:color w:val="002060"/>
              <w:sz w:val="40"/>
              <w:szCs w:val="40"/>
            </w:rPr>
            <w:t>Table des Matières</w:t>
          </w:r>
        </w:p>
        <w:p w14:paraId="54BDC867" w14:textId="77777777" w:rsidR="00CD3757" w:rsidRPr="00CD3757" w:rsidRDefault="00CD3757" w:rsidP="00CD3757">
          <w:pPr>
            <w:rPr>
              <w:lang w:val="en-GB" w:eastAsia="en-GB"/>
            </w:rPr>
          </w:pPr>
        </w:p>
        <w:p w14:paraId="6FB67B41" w14:textId="47BCA688" w:rsidR="0090004D" w:rsidRPr="007A42EF" w:rsidRDefault="0090004D">
          <w:pPr>
            <w:pStyle w:val="TOC1"/>
            <w:tabs>
              <w:tab w:val="right" w:leader="dot" w:pos="9630"/>
            </w:tabs>
            <w:rPr>
              <w:rFonts w:ascii="Times New Roman" w:hAnsi="Times New Roman"/>
              <w:noProof/>
              <w:kern w:val="2"/>
              <w:sz w:val="26"/>
              <w:szCs w:val="26"/>
              <w14:ligatures w14:val="standardContextual"/>
            </w:rPr>
          </w:pPr>
          <w:r w:rsidRPr="007A42EF">
            <w:rPr>
              <w:rFonts w:ascii="Times New Roman" w:hAnsi="Times New Roman"/>
              <w:sz w:val="26"/>
              <w:szCs w:val="26"/>
            </w:rPr>
            <w:fldChar w:fldCharType="begin"/>
          </w:r>
          <w:r w:rsidRPr="007A42EF">
            <w:rPr>
              <w:rFonts w:ascii="Times New Roman" w:hAnsi="Times New Roman"/>
              <w:sz w:val="26"/>
              <w:szCs w:val="26"/>
            </w:rPr>
            <w:instrText xml:space="preserve"> TOC \o "1-3" \h \z \u </w:instrText>
          </w:r>
          <w:r w:rsidRPr="007A42EF">
            <w:rPr>
              <w:rFonts w:ascii="Times New Roman" w:hAnsi="Times New Roman"/>
              <w:sz w:val="26"/>
              <w:szCs w:val="26"/>
            </w:rPr>
            <w:fldChar w:fldCharType="separate"/>
          </w:r>
          <w:hyperlink w:anchor="_Toc232131952" w:history="1">
            <w:r w:rsidRPr="00CD3757">
              <w:rPr>
                <w:rStyle w:val="Hyperlink"/>
                <w:rFonts w:ascii="Times New Roman" w:hAnsi="Times New Roman"/>
                <w:b/>
                <w:bCs/>
                <w:noProof/>
                <w:sz w:val="26"/>
                <w:szCs w:val="26"/>
              </w:rPr>
              <w:t>Glossaire</w:t>
            </w:r>
            <w:r w:rsidRPr="007A42EF">
              <w:rPr>
                <w:rFonts w:ascii="Times New Roman" w:hAnsi="Times New Roman"/>
                <w:noProof/>
                <w:webHidden/>
                <w:sz w:val="26"/>
                <w:szCs w:val="26"/>
              </w:rPr>
              <w:tab/>
            </w:r>
            <w:r w:rsidRPr="007A42EF">
              <w:rPr>
                <w:rFonts w:ascii="Times New Roman" w:hAnsi="Times New Roman"/>
                <w:noProof/>
                <w:webHidden/>
                <w:sz w:val="26"/>
                <w:szCs w:val="26"/>
              </w:rPr>
              <w:fldChar w:fldCharType="begin"/>
            </w:r>
            <w:r w:rsidRPr="007A42EF">
              <w:rPr>
                <w:rFonts w:ascii="Times New Roman" w:hAnsi="Times New Roman"/>
                <w:noProof/>
                <w:webHidden/>
                <w:sz w:val="26"/>
                <w:szCs w:val="26"/>
              </w:rPr>
              <w:instrText xml:space="preserve"> PAGEREF _Toc232131952 \h </w:instrText>
            </w:r>
            <w:r w:rsidRPr="007A42EF">
              <w:rPr>
                <w:rFonts w:ascii="Times New Roman" w:hAnsi="Times New Roman"/>
                <w:noProof/>
                <w:webHidden/>
                <w:sz w:val="26"/>
                <w:szCs w:val="26"/>
              </w:rPr>
            </w:r>
            <w:r w:rsidRPr="007A42EF">
              <w:rPr>
                <w:rFonts w:ascii="Times New Roman" w:hAnsi="Times New Roman"/>
                <w:noProof/>
                <w:webHidden/>
                <w:sz w:val="26"/>
                <w:szCs w:val="26"/>
              </w:rPr>
              <w:fldChar w:fldCharType="separate"/>
            </w:r>
            <w:r w:rsidR="00CD3757">
              <w:rPr>
                <w:rFonts w:ascii="Times New Roman" w:hAnsi="Times New Roman"/>
                <w:noProof/>
                <w:webHidden/>
                <w:sz w:val="26"/>
                <w:szCs w:val="26"/>
              </w:rPr>
              <w:t>3</w:t>
            </w:r>
            <w:r w:rsidRPr="007A42EF">
              <w:rPr>
                <w:rFonts w:ascii="Times New Roman" w:hAnsi="Times New Roman"/>
                <w:noProof/>
                <w:webHidden/>
                <w:sz w:val="26"/>
                <w:szCs w:val="26"/>
              </w:rPr>
              <w:fldChar w:fldCharType="end"/>
            </w:r>
          </w:hyperlink>
        </w:p>
        <w:p w14:paraId="46A365EC" w14:textId="59A81B45" w:rsidR="0090004D" w:rsidRPr="007A42EF" w:rsidRDefault="0090004D">
          <w:pPr>
            <w:pStyle w:val="TOC1"/>
            <w:tabs>
              <w:tab w:val="right" w:leader="dot" w:pos="9630"/>
            </w:tabs>
            <w:rPr>
              <w:rFonts w:ascii="Times New Roman" w:hAnsi="Times New Roman"/>
              <w:b/>
              <w:bCs/>
              <w:noProof/>
              <w:kern w:val="2"/>
              <w:sz w:val="26"/>
              <w:szCs w:val="26"/>
              <w14:ligatures w14:val="standardContextual"/>
            </w:rPr>
          </w:pPr>
          <w:hyperlink w:anchor="_Toc232131953" w:history="1">
            <w:r w:rsidRPr="007A42EF">
              <w:rPr>
                <w:rStyle w:val="Hyperlink"/>
                <w:rFonts w:ascii="Times New Roman" w:hAnsi="Times New Roman"/>
                <w:b/>
                <w:bCs/>
                <w:noProof/>
                <w:sz w:val="26"/>
                <w:szCs w:val="26"/>
                <w:lang w:val="fr-FR"/>
              </w:rPr>
              <w:t>Introduction</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_Toc232131953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6</w:t>
            </w:r>
            <w:r w:rsidRPr="007A42EF">
              <w:rPr>
                <w:rFonts w:ascii="Times New Roman" w:hAnsi="Times New Roman"/>
                <w:b/>
                <w:bCs/>
                <w:noProof/>
                <w:webHidden/>
                <w:sz w:val="26"/>
                <w:szCs w:val="26"/>
              </w:rPr>
              <w:fldChar w:fldCharType="end"/>
            </w:r>
          </w:hyperlink>
        </w:p>
        <w:p w14:paraId="0589EB93" w14:textId="0E28E519" w:rsidR="0090004D" w:rsidRPr="007A42EF" w:rsidRDefault="0090004D">
          <w:pPr>
            <w:pStyle w:val="TOC1"/>
            <w:tabs>
              <w:tab w:val="left" w:pos="440"/>
              <w:tab w:val="right" w:leader="dot" w:pos="9630"/>
            </w:tabs>
            <w:rPr>
              <w:rFonts w:ascii="Times New Roman" w:hAnsi="Times New Roman"/>
              <w:b/>
              <w:bCs/>
              <w:noProof/>
              <w:kern w:val="2"/>
              <w:sz w:val="26"/>
              <w:szCs w:val="26"/>
              <w14:ligatures w14:val="standardContextual"/>
            </w:rPr>
          </w:pPr>
          <w:hyperlink w:anchor="_Toc232131954" w:history="1">
            <w:r w:rsidRPr="007A42EF">
              <w:rPr>
                <w:rStyle w:val="Hyperlink"/>
                <w:rFonts w:ascii="Times New Roman" w:hAnsi="Times New Roman"/>
                <w:b/>
                <w:bCs/>
                <w:noProof/>
                <w:sz w:val="26"/>
                <w:szCs w:val="26"/>
              </w:rPr>
              <w:t>I.</w:t>
            </w:r>
            <w:r w:rsidRPr="007A42EF">
              <w:rPr>
                <w:rFonts w:ascii="Times New Roman" w:hAnsi="Times New Roman"/>
                <w:b/>
                <w:bCs/>
                <w:noProof/>
                <w:kern w:val="2"/>
                <w:sz w:val="26"/>
                <w:szCs w:val="26"/>
                <w14:ligatures w14:val="standardContextual"/>
              </w:rPr>
              <w:tab/>
            </w:r>
            <w:r w:rsidRPr="007A42EF">
              <w:rPr>
                <w:rStyle w:val="Hyperlink"/>
                <w:rFonts w:ascii="Times New Roman" w:hAnsi="Times New Roman"/>
                <w:b/>
                <w:bCs/>
                <w:noProof/>
                <w:sz w:val="26"/>
                <w:szCs w:val="26"/>
              </w:rPr>
              <w:t>Présentation du projet</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_Toc232131954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7</w:t>
            </w:r>
            <w:r w:rsidRPr="007A42EF">
              <w:rPr>
                <w:rFonts w:ascii="Times New Roman" w:hAnsi="Times New Roman"/>
                <w:b/>
                <w:bCs/>
                <w:noProof/>
                <w:webHidden/>
                <w:sz w:val="26"/>
                <w:szCs w:val="26"/>
              </w:rPr>
              <w:fldChar w:fldCharType="end"/>
            </w:r>
          </w:hyperlink>
        </w:p>
        <w:p w14:paraId="171F1BE7" w14:textId="0AB31C72" w:rsidR="0090004D" w:rsidRPr="00CD3757" w:rsidRDefault="0090004D" w:rsidP="00CD3757">
          <w:pPr>
            <w:pStyle w:val="TOC2"/>
            <w:rPr>
              <w:kern w:val="2"/>
              <w14:ligatures w14:val="standardContextual"/>
            </w:rPr>
          </w:pPr>
          <w:hyperlink w:anchor="_Toc232131955" w:history="1">
            <w:r w:rsidRPr="00CD3757">
              <w:rPr>
                <w:rStyle w:val="Hyperlink"/>
              </w:rPr>
              <w:t>1.1. Contexte</w:t>
            </w:r>
            <w:r w:rsidRPr="00CD3757">
              <w:rPr>
                <w:webHidden/>
              </w:rPr>
              <w:tab/>
            </w:r>
            <w:r w:rsidRPr="00CD3757">
              <w:rPr>
                <w:webHidden/>
              </w:rPr>
              <w:fldChar w:fldCharType="begin"/>
            </w:r>
            <w:r w:rsidRPr="00CD3757">
              <w:rPr>
                <w:webHidden/>
              </w:rPr>
              <w:instrText xml:space="preserve"> PAGEREF _Toc232131955 \h </w:instrText>
            </w:r>
            <w:r w:rsidRPr="00CD3757">
              <w:rPr>
                <w:webHidden/>
              </w:rPr>
            </w:r>
            <w:r w:rsidRPr="00CD3757">
              <w:rPr>
                <w:webHidden/>
              </w:rPr>
              <w:fldChar w:fldCharType="separate"/>
            </w:r>
            <w:r w:rsidR="00CD3757" w:rsidRPr="00CD3757">
              <w:rPr>
                <w:webHidden/>
              </w:rPr>
              <w:t>7</w:t>
            </w:r>
            <w:r w:rsidRPr="00CD3757">
              <w:rPr>
                <w:webHidden/>
              </w:rPr>
              <w:fldChar w:fldCharType="end"/>
            </w:r>
          </w:hyperlink>
        </w:p>
        <w:p w14:paraId="1F7E3AEC" w14:textId="65F80C44" w:rsidR="0090004D" w:rsidRPr="00CD3757" w:rsidRDefault="0090004D" w:rsidP="00CD3757">
          <w:pPr>
            <w:pStyle w:val="TOC2"/>
            <w:rPr>
              <w:kern w:val="2"/>
              <w14:ligatures w14:val="standardContextual"/>
            </w:rPr>
          </w:pPr>
          <w:hyperlink w:anchor="_Toc232131956" w:history="1">
            <w:r w:rsidRPr="00CD3757">
              <w:rPr>
                <w:rStyle w:val="Hyperlink"/>
              </w:rPr>
              <w:t>1.2. Objectifs du projet</w:t>
            </w:r>
            <w:r w:rsidRPr="00CD3757">
              <w:rPr>
                <w:webHidden/>
              </w:rPr>
              <w:tab/>
            </w:r>
            <w:r w:rsidRPr="00CD3757">
              <w:rPr>
                <w:webHidden/>
              </w:rPr>
              <w:fldChar w:fldCharType="begin"/>
            </w:r>
            <w:r w:rsidRPr="00CD3757">
              <w:rPr>
                <w:webHidden/>
              </w:rPr>
              <w:instrText xml:space="preserve"> PAGEREF _Toc232131956 \h </w:instrText>
            </w:r>
            <w:r w:rsidRPr="00CD3757">
              <w:rPr>
                <w:webHidden/>
              </w:rPr>
            </w:r>
            <w:r w:rsidRPr="00CD3757">
              <w:rPr>
                <w:webHidden/>
              </w:rPr>
              <w:fldChar w:fldCharType="separate"/>
            </w:r>
            <w:r w:rsidR="00CD3757" w:rsidRPr="00CD3757">
              <w:rPr>
                <w:webHidden/>
              </w:rPr>
              <w:t>7</w:t>
            </w:r>
            <w:r w:rsidRPr="00CD3757">
              <w:rPr>
                <w:webHidden/>
              </w:rPr>
              <w:fldChar w:fldCharType="end"/>
            </w:r>
          </w:hyperlink>
        </w:p>
        <w:p w14:paraId="48A72695" w14:textId="06FDA19B" w:rsidR="0090004D" w:rsidRPr="00CD3757" w:rsidRDefault="0090004D" w:rsidP="00CD3757">
          <w:pPr>
            <w:pStyle w:val="TOC2"/>
            <w:rPr>
              <w:kern w:val="2"/>
              <w14:ligatures w14:val="standardContextual"/>
            </w:rPr>
          </w:pPr>
          <w:hyperlink w:anchor="_Toc232131957" w:history="1">
            <w:r w:rsidRPr="00CD3757">
              <w:rPr>
                <w:rStyle w:val="Hyperlink"/>
              </w:rPr>
              <w:t>1.3. Les acteurs du projet</w:t>
            </w:r>
            <w:r w:rsidRPr="00CD3757">
              <w:rPr>
                <w:webHidden/>
              </w:rPr>
              <w:tab/>
            </w:r>
            <w:r w:rsidRPr="00CD3757">
              <w:rPr>
                <w:webHidden/>
              </w:rPr>
              <w:fldChar w:fldCharType="begin"/>
            </w:r>
            <w:r w:rsidRPr="00CD3757">
              <w:rPr>
                <w:webHidden/>
              </w:rPr>
              <w:instrText xml:space="preserve"> PAGEREF _Toc232131957 \h </w:instrText>
            </w:r>
            <w:r w:rsidRPr="00CD3757">
              <w:rPr>
                <w:webHidden/>
              </w:rPr>
            </w:r>
            <w:r w:rsidRPr="00CD3757">
              <w:rPr>
                <w:webHidden/>
              </w:rPr>
              <w:fldChar w:fldCharType="separate"/>
            </w:r>
            <w:r w:rsidR="00CD3757" w:rsidRPr="00CD3757">
              <w:rPr>
                <w:webHidden/>
              </w:rPr>
              <w:t>8</w:t>
            </w:r>
            <w:r w:rsidRPr="00CD3757">
              <w:rPr>
                <w:webHidden/>
              </w:rPr>
              <w:fldChar w:fldCharType="end"/>
            </w:r>
          </w:hyperlink>
        </w:p>
        <w:p w14:paraId="4F7FFA78" w14:textId="28553378" w:rsidR="0090004D" w:rsidRPr="00CD3757" w:rsidRDefault="0090004D" w:rsidP="00CD3757">
          <w:pPr>
            <w:pStyle w:val="TOC2"/>
            <w:rPr>
              <w:kern w:val="2"/>
              <w14:ligatures w14:val="standardContextual"/>
            </w:rPr>
          </w:pPr>
          <w:hyperlink w:anchor="_Toc232131958" w:history="1">
            <w:r w:rsidRPr="00CD3757">
              <w:rPr>
                <w:rStyle w:val="Hyperlink"/>
              </w:rPr>
              <w:t>1.4. Pédagogie MIND</w:t>
            </w:r>
            <w:r w:rsidRPr="00CD3757">
              <w:rPr>
                <w:webHidden/>
              </w:rPr>
              <w:tab/>
            </w:r>
            <w:r w:rsidRPr="00CD3757">
              <w:rPr>
                <w:webHidden/>
              </w:rPr>
              <w:fldChar w:fldCharType="begin"/>
            </w:r>
            <w:r w:rsidRPr="00CD3757">
              <w:rPr>
                <w:webHidden/>
              </w:rPr>
              <w:instrText xml:space="preserve"> PAGEREF _Toc232131958 \h </w:instrText>
            </w:r>
            <w:r w:rsidRPr="00CD3757">
              <w:rPr>
                <w:webHidden/>
              </w:rPr>
            </w:r>
            <w:r w:rsidRPr="00CD3757">
              <w:rPr>
                <w:webHidden/>
              </w:rPr>
              <w:fldChar w:fldCharType="separate"/>
            </w:r>
            <w:r w:rsidR="00CD3757" w:rsidRPr="00CD3757">
              <w:rPr>
                <w:webHidden/>
              </w:rPr>
              <w:t>9</w:t>
            </w:r>
            <w:r w:rsidRPr="00CD3757">
              <w:rPr>
                <w:webHidden/>
              </w:rPr>
              <w:fldChar w:fldCharType="end"/>
            </w:r>
          </w:hyperlink>
        </w:p>
        <w:p w14:paraId="7BB8AD59" w14:textId="255E7850" w:rsidR="0090004D" w:rsidRPr="007A42EF" w:rsidRDefault="0090004D">
          <w:pPr>
            <w:pStyle w:val="TOC1"/>
            <w:tabs>
              <w:tab w:val="left" w:pos="440"/>
              <w:tab w:val="right" w:leader="dot" w:pos="9630"/>
            </w:tabs>
            <w:rPr>
              <w:rFonts w:ascii="Times New Roman" w:hAnsi="Times New Roman"/>
              <w:b/>
              <w:bCs/>
              <w:noProof/>
              <w:kern w:val="2"/>
              <w:sz w:val="26"/>
              <w:szCs w:val="26"/>
              <w14:ligatures w14:val="standardContextual"/>
            </w:rPr>
          </w:pPr>
          <w:hyperlink w:anchor="_Toc232131959" w:history="1">
            <w:r w:rsidRPr="007A42EF">
              <w:rPr>
                <w:rStyle w:val="Hyperlink"/>
                <w:rFonts w:ascii="Times New Roman" w:hAnsi="Times New Roman"/>
                <w:b/>
                <w:bCs/>
                <w:noProof/>
                <w:sz w:val="26"/>
                <w:szCs w:val="26"/>
              </w:rPr>
              <w:t>II.</w:t>
            </w:r>
            <w:r w:rsidRPr="007A42EF">
              <w:rPr>
                <w:rFonts w:ascii="Times New Roman" w:hAnsi="Times New Roman"/>
                <w:b/>
                <w:bCs/>
                <w:noProof/>
                <w:kern w:val="2"/>
                <w:sz w:val="26"/>
                <w:szCs w:val="26"/>
                <w14:ligatures w14:val="standardContextual"/>
              </w:rPr>
              <w:tab/>
            </w:r>
            <w:r w:rsidRPr="007A42EF">
              <w:rPr>
                <w:rStyle w:val="Hyperlink"/>
                <w:rFonts w:ascii="Times New Roman" w:hAnsi="Times New Roman"/>
                <w:b/>
                <w:bCs/>
                <w:noProof/>
                <w:sz w:val="26"/>
                <w:szCs w:val="26"/>
              </w:rPr>
              <w:t>Démarche de l’étudiant</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_Toc232131959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10</w:t>
            </w:r>
            <w:r w:rsidRPr="007A42EF">
              <w:rPr>
                <w:rFonts w:ascii="Times New Roman" w:hAnsi="Times New Roman"/>
                <w:b/>
                <w:bCs/>
                <w:noProof/>
                <w:webHidden/>
                <w:sz w:val="26"/>
                <w:szCs w:val="26"/>
              </w:rPr>
              <w:fldChar w:fldCharType="end"/>
            </w:r>
          </w:hyperlink>
        </w:p>
        <w:p w14:paraId="76DF34C7" w14:textId="3C0BDBA6" w:rsidR="0090004D" w:rsidRPr="00CD3757" w:rsidRDefault="0090004D" w:rsidP="00CD3757">
          <w:pPr>
            <w:pStyle w:val="TOC2"/>
            <w:rPr>
              <w:kern w:val="2"/>
              <w14:ligatures w14:val="standardContextual"/>
            </w:rPr>
          </w:pPr>
          <w:hyperlink w:anchor="_Toc232131960" w:history="1">
            <w:r w:rsidRPr="00CD3757">
              <w:rPr>
                <w:rStyle w:val="Hyperlink"/>
              </w:rPr>
              <w:t>2.1. Plan organisationnelle du projet</w:t>
            </w:r>
            <w:r w:rsidRPr="00CD3757">
              <w:rPr>
                <w:webHidden/>
              </w:rPr>
              <w:tab/>
            </w:r>
            <w:r w:rsidRPr="00CD3757">
              <w:rPr>
                <w:webHidden/>
              </w:rPr>
              <w:fldChar w:fldCharType="begin"/>
            </w:r>
            <w:r w:rsidRPr="00CD3757">
              <w:rPr>
                <w:webHidden/>
              </w:rPr>
              <w:instrText xml:space="preserve"> PAGEREF _Toc232131960 \h </w:instrText>
            </w:r>
            <w:r w:rsidRPr="00CD3757">
              <w:rPr>
                <w:webHidden/>
              </w:rPr>
            </w:r>
            <w:r w:rsidRPr="00CD3757">
              <w:rPr>
                <w:webHidden/>
              </w:rPr>
              <w:fldChar w:fldCharType="separate"/>
            </w:r>
            <w:r w:rsidR="00CD3757" w:rsidRPr="00CD3757">
              <w:rPr>
                <w:webHidden/>
              </w:rPr>
              <w:t>10</w:t>
            </w:r>
            <w:r w:rsidRPr="00CD3757">
              <w:rPr>
                <w:webHidden/>
              </w:rPr>
              <w:fldChar w:fldCharType="end"/>
            </w:r>
          </w:hyperlink>
        </w:p>
        <w:p w14:paraId="6BF8A376" w14:textId="5BBFE95B" w:rsidR="0090004D" w:rsidRPr="00CD3757" w:rsidRDefault="0090004D" w:rsidP="00CD3757">
          <w:pPr>
            <w:pStyle w:val="TOC2"/>
            <w:rPr>
              <w:kern w:val="2"/>
              <w14:ligatures w14:val="standardContextual"/>
            </w:rPr>
          </w:pPr>
          <w:hyperlink w:anchor="_Toc232131961" w:history="1">
            <w:r w:rsidRPr="00CD3757">
              <w:rPr>
                <w:rStyle w:val="Hyperlink"/>
              </w:rPr>
              <w:t>2.2. Répartition des tâches du projet</w:t>
            </w:r>
            <w:r w:rsidRPr="00CD3757">
              <w:rPr>
                <w:webHidden/>
              </w:rPr>
              <w:tab/>
            </w:r>
            <w:r w:rsidRPr="00CD3757">
              <w:rPr>
                <w:webHidden/>
              </w:rPr>
              <w:fldChar w:fldCharType="begin"/>
            </w:r>
            <w:r w:rsidRPr="00CD3757">
              <w:rPr>
                <w:webHidden/>
              </w:rPr>
              <w:instrText xml:space="preserve"> PAGEREF _Toc232131961 \h </w:instrText>
            </w:r>
            <w:r w:rsidRPr="00CD3757">
              <w:rPr>
                <w:webHidden/>
              </w:rPr>
            </w:r>
            <w:r w:rsidRPr="00CD3757">
              <w:rPr>
                <w:webHidden/>
              </w:rPr>
              <w:fldChar w:fldCharType="separate"/>
            </w:r>
            <w:r w:rsidR="00CD3757" w:rsidRPr="00CD3757">
              <w:rPr>
                <w:webHidden/>
              </w:rPr>
              <w:t>10</w:t>
            </w:r>
            <w:r w:rsidRPr="00CD3757">
              <w:rPr>
                <w:webHidden/>
              </w:rPr>
              <w:fldChar w:fldCharType="end"/>
            </w:r>
          </w:hyperlink>
        </w:p>
        <w:p w14:paraId="3CA3D8BC" w14:textId="71EF05F7" w:rsidR="0090004D" w:rsidRPr="007A42EF" w:rsidRDefault="0090004D">
          <w:pPr>
            <w:pStyle w:val="TOC1"/>
            <w:tabs>
              <w:tab w:val="left" w:pos="720"/>
              <w:tab w:val="right" w:leader="dot" w:pos="9630"/>
            </w:tabs>
            <w:rPr>
              <w:rFonts w:ascii="Times New Roman" w:hAnsi="Times New Roman"/>
              <w:b/>
              <w:bCs/>
              <w:noProof/>
              <w:kern w:val="2"/>
              <w:sz w:val="26"/>
              <w:szCs w:val="26"/>
              <w14:ligatures w14:val="standardContextual"/>
            </w:rPr>
          </w:pPr>
          <w:hyperlink w:anchor="_Toc232131962" w:history="1">
            <w:r w:rsidRPr="007A42EF">
              <w:rPr>
                <w:rStyle w:val="Hyperlink"/>
                <w:rFonts w:ascii="Times New Roman" w:hAnsi="Times New Roman"/>
                <w:b/>
                <w:bCs/>
                <w:noProof/>
                <w:sz w:val="26"/>
                <w:szCs w:val="26"/>
              </w:rPr>
              <w:t>III.</w:t>
            </w:r>
            <w:r w:rsidRPr="007A42EF">
              <w:rPr>
                <w:rFonts w:ascii="Times New Roman" w:hAnsi="Times New Roman"/>
                <w:b/>
                <w:bCs/>
                <w:noProof/>
                <w:kern w:val="2"/>
                <w:sz w:val="26"/>
                <w:szCs w:val="26"/>
                <w14:ligatures w14:val="standardContextual"/>
              </w:rPr>
              <w:tab/>
            </w:r>
            <w:r w:rsidRPr="007A42EF">
              <w:rPr>
                <w:rStyle w:val="Hyperlink"/>
                <w:rFonts w:ascii="Times New Roman" w:hAnsi="Times New Roman"/>
                <w:b/>
                <w:bCs/>
                <w:noProof/>
                <w:sz w:val="26"/>
                <w:szCs w:val="26"/>
              </w:rPr>
              <w:t>Réalisation du projet</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_Toc232131962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12</w:t>
            </w:r>
            <w:r w:rsidRPr="007A42EF">
              <w:rPr>
                <w:rFonts w:ascii="Times New Roman" w:hAnsi="Times New Roman"/>
                <w:b/>
                <w:bCs/>
                <w:noProof/>
                <w:webHidden/>
                <w:sz w:val="26"/>
                <w:szCs w:val="26"/>
              </w:rPr>
              <w:fldChar w:fldCharType="end"/>
            </w:r>
          </w:hyperlink>
        </w:p>
        <w:p w14:paraId="74BE694E" w14:textId="0DDC3594" w:rsidR="0090004D" w:rsidRPr="00CD3757" w:rsidRDefault="0090004D" w:rsidP="00CD3757">
          <w:pPr>
            <w:pStyle w:val="TOC2"/>
            <w:rPr>
              <w:kern w:val="2"/>
              <w14:ligatures w14:val="standardContextual"/>
            </w:rPr>
          </w:pPr>
          <w:hyperlink w:anchor="_Toc232131963" w:history="1">
            <w:r w:rsidRPr="00CD3757">
              <w:rPr>
                <w:rStyle w:val="Hyperlink"/>
              </w:rPr>
              <w:t>3.1. Phase d'initialisation technique et de mise à niveau</w:t>
            </w:r>
            <w:r w:rsidRPr="00CD3757">
              <w:rPr>
                <w:webHidden/>
              </w:rPr>
              <w:tab/>
            </w:r>
            <w:r w:rsidRPr="00CD3757">
              <w:rPr>
                <w:webHidden/>
              </w:rPr>
              <w:fldChar w:fldCharType="begin"/>
            </w:r>
            <w:r w:rsidRPr="00CD3757">
              <w:rPr>
                <w:webHidden/>
              </w:rPr>
              <w:instrText xml:space="preserve"> PAGEREF _Toc232131963 \h </w:instrText>
            </w:r>
            <w:r w:rsidRPr="00CD3757">
              <w:rPr>
                <w:webHidden/>
              </w:rPr>
            </w:r>
            <w:r w:rsidRPr="00CD3757">
              <w:rPr>
                <w:webHidden/>
              </w:rPr>
              <w:fldChar w:fldCharType="separate"/>
            </w:r>
            <w:r w:rsidR="00CD3757" w:rsidRPr="00CD3757">
              <w:rPr>
                <w:webHidden/>
              </w:rPr>
              <w:t>12</w:t>
            </w:r>
            <w:r w:rsidRPr="00CD3757">
              <w:rPr>
                <w:webHidden/>
              </w:rPr>
              <w:fldChar w:fldCharType="end"/>
            </w:r>
          </w:hyperlink>
        </w:p>
        <w:p w14:paraId="47DABA57" w14:textId="22120E83" w:rsidR="0090004D" w:rsidRPr="00CD3757" w:rsidRDefault="0090004D" w:rsidP="00CD3757">
          <w:pPr>
            <w:pStyle w:val="TOC2"/>
            <w:rPr>
              <w:kern w:val="2"/>
              <w14:ligatures w14:val="standardContextual"/>
            </w:rPr>
          </w:pPr>
          <w:hyperlink w:anchor="_Toc232131964" w:history="1">
            <w:r w:rsidRPr="00CD3757">
              <w:rPr>
                <w:rStyle w:val="Hyperlink"/>
              </w:rPr>
              <w:t>3.2. Collecte, ingestion et nettoyage des données financières</w:t>
            </w:r>
            <w:r w:rsidRPr="00CD3757">
              <w:rPr>
                <w:webHidden/>
              </w:rPr>
              <w:tab/>
            </w:r>
            <w:r w:rsidRPr="00CD3757">
              <w:rPr>
                <w:webHidden/>
              </w:rPr>
              <w:fldChar w:fldCharType="begin"/>
            </w:r>
            <w:r w:rsidRPr="00CD3757">
              <w:rPr>
                <w:webHidden/>
              </w:rPr>
              <w:instrText xml:space="preserve"> PAGEREF _Toc232131964 \h </w:instrText>
            </w:r>
            <w:r w:rsidRPr="00CD3757">
              <w:rPr>
                <w:webHidden/>
              </w:rPr>
            </w:r>
            <w:r w:rsidRPr="00CD3757">
              <w:rPr>
                <w:webHidden/>
              </w:rPr>
              <w:fldChar w:fldCharType="separate"/>
            </w:r>
            <w:r w:rsidR="00CD3757" w:rsidRPr="00CD3757">
              <w:rPr>
                <w:webHidden/>
              </w:rPr>
              <w:t>12</w:t>
            </w:r>
            <w:r w:rsidRPr="00CD3757">
              <w:rPr>
                <w:webHidden/>
              </w:rPr>
              <w:fldChar w:fldCharType="end"/>
            </w:r>
          </w:hyperlink>
        </w:p>
        <w:p w14:paraId="2D2B6FC0" w14:textId="49FD70B1" w:rsidR="0090004D" w:rsidRPr="00CD3757" w:rsidRDefault="0090004D" w:rsidP="00CD3757">
          <w:pPr>
            <w:pStyle w:val="TOC2"/>
            <w:rPr>
              <w:kern w:val="2"/>
              <w14:ligatures w14:val="standardContextual"/>
            </w:rPr>
          </w:pPr>
          <w:hyperlink w:anchor="_Toc232131965" w:history="1">
            <w:r w:rsidRPr="00CD3757">
              <w:rPr>
                <w:rStyle w:val="Hyperlink"/>
              </w:rPr>
              <w:t>3.3. Analyse exploratoire, statistiques financières et visualisations</w:t>
            </w:r>
            <w:r w:rsidRPr="00CD3757">
              <w:rPr>
                <w:webHidden/>
              </w:rPr>
              <w:tab/>
            </w:r>
            <w:r w:rsidRPr="00CD3757">
              <w:rPr>
                <w:webHidden/>
              </w:rPr>
              <w:fldChar w:fldCharType="begin"/>
            </w:r>
            <w:r w:rsidRPr="00CD3757">
              <w:rPr>
                <w:webHidden/>
              </w:rPr>
              <w:instrText xml:space="preserve"> PAGEREF _Toc232131965 \h </w:instrText>
            </w:r>
            <w:r w:rsidRPr="00CD3757">
              <w:rPr>
                <w:webHidden/>
              </w:rPr>
            </w:r>
            <w:r w:rsidRPr="00CD3757">
              <w:rPr>
                <w:webHidden/>
              </w:rPr>
              <w:fldChar w:fldCharType="separate"/>
            </w:r>
            <w:r w:rsidR="00CD3757" w:rsidRPr="00CD3757">
              <w:rPr>
                <w:webHidden/>
              </w:rPr>
              <w:t>13</w:t>
            </w:r>
            <w:r w:rsidRPr="00CD3757">
              <w:rPr>
                <w:webHidden/>
              </w:rPr>
              <w:fldChar w:fldCharType="end"/>
            </w:r>
          </w:hyperlink>
        </w:p>
        <w:p w14:paraId="766AF1E9" w14:textId="13AC0DFF" w:rsidR="0090004D" w:rsidRPr="00CD3757" w:rsidRDefault="0090004D" w:rsidP="00CD3757">
          <w:pPr>
            <w:pStyle w:val="TOC2"/>
            <w:rPr>
              <w:kern w:val="2"/>
              <w14:ligatures w14:val="standardContextual"/>
            </w:rPr>
          </w:pPr>
          <w:hyperlink w:anchor="_Toc232131966" w:history="1">
            <w:r w:rsidRPr="00CD3757">
              <w:rPr>
                <w:rStyle w:val="Hyperlink"/>
              </w:rPr>
              <w:t>3.4 Modélisation prédictive par Machine Learning appliqué à la finance</w:t>
            </w:r>
            <w:r w:rsidRPr="00CD3757">
              <w:rPr>
                <w:webHidden/>
              </w:rPr>
              <w:tab/>
            </w:r>
            <w:r w:rsidRPr="00CD3757">
              <w:rPr>
                <w:webHidden/>
              </w:rPr>
              <w:fldChar w:fldCharType="begin"/>
            </w:r>
            <w:r w:rsidRPr="00CD3757">
              <w:rPr>
                <w:webHidden/>
              </w:rPr>
              <w:instrText xml:space="preserve"> PAGEREF _Toc232131966 \h </w:instrText>
            </w:r>
            <w:r w:rsidRPr="00CD3757">
              <w:rPr>
                <w:webHidden/>
              </w:rPr>
            </w:r>
            <w:r w:rsidRPr="00CD3757">
              <w:rPr>
                <w:webHidden/>
              </w:rPr>
              <w:fldChar w:fldCharType="separate"/>
            </w:r>
            <w:r w:rsidR="00CD3757" w:rsidRPr="00CD3757">
              <w:rPr>
                <w:webHidden/>
              </w:rPr>
              <w:t>20</w:t>
            </w:r>
            <w:r w:rsidRPr="00CD3757">
              <w:rPr>
                <w:webHidden/>
              </w:rPr>
              <w:fldChar w:fldCharType="end"/>
            </w:r>
          </w:hyperlink>
        </w:p>
        <w:p w14:paraId="7FCF7DB0" w14:textId="360120F3" w:rsidR="0090004D" w:rsidRPr="00CD3757" w:rsidRDefault="0090004D" w:rsidP="00CD3757">
          <w:pPr>
            <w:pStyle w:val="TOC2"/>
            <w:rPr>
              <w:kern w:val="2"/>
              <w14:ligatures w14:val="standardContextual"/>
            </w:rPr>
          </w:pPr>
          <w:hyperlink w:anchor="_Toc232131967" w:history="1">
            <w:r w:rsidRPr="00CD3757">
              <w:rPr>
                <w:rStyle w:val="Hyperlink"/>
              </w:rPr>
              <w:t>3.5 La Théorie Financière Moderne</w:t>
            </w:r>
            <w:r w:rsidRPr="00CD3757">
              <w:rPr>
                <w:webHidden/>
              </w:rPr>
              <w:tab/>
            </w:r>
            <w:r w:rsidRPr="00CD3757">
              <w:rPr>
                <w:webHidden/>
              </w:rPr>
              <w:fldChar w:fldCharType="begin"/>
            </w:r>
            <w:r w:rsidRPr="00CD3757">
              <w:rPr>
                <w:webHidden/>
              </w:rPr>
              <w:instrText xml:space="preserve"> PAGEREF _Toc232131967 \h </w:instrText>
            </w:r>
            <w:r w:rsidRPr="00CD3757">
              <w:rPr>
                <w:webHidden/>
              </w:rPr>
            </w:r>
            <w:r w:rsidRPr="00CD3757">
              <w:rPr>
                <w:webHidden/>
              </w:rPr>
              <w:fldChar w:fldCharType="separate"/>
            </w:r>
            <w:r w:rsidR="00CD3757" w:rsidRPr="00CD3757">
              <w:rPr>
                <w:webHidden/>
              </w:rPr>
              <w:t>25</w:t>
            </w:r>
            <w:r w:rsidRPr="00CD3757">
              <w:rPr>
                <w:webHidden/>
              </w:rPr>
              <w:fldChar w:fldCharType="end"/>
            </w:r>
          </w:hyperlink>
        </w:p>
        <w:p w14:paraId="5615C77E" w14:textId="6643B392" w:rsidR="0090004D" w:rsidRPr="00CD3757" w:rsidRDefault="0090004D" w:rsidP="00CD3757">
          <w:pPr>
            <w:pStyle w:val="TOC2"/>
            <w:rPr>
              <w:kern w:val="2"/>
              <w14:ligatures w14:val="standardContextual"/>
            </w:rPr>
          </w:pPr>
          <w:hyperlink w:anchor="_Toc232131968" w:history="1">
            <w:r w:rsidRPr="00CD3757">
              <w:rPr>
                <w:rStyle w:val="Hyperlink"/>
              </w:rPr>
              <w:t>3.6 Développement du moteur quantitatif et traitement matriciel</w:t>
            </w:r>
            <w:r w:rsidRPr="00CD3757">
              <w:rPr>
                <w:webHidden/>
              </w:rPr>
              <w:tab/>
            </w:r>
            <w:r w:rsidRPr="00CD3757">
              <w:rPr>
                <w:webHidden/>
              </w:rPr>
              <w:fldChar w:fldCharType="begin"/>
            </w:r>
            <w:r w:rsidRPr="00CD3757">
              <w:rPr>
                <w:webHidden/>
              </w:rPr>
              <w:instrText xml:space="preserve"> PAGEREF _Toc232131968 \h </w:instrText>
            </w:r>
            <w:r w:rsidRPr="00CD3757">
              <w:rPr>
                <w:webHidden/>
              </w:rPr>
            </w:r>
            <w:r w:rsidRPr="00CD3757">
              <w:rPr>
                <w:webHidden/>
              </w:rPr>
              <w:fldChar w:fldCharType="separate"/>
            </w:r>
            <w:r w:rsidR="00CD3757" w:rsidRPr="00CD3757">
              <w:rPr>
                <w:webHidden/>
              </w:rPr>
              <w:t>29</w:t>
            </w:r>
            <w:r w:rsidRPr="00CD3757">
              <w:rPr>
                <w:webHidden/>
              </w:rPr>
              <w:fldChar w:fldCharType="end"/>
            </w:r>
          </w:hyperlink>
        </w:p>
        <w:p w14:paraId="1C92FEAC" w14:textId="744BC8AA" w:rsidR="0090004D" w:rsidRPr="00CD3757" w:rsidRDefault="0090004D" w:rsidP="00CD3757">
          <w:pPr>
            <w:pStyle w:val="TOC2"/>
            <w:rPr>
              <w:kern w:val="2"/>
              <w14:ligatures w14:val="standardContextual"/>
            </w:rPr>
          </w:pPr>
          <w:hyperlink w:anchor="_Toc232131969" w:history="1">
            <w:r w:rsidRPr="00CD3757">
              <w:rPr>
                <w:rStyle w:val="Hyperlink"/>
              </w:rPr>
              <w:t>3.7 Conception du moteur de Backtesting et évaluation des performances</w:t>
            </w:r>
            <w:r w:rsidRPr="00CD3757">
              <w:rPr>
                <w:webHidden/>
              </w:rPr>
              <w:tab/>
            </w:r>
            <w:r w:rsidRPr="00CD3757">
              <w:rPr>
                <w:webHidden/>
              </w:rPr>
              <w:fldChar w:fldCharType="begin"/>
            </w:r>
            <w:r w:rsidRPr="00CD3757">
              <w:rPr>
                <w:webHidden/>
              </w:rPr>
              <w:instrText xml:space="preserve"> PAGEREF _Toc232131969 \h </w:instrText>
            </w:r>
            <w:r w:rsidRPr="00CD3757">
              <w:rPr>
                <w:webHidden/>
              </w:rPr>
            </w:r>
            <w:r w:rsidRPr="00CD3757">
              <w:rPr>
                <w:webHidden/>
              </w:rPr>
              <w:fldChar w:fldCharType="separate"/>
            </w:r>
            <w:r w:rsidR="00CD3757" w:rsidRPr="00CD3757">
              <w:rPr>
                <w:webHidden/>
              </w:rPr>
              <w:t>33</w:t>
            </w:r>
            <w:r w:rsidRPr="00CD3757">
              <w:rPr>
                <w:webHidden/>
              </w:rPr>
              <w:fldChar w:fldCharType="end"/>
            </w:r>
          </w:hyperlink>
        </w:p>
        <w:p w14:paraId="4E40D46A" w14:textId="2427DBB5" w:rsidR="0090004D" w:rsidRPr="00CD3757" w:rsidRDefault="0090004D" w:rsidP="00CD3757">
          <w:pPr>
            <w:pStyle w:val="TOC2"/>
            <w:rPr>
              <w:kern w:val="2"/>
              <w14:ligatures w14:val="standardContextual"/>
            </w:rPr>
          </w:pPr>
          <w:hyperlink w:anchor="_Toc232131970" w:history="1">
            <w:r w:rsidRPr="00CD3757">
              <w:rPr>
                <w:rStyle w:val="Hyperlink"/>
              </w:rPr>
              <w:t>3.8 Déploiement du Dashboard Streamlit</w:t>
            </w:r>
            <w:r w:rsidRPr="00CD3757">
              <w:rPr>
                <w:webHidden/>
              </w:rPr>
              <w:tab/>
            </w:r>
            <w:r w:rsidRPr="00CD3757">
              <w:rPr>
                <w:webHidden/>
              </w:rPr>
              <w:fldChar w:fldCharType="begin"/>
            </w:r>
            <w:r w:rsidRPr="00CD3757">
              <w:rPr>
                <w:webHidden/>
              </w:rPr>
              <w:instrText xml:space="preserve"> PAGEREF _Toc232131970 \h </w:instrText>
            </w:r>
            <w:r w:rsidRPr="00CD3757">
              <w:rPr>
                <w:webHidden/>
              </w:rPr>
            </w:r>
            <w:r w:rsidRPr="00CD3757">
              <w:rPr>
                <w:webHidden/>
              </w:rPr>
              <w:fldChar w:fldCharType="separate"/>
            </w:r>
            <w:r w:rsidR="00CD3757" w:rsidRPr="00CD3757">
              <w:rPr>
                <w:webHidden/>
              </w:rPr>
              <w:t>35</w:t>
            </w:r>
            <w:r w:rsidRPr="00CD3757">
              <w:rPr>
                <w:webHidden/>
              </w:rPr>
              <w:fldChar w:fldCharType="end"/>
            </w:r>
          </w:hyperlink>
        </w:p>
        <w:p w14:paraId="2821CEBC" w14:textId="1AE134AE" w:rsidR="0090004D" w:rsidRPr="007A42EF" w:rsidRDefault="0090004D">
          <w:pPr>
            <w:pStyle w:val="TOC1"/>
            <w:tabs>
              <w:tab w:val="right" w:leader="dot" w:pos="9630"/>
            </w:tabs>
            <w:rPr>
              <w:rFonts w:ascii="Times New Roman" w:hAnsi="Times New Roman"/>
              <w:b/>
              <w:bCs/>
              <w:noProof/>
              <w:kern w:val="2"/>
              <w:sz w:val="26"/>
              <w:szCs w:val="26"/>
              <w14:ligatures w14:val="standardContextual"/>
            </w:rPr>
          </w:pPr>
          <w:hyperlink w:anchor="_Toc232131971" w:history="1">
            <w:r w:rsidRPr="007A42EF">
              <w:rPr>
                <w:rStyle w:val="Hyperlink"/>
                <w:rFonts w:ascii="Times New Roman" w:hAnsi="Times New Roman"/>
                <w:b/>
                <w:bCs/>
                <w:noProof/>
                <w:sz w:val="26"/>
                <w:szCs w:val="26"/>
                <w:lang w:val="fr-FR"/>
              </w:rPr>
              <w:t>IV. Reflexion et bilan personnel</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_Toc232131971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37</w:t>
            </w:r>
            <w:r w:rsidRPr="007A42EF">
              <w:rPr>
                <w:rFonts w:ascii="Times New Roman" w:hAnsi="Times New Roman"/>
                <w:b/>
                <w:bCs/>
                <w:noProof/>
                <w:webHidden/>
                <w:sz w:val="26"/>
                <w:szCs w:val="26"/>
              </w:rPr>
              <w:fldChar w:fldCharType="end"/>
            </w:r>
          </w:hyperlink>
        </w:p>
        <w:p w14:paraId="3404CF2D" w14:textId="6646B78B" w:rsidR="0090004D" w:rsidRPr="007A42EF" w:rsidRDefault="0090004D">
          <w:pPr>
            <w:pStyle w:val="TOC1"/>
            <w:tabs>
              <w:tab w:val="right" w:leader="dot" w:pos="9630"/>
            </w:tabs>
            <w:rPr>
              <w:rFonts w:ascii="Times New Roman" w:hAnsi="Times New Roman"/>
              <w:b/>
              <w:bCs/>
              <w:noProof/>
              <w:kern w:val="2"/>
              <w:sz w:val="26"/>
              <w:szCs w:val="26"/>
              <w14:ligatures w14:val="standardContextual"/>
            </w:rPr>
          </w:pPr>
          <w:hyperlink w:anchor="_Toc232131972" w:history="1">
            <w:r w:rsidRPr="007A42EF">
              <w:rPr>
                <w:rStyle w:val="Hyperlink"/>
                <w:rFonts w:ascii="Times New Roman" w:hAnsi="Times New Roman"/>
                <w:b/>
                <w:bCs/>
                <w:noProof/>
                <w:sz w:val="26"/>
                <w:szCs w:val="26"/>
                <w:lang w:val="fr-FR"/>
              </w:rPr>
              <w:t>Conclusion</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_Toc232131972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38</w:t>
            </w:r>
            <w:r w:rsidRPr="007A42EF">
              <w:rPr>
                <w:rFonts w:ascii="Times New Roman" w:hAnsi="Times New Roman"/>
                <w:b/>
                <w:bCs/>
                <w:noProof/>
                <w:webHidden/>
                <w:sz w:val="26"/>
                <w:szCs w:val="26"/>
              </w:rPr>
              <w:fldChar w:fldCharType="end"/>
            </w:r>
          </w:hyperlink>
        </w:p>
        <w:p w14:paraId="378CB2C3" w14:textId="05B00D0B" w:rsidR="0090004D" w:rsidRPr="007A42EF" w:rsidRDefault="0090004D">
          <w:pPr>
            <w:pStyle w:val="TOC1"/>
            <w:tabs>
              <w:tab w:val="right" w:leader="dot" w:pos="9630"/>
            </w:tabs>
            <w:rPr>
              <w:rFonts w:ascii="Times New Roman" w:hAnsi="Times New Roman"/>
              <w:b/>
              <w:bCs/>
              <w:noProof/>
              <w:kern w:val="2"/>
              <w:sz w:val="26"/>
              <w:szCs w:val="26"/>
              <w14:ligatures w14:val="standardContextual"/>
            </w:rPr>
          </w:pPr>
          <w:hyperlink w:anchor="_Toc232131973" w:history="1">
            <w:r w:rsidRPr="007A42EF">
              <w:rPr>
                <w:rStyle w:val="Hyperlink"/>
                <w:rFonts w:ascii="Times New Roman" w:hAnsi="Times New Roman"/>
                <w:b/>
                <w:bCs/>
                <w:noProof/>
                <w:sz w:val="26"/>
                <w:szCs w:val="26"/>
                <w:lang w:val="fr-FR"/>
              </w:rPr>
              <w:t>Bibliographie</w:t>
            </w:r>
            <w:r w:rsidRPr="007A42EF">
              <w:rPr>
                <w:rFonts w:ascii="Times New Roman" w:hAnsi="Times New Roman"/>
                <w:b/>
                <w:bCs/>
                <w:noProof/>
                <w:webHidden/>
                <w:sz w:val="26"/>
                <w:szCs w:val="26"/>
              </w:rPr>
              <w:tab/>
            </w:r>
            <w:r w:rsidRPr="007A42EF">
              <w:rPr>
                <w:rFonts w:ascii="Times New Roman" w:hAnsi="Times New Roman"/>
                <w:b/>
                <w:bCs/>
                <w:noProof/>
                <w:webHidden/>
                <w:sz w:val="26"/>
                <w:szCs w:val="26"/>
              </w:rPr>
              <w:fldChar w:fldCharType="begin"/>
            </w:r>
            <w:r w:rsidRPr="007A42EF">
              <w:rPr>
                <w:rFonts w:ascii="Times New Roman" w:hAnsi="Times New Roman"/>
                <w:b/>
                <w:bCs/>
                <w:noProof/>
                <w:webHidden/>
                <w:sz w:val="26"/>
                <w:szCs w:val="26"/>
              </w:rPr>
              <w:instrText xml:space="preserve"> PAGEREF _Toc232131973 \h </w:instrText>
            </w:r>
            <w:r w:rsidRPr="007A42EF">
              <w:rPr>
                <w:rFonts w:ascii="Times New Roman" w:hAnsi="Times New Roman"/>
                <w:b/>
                <w:bCs/>
                <w:noProof/>
                <w:webHidden/>
                <w:sz w:val="26"/>
                <w:szCs w:val="26"/>
              </w:rPr>
            </w:r>
            <w:r w:rsidRPr="007A42EF">
              <w:rPr>
                <w:rFonts w:ascii="Times New Roman" w:hAnsi="Times New Roman"/>
                <w:b/>
                <w:bCs/>
                <w:noProof/>
                <w:webHidden/>
                <w:sz w:val="26"/>
                <w:szCs w:val="26"/>
              </w:rPr>
              <w:fldChar w:fldCharType="separate"/>
            </w:r>
            <w:r w:rsidR="00CD3757">
              <w:rPr>
                <w:rFonts w:ascii="Times New Roman" w:hAnsi="Times New Roman"/>
                <w:b/>
                <w:bCs/>
                <w:noProof/>
                <w:webHidden/>
                <w:sz w:val="26"/>
                <w:szCs w:val="26"/>
              </w:rPr>
              <w:t>39</w:t>
            </w:r>
            <w:r w:rsidRPr="007A42EF">
              <w:rPr>
                <w:rFonts w:ascii="Times New Roman" w:hAnsi="Times New Roman"/>
                <w:b/>
                <w:bCs/>
                <w:noProof/>
                <w:webHidden/>
                <w:sz w:val="26"/>
                <w:szCs w:val="26"/>
              </w:rPr>
              <w:fldChar w:fldCharType="end"/>
            </w:r>
          </w:hyperlink>
        </w:p>
        <w:p w14:paraId="59FFD26C" w14:textId="2E51A9FF" w:rsidR="0090004D" w:rsidRPr="007A42EF" w:rsidRDefault="0090004D">
          <w:pPr>
            <w:rPr>
              <w:rFonts w:ascii="Times New Roman" w:hAnsi="Times New Roman" w:cs="Times New Roman"/>
              <w:sz w:val="26"/>
              <w:szCs w:val="26"/>
            </w:rPr>
          </w:pPr>
          <w:r w:rsidRPr="007A42EF">
            <w:rPr>
              <w:rFonts w:ascii="Times New Roman" w:hAnsi="Times New Roman" w:cs="Times New Roman"/>
              <w:b/>
              <w:bCs/>
              <w:sz w:val="26"/>
              <w:szCs w:val="26"/>
            </w:rPr>
            <w:fldChar w:fldCharType="end"/>
          </w:r>
        </w:p>
      </w:sdtContent>
    </w:sdt>
    <w:p w14:paraId="1D8569F4" w14:textId="77777777" w:rsidR="0090004D" w:rsidRPr="007A42EF" w:rsidRDefault="0090004D" w:rsidP="0090004D">
      <w:pPr>
        <w:spacing w:line="360" w:lineRule="auto"/>
        <w:rPr>
          <w:rFonts w:ascii="Times New Roman" w:hAnsi="Times New Roman" w:cs="Times New Roman"/>
          <w:sz w:val="26"/>
          <w:szCs w:val="26"/>
          <w:lang w:val="fr-FR"/>
        </w:rPr>
      </w:pPr>
    </w:p>
    <w:p w14:paraId="500E4D2A" w14:textId="77777777" w:rsidR="0090004D" w:rsidRPr="007A42EF" w:rsidRDefault="0090004D" w:rsidP="0090004D">
      <w:pPr>
        <w:spacing w:line="360" w:lineRule="auto"/>
        <w:rPr>
          <w:rFonts w:ascii="Times New Roman" w:hAnsi="Times New Roman" w:cs="Times New Roman"/>
          <w:sz w:val="26"/>
          <w:szCs w:val="26"/>
          <w:lang w:val="fr-FR"/>
        </w:rPr>
      </w:pPr>
    </w:p>
    <w:p w14:paraId="259F165E" w14:textId="77777777" w:rsidR="0090004D" w:rsidRPr="007A42EF" w:rsidRDefault="0090004D" w:rsidP="0090004D">
      <w:pPr>
        <w:spacing w:line="360" w:lineRule="auto"/>
        <w:rPr>
          <w:rFonts w:ascii="Times New Roman" w:hAnsi="Times New Roman" w:cs="Times New Roman"/>
          <w:sz w:val="26"/>
          <w:szCs w:val="26"/>
          <w:lang w:val="fr-FR"/>
        </w:rPr>
      </w:pPr>
    </w:p>
    <w:p w14:paraId="58B04AB2" w14:textId="77777777" w:rsidR="0090004D" w:rsidRPr="007A42EF" w:rsidRDefault="0090004D" w:rsidP="0090004D">
      <w:pPr>
        <w:spacing w:line="360" w:lineRule="auto"/>
        <w:rPr>
          <w:rFonts w:ascii="Times New Roman" w:hAnsi="Times New Roman" w:cs="Times New Roman"/>
          <w:sz w:val="26"/>
          <w:szCs w:val="26"/>
          <w:lang w:val="fr-FR"/>
        </w:rPr>
      </w:pPr>
    </w:p>
    <w:p w14:paraId="5779F6DE" w14:textId="77777777" w:rsidR="0090004D" w:rsidRPr="007A42EF" w:rsidRDefault="0090004D" w:rsidP="0090004D">
      <w:pPr>
        <w:spacing w:line="360" w:lineRule="auto"/>
        <w:rPr>
          <w:rFonts w:ascii="Times New Roman" w:hAnsi="Times New Roman" w:cs="Times New Roman"/>
          <w:sz w:val="26"/>
          <w:szCs w:val="26"/>
          <w:lang w:val="fr-FR"/>
        </w:rPr>
      </w:pPr>
    </w:p>
    <w:p w14:paraId="189D4319" w14:textId="77777777" w:rsidR="0090004D" w:rsidRPr="007A42EF" w:rsidRDefault="0090004D" w:rsidP="0090004D">
      <w:pPr>
        <w:spacing w:line="360" w:lineRule="auto"/>
        <w:rPr>
          <w:rFonts w:ascii="Times New Roman" w:hAnsi="Times New Roman" w:cs="Times New Roman"/>
          <w:sz w:val="26"/>
          <w:szCs w:val="26"/>
          <w:lang w:val="fr-FR"/>
        </w:rPr>
      </w:pPr>
    </w:p>
    <w:p w14:paraId="50259483" w14:textId="77777777" w:rsidR="0090004D" w:rsidRPr="007A42EF" w:rsidRDefault="0090004D" w:rsidP="0090004D">
      <w:pPr>
        <w:spacing w:line="360" w:lineRule="auto"/>
        <w:rPr>
          <w:rFonts w:ascii="Times New Roman" w:hAnsi="Times New Roman" w:cs="Times New Roman"/>
          <w:sz w:val="26"/>
          <w:szCs w:val="26"/>
          <w:lang w:val="fr-FR"/>
        </w:rPr>
      </w:pPr>
    </w:p>
    <w:p w14:paraId="60196ED2" w14:textId="77777777" w:rsidR="0090004D" w:rsidRDefault="0090004D" w:rsidP="0090004D">
      <w:pPr>
        <w:spacing w:line="360" w:lineRule="auto"/>
        <w:rPr>
          <w:rFonts w:ascii="Times New Roman" w:hAnsi="Times New Roman" w:cs="Times New Roman"/>
          <w:sz w:val="26"/>
          <w:szCs w:val="26"/>
          <w:lang w:val="fr-FR"/>
        </w:rPr>
      </w:pPr>
    </w:p>
    <w:p w14:paraId="5D4DCB96" w14:textId="598352D3" w:rsidR="0090004D" w:rsidRPr="00F20372" w:rsidRDefault="00F20372" w:rsidP="00F20372">
      <w:pPr>
        <w:pStyle w:val="TableofFigures"/>
        <w:tabs>
          <w:tab w:val="right" w:leader="dot" w:pos="9630"/>
        </w:tabs>
        <w:rPr>
          <w:rFonts w:ascii="Times New Roman" w:hAnsi="Times New Roman" w:cs="Times New Roman"/>
          <w:sz w:val="26"/>
          <w:szCs w:val="26"/>
          <w:lang w:val="en-GB"/>
        </w:rPr>
      </w:pPr>
      <w:r>
        <w:rPr>
          <w:rFonts w:ascii="Times New Roman" w:hAnsi="Times New Roman" w:cs="Times New Roman"/>
          <w:sz w:val="26"/>
          <w:szCs w:val="26"/>
          <w:lang w:val="en-GB"/>
        </w:rPr>
        <w:fldChar w:fldCharType="begin"/>
      </w:r>
      <w:r>
        <w:rPr>
          <w:rFonts w:ascii="Times New Roman" w:hAnsi="Times New Roman" w:cs="Times New Roman"/>
          <w:sz w:val="26"/>
          <w:szCs w:val="26"/>
          <w:lang w:val="en-GB"/>
        </w:rPr>
        <w:instrText xml:space="preserve"> TOC \h \z \c "Figure" </w:instrText>
      </w:r>
      <w:r>
        <w:rPr>
          <w:rFonts w:ascii="Times New Roman" w:hAnsi="Times New Roman" w:cs="Times New Roman"/>
          <w:sz w:val="26"/>
          <w:szCs w:val="26"/>
          <w:lang w:val="en-GB"/>
        </w:rPr>
        <w:fldChar w:fldCharType="separate"/>
      </w:r>
      <w:r>
        <w:rPr>
          <w:rFonts w:ascii="Times New Roman" w:hAnsi="Times New Roman" w:cs="Times New Roman"/>
          <w:sz w:val="26"/>
          <w:szCs w:val="26"/>
          <w:lang w:val="en-GB"/>
        </w:rPr>
        <w:fldChar w:fldCharType="end"/>
      </w:r>
    </w:p>
    <w:p w14:paraId="6AA70F69" w14:textId="52A325DF" w:rsidR="00CD3757" w:rsidRPr="00CD3757" w:rsidRDefault="00CD3757" w:rsidP="00CD3757">
      <w:pPr>
        <w:pStyle w:val="Heading1"/>
        <w:spacing w:line="360" w:lineRule="auto"/>
        <w:rPr>
          <w:rFonts w:ascii="Times New Roman" w:hAnsi="Times New Roman" w:cs="Times New Roman"/>
          <w:b/>
          <w:bCs/>
          <w:color w:val="002060"/>
        </w:rPr>
      </w:pPr>
      <w:bookmarkStart w:id="2" w:name="_Toc232131952"/>
      <w:r>
        <w:rPr>
          <w:rFonts w:ascii="Times New Roman" w:hAnsi="Times New Roman" w:cs="Times New Roman"/>
          <w:b/>
          <w:bCs/>
          <w:color w:val="002060"/>
        </w:rPr>
        <w:lastRenderedPageBreak/>
        <w:t>Table des Figures</w:t>
      </w:r>
      <w:r>
        <w:rPr>
          <w:rFonts w:ascii="Times New Roman" w:hAnsi="Times New Roman" w:cs="Times New Roman"/>
          <w:b/>
          <w:bCs/>
          <w:color w:val="002060"/>
        </w:rPr>
        <w:fldChar w:fldCharType="begin"/>
      </w:r>
      <w:r>
        <w:rPr>
          <w:rFonts w:ascii="Times New Roman" w:hAnsi="Times New Roman" w:cs="Times New Roman"/>
          <w:b/>
          <w:bCs/>
          <w:color w:val="002060"/>
        </w:rPr>
        <w:instrText xml:space="preserve"> TOC \h \z \c "Figure" </w:instrText>
      </w:r>
      <w:r>
        <w:rPr>
          <w:rFonts w:ascii="Times New Roman" w:hAnsi="Times New Roman" w:cs="Times New Roman"/>
          <w:b/>
          <w:bCs/>
          <w:color w:val="002060"/>
        </w:rPr>
        <w:fldChar w:fldCharType="separate"/>
      </w:r>
      <w:r>
        <w:rPr>
          <w:rStyle w:val="Hyperlink"/>
          <w:noProof/>
        </w:rPr>
        <w:fldChar w:fldCharType="begin"/>
      </w:r>
      <w:r>
        <w:rPr>
          <w:rStyle w:val="Hyperlink"/>
          <w:noProof/>
        </w:rPr>
        <w:instrText xml:space="preserve"> TOC \h \z \c "Figure" </w:instrText>
      </w:r>
      <w:r>
        <w:rPr>
          <w:rStyle w:val="Hyperlink"/>
          <w:noProof/>
        </w:rPr>
        <w:fldChar w:fldCharType="separate"/>
      </w:r>
    </w:p>
    <w:p w14:paraId="26071413" w14:textId="730D8D21"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3" w:history="1">
        <w:r w:rsidRPr="006855E4">
          <w:rPr>
            <w:rStyle w:val="Hyperlink"/>
            <w:noProof/>
          </w:rPr>
          <w:t>Figure 1: Le rendement de l'actif Airbus sur la période 2010 - 2021</w:t>
        </w:r>
        <w:r>
          <w:rPr>
            <w:noProof/>
            <w:webHidden/>
          </w:rPr>
          <w:tab/>
        </w:r>
        <w:r>
          <w:rPr>
            <w:noProof/>
            <w:webHidden/>
          </w:rPr>
          <w:fldChar w:fldCharType="begin"/>
        </w:r>
        <w:r>
          <w:rPr>
            <w:noProof/>
            <w:webHidden/>
          </w:rPr>
          <w:instrText xml:space="preserve"> PAGEREF _Toc232140293 \h </w:instrText>
        </w:r>
        <w:r>
          <w:rPr>
            <w:noProof/>
            <w:webHidden/>
          </w:rPr>
        </w:r>
        <w:r>
          <w:rPr>
            <w:noProof/>
            <w:webHidden/>
          </w:rPr>
          <w:fldChar w:fldCharType="separate"/>
        </w:r>
        <w:r>
          <w:rPr>
            <w:noProof/>
            <w:webHidden/>
          </w:rPr>
          <w:t>15</w:t>
        </w:r>
        <w:r>
          <w:rPr>
            <w:noProof/>
            <w:webHidden/>
          </w:rPr>
          <w:fldChar w:fldCharType="end"/>
        </w:r>
      </w:hyperlink>
    </w:p>
    <w:p w14:paraId="7899EA13" w14:textId="2059758E"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4" w:history="1">
        <w:r w:rsidRPr="006855E4">
          <w:rPr>
            <w:rStyle w:val="Hyperlink"/>
            <w:noProof/>
          </w:rPr>
          <w:t>Figure 2: Evolution de la volatilité de l'actif Airbus sur la période 2010 – 2021</w:t>
        </w:r>
        <w:r>
          <w:rPr>
            <w:noProof/>
            <w:webHidden/>
          </w:rPr>
          <w:tab/>
        </w:r>
        <w:r>
          <w:rPr>
            <w:noProof/>
            <w:webHidden/>
          </w:rPr>
          <w:fldChar w:fldCharType="begin"/>
        </w:r>
        <w:r>
          <w:rPr>
            <w:noProof/>
            <w:webHidden/>
          </w:rPr>
          <w:instrText xml:space="preserve"> PAGEREF _Toc232140294 \h </w:instrText>
        </w:r>
        <w:r>
          <w:rPr>
            <w:noProof/>
            <w:webHidden/>
          </w:rPr>
        </w:r>
        <w:r>
          <w:rPr>
            <w:noProof/>
            <w:webHidden/>
          </w:rPr>
          <w:fldChar w:fldCharType="separate"/>
        </w:r>
        <w:r>
          <w:rPr>
            <w:noProof/>
            <w:webHidden/>
          </w:rPr>
          <w:t>16</w:t>
        </w:r>
        <w:r>
          <w:rPr>
            <w:noProof/>
            <w:webHidden/>
          </w:rPr>
          <w:fldChar w:fldCharType="end"/>
        </w:r>
      </w:hyperlink>
    </w:p>
    <w:p w14:paraId="43B5DE8D" w14:textId="4174BEE3"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5" w:history="1">
        <w:r w:rsidRPr="006855E4">
          <w:rPr>
            <w:rStyle w:val="Hyperlink"/>
            <w:noProof/>
          </w:rPr>
          <w:t>Figure 3: Matrice de correlation interactive entre plusieurs actifs</w:t>
        </w:r>
        <w:r>
          <w:rPr>
            <w:noProof/>
            <w:webHidden/>
          </w:rPr>
          <w:tab/>
        </w:r>
        <w:r>
          <w:rPr>
            <w:noProof/>
            <w:webHidden/>
          </w:rPr>
          <w:fldChar w:fldCharType="begin"/>
        </w:r>
        <w:r>
          <w:rPr>
            <w:noProof/>
            <w:webHidden/>
          </w:rPr>
          <w:instrText xml:space="preserve"> PAGEREF _Toc232140295 \h </w:instrText>
        </w:r>
        <w:r>
          <w:rPr>
            <w:noProof/>
            <w:webHidden/>
          </w:rPr>
        </w:r>
        <w:r>
          <w:rPr>
            <w:noProof/>
            <w:webHidden/>
          </w:rPr>
          <w:fldChar w:fldCharType="separate"/>
        </w:r>
        <w:r>
          <w:rPr>
            <w:noProof/>
            <w:webHidden/>
          </w:rPr>
          <w:t>18</w:t>
        </w:r>
        <w:r>
          <w:rPr>
            <w:noProof/>
            <w:webHidden/>
          </w:rPr>
          <w:fldChar w:fldCharType="end"/>
        </w:r>
      </w:hyperlink>
    </w:p>
    <w:p w14:paraId="3327A69C" w14:textId="44A3D14C"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6" w:history="1">
        <w:r w:rsidRPr="006855E4">
          <w:rPr>
            <w:rStyle w:val="Hyperlink"/>
            <w:noProof/>
          </w:rPr>
          <w:t>Figure 4: Prédiction des prix de clôture par regression linéaire</w:t>
        </w:r>
        <w:r>
          <w:rPr>
            <w:noProof/>
            <w:webHidden/>
          </w:rPr>
          <w:tab/>
        </w:r>
        <w:r>
          <w:rPr>
            <w:noProof/>
            <w:webHidden/>
          </w:rPr>
          <w:fldChar w:fldCharType="begin"/>
        </w:r>
        <w:r>
          <w:rPr>
            <w:noProof/>
            <w:webHidden/>
          </w:rPr>
          <w:instrText xml:space="preserve"> PAGEREF _Toc232140296 \h </w:instrText>
        </w:r>
        <w:r>
          <w:rPr>
            <w:noProof/>
            <w:webHidden/>
          </w:rPr>
        </w:r>
        <w:r>
          <w:rPr>
            <w:noProof/>
            <w:webHidden/>
          </w:rPr>
          <w:fldChar w:fldCharType="separate"/>
        </w:r>
        <w:r>
          <w:rPr>
            <w:noProof/>
            <w:webHidden/>
          </w:rPr>
          <w:t>20</w:t>
        </w:r>
        <w:r>
          <w:rPr>
            <w:noProof/>
            <w:webHidden/>
          </w:rPr>
          <w:fldChar w:fldCharType="end"/>
        </w:r>
      </w:hyperlink>
    </w:p>
    <w:p w14:paraId="132F6AEB" w14:textId="4EE98657"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7" w:history="1">
        <w:r w:rsidRPr="006855E4">
          <w:rPr>
            <w:rStyle w:val="Hyperlink"/>
            <w:noProof/>
          </w:rPr>
          <w:t>Figure 5: Segmentation des actions en implémentant un K-means</w:t>
        </w:r>
        <w:r>
          <w:rPr>
            <w:noProof/>
            <w:webHidden/>
          </w:rPr>
          <w:tab/>
        </w:r>
        <w:r>
          <w:rPr>
            <w:noProof/>
            <w:webHidden/>
          </w:rPr>
          <w:fldChar w:fldCharType="begin"/>
        </w:r>
        <w:r>
          <w:rPr>
            <w:noProof/>
            <w:webHidden/>
          </w:rPr>
          <w:instrText xml:space="preserve"> PAGEREF _Toc232140297 \h </w:instrText>
        </w:r>
        <w:r>
          <w:rPr>
            <w:noProof/>
            <w:webHidden/>
          </w:rPr>
        </w:r>
        <w:r>
          <w:rPr>
            <w:noProof/>
            <w:webHidden/>
          </w:rPr>
          <w:fldChar w:fldCharType="separate"/>
        </w:r>
        <w:r>
          <w:rPr>
            <w:noProof/>
            <w:webHidden/>
          </w:rPr>
          <w:t>24</w:t>
        </w:r>
        <w:r>
          <w:rPr>
            <w:noProof/>
            <w:webHidden/>
          </w:rPr>
          <w:fldChar w:fldCharType="end"/>
        </w:r>
      </w:hyperlink>
    </w:p>
    <w:p w14:paraId="1D256E59" w14:textId="228273F5"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8" w:history="1">
        <w:r w:rsidRPr="006855E4">
          <w:rPr>
            <w:rStyle w:val="Hyperlink"/>
            <w:noProof/>
          </w:rPr>
          <w:t>Figure 6: La frontière efficiente de Markowitz</w:t>
        </w:r>
        <w:r>
          <w:rPr>
            <w:noProof/>
            <w:webHidden/>
          </w:rPr>
          <w:tab/>
        </w:r>
        <w:r>
          <w:rPr>
            <w:noProof/>
            <w:webHidden/>
          </w:rPr>
          <w:fldChar w:fldCharType="begin"/>
        </w:r>
        <w:r>
          <w:rPr>
            <w:noProof/>
            <w:webHidden/>
          </w:rPr>
          <w:instrText xml:space="preserve"> PAGEREF _Toc232140298 \h </w:instrText>
        </w:r>
        <w:r>
          <w:rPr>
            <w:noProof/>
            <w:webHidden/>
          </w:rPr>
        </w:r>
        <w:r>
          <w:rPr>
            <w:noProof/>
            <w:webHidden/>
          </w:rPr>
          <w:fldChar w:fldCharType="separate"/>
        </w:r>
        <w:r>
          <w:rPr>
            <w:noProof/>
            <w:webHidden/>
          </w:rPr>
          <w:t>31</w:t>
        </w:r>
        <w:r>
          <w:rPr>
            <w:noProof/>
            <w:webHidden/>
          </w:rPr>
          <w:fldChar w:fldCharType="end"/>
        </w:r>
      </w:hyperlink>
    </w:p>
    <w:p w14:paraId="40070FEB" w14:textId="0B3552E7"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299" w:history="1">
        <w:r w:rsidRPr="006855E4">
          <w:rPr>
            <w:rStyle w:val="Hyperlink"/>
            <w:noProof/>
          </w:rPr>
          <w:t>Figure 7: Backtesting dynamique</w:t>
        </w:r>
        <w:r>
          <w:rPr>
            <w:noProof/>
            <w:webHidden/>
          </w:rPr>
          <w:tab/>
        </w:r>
        <w:r>
          <w:rPr>
            <w:noProof/>
            <w:webHidden/>
          </w:rPr>
          <w:fldChar w:fldCharType="begin"/>
        </w:r>
        <w:r>
          <w:rPr>
            <w:noProof/>
            <w:webHidden/>
          </w:rPr>
          <w:instrText xml:space="preserve"> PAGEREF _Toc232140299 \h </w:instrText>
        </w:r>
        <w:r>
          <w:rPr>
            <w:noProof/>
            <w:webHidden/>
          </w:rPr>
        </w:r>
        <w:r>
          <w:rPr>
            <w:noProof/>
            <w:webHidden/>
          </w:rPr>
          <w:fldChar w:fldCharType="separate"/>
        </w:r>
        <w:r>
          <w:rPr>
            <w:noProof/>
            <w:webHidden/>
          </w:rPr>
          <w:t>33</w:t>
        </w:r>
        <w:r>
          <w:rPr>
            <w:noProof/>
            <w:webHidden/>
          </w:rPr>
          <w:fldChar w:fldCharType="end"/>
        </w:r>
      </w:hyperlink>
    </w:p>
    <w:p w14:paraId="69FA7E10" w14:textId="5C37F227" w:rsidR="00CD3757" w:rsidRDefault="00CD3757" w:rsidP="00CD3757">
      <w:pPr>
        <w:pStyle w:val="TableofFigures"/>
        <w:tabs>
          <w:tab w:val="right" w:leader="dot" w:pos="9630"/>
        </w:tabs>
        <w:spacing w:line="480" w:lineRule="auto"/>
        <w:rPr>
          <w:rFonts w:asciiTheme="minorHAnsi" w:eastAsiaTheme="minorEastAsia" w:hAnsiTheme="minorHAnsi" w:cstheme="minorBidi"/>
          <w:noProof/>
          <w:kern w:val="2"/>
          <w:sz w:val="24"/>
          <w:szCs w:val="24"/>
          <w:lang w:val="en-GB" w:eastAsia="en-GB"/>
          <w14:ligatures w14:val="standardContextual"/>
        </w:rPr>
      </w:pPr>
      <w:hyperlink w:anchor="_Toc232140300" w:history="1">
        <w:r w:rsidRPr="006855E4">
          <w:rPr>
            <w:rStyle w:val="Hyperlink"/>
            <w:noProof/>
          </w:rPr>
          <w:t>Figure 8: L'application Streamlit</w:t>
        </w:r>
        <w:r>
          <w:rPr>
            <w:noProof/>
            <w:webHidden/>
          </w:rPr>
          <w:tab/>
        </w:r>
        <w:r>
          <w:rPr>
            <w:noProof/>
            <w:webHidden/>
          </w:rPr>
          <w:fldChar w:fldCharType="begin"/>
        </w:r>
        <w:r>
          <w:rPr>
            <w:noProof/>
            <w:webHidden/>
          </w:rPr>
          <w:instrText xml:space="preserve"> PAGEREF _Toc232140300 \h </w:instrText>
        </w:r>
        <w:r>
          <w:rPr>
            <w:noProof/>
            <w:webHidden/>
          </w:rPr>
        </w:r>
        <w:r>
          <w:rPr>
            <w:noProof/>
            <w:webHidden/>
          </w:rPr>
          <w:fldChar w:fldCharType="separate"/>
        </w:r>
        <w:r>
          <w:rPr>
            <w:noProof/>
            <w:webHidden/>
          </w:rPr>
          <w:t>36</w:t>
        </w:r>
        <w:r>
          <w:rPr>
            <w:noProof/>
            <w:webHidden/>
          </w:rPr>
          <w:fldChar w:fldCharType="end"/>
        </w:r>
      </w:hyperlink>
    </w:p>
    <w:p w14:paraId="4838D965" w14:textId="07412EA4" w:rsidR="00CD3757" w:rsidRDefault="00CD3757" w:rsidP="00CD3757">
      <w:pPr>
        <w:pStyle w:val="TableofFigures"/>
        <w:tabs>
          <w:tab w:val="right" w:leader="dot" w:pos="9630"/>
        </w:tabs>
        <w:rPr>
          <w:rFonts w:ascii="Times New Roman" w:hAnsi="Times New Roman" w:cs="Times New Roman"/>
          <w:b/>
          <w:bCs/>
          <w:color w:val="002060"/>
        </w:rPr>
      </w:pPr>
      <w:r>
        <w:rPr>
          <w:rStyle w:val="Hyperlink"/>
          <w:noProof/>
        </w:rPr>
        <w:fldChar w:fldCharType="end"/>
      </w:r>
      <w:r>
        <w:rPr>
          <w:rFonts w:ascii="Times New Roman" w:hAnsi="Times New Roman" w:cs="Times New Roman"/>
          <w:b/>
          <w:bCs/>
          <w:color w:val="002060"/>
        </w:rPr>
        <w:fldChar w:fldCharType="end"/>
      </w:r>
    </w:p>
    <w:p w14:paraId="477E1A8F" w14:textId="77777777" w:rsidR="00CD3757" w:rsidRDefault="00CD3757" w:rsidP="0090004D">
      <w:pPr>
        <w:pStyle w:val="Heading1"/>
        <w:spacing w:line="360" w:lineRule="auto"/>
        <w:rPr>
          <w:rFonts w:ascii="Times New Roman" w:hAnsi="Times New Roman" w:cs="Times New Roman"/>
          <w:b/>
          <w:bCs/>
          <w:color w:val="002060"/>
        </w:rPr>
      </w:pPr>
    </w:p>
    <w:p w14:paraId="56C31EB7" w14:textId="77777777" w:rsidR="00CD3757" w:rsidRDefault="00CD3757" w:rsidP="0090004D">
      <w:pPr>
        <w:pStyle w:val="Heading1"/>
        <w:spacing w:line="360" w:lineRule="auto"/>
        <w:rPr>
          <w:rFonts w:ascii="Times New Roman" w:hAnsi="Times New Roman" w:cs="Times New Roman"/>
          <w:b/>
          <w:bCs/>
          <w:color w:val="002060"/>
        </w:rPr>
      </w:pPr>
    </w:p>
    <w:p w14:paraId="05510B1B" w14:textId="77777777" w:rsidR="00CD3757" w:rsidRDefault="00CD3757" w:rsidP="0090004D">
      <w:pPr>
        <w:pStyle w:val="Heading1"/>
        <w:spacing w:line="360" w:lineRule="auto"/>
        <w:rPr>
          <w:rFonts w:ascii="Times New Roman" w:hAnsi="Times New Roman" w:cs="Times New Roman"/>
          <w:b/>
          <w:bCs/>
          <w:color w:val="002060"/>
        </w:rPr>
      </w:pPr>
    </w:p>
    <w:p w14:paraId="24199EC1" w14:textId="77777777" w:rsidR="00CD3757" w:rsidRDefault="00CD3757" w:rsidP="0090004D">
      <w:pPr>
        <w:pStyle w:val="Heading1"/>
        <w:spacing w:line="360" w:lineRule="auto"/>
        <w:rPr>
          <w:rFonts w:ascii="Times New Roman" w:hAnsi="Times New Roman" w:cs="Times New Roman"/>
          <w:b/>
          <w:bCs/>
          <w:color w:val="002060"/>
        </w:rPr>
      </w:pPr>
    </w:p>
    <w:p w14:paraId="4B76D9D4" w14:textId="77777777" w:rsidR="00CD3757" w:rsidRDefault="00CD3757" w:rsidP="0090004D">
      <w:pPr>
        <w:pStyle w:val="Heading1"/>
        <w:spacing w:line="360" w:lineRule="auto"/>
        <w:rPr>
          <w:rFonts w:ascii="Times New Roman" w:hAnsi="Times New Roman" w:cs="Times New Roman"/>
          <w:b/>
          <w:bCs/>
          <w:color w:val="002060"/>
        </w:rPr>
      </w:pPr>
    </w:p>
    <w:p w14:paraId="7EF7CEC1" w14:textId="77777777" w:rsidR="00CD3757" w:rsidRDefault="00CD3757" w:rsidP="0090004D">
      <w:pPr>
        <w:pStyle w:val="Heading1"/>
        <w:spacing w:line="360" w:lineRule="auto"/>
        <w:rPr>
          <w:rFonts w:ascii="Times New Roman" w:hAnsi="Times New Roman" w:cs="Times New Roman"/>
          <w:b/>
          <w:bCs/>
          <w:color w:val="002060"/>
        </w:rPr>
      </w:pPr>
    </w:p>
    <w:p w14:paraId="068F9FEF" w14:textId="77777777" w:rsidR="00CD3757" w:rsidRDefault="00CD3757" w:rsidP="0090004D">
      <w:pPr>
        <w:pStyle w:val="Heading1"/>
        <w:spacing w:line="360" w:lineRule="auto"/>
        <w:rPr>
          <w:rFonts w:ascii="Times New Roman" w:hAnsi="Times New Roman" w:cs="Times New Roman"/>
          <w:b/>
          <w:bCs/>
          <w:color w:val="002060"/>
        </w:rPr>
      </w:pPr>
    </w:p>
    <w:p w14:paraId="7DDBB7D6" w14:textId="77777777" w:rsidR="00CD3757" w:rsidRDefault="00CD3757" w:rsidP="00CD3757"/>
    <w:p w14:paraId="3DADDAE6" w14:textId="77777777" w:rsidR="00CD3757" w:rsidRPr="00CD3757" w:rsidRDefault="00CD3757" w:rsidP="00CD3757"/>
    <w:p w14:paraId="52124DCD" w14:textId="77777777" w:rsidR="00CD3757" w:rsidRPr="00CD3757" w:rsidRDefault="00CD3757" w:rsidP="00CD3757"/>
    <w:p w14:paraId="22141ADF" w14:textId="4EF74F51" w:rsidR="008319DA" w:rsidRPr="007A42EF" w:rsidRDefault="008319DA" w:rsidP="0090004D">
      <w:pPr>
        <w:pStyle w:val="Heading1"/>
        <w:spacing w:line="360" w:lineRule="auto"/>
        <w:rPr>
          <w:rFonts w:ascii="Times New Roman" w:hAnsi="Times New Roman" w:cs="Times New Roman"/>
          <w:b/>
          <w:bCs/>
          <w:color w:val="002060"/>
        </w:rPr>
      </w:pPr>
      <w:r w:rsidRPr="007A42EF">
        <w:rPr>
          <w:rFonts w:ascii="Times New Roman" w:hAnsi="Times New Roman" w:cs="Times New Roman"/>
          <w:b/>
          <w:bCs/>
          <w:color w:val="002060"/>
        </w:rPr>
        <w:lastRenderedPageBreak/>
        <w:t>Glossaire</w:t>
      </w:r>
      <w:bookmarkEnd w:id="2"/>
    </w:p>
    <w:p w14:paraId="7857B353"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 xml:space="preserve">Accuracy </w:t>
      </w:r>
      <w:r w:rsidRPr="007A42EF">
        <w:rPr>
          <w:rFonts w:ascii="Times New Roman" w:hAnsi="Times New Roman" w:cs="Times New Roman"/>
          <w:sz w:val="26"/>
          <w:szCs w:val="26"/>
          <w:lang w:val="fr-FR"/>
        </w:rPr>
        <w:t>: mesure la proportion de prédictions correctes par rapport au nombre total d'observations.</w:t>
      </w:r>
    </w:p>
    <w:p w14:paraId="578780F2"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Backward-looking (Rétrospectif) :</w:t>
      </w:r>
      <w:r w:rsidRPr="007A42EF">
        <w:rPr>
          <w:rFonts w:ascii="Times New Roman" w:hAnsi="Times New Roman" w:cs="Times New Roman"/>
          <w:sz w:val="26"/>
          <w:szCs w:val="26"/>
          <w:lang w:val="fr-FR"/>
        </w:rPr>
        <w:t xml:space="preserve"> modèle mathématique qui base ses décisions et ses prévisions uniquement sur des données historiques passées, sans intégrer d'anticipations futures. </w:t>
      </w:r>
    </w:p>
    <w:p w14:paraId="046A9F41"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Backtesting Walk-Forward :</w:t>
      </w:r>
      <w:r w:rsidRPr="007A42EF">
        <w:rPr>
          <w:rFonts w:ascii="Times New Roman" w:hAnsi="Times New Roman" w:cs="Times New Roman"/>
          <w:sz w:val="26"/>
          <w:szCs w:val="26"/>
          <w:lang w:val="fr-FR"/>
        </w:rPr>
        <w:t xml:space="preserve"> Méthode de validation statistique qui consiste à simuler l'exécution d'une stratégie d'investissement sur des données historiques en faisant glisser une fenêtre temporelle pour évaluer ses performances réelles. </w:t>
      </w:r>
    </w:p>
    <w:p w14:paraId="096C4434" w14:textId="295470B4"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Biais de sélection :</w:t>
      </w:r>
      <w:r w:rsidRPr="007A42EF">
        <w:rPr>
          <w:rFonts w:ascii="Times New Roman" w:hAnsi="Times New Roman" w:cs="Times New Roman"/>
          <w:sz w:val="26"/>
          <w:szCs w:val="26"/>
          <w:lang w:val="fr-FR"/>
        </w:rPr>
        <w:t xml:space="preserve"> Erreur systématique induite par le choix non aléatoire d'un échantillon de </w:t>
      </w:r>
      <w:r w:rsidR="007A42EF" w:rsidRPr="007A42EF">
        <w:rPr>
          <w:rFonts w:ascii="Times New Roman" w:hAnsi="Times New Roman" w:cs="Times New Roman"/>
          <w:sz w:val="26"/>
          <w:szCs w:val="26"/>
          <w:lang w:val="fr-FR"/>
        </w:rPr>
        <w:t>données,</w:t>
      </w:r>
      <w:r w:rsidRPr="007A42EF">
        <w:rPr>
          <w:rFonts w:ascii="Times New Roman" w:hAnsi="Times New Roman" w:cs="Times New Roman"/>
          <w:sz w:val="26"/>
          <w:szCs w:val="26"/>
          <w:lang w:val="fr-FR"/>
        </w:rPr>
        <w:t xml:space="preserve"> ce qui fausse les conclusions d'un modèle. </w:t>
      </w:r>
    </w:p>
    <w:p w14:paraId="19812C3A"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CAC 40 (Cotation Assistée en Continu) :</w:t>
      </w:r>
      <w:r w:rsidRPr="007A42EF">
        <w:rPr>
          <w:rFonts w:ascii="Times New Roman" w:hAnsi="Times New Roman" w:cs="Times New Roman"/>
          <w:sz w:val="26"/>
          <w:szCs w:val="26"/>
          <w:lang w:val="fr-FR"/>
        </w:rPr>
        <w:t xml:space="preserve"> Indice boursier phare de la place de Paris, composé de 40 des plus importantes capitalisations boursières françaises. </w:t>
      </w:r>
    </w:p>
    <w:p w14:paraId="0B8A5C6E"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CAPM / MEDAF :</w:t>
      </w:r>
      <w:r w:rsidRPr="007A42EF">
        <w:rPr>
          <w:rFonts w:ascii="Times New Roman" w:hAnsi="Times New Roman" w:cs="Times New Roman"/>
          <w:sz w:val="26"/>
          <w:szCs w:val="26"/>
          <w:lang w:val="fr-FR"/>
        </w:rPr>
        <w:t xml:space="preserve"> </w:t>
      </w:r>
      <w:r w:rsidRPr="007A42EF">
        <w:rPr>
          <w:rFonts w:ascii="Times New Roman" w:hAnsi="Times New Roman" w:cs="Times New Roman"/>
          <w:i/>
          <w:iCs/>
          <w:sz w:val="26"/>
          <w:szCs w:val="26"/>
          <w:lang w:val="fr-FR"/>
        </w:rPr>
        <w:t>Capital Asset Pricing Model</w:t>
      </w:r>
      <w:r w:rsidRPr="007A42EF">
        <w:rPr>
          <w:rFonts w:ascii="Times New Roman" w:hAnsi="Times New Roman" w:cs="Times New Roman"/>
          <w:sz w:val="26"/>
          <w:szCs w:val="26"/>
          <w:lang w:val="fr-FR"/>
        </w:rPr>
        <w:t xml:space="preserve"> (Modèle d'Évaluation des Actifs Financiers). Théorie financière évaluant la rentabilité attendue d'un actif risqué en fonction de son risque systématique et d'un taux sans risque. </w:t>
      </w:r>
    </w:p>
    <w:p w14:paraId="560893A5"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Distribution gaussienne (Loi Normale) :</w:t>
      </w:r>
      <w:r w:rsidRPr="007A42EF">
        <w:rPr>
          <w:rFonts w:ascii="Times New Roman" w:hAnsi="Times New Roman" w:cs="Times New Roman"/>
          <w:sz w:val="26"/>
          <w:szCs w:val="26"/>
          <w:lang w:val="fr-FR"/>
        </w:rPr>
        <w:t xml:space="preserve"> Modèle théorique de distribution de probabilité symétrique en forme de cloche. </w:t>
      </w:r>
    </w:p>
    <w:p w14:paraId="2214F6D0"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Estimation de la Densité par Noyau (KDE - Kernel Density Estimation) :</w:t>
      </w:r>
      <w:r w:rsidRPr="007A42EF">
        <w:rPr>
          <w:rFonts w:ascii="Times New Roman" w:hAnsi="Times New Roman" w:cs="Times New Roman"/>
          <w:sz w:val="26"/>
          <w:szCs w:val="26"/>
          <w:lang w:val="fr-FR"/>
        </w:rPr>
        <w:t xml:space="preserve"> Méthode non paramétrique permettant de lisser l'histogramme des rendements pour visualiser la forme continue de leur distribution de probabilité </w:t>
      </w:r>
    </w:p>
    <w:p w14:paraId="194D432F"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Frontière Efficiente :</w:t>
      </w:r>
      <w:r w:rsidRPr="007A42EF">
        <w:rPr>
          <w:rFonts w:ascii="Times New Roman" w:hAnsi="Times New Roman" w:cs="Times New Roman"/>
          <w:sz w:val="26"/>
          <w:szCs w:val="26"/>
          <w:lang w:val="fr-FR"/>
        </w:rPr>
        <w:t xml:space="preserve"> Concept central de la théorie moderne du portefeuille de Markowitz représentant l'ensemble des portefeuilles optimaux qui maximisent le rendement attendu pour un niveau de risque donné, ou minimisent le risque pour un rendement cible. </w:t>
      </w:r>
    </w:p>
    <w:p w14:paraId="44172FB3"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MACD (Moving Average Convergence Divergence) :</w:t>
      </w:r>
      <w:r w:rsidRPr="007A42EF">
        <w:rPr>
          <w:rFonts w:ascii="Times New Roman" w:hAnsi="Times New Roman" w:cs="Times New Roman"/>
          <w:sz w:val="26"/>
          <w:szCs w:val="26"/>
          <w:lang w:val="fr-FR"/>
        </w:rPr>
        <w:t xml:space="preserve"> Indicateur technique de momentum calculé par la différence entre deux moyennes mobiles exponentielles (courte et longue). </w:t>
      </w:r>
    </w:p>
    <w:p w14:paraId="488DC6C2"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 xml:space="preserve">MSE (Mean </w:t>
      </w:r>
      <w:proofErr w:type="spellStart"/>
      <w:r w:rsidRPr="007A42EF">
        <w:rPr>
          <w:rFonts w:ascii="Times New Roman" w:hAnsi="Times New Roman" w:cs="Times New Roman"/>
          <w:b/>
          <w:bCs/>
          <w:sz w:val="26"/>
          <w:szCs w:val="26"/>
          <w:lang w:val="fr-FR"/>
        </w:rPr>
        <w:t>Squared</w:t>
      </w:r>
      <w:proofErr w:type="spellEnd"/>
      <w:r w:rsidRPr="007A42EF">
        <w:rPr>
          <w:rFonts w:ascii="Times New Roman" w:hAnsi="Times New Roman" w:cs="Times New Roman"/>
          <w:b/>
          <w:bCs/>
          <w:sz w:val="26"/>
          <w:szCs w:val="26"/>
          <w:lang w:val="fr-FR"/>
        </w:rPr>
        <w:t xml:space="preserve"> Error / Erreur Quadratique Moyenne) :</w:t>
      </w:r>
      <w:r w:rsidRPr="007A42EF">
        <w:rPr>
          <w:rFonts w:ascii="Times New Roman" w:hAnsi="Times New Roman" w:cs="Times New Roman"/>
          <w:sz w:val="26"/>
          <w:szCs w:val="26"/>
          <w:lang w:val="fr-FR"/>
        </w:rPr>
        <w:t xml:space="preserve"> Métrique évaluant la performance d'un modèle de régression en calculant la moyenne des carrés des écarts entre les valeurs prédites par l'algorithme et les valeurs réelles constatées. </w:t>
      </w:r>
    </w:p>
    <w:p w14:paraId="020EED6D"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lastRenderedPageBreak/>
        <w:t xml:space="preserve">PCA (Principal Component </w:t>
      </w:r>
      <w:proofErr w:type="spellStart"/>
      <w:r w:rsidRPr="007A42EF">
        <w:rPr>
          <w:rFonts w:ascii="Times New Roman" w:hAnsi="Times New Roman" w:cs="Times New Roman"/>
          <w:b/>
          <w:bCs/>
          <w:sz w:val="26"/>
          <w:szCs w:val="26"/>
          <w:lang w:val="fr-FR"/>
        </w:rPr>
        <w:t>Analysis</w:t>
      </w:r>
      <w:proofErr w:type="spellEnd"/>
      <w:r w:rsidRPr="007A42EF">
        <w:rPr>
          <w:rFonts w:ascii="Times New Roman" w:hAnsi="Times New Roman" w:cs="Times New Roman"/>
          <w:b/>
          <w:bCs/>
          <w:sz w:val="26"/>
          <w:szCs w:val="26"/>
          <w:lang w:val="fr-FR"/>
        </w:rPr>
        <w:t xml:space="preserve"> / ACP) :</w:t>
      </w:r>
      <w:r w:rsidRPr="007A42EF">
        <w:rPr>
          <w:rFonts w:ascii="Times New Roman" w:hAnsi="Times New Roman" w:cs="Times New Roman"/>
          <w:sz w:val="26"/>
          <w:szCs w:val="26"/>
          <w:lang w:val="fr-FR"/>
        </w:rPr>
        <w:t xml:space="preserve"> Technique mathématique non supervisée permettant de réduire la dimensionnalité d'un jeu de données complexe à plusieurs variables en le projetant sur des axes principaux orthogonaux tout en conservant le maximum de variance. </w:t>
      </w:r>
    </w:p>
    <w:p w14:paraId="11B7261F"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RSI (Relative Strength Index) :</w:t>
      </w:r>
      <w:r w:rsidRPr="007A42EF">
        <w:rPr>
          <w:rFonts w:ascii="Times New Roman" w:hAnsi="Times New Roman" w:cs="Times New Roman"/>
          <w:sz w:val="26"/>
          <w:szCs w:val="26"/>
          <w:lang w:val="fr-FR"/>
        </w:rPr>
        <w:t xml:space="preserve"> Indicateur technique oscillant entre 0 et 100 qui mesure la vitesse et la vélocité des mouvements directionnels des prix pour identifier des situations de surachat (&gt;70) ou de survente (&lt;30). </w:t>
      </w:r>
    </w:p>
    <w:p w14:paraId="3A3E3D98"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Views (Opinions/Prévisions) :</w:t>
      </w:r>
      <w:r w:rsidRPr="007A42EF">
        <w:rPr>
          <w:rFonts w:ascii="Times New Roman" w:hAnsi="Times New Roman" w:cs="Times New Roman"/>
          <w:sz w:val="26"/>
          <w:szCs w:val="26"/>
          <w:lang w:val="fr-FR"/>
        </w:rPr>
        <w:t xml:space="preserve"> Vecteur d'opinions absolues ou relatives formulées par le gestionnaire ou générées par des modèles de Machine Learning pour alimenter l'équation de Black-Litterman. </w:t>
      </w:r>
    </w:p>
    <w:p w14:paraId="00CDC1E5" w14:textId="77777777" w:rsidR="008319DA" w:rsidRPr="007A42EF" w:rsidRDefault="008319DA" w:rsidP="007A42EF">
      <w:pPr>
        <w:pStyle w:val="ListParagraph"/>
        <w:numPr>
          <w:ilvl w:val="0"/>
          <w:numId w:val="27"/>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Z-Score (Filtre Z-Score) :</w:t>
      </w:r>
      <w:r w:rsidRPr="007A42EF">
        <w:rPr>
          <w:rFonts w:ascii="Times New Roman" w:hAnsi="Times New Roman" w:cs="Times New Roman"/>
          <w:sz w:val="26"/>
          <w:szCs w:val="26"/>
          <w:lang w:val="fr-FR"/>
        </w:rPr>
        <w:t xml:space="preserve"> Méthode statistique de détection d'anomalies mesurant l'écart d'une donnée par rapport à la moyenne en unités d'écart-type. Utilisé pour identifier et écrêter les variations boursières aberrantes </w:t>
      </w:r>
    </w:p>
    <w:p w14:paraId="70942137" w14:textId="77777777" w:rsidR="008319DA" w:rsidRPr="007A42EF" w:rsidRDefault="008319DA" w:rsidP="0090004D">
      <w:pPr>
        <w:spacing w:line="360" w:lineRule="auto"/>
        <w:rPr>
          <w:rFonts w:ascii="Times New Roman" w:hAnsi="Times New Roman" w:cs="Times New Roman"/>
          <w:sz w:val="26"/>
          <w:szCs w:val="26"/>
          <w:lang w:val="fr-FR"/>
        </w:rPr>
      </w:pPr>
    </w:p>
    <w:p w14:paraId="3B3A4759" w14:textId="77777777" w:rsidR="007A42EF" w:rsidRPr="007A42EF" w:rsidRDefault="007A42EF" w:rsidP="0090004D">
      <w:pPr>
        <w:spacing w:line="360" w:lineRule="auto"/>
        <w:rPr>
          <w:rFonts w:ascii="Times New Roman" w:hAnsi="Times New Roman" w:cs="Times New Roman"/>
          <w:sz w:val="26"/>
          <w:szCs w:val="26"/>
          <w:lang w:val="fr-FR"/>
        </w:rPr>
      </w:pPr>
    </w:p>
    <w:p w14:paraId="56E95866" w14:textId="77777777" w:rsidR="007A42EF" w:rsidRPr="007A42EF" w:rsidRDefault="007A42EF" w:rsidP="0090004D">
      <w:pPr>
        <w:spacing w:line="360" w:lineRule="auto"/>
        <w:rPr>
          <w:rFonts w:ascii="Times New Roman" w:hAnsi="Times New Roman" w:cs="Times New Roman"/>
          <w:sz w:val="26"/>
          <w:szCs w:val="26"/>
          <w:lang w:val="fr-FR"/>
        </w:rPr>
      </w:pPr>
    </w:p>
    <w:p w14:paraId="4B5423DD" w14:textId="77777777" w:rsidR="007A42EF" w:rsidRPr="007A42EF" w:rsidRDefault="007A42EF" w:rsidP="0090004D">
      <w:pPr>
        <w:spacing w:line="360" w:lineRule="auto"/>
        <w:rPr>
          <w:rFonts w:ascii="Times New Roman" w:hAnsi="Times New Roman" w:cs="Times New Roman"/>
          <w:sz w:val="26"/>
          <w:szCs w:val="26"/>
          <w:lang w:val="fr-FR"/>
        </w:rPr>
      </w:pPr>
    </w:p>
    <w:p w14:paraId="3010528E" w14:textId="77777777" w:rsidR="007A42EF" w:rsidRPr="007A42EF" w:rsidRDefault="007A42EF" w:rsidP="0090004D">
      <w:pPr>
        <w:spacing w:line="360" w:lineRule="auto"/>
        <w:rPr>
          <w:rFonts w:ascii="Times New Roman" w:hAnsi="Times New Roman" w:cs="Times New Roman"/>
          <w:sz w:val="26"/>
          <w:szCs w:val="26"/>
          <w:lang w:val="fr-FR"/>
        </w:rPr>
      </w:pPr>
    </w:p>
    <w:p w14:paraId="7AA1B5DC" w14:textId="77777777" w:rsidR="007A42EF" w:rsidRPr="007A42EF" w:rsidRDefault="007A42EF" w:rsidP="0090004D">
      <w:pPr>
        <w:spacing w:line="360" w:lineRule="auto"/>
        <w:rPr>
          <w:rFonts w:ascii="Times New Roman" w:hAnsi="Times New Roman" w:cs="Times New Roman"/>
          <w:sz w:val="26"/>
          <w:szCs w:val="26"/>
          <w:lang w:val="fr-FR"/>
        </w:rPr>
      </w:pPr>
    </w:p>
    <w:p w14:paraId="016F71EE" w14:textId="77777777" w:rsidR="007A42EF" w:rsidRPr="007A42EF" w:rsidRDefault="007A42EF" w:rsidP="0090004D">
      <w:pPr>
        <w:spacing w:line="360" w:lineRule="auto"/>
        <w:rPr>
          <w:rFonts w:ascii="Times New Roman" w:hAnsi="Times New Roman" w:cs="Times New Roman"/>
          <w:sz w:val="26"/>
          <w:szCs w:val="26"/>
          <w:lang w:val="fr-FR"/>
        </w:rPr>
      </w:pPr>
    </w:p>
    <w:p w14:paraId="61ADD1A4" w14:textId="77777777" w:rsidR="007A42EF" w:rsidRPr="007A42EF" w:rsidRDefault="007A42EF" w:rsidP="0090004D">
      <w:pPr>
        <w:spacing w:line="360" w:lineRule="auto"/>
        <w:rPr>
          <w:rFonts w:ascii="Times New Roman" w:hAnsi="Times New Roman" w:cs="Times New Roman"/>
          <w:sz w:val="26"/>
          <w:szCs w:val="26"/>
          <w:lang w:val="fr-FR"/>
        </w:rPr>
      </w:pPr>
    </w:p>
    <w:p w14:paraId="7B9F25EF" w14:textId="77777777" w:rsidR="007A42EF" w:rsidRPr="007A42EF" w:rsidRDefault="007A42EF" w:rsidP="0090004D">
      <w:pPr>
        <w:spacing w:line="360" w:lineRule="auto"/>
        <w:rPr>
          <w:rFonts w:ascii="Times New Roman" w:hAnsi="Times New Roman" w:cs="Times New Roman"/>
          <w:sz w:val="26"/>
          <w:szCs w:val="26"/>
          <w:lang w:val="fr-FR"/>
        </w:rPr>
      </w:pPr>
    </w:p>
    <w:p w14:paraId="64F50E33" w14:textId="77777777" w:rsidR="007A42EF" w:rsidRPr="007A42EF" w:rsidRDefault="007A42EF" w:rsidP="0090004D">
      <w:pPr>
        <w:spacing w:line="360" w:lineRule="auto"/>
        <w:rPr>
          <w:rFonts w:ascii="Times New Roman" w:hAnsi="Times New Roman" w:cs="Times New Roman"/>
          <w:sz w:val="26"/>
          <w:szCs w:val="26"/>
          <w:lang w:val="fr-FR"/>
        </w:rPr>
      </w:pPr>
    </w:p>
    <w:p w14:paraId="228AD772" w14:textId="77777777" w:rsidR="007A42EF" w:rsidRDefault="007A42EF" w:rsidP="0090004D">
      <w:pPr>
        <w:spacing w:line="360" w:lineRule="auto"/>
        <w:rPr>
          <w:rFonts w:ascii="Times New Roman" w:hAnsi="Times New Roman" w:cs="Times New Roman"/>
          <w:sz w:val="26"/>
          <w:szCs w:val="26"/>
          <w:lang w:val="fr-FR"/>
        </w:rPr>
      </w:pPr>
    </w:p>
    <w:p w14:paraId="0B2CBCB8" w14:textId="77777777" w:rsidR="007A42EF" w:rsidRDefault="007A42EF" w:rsidP="0090004D">
      <w:pPr>
        <w:spacing w:line="360" w:lineRule="auto"/>
        <w:rPr>
          <w:rFonts w:ascii="Times New Roman" w:hAnsi="Times New Roman" w:cs="Times New Roman"/>
          <w:sz w:val="26"/>
          <w:szCs w:val="26"/>
          <w:lang w:val="fr-FR"/>
        </w:rPr>
      </w:pPr>
    </w:p>
    <w:p w14:paraId="05351804" w14:textId="77777777" w:rsidR="007A42EF" w:rsidRDefault="007A42EF" w:rsidP="0090004D">
      <w:pPr>
        <w:spacing w:line="360" w:lineRule="auto"/>
        <w:rPr>
          <w:rFonts w:ascii="Times New Roman" w:hAnsi="Times New Roman" w:cs="Times New Roman"/>
          <w:sz w:val="26"/>
          <w:szCs w:val="26"/>
          <w:lang w:val="fr-FR"/>
        </w:rPr>
      </w:pPr>
    </w:p>
    <w:p w14:paraId="18A6BC4B" w14:textId="77777777" w:rsidR="007A42EF" w:rsidRDefault="007A42EF" w:rsidP="0090004D">
      <w:pPr>
        <w:spacing w:line="360" w:lineRule="auto"/>
        <w:rPr>
          <w:rFonts w:ascii="Times New Roman" w:hAnsi="Times New Roman" w:cs="Times New Roman"/>
          <w:sz w:val="26"/>
          <w:szCs w:val="26"/>
          <w:lang w:val="fr-FR"/>
        </w:rPr>
      </w:pPr>
    </w:p>
    <w:p w14:paraId="38AED130" w14:textId="77777777" w:rsidR="007A42EF" w:rsidRDefault="007A42EF" w:rsidP="0090004D">
      <w:pPr>
        <w:spacing w:line="360" w:lineRule="auto"/>
        <w:rPr>
          <w:rFonts w:ascii="Times New Roman" w:hAnsi="Times New Roman" w:cs="Times New Roman"/>
          <w:sz w:val="26"/>
          <w:szCs w:val="26"/>
          <w:lang w:val="fr-FR"/>
        </w:rPr>
      </w:pPr>
    </w:p>
    <w:p w14:paraId="6D11BC22" w14:textId="77777777" w:rsidR="007A42EF" w:rsidRDefault="007A42EF" w:rsidP="0090004D">
      <w:pPr>
        <w:spacing w:line="360" w:lineRule="auto"/>
        <w:rPr>
          <w:rFonts w:ascii="Times New Roman" w:hAnsi="Times New Roman" w:cs="Times New Roman"/>
          <w:sz w:val="26"/>
          <w:szCs w:val="26"/>
          <w:lang w:val="fr-FR"/>
        </w:rPr>
      </w:pPr>
    </w:p>
    <w:p w14:paraId="1CA7883C" w14:textId="77777777" w:rsidR="007A42EF" w:rsidRPr="007A42EF" w:rsidRDefault="007A42EF" w:rsidP="0090004D">
      <w:pPr>
        <w:spacing w:line="360" w:lineRule="auto"/>
        <w:rPr>
          <w:rFonts w:ascii="Times New Roman" w:hAnsi="Times New Roman" w:cs="Times New Roman"/>
          <w:sz w:val="26"/>
          <w:szCs w:val="26"/>
          <w:lang w:val="fr-FR"/>
        </w:rPr>
      </w:pPr>
    </w:p>
    <w:p w14:paraId="6C34738E" w14:textId="77777777" w:rsidR="007A42EF" w:rsidRPr="007A42EF" w:rsidRDefault="007A42EF" w:rsidP="0090004D">
      <w:pPr>
        <w:spacing w:line="360" w:lineRule="auto"/>
        <w:rPr>
          <w:rFonts w:ascii="Times New Roman" w:hAnsi="Times New Roman" w:cs="Times New Roman"/>
          <w:sz w:val="26"/>
          <w:szCs w:val="26"/>
          <w:lang w:val="fr-FR"/>
        </w:rPr>
      </w:pPr>
    </w:p>
    <w:p w14:paraId="754146E1" w14:textId="02ABD4CF" w:rsidR="008319DA" w:rsidRPr="007A42EF" w:rsidRDefault="008319DA" w:rsidP="007A42EF">
      <w:pPr>
        <w:pStyle w:val="Heading1"/>
        <w:keepNext w:val="0"/>
        <w:keepLines w:val="0"/>
        <w:spacing w:after="80" w:line="360" w:lineRule="auto"/>
        <w:rPr>
          <w:rFonts w:ascii="Times New Roman" w:hAnsi="Times New Roman" w:cs="Times New Roman"/>
          <w:b/>
          <w:bCs/>
          <w:color w:val="002060"/>
          <w:sz w:val="26"/>
          <w:szCs w:val="26"/>
          <w:lang w:val="fr-FR"/>
        </w:rPr>
      </w:pPr>
      <w:bookmarkStart w:id="3" w:name="_frnsxwjmcu6u" w:colFirst="0" w:colLast="0"/>
      <w:bookmarkEnd w:id="3"/>
      <w:r w:rsidRPr="007A42EF">
        <w:rPr>
          <w:rFonts w:ascii="Times New Roman" w:hAnsi="Times New Roman" w:cs="Times New Roman"/>
          <w:b/>
          <w:bCs/>
          <w:color w:val="002060"/>
          <w:sz w:val="26"/>
          <w:szCs w:val="26"/>
          <w:lang w:val="fr-FR"/>
        </w:rPr>
        <w:lastRenderedPageBreak/>
        <w:t xml:space="preserve"> </w:t>
      </w:r>
      <w:bookmarkStart w:id="4" w:name="_Toc232131953"/>
      <w:r w:rsidRPr="007A42EF">
        <w:rPr>
          <w:rFonts w:ascii="Times New Roman" w:hAnsi="Times New Roman" w:cs="Times New Roman"/>
          <w:b/>
          <w:bCs/>
          <w:color w:val="002060"/>
          <w:lang w:val="fr-FR"/>
        </w:rPr>
        <w:t>Introduction</w:t>
      </w:r>
      <w:bookmarkEnd w:id="4"/>
      <w:r w:rsidRPr="007A42EF">
        <w:rPr>
          <w:rFonts w:ascii="Times New Roman" w:hAnsi="Times New Roman" w:cs="Times New Roman"/>
          <w:b/>
          <w:bCs/>
          <w:color w:val="002060"/>
          <w:lang w:val="fr-FR"/>
        </w:rPr>
        <w:t xml:space="preserve"> </w:t>
      </w:r>
      <w:bookmarkStart w:id="5" w:name="_c5586vupqn4s" w:colFirst="0" w:colLast="0"/>
      <w:bookmarkEnd w:id="5"/>
    </w:p>
    <w:p w14:paraId="64491F32" w14:textId="1168032E" w:rsidR="008319DA" w:rsidRDefault="008319DA" w:rsidP="007A42EF">
      <w:pPr>
        <w:spacing w:before="240" w:after="240" w:line="360" w:lineRule="auto"/>
        <w:jc w:val="both"/>
        <w:rPr>
          <w:rFonts w:ascii="Times New Roman" w:hAnsi="Times New Roman" w:cs="Times New Roman"/>
          <w:sz w:val="26"/>
          <w:szCs w:val="26"/>
        </w:rPr>
      </w:pPr>
      <w:r w:rsidRPr="007A42EF">
        <w:rPr>
          <w:rFonts w:ascii="Times New Roman" w:hAnsi="Times New Roman" w:cs="Times New Roman"/>
          <w:sz w:val="26"/>
          <w:szCs w:val="26"/>
          <w:lang w:val="fr-FR"/>
        </w:rPr>
        <w:t xml:space="preserve">Le domaine de l’ingénierie financière et de la gestion d'actifs a connu une transformation importante au cours des dernières décennies. Historiquement, elle </w:t>
      </w:r>
      <w:r w:rsidR="007A42EF" w:rsidRPr="007A42EF">
        <w:rPr>
          <w:rFonts w:ascii="Times New Roman" w:hAnsi="Times New Roman" w:cs="Times New Roman"/>
          <w:sz w:val="26"/>
          <w:szCs w:val="26"/>
          <w:lang w:val="fr-FR"/>
        </w:rPr>
        <w:t>était guidée</w:t>
      </w:r>
      <w:r w:rsidRPr="007A42EF">
        <w:rPr>
          <w:rFonts w:ascii="Times New Roman" w:hAnsi="Times New Roman" w:cs="Times New Roman"/>
          <w:sz w:val="26"/>
          <w:szCs w:val="26"/>
          <w:lang w:val="fr-FR"/>
        </w:rPr>
        <w:t xml:space="preserve"> par l’intuition des gérants de portefeuille et des analyses fondamentales qualitatives. </w:t>
      </w:r>
      <w:r w:rsidR="007A42EF" w:rsidRPr="007A42EF">
        <w:rPr>
          <w:rFonts w:ascii="Times New Roman" w:hAnsi="Times New Roman" w:cs="Times New Roman"/>
          <w:sz w:val="26"/>
          <w:szCs w:val="26"/>
          <w:lang w:val="fr-FR"/>
        </w:rPr>
        <w:t>Désormais,</w:t>
      </w:r>
      <w:r w:rsidRPr="007A42EF">
        <w:rPr>
          <w:rFonts w:ascii="Times New Roman" w:hAnsi="Times New Roman" w:cs="Times New Roman"/>
          <w:sz w:val="26"/>
          <w:szCs w:val="26"/>
          <w:lang w:val="fr-FR"/>
        </w:rPr>
        <w:t xml:space="preserve"> la prise de décision sur les marchés repose sur des approches quantitatives et algorithmiques. Avec l’avènement de la science des données et l’augmentation de la puissance de calcul informatique, il est possible d'automatiser des théories financières </w:t>
      </w:r>
      <w:r w:rsidR="007A42EF" w:rsidRPr="007A42EF">
        <w:rPr>
          <w:rFonts w:ascii="Times New Roman" w:hAnsi="Times New Roman" w:cs="Times New Roman"/>
          <w:sz w:val="26"/>
          <w:szCs w:val="26"/>
          <w:lang w:val="fr-FR"/>
        </w:rPr>
        <w:t>complexes qui</w:t>
      </w:r>
      <w:r w:rsidRPr="007A42EF">
        <w:rPr>
          <w:rFonts w:ascii="Times New Roman" w:hAnsi="Times New Roman" w:cs="Times New Roman"/>
          <w:sz w:val="26"/>
          <w:szCs w:val="26"/>
          <w:lang w:val="fr-FR"/>
        </w:rPr>
        <w:t xml:space="preserve"> étaient </w:t>
      </w:r>
      <w:r w:rsidR="007A42EF">
        <w:rPr>
          <w:rFonts w:ascii="Times New Roman" w:hAnsi="Times New Roman" w:cs="Times New Roman"/>
          <w:sz w:val="26"/>
          <w:szCs w:val="26"/>
          <w:lang w:val="fr-FR"/>
        </w:rPr>
        <w:t xml:space="preserve">autrefois </w:t>
      </w:r>
      <w:r w:rsidR="007A42EF" w:rsidRPr="007A42EF">
        <w:rPr>
          <w:rFonts w:ascii="Times New Roman" w:hAnsi="Times New Roman" w:cs="Times New Roman"/>
          <w:sz w:val="26"/>
          <w:szCs w:val="26"/>
        </w:rPr>
        <w:t>limitées à des exercices purement académiques.</w:t>
      </w:r>
    </w:p>
    <w:p w14:paraId="0281710A" w14:textId="77777777" w:rsidR="007A42EF" w:rsidRPr="007A42EF" w:rsidRDefault="007A42EF"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Ce projet constitue une intersection entre la finance de marché, les mathématiques appliquées et le développement informatique. Dans ce rapport, je vous présente le contexte de ce projet étudiant ainsi que les différentes activités qui ont rythmé mon semestre. J’y décris également les connaissances que j’ai acquises et les obstacles auxquels je me suis heurtée. </w:t>
      </w:r>
    </w:p>
    <w:p w14:paraId="0564AE5A" w14:textId="77777777" w:rsidR="007A42EF" w:rsidRPr="007A42EF" w:rsidRDefault="007A42EF" w:rsidP="007A42EF">
      <w:pPr>
        <w:spacing w:before="240" w:after="240" w:line="360" w:lineRule="auto"/>
        <w:jc w:val="both"/>
        <w:rPr>
          <w:rFonts w:ascii="Times New Roman" w:hAnsi="Times New Roman" w:cs="Times New Roman"/>
          <w:sz w:val="26"/>
          <w:szCs w:val="26"/>
          <w:lang w:val="fr-FR"/>
        </w:rPr>
      </w:pPr>
    </w:p>
    <w:p w14:paraId="643EABEF" w14:textId="77777777" w:rsidR="008319DA" w:rsidRDefault="008319DA" w:rsidP="0090004D">
      <w:pPr>
        <w:spacing w:before="240" w:after="240" w:line="360" w:lineRule="auto"/>
        <w:rPr>
          <w:rFonts w:ascii="Times New Roman" w:hAnsi="Times New Roman" w:cs="Times New Roman"/>
          <w:sz w:val="26"/>
          <w:szCs w:val="26"/>
          <w:lang w:val="fr-FR"/>
        </w:rPr>
      </w:pPr>
    </w:p>
    <w:p w14:paraId="16F15418" w14:textId="77777777" w:rsidR="007A42EF" w:rsidRDefault="007A42EF" w:rsidP="0090004D">
      <w:pPr>
        <w:spacing w:before="240" w:after="240" w:line="360" w:lineRule="auto"/>
        <w:rPr>
          <w:rFonts w:ascii="Times New Roman" w:hAnsi="Times New Roman" w:cs="Times New Roman"/>
          <w:sz w:val="26"/>
          <w:szCs w:val="26"/>
          <w:lang w:val="fr-FR"/>
        </w:rPr>
      </w:pPr>
    </w:p>
    <w:p w14:paraId="38DD5C46" w14:textId="77777777" w:rsidR="007A42EF" w:rsidRDefault="007A42EF" w:rsidP="0090004D">
      <w:pPr>
        <w:spacing w:before="240" w:after="240" w:line="360" w:lineRule="auto"/>
        <w:rPr>
          <w:rFonts w:ascii="Times New Roman" w:hAnsi="Times New Roman" w:cs="Times New Roman"/>
          <w:sz w:val="26"/>
          <w:szCs w:val="26"/>
          <w:lang w:val="fr-FR"/>
        </w:rPr>
      </w:pPr>
    </w:p>
    <w:p w14:paraId="422F9AD4" w14:textId="77777777" w:rsidR="007A42EF" w:rsidRDefault="007A42EF" w:rsidP="0090004D">
      <w:pPr>
        <w:spacing w:before="240" w:after="240" w:line="360" w:lineRule="auto"/>
        <w:rPr>
          <w:rFonts w:ascii="Times New Roman" w:hAnsi="Times New Roman" w:cs="Times New Roman"/>
          <w:sz w:val="26"/>
          <w:szCs w:val="26"/>
          <w:lang w:val="fr-FR"/>
        </w:rPr>
      </w:pPr>
    </w:p>
    <w:p w14:paraId="674EB1E6" w14:textId="77777777" w:rsidR="007A42EF" w:rsidRDefault="007A42EF" w:rsidP="0090004D">
      <w:pPr>
        <w:spacing w:before="240" w:after="240" w:line="360" w:lineRule="auto"/>
        <w:rPr>
          <w:rFonts w:ascii="Times New Roman" w:hAnsi="Times New Roman" w:cs="Times New Roman"/>
          <w:sz w:val="26"/>
          <w:szCs w:val="26"/>
          <w:lang w:val="fr-FR"/>
        </w:rPr>
      </w:pPr>
    </w:p>
    <w:p w14:paraId="34E0C26B" w14:textId="77777777" w:rsidR="007A42EF" w:rsidRDefault="007A42EF" w:rsidP="0090004D">
      <w:pPr>
        <w:spacing w:before="240" w:after="240" w:line="360" w:lineRule="auto"/>
        <w:rPr>
          <w:rFonts w:ascii="Times New Roman" w:hAnsi="Times New Roman" w:cs="Times New Roman"/>
          <w:sz w:val="26"/>
          <w:szCs w:val="26"/>
          <w:lang w:val="fr-FR"/>
        </w:rPr>
      </w:pPr>
    </w:p>
    <w:p w14:paraId="503C2113" w14:textId="77777777" w:rsidR="007A42EF" w:rsidRDefault="007A42EF" w:rsidP="0090004D">
      <w:pPr>
        <w:spacing w:before="240" w:after="240" w:line="360" w:lineRule="auto"/>
        <w:rPr>
          <w:rFonts w:ascii="Times New Roman" w:hAnsi="Times New Roman" w:cs="Times New Roman"/>
          <w:sz w:val="26"/>
          <w:szCs w:val="26"/>
          <w:lang w:val="fr-FR"/>
        </w:rPr>
      </w:pPr>
    </w:p>
    <w:p w14:paraId="17100426" w14:textId="77777777" w:rsidR="007A42EF" w:rsidRDefault="007A42EF" w:rsidP="0090004D">
      <w:pPr>
        <w:spacing w:before="240" w:after="240" w:line="360" w:lineRule="auto"/>
        <w:rPr>
          <w:rFonts w:ascii="Times New Roman" w:hAnsi="Times New Roman" w:cs="Times New Roman"/>
          <w:sz w:val="26"/>
          <w:szCs w:val="26"/>
          <w:lang w:val="fr-FR"/>
        </w:rPr>
      </w:pPr>
    </w:p>
    <w:p w14:paraId="50B4B118" w14:textId="77777777" w:rsidR="007A42EF" w:rsidRDefault="007A42EF" w:rsidP="0090004D">
      <w:pPr>
        <w:spacing w:before="240" w:after="240" w:line="360" w:lineRule="auto"/>
        <w:rPr>
          <w:rFonts w:ascii="Times New Roman" w:hAnsi="Times New Roman" w:cs="Times New Roman"/>
          <w:sz w:val="26"/>
          <w:szCs w:val="26"/>
          <w:lang w:val="fr-FR"/>
        </w:rPr>
      </w:pPr>
    </w:p>
    <w:p w14:paraId="626A8625" w14:textId="77777777" w:rsidR="007A42EF" w:rsidRPr="007A42EF" w:rsidRDefault="007A42EF" w:rsidP="0090004D">
      <w:pPr>
        <w:spacing w:before="240" w:after="240" w:line="360" w:lineRule="auto"/>
        <w:rPr>
          <w:rFonts w:ascii="Times New Roman" w:hAnsi="Times New Roman" w:cs="Times New Roman"/>
          <w:sz w:val="26"/>
          <w:szCs w:val="26"/>
          <w:lang w:val="fr-FR"/>
        </w:rPr>
      </w:pPr>
    </w:p>
    <w:p w14:paraId="485478F3" w14:textId="433BE019" w:rsidR="008319DA" w:rsidRPr="007A42EF" w:rsidRDefault="008319DA" w:rsidP="007A42EF">
      <w:pPr>
        <w:pStyle w:val="Heading1"/>
        <w:numPr>
          <w:ilvl w:val="0"/>
          <w:numId w:val="5"/>
        </w:numPr>
        <w:spacing w:before="240" w:after="240" w:line="360" w:lineRule="auto"/>
        <w:ind w:left="3555"/>
        <w:rPr>
          <w:rFonts w:ascii="Times New Roman" w:hAnsi="Times New Roman" w:cs="Times New Roman"/>
          <w:b/>
          <w:bCs/>
          <w:color w:val="002060"/>
        </w:rPr>
      </w:pPr>
      <w:bookmarkStart w:id="6" w:name="_m8pfwc5meyz5" w:colFirst="0" w:colLast="0"/>
      <w:bookmarkStart w:id="7" w:name="_Toc232131954"/>
      <w:bookmarkEnd w:id="6"/>
      <w:r w:rsidRPr="007A42EF">
        <w:rPr>
          <w:rFonts w:ascii="Times New Roman" w:hAnsi="Times New Roman" w:cs="Times New Roman"/>
          <w:b/>
          <w:bCs/>
          <w:color w:val="002060"/>
        </w:rPr>
        <w:lastRenderedPageBreak/>
        <w:t>Présentation du projet</w:t>
      </w:r>
      <w:bookmarkEnd w:id="7"/>
    </w:p>
    <w:p w14:paraId="6BB0D871" w14:textId="77777777" w:rsidR="008319DA" w:rsidRPr="007A42EF" w:rsidRDefault="008319DA" w:rsidP="0090004D">
      <w:pPr>
        <w:pStyle w:val="Heading2"/>
        <w:spacing w:line="360" w:lineRule="auto"/>
        <w:rPr>
          <w:rFonts w:ascii="Times New Roman" w:hAnsi="Times New Roman" w:cs="Times New Roman"/>
          <w:b/>
          <w:bCs/>
          <w:color w:val="002060"/>
        </w:rPr>
      </w:pPr>
      <w:bookmarkStart w:id="8" w:name="_48xbe8kzujy3" w:colFirst="0" w:colLast="0"/>
      <w:bookmarkStart w:id="9" w:name="_Toc232131955"/>
      <w:bookmarkEnd w:id="8"/>
      <w:r w:rsidRPr="007A42EF">
        <w:rPr>
          <w:rFonts w:ascii="Times New Roman" w:hAnsi="Times New Roman" w:cs="Times New Roman"/>
          <w:b/>
          <w:bCs/>
          <w:color w:val="002060"/>
        </w:rPr>
        <w:t>1.1. Contexte</w:t>
      </w:r>
      <w:bookmarkEnd w:id="9"/>
    </w:p>
    <w:p w14:paraId="7A6C62E7" w14:textId="77777777"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marché boursier français, représenté par l'indice CAC 40, est un environnement complexe où 40 entreprises majeures interagissent. Pour un investisseur, la question n'est pas seulement de savoir "dans quoi investir", mais surtout "comment répartir son capital" pour minimiser les risques. </w:t>
      </w:r>
    </w:p>
    <w:p w14:paraId="2B1B41DD" w14:textId="77777777"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Notre problématique est donc la suivante : </w:t>
      </w:r>
    </w:p>
    <w:p w14:paraId="4FBA7E32" w14:textId="77777777"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Comment concevoir une solution capable de collecter en temps réel les données du marché français et d'appliquer les modèles mathématiques et financiers pour suggérer une allocation qui optimise le ratio rendement/risque ? </w:t>
      </w:r>
    </w:p>
    <w:p w14:paraId="408825DF" w14:textId="77777777" w:rsidR="008319DA" w:rsidRPr="007A42EF" w:rsidRDefault="008319DA" w:rsidP="007A42EF">
      <w:pPr>
        <w:spacing w:before="240" w:after="240" w:line="360" w:lineRule="auto"/>
        <w:jc w:val="both"/>
        <w:rPr>
          <w:rFonts w:ascii="Times New Roman" w:hAnsi="Times New Roman" w:cs="Times New Roman"/>
          <w:sz w:val="26"/>
          <w:szCs w:val="26"/>
          <w:lang w:val="fr-FR"/>
        </w:rPr>
      </w:pPr>
    </w:p>
    <w:p w14:paraId="4221B075" w14:textId="77777777" w:rsidR="008319DA" w:rsidRPr="007A42EF" w:rsidRDefault="008319DA" w:rsidP="007A42EF">
      <w:pPr>
        <w:pStyle w:val="Heading2"/>
        <w:spacing w:before="240" w:after="240" w:line="360" w:lineRule="auto"/>
        <w:jc w:val="both"/>
        <w:rPr>
          <w:rFonts w:ascii="Times New Roman" w:hAnsi="Times New Roman" w:cs="Times New Roman"/>
          <w:b/>
          <w:bCs/>
          <w:color w:val="002060"/>
          <w:lang w:val="fr-FR"/>
        </w:rPr>
      </w:pPr>
      <w:bookmarkStart w:id="10" w:name="_8b2c1rh0d3ri" w:colFirst="0" w:colLast="0"/>
      <w:bookmarkStart w:id="11" w:name="_Toc232131956"/>
      <w:bookmarkEnd w:id="10"/>
      <w:r w:rsidRPr="007A42EF">
        <w:rPr>
          <w:rFonts w:ascii="Times New Roman" w:hAnsi="Times New Roman" w:cs="Times New Roman"/>
          <w:b/>
          <w:bCs/>
          <w:color w:val="002060"/>
          <w:lang w:val="fr-FR"/>
        </w:rPr>
        <w:t>1.2. Objectifs du projet</w:t>
      </w:r>
      <w:bookmarkEnd w:id="11"/>
    </w:p>
    <w:p w14:paraId="217B472E" w14:textId="6C37D1FE"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L’objectif principal de ce projet est de concevoir un outil d’analyse de portefeuille financier en </w:t>
      </w:r>
      <w:r w:rsidR="007A42EF">
        <w:rPr>
          <w:rFonts w:ascii="Times New Roman" w:hAnsi="Times New Roman" w:cs="Times New Roman"/>
          <w:sz w:val="26"/>
          <w:szCs w:val="26"/>
          <w:lang w:val="fr-FR"/>
        </w:rPr>
        <w:t xml:space="preserve">nous </w:t>
      </w:r>
      <w:r w:rsidRPr="007A42EF">
        <w:rPr>
          <w:rFonts w:ascii="Times New Roman" w:hAnsi="Times New Roman" w:cs="Times New Roman"/>
          <w:sz w:val="26"/>
          <w:szCs w:val="26"/>
          <w:lang w:val="fr-FR"/>
        </w:rPr>
        <w:t xml:space="preserve">appuyant sur des algorithmes de machine learning pour l’optimiser et prédire des rendements. Par la suite, il est question de réaliser une application intégrant des données réelles via une API financière pour réaliser une analyse comparative. </w:t>
      </w:r>
    </w:p>
    <w:p w14:paraId="11667EEA" w14:textId="77777777"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projet se décline donc en trois axes :</w:t>
      </w:r>
    </w:p>
    <w:p w14:paraId="241F8A43" w14:textId="77777777" w:rsidR="008319DA" w:rsidRPr="007A42EF" w:rsidRDefault="008319DA" w:rsidP="007A42EF">
      <w:pPr>
        <w:numPr>
          <w:ilvl w:val="0"/>
          <w:numId w:val="26"/>
        </w:numPr>
        <w:spacing w:before="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Axe Technique : Automatiser le scraping et le nettoyage des données financières.</w:t>
      </w:r>
    </w:p>
    <w:p w14:paraId="6907E91B" w14:textId="77777777" w:rsidR="008319DA" w:rsidRPr="007A42EF" w:rsidRDefault="008319DA" w:rsidP="007A42EF">
      <w:pPr>
        <w:numPr>
          <w:ilvl w:val="0"/>
          <w:numId w:val="26"/>
        </w:num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Axe Mathématique : Implémenter des théories comme la Frontière Efficiente de Markowitz et stabiliser les calculs via des estimateurs de covariance avancés.</w:t>
      </w:r>
    </w:p>
    <w:p w14:paraId="194ADF6B" w14:textId="2858B672" w:rsidR="008319DA" w:rsidRDefault="008319DA" w:rsidP="007A42EF">
      <w:pPr>
        <w:numPr>
          <w:ilvl w:val="0"/>
          <w:numId w:val="26"/>
        </w:num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Axe Décisionnel : Offrir une interface interactive permettant à un utilisateur lambda de simuler des portefeuilles.</w:t>
      </w:r>
    </w:p>
    <w:p w14:paraId="5B3BF661" w14:textId="77777777" w:rsidR="007A42EF" w:rsidRDefault="007A42EF" w:rsidP="007A42EF">
      <w:pPr>
        <w:spacing w:after="240" w:line="360" w:lineRule="auto"/>
        <w:jc w:val="both"/>
        <w:rPr>
          <w:rFonts w:ascii="Times New Roman" w:hAnsi="Times New Roman" w:cs="Times New Roman"/>
          <w:sz w:val="26"/>
          <w:szCs w:val="26"/>
          <w:lang w:val="fr-FR"/>
        </w:rPr>
      </w:pPr>
    </w:p>
    <w:p w14:paraId="796BFFA3" w14:textId="77777777" w:rsidR="007A42EF" w:rsidRPr="007A42EF" w:rsidRDefault="007A42EF" w:rsidP="007A42EF">
      <w:pPr>
        <w:spacing w:after="240" w:line="360" w:lineRule="auto"/>
        <w:jc w:val="both"/>
        <w:rPr>
          <w:rFonts w:ascii="Times New Roman" w:hAnsi="Times New Roman" w:cs="Times New Roman"/>
          <w:sz w:val="26"/>
          <w:szCs w:val="26"/>
          <w:lang w:val="fr-FR"/>
        </w:rPr>
      </w:pPr>
    </w:p>
    <w:p w14:paraId="6869BBE6" w14:textId="77777777" w:rsidR="008319DA" w:rsidRPr="007A42EF" w:rsidRDefault="008319DA" w:rsidP="0090004D">
      <w:pPr>
        <w:spacing w:before="240" w:after="240"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lastRenderedPageBreak/>
        <w:t>Sur le plan académique</w:t>
      </w:r>
    </w:p>
    <w:p w14:paraId="3B5A50F4" w14:textId="77777777"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Ce projet d’analyse des données s’inscrit dans le cadre d’une unité d’enseignement de Techniques et Méthodes avec une demande de validation de 6 crédits ECTS pour le tronc commun de la branche ISI. </w:t>
      </w:r>
    </w:p>
    <w:p w14:paraId="10AABAD5" w14:textId="3F3AFE6F" w:rsid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Durant ce projet, l’étudiant</w:t>
      </w:r>
      <w:r w:rsidR="007A42EF">
        <w:rPr>
          <w:rFonts w:ascii="Times New Roman" w:hAnsi="Times New Roman" w:cs="Times New Roman"/>
          <w:sz w:val="26"/>
          <w:szCs w:val="26"/>
          <w:lang w:val="fr-FR"/>
        </w:rPr>
        <w:t>e</w:t>
      </w:r>
      <w:r w:rsidRPr="007A42EF">
        <w:rPr>
          <w:rFonts w:ascii="Times New Roman" w:hAnsi="Times New Roman" w:cs="Times New Roman"/>
          <w:sz w:val="26"/>
          <w:szCs w:val="26"/>
          <w:lang w:val="fr-FR"/>
        </w:rPr>
        <w:t xml:space="preserve"> doit apprendre à implémenter ses connaissances scientifiques en programmation python et ses capacités de recherche et d’analyse pour fournir une étude sur les portefeuilles boursiers du CAC40. Les livrables qui sont évalués comprennent un rapport et une soutenance orale dans le but d’apprécier la compréhension des compétences </w:t>
      </w:r>
      <w:r w:rsidR="007A42EF">
        <w:rPr>
          <w:rFonts w:ascii="Times New Roman" w:hAnsi="Times New Roman" w:cs="Times New Roman"/>
          <w:sz w:val="26"/>
          <w:szCs w:val="26"/>
          <w:lang w:val="fr-FR"/>
        </w:rPr>
        <w:t xml:space="preserve">TM </w:t>
      </w:r>
      <w:r w:rsidRPr="007A42EF">
        <w:rPr>
          <w:rFonts w:ascii="Times New Roman" w:hAnsi="Times New Roman" w:cs="Times New Roman"/>
          <w:sz w:val="26"/>
          <w:szCs w:val="26"/>
          <w:lang w:val="fr-FR"/>
        </w:rPr>
        <w:t xml:space="preserve">acquises tout au long du projet. </w:t>
      </w:r>
    </w:p>
    <w:p w14:paraId="0B280A00" w14:textId="77777777" w:rsidR="007A42EF" w:rsidRPr="007A42EF" w:rsidRDefault="007A42EF" w:rsidP="007A42EF">
      <w:pPr>
        <w:spacing w:before="240" w:after="240" w:line="360" w:lineRule="auto"/>
        <w:jc w:val="both"/>
        <w:rPr>
          <w:rFonts w:ascii="Times New Roman" w:hAnsi="Times New Roman" w:cs="Times New Roman"/>
          <w:sz w:val="26"/>
          <w:szCs w:val="26"/>
          <w:lang w:val="fr-FR"/>
        </w:rPr>
      </w:pPr>
    </w:p>
    <w:p w14:paraId="48601703" w14:textId="77777777" w:rsidR="008319DA" w:rsidRPr="007A42EF" w:rsidRDefault="008319DA" w:rsidP="007A42EF">
      <w:pPr>
        <w:spacing w:before="240" w:after="240" w:line="360" w:lineRule="auto"/>
        <w:jc w:val="both"/>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Sur le plan pédagogique</w:t>
      </w:r>
    </w:p>
    <w:p w14:paraId="295FA263" w14:textId="7D8AD943" w:rsidR="008319DA" w:rsidRPr="007A42EF" w:rsidRDefault="008319DA" w:rsidP="007A42EF">
      <w:pPr>
        <w:spacing w:before="240"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Ce PE vise à faire explorer les différents outils et techniques qui sont utilisés dans le monde de la finance. Il a pour but principal d’initier l’étudiant</w:t>
      </w:r>
      <w:r w:rsidR="00AC0038">
        <w:rPr>
          <w:rFonts w:ascii="Times New Roman" w:hAnsi="Times New Roman" w:cs="Times New Roman"/>
          <w:sz w:val="26"/>
          <w:szCs w:val="26"/>
          <w:lang w:val="fr-FR"/>
        </w:rPr>
        <w:t>e</w:t>
      </w:r>
      <w:r w:rsidRPr="007A42EF">
        <w:rPr>
          <w:rFonts w:ascii="Times New Roman" w:hAnsi="Times New Roman" w:cs="Times New Roman"/>
          <w:sz w:val="26"/>
          <w:szCs w:val="26"/>
          <w:lang w:val="fr-FR"/>
        </w:rPr>
        <w:t xml:space="preserve"> à l’utilisation des théories financières et d’approfondir ses connaissances en Machine Learning pour l’analyse et la prédiction. Il vise également à introduire l’étudiant</w:t>
      </w:r>
      <w:r w:rsidR="00AC0038">
        <w:rPr>
          <w:rFonts w:ascii="Times New Roman" w:hAnsi="Times New Roman" w:cs="Times New Roman"/>
          <w:sz w:val="26"/>
          <w:szCs w:val="26"/>
          <w:lang w:val="fr-FR"/>
        </w:rPr>
        <w:t>e</w:t>
      </w:r>
      <w:r w:rsidRPr="007A42EF">
        <w:rPr>
          <w:rFonts w:ascii="Times New Roman" w:hAnsi="Times New Roman" w:cs="Times New Roman"/>
          <w:sz w:val="26"/>
          <w:szCs w:val="26"/>
          <w:lang w:val="fr-FR"/>
        </w:rPr>
        <w:t xml:space="preserve"> au travail collaboratif au sein d’une organisation grâce à l’utilisation d'outils d’un </w:t>
      </w:r>
      <w:r w:rsidR="00AC0038" w:rsidRPr="007A42EF">
        <w:rPr>
          <w:rFonts w:ascii="Times New Roman" w:hAnsi="Times New Roman" w:cs="Times New Roman"/>
          <w:sz w:val="26"/>
          <w:szCs w:val="26"/>
          <w:lang w:val="fr-FR"/>
        </w:rPr>
        <w:t>Dashboard</w:t>
      </w:r>
      <w:r w:rsidRPr="007A42EF">
        <w:rPr>
          <w:rFonts w:ascii="Times New Roman" w:hAnsi="Times New Roman" w:cs="Times New Roman"/>
          <w:sz w:val="26"/>
          <w:szCs w:val="26"/>
          <w:lang w:val="fr-FR"/>
        </w:rPr>
        <w:t xml:space="preserve"> interactif. Enfin, il a pour but d’aider l’étudiant</w:t>
      </w:r>
      <w:r w:rsidR="00AC0038">
        <w:rPr>
          <w:rFonts w:ascii="Times New Roman" w:hAnsi="Times New Roman" w:cs="Times New Roman"/>
          <w:sz w:val="26"/>
          <w:szCs w:val="26"/>
          <w:lang w:val="fr-FR"/>
        </w:rPr>
        <w:t>e</w:t>
      </w:r>
      <w:r w:rsidRPr="007A42EF">
        <w:rPr>
          <w:rFonts w:ascii="Times New Roman" w:hAnsi="Times New Roman" w:cs="Times New Roman"/>
          <w:sz w:val="26"/>
          <w:szCs w:val="26"/>
          <w:lang w:val="fr-FR"/>
        </w:rPr>
        <w:t xml:space="preserve"> à approfondir ses aptitudes en programmation python. </w:t>
      </w:r>
    </w:p>
    <w:p w14:paraId="54E570B4" w14:textId="77777777" w:rsidR="008319DA" w:rsidRPr="007A42EF" w:rsidRDefault="008319DA" w:rsidP="0090004D">
      <w:pPr>
        <w:spacing w:before="240" w:after="240" w:line="360" w:lineRule="auto"/>
        <w:rPr>
          <w:rFonts w:ascii="Times New Roman" w:hAnsi="Times New Roman" w:cs="Times New Roman"/>
          <w:sz w:val="26"/>
          <w:szCs w:val="26"/>
          <w:lang w:val="fr-FR"/>
        </w:rPr>
      </w:pPr>
    </w:p>
    <w:p w14:paraId="012180D6" w14:textId="77777777" w:rsidR="008319DA" w:rsidRPr="00AC0038" w:rsidRDefault="008319DA" w:rsidP="0090004D">
      <w:pPr>
        <w:pStyle w:val="Heading2"/>
        <w:spacing w:before="240" w:after="240" w:line="360" w:lineRule="auto"/>
        <w:rPr>
          <w:rFonts w:ascii="Times New Roman" w:hAnsi="Times New Roman" w:cs="Times New Roman"/>
          <w:b/>
          <w:bCs/>
          <w:color w:val="002060"/>
          <w:lang w:val="fr-FR"/>
        </w:rPr>
      </w:pPr>
      <w:bookmarkStart w:id="12" w:name="_mljr31v0r3o5" w:colFirst="0" w:colLast="0"/>
      <w:bookmarkStart w:id="13" w:name="_Toc232131957"/>
      <w:bookmarkEnd w:id="12"/>
      <w:r w:rsidRPr="00AC0038">
        <w:rPr>
          <w:rFonts w:ascii="Times New Roman" w:hAnsi="Times New Roman" w:cs="Times New Roman"/>
          <w:b/>
          <w:bCs/>
          <w:color w:val="002060"/>
          <w:lang w:val="fr-FR"/>
        </w:rPr>
        <w:t>1.3. Les acteurs du projet</w:t>
      </w:r>
      <w:bookmarkEnd w:id="13"/>
    </w:p>
    <w:p w14:paraId="7D58443E" w14:textId="77777777" w:rsidR="008319DA" w:rsidRPr="007A42EF" w:rsidRDefault="008319DA" w:rsidP="0090004D">
      <w:pP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Tuteur de PE :</w:t>
      </w:r>
    </w:p>
    <w:p w14:paraId="3E3EE8B3" w14:textId="07D2F693" w:rsidR="008319DA" w:rsidRPr="007A42EF" w:rsidRDefault="008319DA" w:rsidP="0090004D">
      <w:pP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M. Jean-Marc NIGRO (Responsable du programme ISI, </w:t>
      </w:r>
      <w:r w:rsidR="00AC0038" w:rsidRPr="00AC0038">
        <w:rPr>
          <w:rFonts w:ascii="Times New Roman" w:eastAsia="Times New Roman" w:hAnsi="Times New Roman" w:cs="Times New Roman"/>
          <w:color w:val="002060"/>
          <w:sz w:val="26"/>
          <w:szCs w:val="26"/>
          <w:shd w:val="clear" w:color="auto" w:fill="FDFDFD"/>
          <w:lang w:val="fr-FR"/>
        </w:rPr>
        <w:t>jean_marc.nigro@utt.fr</w:t>
      </w:r>
      <w:r w:rsidR="00AC0038" w:rsidRPr="007A42EF">
        <w:rPr>
          <w:rFonts w:ascii="Times New Roman" w:hAnsi="Times New Roman" w:cs="Times New Roman"/>
          <w:sz w:val="26"/>
          <w:szCs w:val="26"/>
          <w:lang w:val="fr-FR"/>
        </w:rPr>
        <w:t>)</w:t>
      </w:r>
      <w:r w:rsidRPr="007A42EF">
        <w:rPr>
          <w:rFonts w:ascii="Times New Roman" w:hAnsi="Times New Roman" w:cs="Times New Roman"/>
          <w:sz w:val="26"/>
          <w:szCs w:val="26"/>
          <w:lang w:val="fr-FR"/>
        </w:rPr>
        <w:t xml:space="preserve"> </w:t>
      </w:r>
    </w:p>
    <w:p w14:paraId="0E71E8E2" w14:textId="77777777" w:rsidR="008319DA" w:rsidRPr="007A42EF" w:rsidRDefault="008319DA" w:rsidP="0090004D">
      <w:pP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Nombre d’étudiants dans le PE : 1 </w:t>
      </w:r>
    </w:p>
    <w:p w14:paraId="42FFCF03" w14:textId="77777777" w:rsidR="008319DA" w:rsidRPr="007A42EF" w:rsidRDefault="008319DA" w:rsidP="0090004D">
      <w:pP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Ange Ariane </w:t>
      </w:r>
      <w:proofErr w:type="spellStart"/>
      <w:r w:rsidRPr="007A42EF">
        <w:rPr>
          <w:rFonts w:ascii="Times New Roman" w:hAnsi="Times New Roman" w:cs="Times New Roman"/>
          <w:sz w:val="26"/>
          <w:szCs w:val="26"/>
          <w:lang w:val="fr-FR"/>
        </w:rPr>
        <w:t>Kamgue</w:t>
      </w:r>
      <w:proofErr w:type="spellEnd"/>
      <w:r w:rsidRPr="007A42EF">
        <w:rPr>
          <w:rFonts w:ascii="Times New Roman" w:hAnsi="Times New Roman" w:cs="Times New Roman"/>
          <w:sz w:val="26"/>
          <w:szCs w:val="26"/>
          <w:lang w:val="fr-FR"/>
        </w:rPr>
        <w:t xml:space="preserve"> Magne (ISI5 - SSI3, </w:t>
      </w:r>
      <w:r w:rsidRPr="00AC0038">
        <w:rPr>
          <w:rFonts w:ascii="Times New Roman" w:hAnsi="Times New Roman" w:cs="Times New Roman"/>
          <w:color w:val="002060"/>
          <w:sz w:val="26"/>
          <w:szCs w:val="26"/>
          <w:lang w:val="fr-FR"/>
        </w:rPr>
        <w:t xml:space="preserve">ange_ariane.kamgue_magne@utt.fr) </w:t>
      </w:r>
    </w:p>
    <w:p w14:paraId="6AB586AC" w14:textId="77777777" w:rsidR="008319DA" w:rsidRPr="007A42EF" w:rsidRDefault="008319DA" w:rsidP="0090004D">
      <w:pPr>
        <w:spacing w:line="360" w:lineRule="auto"/>
        <w:rPr>
          <w:rFonts w:ascii="Times New Roman" w:hAnsi="Times New Roman" w:cs="Times New Roman"/>
          <w:sz w:val="26"/>
          <w:szCs w:val="26"/>
          <w:lang w:val="fr-FR"/>
        </w:rPr>
      </w:pPr>
    </w:p>
    <w:p w14:paraId="50FC537E" w14:textId="77777777" w:rsidR="008319DA" w:rsidRPr="007A42EF" w:rsidRDefault="008319DA" w:rsidP="0090004D">
      <w:pPr>
        <w:spacing w:line="360" w:lineRule="auto"/>
        <w:rPr>
          <w:rFonts w:ascii="Times New Roman" w:hAnsi="Times New Roman" w:cs="Times New Roman"/>
          <w:sz w:val="26"/>
          <w:szCs w:val="26"/>
          <w:lang w:val="fr-FR"/>
        </w:rPr>
      </w:pPr>
    </w:p>
    <w:p w14:paraId="7B1BEEE6" w14:textId="77777777" w:rsidR="008319DA" w:rsidRPr="00AC0038" w:rsidRDefault="008319DA" w:rsidP="0090004D">
      <w:pPr>
        <w:pStyle w:val="Heading2"/>
        <w:spacing w:line="360" w:lineRule="auto"/>
        <w:rPr>
          <w:rFonts w:ascii="Times New Roman" w:hAnsi="Times New Roman" w:cs="Times New Roman"/>
          <w:b/>
          <w:bCs/>
          <w:color w:val="002060"/>
          <w:lang w:val="fr-FR"/>
        </w:rPr>
      </w:pPr>
      <w:bookmarkStart w:id="14" w:name="_aje6jdaal7av" w:colFirst="0" w:colLast="0"/>
      <w:bookmarkStart w:id="15" w:name="_Toc232131958"/>
      <w:bookmarkEnd w:id="14"/>
      <w:r w:rsidRPr="00AC0038">
        <w:rPr>
          <w:rFonts w:ascii="Times New Roman" w:hAnsi="Times New Roman" w:cs="Times New Roman"/>
          <w:b/>
          <w:bCs/>
          <w:color w:val="002060"/>
          <w:lang w:val="fr-FR"/>
        </w:rPr>
        <w:lastRenderedPageBreak/>
        <w:t>1.4. Pédagogie MIND</w:t>
      </w:r>
      <w:bookmarkEnd w:id="15"/>
      <w:r w:rsidRPr="00AC0038">
        <w:rPr>
          <w:rFonts w:ascii="Times New Roman" w:hAnsi="Times New Roman" w:cs="Times New Roman"/>
          <w:b/>
          <w:bCs/>
          <w:color w:val="002060"/>
          <w:lang w:val="fr-FR"/>
        </w:rPr>
        <w:t xml:space="preserve"> </w:t>
      </w:r>
    </w:p>
    <w:p w14:paraId="5E46395C" w14:textId="434A23AB" w:rsidR="008319DA" w:rsidRPr="00AC0038" w:rsidRDefault="008319DA" w:rsidP="00AC0038">
      <w:pPr>
        <w:pStyle w:val="ListParagraph"/>
        <w:numPr>
          <w:ilvl w:val="0"/>
          <w:numId w:val="28"/>
        </w:numPr>
        <w:spacing w:line="360" w:lineRule="auto"/>
        <w:jc w:val="both"/>
        <w:rPr>
          <w:rFonts w:ascii="Times New Roman" w:hAnsi="Times New Roman" w:cs="Times New Roman"/>
          <w:sz w:val="26"/>
          <w:szCs w:val="26"/>
          <w:lang w:val="fr-FR"/>
        </w:rPr>
      </w:pPr>
      <w:r w:rsidRPr="00AC0038">
        <w:rPr>
          <w:rFonts w:ascii="Times New Roman" w:hAnsi="Times New Roman" w:cs="Times New Roman"/>
          <w:sz w:val="26"/>
          <w:szCs w:val="26"/>
          <w:lang w:val="fr-FR"/>
        </w:rPr>
        <w:t xml:space="preserve">Volume estimé de travail par étudiant : 150 heures pour le semestre </w:t>
      </w:r>
    </w:p>
    <w:p w14:paraId="471371BD" w14:textId="77777777" w:rsidR="008319DA" w:rsidRPr="00AC0038" w:rsidRDefault="008319DA" w:rsidP="00AC0038">
      <w:pPr>
        <w:pStyle w:val="ListParagraph"/>
        <w:numPr>
          <w:ilvl w:val="0"/>
          <w:numId w:val="28"/>
        </w:numPr>
        <w:spacing w:line="360" w:lineRule="auto"/>
        <w:jc w:val="both"/>
        <w:rPr>
          <w:rFonts w:ascii="Times New Roman" w:hAnsi="Times New Roman" w:cs="Times New Roman"/>
          <w:sz w:val="26"/>
          <w:szCs w:val="26"/>
          <w:lang w:val="fr-FR"/>
        </w:rPr>
      </w:pPr>
      <w:r w:rsidRPr="00AC0038">
        <w:rPr>
          <w:rFonts w:ascii="Times New Roman" w:hAnsi="Times New Roman" w:cs="Times New Roman"/>
          <w:sz w:val="26"/>
          <w:szCs w:val="26"/>
          <w:lang w:val="fr-FR"/>
        </w:rPr>
        <w:t xml:space="preserve">Crédits ECTS proposés à l’étudiant : 6 TM TCBR </w:t>
      </w:r>
    </w:p>
    <w:p w14:paraId="0AAFF34F" w14:textId="615CFEA8" w:rsidR="008319DA" w:rsidRPr="007A42EF" w:rsidRDefault="008319DA" w:rsidP="00AC0038">
      <w:pPr>
        <w:pStyle w:val="ListParagraph"/>
        <w:spacing w:line="360" w:lineRule="auto"/>
        <w:jc w:val="both"/>
        <w:rPr>
          <w:rFonts w:ascii="Times New Roman" w:hAnsi="Times New Roman" w:cs="Times New Roman"/>
          <w:sz w:val="26"/>
          <w:szCs w:val="26"/>
          <w:lang w:val="fr-FR"/>
        </w:rPr>
      </w:pPr>
      <w:r w:rsidRPr="00AC0038">
        <w:rPr>
          <w:rFonts w:ascii="Times New Roman" w:hAnsi="Times New Roman" w:cs="Times New Roman"/>
          <w:sz w:val="26"/>
          <w:szCs w:val="26"/>
          <w:lang w:val="fr-FR"/>
        </w:rPr>
        <w:t xml:space="preserve">Sous réserve de la validation du ou des tuteurs PE, du programme de l’étudiant et de l’évaluation. </w:t>
      </w:r>
    </w:p>
    <w:p w14:paraId="1B15D1DA" w14:textId="77777777" w:rsidR="008319DA" w:rsidRPr="00AC0038" w:rsidRDefault="008319DA" w:rsidP="00AC0038">
      <w:pPr>
        <w:pStyle w:val="ListParagraph"/>
        <w:numPr>
          <w:ilvl w:val="0"/>
          <w:numId w:val="28"/>
        </w:numPr>
        <w:spacing w:line="360" w:lineRule="auto"/>
        <w:jc w:val="both"/>
        <w:rPr>
          <w:rFonts w:ascii="Times New Roman" w:hAnsi="Times New Roman" w:cs="Times New Roman"/>
          <w:sz w:val="26"/>
          <w:szCs w:val="26"/>
          <w:lang w:val="fr-FR"/>
        </w:rPr>
      </w:pPr>
      <w:r w:rsidRPr="00AC0038">
        <w:rPr>
          <w:rFonts w:ascii="Times New Roman" w:hAnsi="Times New Roman" w:cs="Times New Roman"/>
          <w:sz w:val="26"/>
          <w:szCs w:val="26"/>
          <w:lang w:val="fr-FR"/>
        </w:rPr>
        <w:t xml:space="preserve">Modalités d’évaluation : </w:t>
      </w:r>
    </w:p>
    <w:p w14:paraId="2F205BDB" w14:textId="77777777" w:rsidR="008319DA" w:rsidRPr="00AC0038" w:rsidRDefault="008319DA" w:rsidP="00AC0038">
      <w:pPr>
        <w:pStyle w:val="ListParagraph"/>
        <w:spacing w:line="360" w:lineRule="auto"/>
        <w:jc w:val="both"/>
        <w:rPr>
          <w:rFonts w:ascii="Times New Roman" w:hAnsi="Times New Roman" w:cs="Times New Roman"/>
          <w:sz w:val="26"/>
          <w:szCs w:val="26"/>
          <w:lang w:val="fr-FR"/>
        </w:rPr>
      </w:pPr>
      <w:r w:rsidRPr="00AC0038">
        <w:rPr>
          <w:rFonts w:ascii="Times New Roman" w:hAnsi="Times New Roman" w:cs="Times New Roman"/>
          <w:sz w:val="26"/>
          <w:szCs w:val="26"/>
          <w:lang w:val="fr-FR"/>
        </w:rPr>
        <w:t xml:space="preserve">Livrables du Projet Etudiant : par défaut rapport écrit 10 à 30 pages et présentation orale 20 à 40 mn </w:t>
      </w:r>
    </w:p>
    <w:p w14:paraId="0770BB3A" w14:textId="77777777" w:rsidR="008319DA" w:rsidRPr="00AC0038" w:rsidRDefault="008319DA" w:rsidP="00AC0038">
      <w:pPr>
        <w:pStyle w:val="ListParagraph"/>
        <w:numPr>
          <w:ilvl w:val="0"/>
          <w:numId w:val="28"/>
        </w:numPr>
        <w:spacing w:line="360" w:lineRule="auto"/>
        <w:jc w:val="both"/>
        <w:rPr>
          <w:rFonts w:ascii="Times New Roman" w:hAnsi="Times New Roman" w:cs="Times New Roman"/>
          <w:sz w:val="26"/>
          <w:szCs w:val="26"/>
          <w:lang w:val="fr-FR"/>
        </w:rPr>
      </w:pPr>
      <w:r w:rsidRPr="00AC0038">
        <w:rPr>
          <w:rFonts w:ascii="Times New Roman" w:hAnsi="Times New Roman" w:cs="Times New Roman"/>
          <w:sz w:val="26"/>
          <w:szCs w:val="26"/>
          <w:lang w:val="fr-FR"/>
        </w:rPr>
        <w:t xml:space="preserve">Répartition de la note : par défaut 1/3 travail réalisé – 1/3 support écrit – 1/3 présentation orale Calendrier d’évaluation : par défaut semaine précédant les Finaux du semestre concerné. </w:t>
      </w:r>
    </w:p>
    <w:p w14:paraId="0ACB4B4F" w14:textId="77777777" w:rsidR="008319DA" w:rsidRPr="007A42EF" w:rsidRDefault="008319DA" w:rsidP="0090004D">
      <w:pPr>
        <w:spacing w:line="360" w:lineRule="auto"/>
        <w:rPr>
          <w:rFonts w:ascii="Times New Roman" w:hAnsi="Times New Roman" w:cs="Times New Roman"/>
          <w:sz w:val="26"/>
          <w:szCs w:val="26"/>
          <w:lang w:val="fr-FR"/>
        </w:rPr>
      </w:pPr>
    </w:p>
    <w:p w14:paraId="3414C1C2" w14:textId="77777777" w:rsidR="008319DA" w:rsidRDefault="008319DA" w:rsidP="0090004D">
      <w:pPr>
        <w:spacing w:line="360" w:lineRule="auto"/>
        <w:rPr>
          <w:rFonts w:ascii="Times New Roman" w:hAnsi="Times New Roman" w:cs="Times New Roman"/>
          <w:sz w:val="26"/>
          <w:szCs w:val="26"/>
          <w:lang w:val="fr-FR"/>
        </w:rPr>
      </w:pPr>
    </w:p>
    <w:p w14:paraId="3C82299C" w14:textId="77777777" w:rsidR="00AC0038" w:rsidRDefault="00AC0038" w:rsidP="0090004D">
      <w:pPr>
        <w:spacing w:line="360" w:lineRule="auto"/>
        <w:rPr>
          <w:rFonts w:ascii="Times New Roman" w:hAnsi="Times New Roman" w:cs="Times New Roman"/>
          <w:sz w:val="26"/>
          <w:szCs w:val="26"/>
          <w:lang w:val="fr-FR"/>
        </w:rPr>
      </w:pPr>
    </w:p>
    <w:p w14:paraId="08B5FDC4" w14:textId="77777777" w:rsidR="00AC0038" w:rsidRDefault="00AC0038" w:rsidP="0090004D">
      <w:pPr>
        <w:spacing w:line="360" w:lineRule="auto"/>
        <w:rPr>
          <w:rFonts w:ascii="Times New Roman" w:hAnsi="Times New Roman" w:cs="Times New Roman"/>
          <w:sz w:val="26"/>
          <w:szCs w:val="26"/>
          <w:lang w:val="fr-FR"/>
        </w:rPr>
      </w:pPr>
    </w:p>
    <w:p w14:paraId="34AFFDE2" w14:textId="77777777" w:rsidR="00AC0038" w:rsidRDefault="00AC0038" w:rsidP="0090004D">
      <w:pPr>
        <w:spacing w:line="360" w:lineRule="auto"/>
        <w:rPr>
          <w:rFonts w:ascii="Times New Roman" w:hAnsi="Times New Roman" w:cs="Times New Roman"/>
          <w:sz w:val="26"/>
          <w:szCs w:val="26"/>
          <w:lang w:val="fr-FR"/>
        </w:rPr>
      </w:pPr>
    </w:p>
    <w:p w14:paraId="1CA593DA" w14:textId="77777777" w:rsidR="00AC0038" w:rsidRDefault="00AC0038" w:rsidP="0090004D">
      <w:pPr>
        <w:spacing w:line="360" w:lineRule="auto"/>
        <w:rPr>
          <w:rFonts w:ascii="Times New Roman" w:hAnsi="Times New Roman" w:cs="Times New Roman"/>
          <w:sz w:val="26"/>
          <w:szCs w:val="26"/>
          <w:lang w:val="fr-FR"/>
        </w:rPr>
      </w:pPr>
    </w:p>
    <w:p w14:paraId="478889AD" w14:textId="77777777" w:rsidR="00AC0038" w:rsidRDefault="00AC0038" w:rsidP="0090004D">
      <w:pPr>
        <w:spacing w:line="360" w:lineRule="auto"/>
        <w:rPr>
          <w:rFonts w:ascii="Times New Roman" w:hAnsi="Times New Roman" w:cs="Times New Roman"/>
          <w:sz w:val="26"/>
          <w:szCs w:val="26"/>
          <w:lang w:val="fr-FR"/>
        </w:rPr>
      </w:pPr>
    </w:p>
    <w:p w14:paraId="561AABE4" w14:textId="77777777" w:rsidR="00AC0038" w:rsidRDefault="00AC0038" w:rsidP="0090004D">
      <w:pPr>
        <w:spacing w:line="360" w:lineRule="auto"/>
        <w:rPr>
          <w:rFonts w:ascii="Times New Roman" w:hAnsi="Times New Roman" w:cs="Times New Roman"/>
          <w:sz w:val="26"/>
          <w:szCs w:val="26"/>
          <w:lang w:val="fr-FR"/>
        </w:rPr>
      </w:pPr>
    </w:p>
    <w:p w14:paraId="47F93D06" w14:textId="77777777" w:rsidR="00AC0038" w:rsidRDefault="00AC0038" w:rsidP="0090004D">
      <w:pPr>
        <w:spacing w:line="360" w:lineRule="auto"/>
        <w:rPr>
          <w:rFonts w:ascii="Times New Roman" w:hAnsi="Times New Roman" w:cs="Times New Roman"/>
          <w:sz w:val="26"/>
          <w:szCs w:val="26"/>
          <w:lang w:val="fr-FR"/>
        </w:rPr>
      </w:pPr>
    </w:p>
    <w:p w14:paraId="2056F10D" w14:textId="77777777" w:rsidR="00AC0038" w:rsidRDefault="00AC0038" w:rsidP="0090004D">
      <w:pPr>
        <w:spacing w:line="360" w:lineRule="auto"/>
        <w:rPr>
          <w:rFonts w:ascii="Times New Roman" w:hAnsi="Times New Roman" w:cs="Times New Roman"/>
          <w:sz w:val="26"/>
          <w:szCs w:val="26"/>
          <w:lang w:val="fr-FR"/>
        </w:rPr>
      </w:pPr>
    </w:p>
    <w:p w14:paraId="12C44FD0" w14:textId="77777777" w:rsidR="00AC0038" w:rsidRDefault="00AC0038" w:rsidP="0090004D">
      <w:pPr>
        <w:spacing w:line="360" w:lineRule="auto"/>
        <w:rPr>
          <w:rFonts w:ascii="Times New Roman" w:hAnsi="Times New Roman" w:cs="Times New Roman"/>
          <w:sz w:val="26"/>
          <w:szCs w:val="26"/>
          <w:lang w:val="fr-FR"/>
        </w:rPr>
      </w:pPr>
    </w:p>
    <w:p w14:paraId="5881B33A" w14:textId="77777777" w:rsidR="00AC0038" w:rsidRDefault="00AC0038" w:rsidP="0090004D">
      <w:pPr>
        <w:spacing w:line="360" w:lineRule="auto"/>
        <w:rPr>
          <w:rFonts w:ascii="Times New Roman" w:hAnsi="Times New Roman" w:cs="Times New Roman"/>
          <w:sz w:val="26"/>
          <w:szCs w:val="26"/>
          <w:lang w:val="fr-FR"/>
        </w:rPr>
      </w:pPr>
    </w:p>
    <w:p w14:paraId="3153ADE1" w14:textId="77777777" w:rsidR="00AC0038" w:rsidRDefault="00AC0038" w:rsidP="0090004D">
      <w:pPr>
        <w:spacing w:line="360" w:lineRule="auto"/>
        <w:rPr>
          <w:rFonts w:ascii="Times New Roman" w:hAnsi="Times New Roman" w:cs="Times New Roman"/>
          <w:sz w:val="26"/>
          <w:szCs w:val="26"/>
          <w:lang w:val="fr-FR"/>
        </w:rPr>
      </w:pPr>
    </w:p>
    <w:p w14:paraId="66C268A5" w14:textId="77777777" w:rsidR="00AC0038" w:rsidRDefault="00AC0038" w:rsidP="0090004D">
      <w:pPr>
        <w:spacing w:line="360" w:lineRule="auto"/>
        <w:rPr>
          <w:rFonts w:ascii="Times New Roman" w:hAnsi="Times New Roman" w:cs="Times New Roman"/>
          <w:sz w:val="26"/>
          <w:szCs w:val="26"/>
          <w:lang w:val="fr-FR"/>
        </w:rPr>
      </w:pPr>
    </w:p>
    <w:p w14:paraId="0FBEA677" w14:textId="77777777" w:rsidR="00AC0038" w:rsidRDefault="00AC0038" w:rsidP="0090004D">
      <w:pPr>
        <w:spacing w:line="360" w:lineRule="auto"/>
        <w:rPr>
          <w:rFonts w:ascii="Times New Roman" w:hAnsi="Times New Roman" w:cs="Times New Roman"/>
          <w:sz w:val="26"/>
          <w:szCs w:val="26"/>
          <w:lang w:val="fr-FR"/>
        </w:rPr>
      </w:pPr>
    </w:p>
    <w:p w14:paraId="65233ED7" w14:textId="77777777" w:rsidR="00AC0038" w:rsidRDefault="00AC0038" w:rsidP="0090004D">
      <w:pPr>
        <w:spacing w:line="360" w:lineRule="auto"/>
        <w:rPr>
          <w:rFonts w:ascii="Times New Roman" w:hAnsi="Times New Roman" w:cs="Times New Roman"/>
          <w:sz w:val="26"/>
          <w:szCs w:val="26"/>
          <w:lang w:val="fr-FR"/>
        </w:rPr>
      </w:pPr>
    </w:p>
    <w:p w14:paraId="5D3CB16B" w14:textId="77777777" w:rsidR="00AC0038" w:rsidRDefault="00AC0038" w:rsidP="0090004D">
      <w:pPr>
        <w:spacing w:line="360" w:lineRule="auto"/>
        <w:rPr>
          <w:rFonts w:ascii="Times New Roman" w:hAnsi="Times New Roman" w:cs="Times New Roman"/>
          <w:sz w:val="26"/>
          <w:szCs w:val="26"/>
          <w:lang w:val="fr-FR"/>
        </w:rPr>
      </w:pPr>
    </w:p>
    <w:p w14:paraId="08CCB7BC" w14:textId="77777777" w:rsidR="00AC0038" w:rsidRPr="007A42EF" w:rsidRDefault="00AC0038" w:rsidP="0090004D">
      <w:pPr>
        <w:spacing w:line="360" w:lineRule="auto"/>
        <w:rPr>
          <w:rFonts w:ascii="Times New Roman" w:hAnsi="Times New Roman" w:cs="Times New Roman"/>
          <w:sz w:val="26"/>
          <w:szCs w:val="26"/>
          <w:lang w:val="fr-FR"/>
        </w:rPr>
      </w:pPr>
    </w:p>
    <w:p w14:paraId="6704C707" w14:textId="097EE2AD" w:rsidR="008319DA" w:rsidRPr="00AC0038" w:rsidRDefault="008319DA" w:rsidP="0090004D">
      <w:pPr>
        <w:pStyle w:val="Heading1"/>
        <w:numPr>
          <w:ilvl w:val="0"/>
          <w:numId w:val="5"/>
        </w:numPr>
        <w:spacing w:line="360" w:lineRule="auto"/>
        <w:ind w:left="3555"/>
        <w:rPr>
          <w:rFonts w:ascii="Times New Roman" w:hAnsi="Times New Roman" w:cs="Times New Roman"/>
          <w:b/>
          <w:bCs/>
          <w:color w:val="002060"/>
        </w:rPr>
      </w:pPr>
      <w:bookmarkStart w:id="16" w:name="_lfmdlyfkrl8k" w:colFirst="0" w:colLast="0"/>
      <w:bookmarkStart w:id="17" w:name="_Toc232131959"/>
      <w:bookmarkEnd w:id="16"/>
      <w:r w:rsidRPr="00AC0038">
        <w:rPr>
          <w:rFonts w:ascii="Times New Roman" w:hAnsi="Times New Roman" w:cs="Times New Roman"/>
          <w:b/>
          <w:bCs/>
          <w:color w:val="002060"/>
        </w:rPr>
        <w:lastRenderedPageBreak/>
        <w:t>Démarche de l’étudiant</w:t>
      </w:r>
      <w:bookmarkEnd w:id="17"/>
      <w:r w:rsidRPr="00AC0038">
        <w:rPr>
          <w:rFonts w:ascii="Times New Roman" w:hAnsi="Times New Roman" w:cs="Times New Roman"/>
          <w:b/>
          <w:bCs/>
          <w:color w:val="002060"/>
        </w:rPr>
        <w:t xml:space="preserve"> </w:t>
      </w:r>
    </w:p>
    <w:p w14:paraId="3D544D68" w14:textId="77777777" w:rsidR="008319DA" w:rsidRPr="00AC0038" w:rsidRDefault="008319DA" w:rsidP="0090004D">
      <w:pPr>
        <w:pStyle w:val="Heading2"/>
        <w:spacing w:line="360" w:lineRule="auto"/>
        <w:rPr>
          <w:rFonts w:ascii="Times New Roman" w:hAnsi="Times New Roman" w:cs="Times New Roman"/>
          <w:b/>
          <w:bCs/>
          <w:color w:val="002060"/>
        </w:rPr>
      </w:pPr>
      <w:bookmarkStart w:id="18" w:name="_il1lac1iepmf" w:colFirst="0" w:colLast="0"/>
      <w:bookmarkStart w:id="19" w:name="_Toc232131960"/>
      <w:bookmarkEnd w:id="18"/>
      <w:r w:rsidRPr="00AC0038">
        <w:rPr>
          <w:rFonts w:ascii="Times New Roman" w:hAnsi="Times New Roman" w:cs="Times New Roman"/>
          <w:b/>
          <w:bCs/>
          <w:color w:val="002060"/>
        </w:rPr>
        <w:t>2.1. Plan organisationnelle du projet</w:t>
      </w:r>
      <w:bookmarkEnd w:id="19"/>
      <w:r w:rsidRPr="00AC0038">
        <w:rPr>
          <w:rFonts w:ascii="Times New Roman" w:hAnsi="Times New Roman" w:cs="Times New Roman"/>
          <w:b/>
          <w:bCs/>
          <w:color w:val="002060"/>
        </w:rPr>
        <w:t xml:space="preserve"> </w:t>
      </w:r>
    </w:p>
    <w:p w14:paraId="02615FEE" w14:textId="63CAB9A6" w:rsidR="008319DA" w:rsidRDefault="008319DA" w:rsidP="00AC0038">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code source du projet se trouve dans le dossier projet_etudiant_P26 sur </w:t>
      </w:r>
      <w:proofErr w:type="spellStart"/>
      <w:r w:rsidRPr="007A42EF">
        <w:rPr>
          <w:rFonts w:ascii="Times New Roman" w:hAnsi="Times New Roman" w:cs="Times New Roman"/>
          <w:sz w:val="26"/>
          <w:szCs w:val="26"/>
          <w:lang w:val="fr-FR"/>
        </w:rPr>
        <w:t>Github</w:t>
      </w:r>
      <w:proofErr w:type="spellEnd"/>
      <w:r w:rsidRPr="007A42EF">
        <w:rPr>
          <w:rFonts w:ascii="Times New Roman" w:hAnsi="Times New Roman" w:cs="Times New Roman"/>
          <w:sz w:val="26"/>
          <w:szCs w:val="26"/>
          <w:lang w:val="fr-FR"/>
        </w:rPr>
        <w:t xml:space="preserve"> (</w:t>
      </w:r>
      <w:proofErr w:type="spellStart"/>
      <w:r w:rsidRPr="007A42EF">
        <w:rPr>
          <w:rFonts w:ascii="Times New Roman" w:hAnsi="Times New Roman" w:cs="Times New Roman"/>
          <w:sz w:val="26"/>
          <w:szCs w:val="26"/>
        </w:rPr>
        <w:fldChar w:fldCharType="begin"/>
      </w:r>
      <w:r w:rsidRPr="007A42EF">
        <w:rPr>
          <w:rFonts w:ascii="Times New Roman" w:hAnsi="Times New Roman" w:cs="Times New Roman"/>
          <w:sz w:val="26"/>
          <w:szCs w:val="26"/>
          <w:lang w:val="fr-FR"/>
        </w:rPr>
        <w:instrText>HYPERLINK "https://github.com/KamgueAnge/projet_etudiant_P26" \h</w:instrText>
      </w:r>
      <w:r w:rsidRPr="007A42EF">
        <w:rPr>
          <w:rFonts w:ascii="Times New Roman" w:hAnsi="Times New Roman" w:cs="Times New Roman"/>
          <w:sz w:val="26"/>
          <w:szCs w:val="26"/>
        </w:rPr>
      </w:r>
      <w:r w:rsidRPr="007A42EF">
        <w:rPr>
          <w:rFonts w:ascii="Times New Roman" w:hAnsi="Times New Roman" w:cs="Times New Roman"/>
          <w:sz w:val="26"/>
          <w:szCs w:val="26"/>
        </w:rPr>
        <w:fldChar w:fldCharType="separate"/>
      </w:r>
      <w:r w:rsidRPr="007A42EF">
        <w:rPr>
          <w:rFonts w:ascii="Times New Roman" w:hAnsi="Times New Roman" w:cs="Times New Roman"/>
          <w:color w:val="1155CC"/>
          <w:sz w:val="26"/>
          <w:szCs w:val="26"/>
          <w:u w:val="single"/>
          <w:lang w:val="fr-FR"/>
        </w:rPr>
        <w:t>KamgueAnge</w:t>
      </w:r>
      <w:proofErr w:type="spellEnd"/>
      <w:r w:rsidRPr="007A42EF">
        <w:rPr>
          <w:rFonts w:ascii="Times New Roman" w:hAnsi="Times New Roman" w:cs="Times New Roman"/>
          <w:color w:val="1155CC"/>
          <w:sz w:val="26"/>
          <w:szCs w:val="26"/>
          <w:u w:val="single"/>
          <w:lang w:val="fr-FR"/>
        </w:rPr>
        <w:t>/projet_etudiant_P</w:t>
      </w:r>
      <w:proofErr w:type="gramStart"/>
      <w:r w:rsidRPr="007A42EF">
        <w:rPr>
          <w:rFonts w:ascii="Times New Roman" w:hAnsi="Times New Roman" w:cs="Times New Roman"/>
          <w:color w:val="1155CC"/>
          <w:sz w:val="26"/>
          <w:szCs w:val="26"/>
          <w:u w:val="single"/>
          <w:lang w:val="fr-FR"/>
        </w:rPr>
        <w:t>26:</w:t>
      </w:r>
      <w:proofErr w:type="gramEnd"/>
      <w:r w:rsidRPr="007A42EF">
        <w:rPr>
          <w:rFonts w:ascii="Times New Roman" w:hAnsi="Times New Roman" w:cs="Times New Roman"/>
          <w:color w:val="1155CC"/>
          <w:sz w:val="26"/>
          <w:szCs w:val="26"/>
          <w:u w:val="single"/>
          <w:lang w:val="fr-FR"/>
        </w:rPr>
        <w:t xml:space="preserve"> Modélisation de portefeuilles avec Python &amp; Machine Learning</w:t>
      </w:r>
      <w:r w:rsidRPr="007A42EF">
        <w:rPr>
          <w:rFonts w:ascii="Times New Roman" w:hAnsi="Times New Roman" w:cs="Times New Roman"/>
          <w:sz w:val="26"/>
          <w:szCs w:val="26"/>
        </w:rPr>
        <w:fldChar w:fldCharType="end"/>
      </w:r>
      <w:r w:rsidRPr="007A42EF">
        <w:rPr>
          <w:rFonts w:ascii="Times New Roman" w:hAnsi="Times New Roman" w:cs="Times New Roman"/>
          <w:sz w:val="26"/>
          <w:szCs w:val="26"/>
          <w:lang w:val="fr-FR"/>
        </w:rPr>
        <w:t xml:space="preserve"> ) et se décline en plusieurs fichiers en fonction des tâches qui sont réalisées. </w:t>
      </w:r>
    </w:p>
    <w:p w14:paraId="1E036607" w14:textId="77777777" w:rsidR="00AC0038" w:rsidRPr="007A42EF" w:rsidRDefault="00AC0038" w:rsidP="00AC0038">
      <w:pPr>
        <w:spacing w:line="360" w:lineRule="auto"/>
        <w:jc w:val="both"/>
        <w:rPr>
          <w:rFonts w:ascii="Times New Roman" w:hAnsi="Times New Roman" w:cs="Times New Roman"/>
          <w:sz w:val="26"/>
          <w:szCs w:val="26"/>
          <w:lang w:val="fr-FR"/>
        </w:rPr>
      </w:pPr>
    </w:p>
    <w:p w14:paraId="4E29B1B6" w14:textId="4CB10DB0" w:rsidR="008319DA" w:rsidRPr="007A42EF" w:rsidRDefault="008319DA" w:rsidP="00AC0038">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mener à bien ce projet, il est important d’avoir une bonne maitrise du langage python et de ses nombreuses dépendances avec des outils de la data. J’ai acquis les bases de ce langage durant mon cursus ingénieur et j’ai donc pu me concentrer entièrement sur l’implémentation des algorithmes de machine </w:t>
      </w:r>
      <w:r w:rsidR="00AC0038" w:rsidRPr="007A42EF">
        <w:rPr>
          <w:rFonts w:ascii="Times New Roman" w:hAnsi="Times New Roman" w:cs="Times New Roman"/>
          <w:sz w:val="26"/>
          <w:szCs w:val="26"/>
          <w:lang w:val="fr-FR"/>
        </w:rPr>
        <w:t>learning et</w:t>
      </w:r>
      <w:r w:rsidRPr="007A42EF">
        <w:rPr>
          <w:rFonts w:ascii="Times New Roman" w:hAnsi="Times New Roman" w:cs="Times New Roman"/>
          <w:sz w:val="26"/>
          <w:szCs w:val="26"/>
          <w:lang w:val="fr-FR"/>
        </w:rPr>
        <w:t xml:space="preserve"> l’étude des théories financières que je devais utiliser dans mon projet. </w:t>
      </w:r>
    </w:p>
    <w:p w14:paraId="30937ABF" w14:textId="2BC803CE" w:rsidR="008319DA" w:rsidRPr="007A42EF" w:rsidRDefault="008319DA" w:rsidP="00AC0038">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J’ai également dû réaliser un important travail de recherche et de documentation afin de connaître quels </w:t>
      </w:r>
      <w:r w:rsidR="00AC0038" w:rsidRPr="007A42EF">
        <w:rPr>
          <w:rFonts w:ascii="Times New Roman" w:hAnsi="Times New Roman" w:cs="Times New Roman"/>
          <w:sz w:val="26"/>
          <w:szCs w:val="26"/>
          <w:lang w:val="fr-FR"/>
        </w:rPr>
        <w:t>critères</w:t>
      </w:r>
      <w:r w:rsidRPr="007A42EF">
        <w:rPr>
          <w:rFonts w:ascii="Times New Roman" w:hAnsi="Times New Roman" w:cs="Times New Roman"/>
          <w:sz w:val="26"/>
          <w:szCs w:val="26"/>
          <w:lang w:val="fr-FR"/>
        </w:rPr>
        <w:t xml:space="preserve"> ou métriques à utiliser pour effectuer certaines tâches. </w:t>
      </w:r>
    </w:p>
    <w:p w14:paraId="24D8ACE2" w14:textId="77777777" w:rsidR="008319DA" w:rsidRPr="007A42EF" w:rsidRDefault="008319DA" w:rsidP="00AC0038">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J’ai choisi d’utiliser python car c’est un langage qui possède énormément de dépendances avec les outils de la data et il est plutôt facile de trouver de l’aide sur des forums ou au travers de tutoriels. </w:t>
      </w:r>
    </w:p>
    <w:p w14:paraId="276D161F" w14:textId="77777777" w:rsidR="008319DA" w:rsidRPr="007A42EF" w:rsidRDefault="008319DA" w:rsidP="00AC0038">
      <w:pPr>
        <w:spacing w:line="360" w:lineRule="auto"/>
        <w:jc w:val="both"/>
        <w:rPr>
          <w:rFonts w:ascii="Times New Roman" w:hAnsi="Times New Roman" w:cs="Times New Roman"/>
          <w:sz w:val="26"/>
          <w:szCs w:val="26"/>
          <w:lang w:val="fr-FR"/>
        </w:rPr>
      </w:pPr>
    </w:p>
    <w:p w14:paraId="66E1D69B" w14:textId="4AE6C706" w:rsidR="008319DA" w:rsidRPr="007A42EF" w:rsidRDefault="008319DA" w:rsidP="00AC0038">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ce qui est de la structure du code, il se décompose en 2 principaux fichiers tous rédigés en python : La </w:t>
      </w:r>
      <w:r w:rsidR="00AC0038" w:rsidRPr="007A42EF">
        <w:rPr>
          <w:rFonts w:ascii="Times New Roman" w:hAnsi="Times New Roman" w:cs="Times New Roman"/>
          <w:sz w:val="26"/>
          <w:szCs w:val="26"/>
          <w:lang w:val="fr-FR"/>
        </w:rPr>
        <w:t>partie</w:t>
      </w:r>
      <w:r w:rsidRPr="007A42EF">
        <w:rPr>
          <w:rFonts w:ascii="Times New Roman" w:hAnsi="Times New Roman" w:cs="Times New Roman"/>
          <w:sz w:val="26"/>
          <w:szCs w:val="26"/>
          <w:lang w:val="fr-FR"/>
        </w:rPr>
        <w:t xml:space="preserve"> analyse et </w:t>
      </w:r>
      <w:r w:rsidR="00AC0038" w:rsidRPr="007A42EF">
        <w:rPr>
          <w:rFonts w:ascii="Times New Roman" w:hAnsi="Times New Roman" w:cs="Times New Roman"/>
          <w:sz w:val="26"/>
          <w:szCs w:val="26"/>
          <w:lang w:val="fr-FR"/>
        </w:rPr>
        <w:t>implémentation</w:t>
      </w:r>
      <w:r w:rsidRPr="007A42EF">
        <w:rPr>
          <w:rFonts w:ascii="Times New Roman" w:hAnsi="Times New Roman" w:cs="Times New Roman"/>
          <w:sz w:val="26"/>
          <w:szCs w:val="26"/>
          <w:lang w:val="fr-FR"/>
        </w:rPr>
        <w:t xml:space="preserve"> des théories et la partie applicative avec Streamlit pour l’</w:t>
      </w:r>
      <w:r w:rsidR="00AC0038" w:rsidRPr="007A42EF">
        <w:rPr>
          <w:rFonts w:ascii="Times New Roman" w:hAnsi="Times New Roman" w:cs="Times New Roman"/>
          <w:sz w:val="26"/>
          <w:szCs w:val="26"/>
          <w:lang w:val="fr-FR"/>
        </w:rPr>
        <w:t>optimisation</w:t>
      </w:r>
      <w:r w:rsidRPr="007A42EF">
        <w:rPr>
          <w:rFonts w:ascii="Times New Roman" w:hAnsi="Times New Roman" w:cs="Times New Roman"/>
          <w:sz w:val="26"/>
          <w:szCs w:val="26"/>
          <w:lang w:val="fr-FR"/>
        </w:rPr>
        <w:t xml:space="preserve"> des portefeuilles. </w:t>
      </w:r>
    </w:p>
    <w:p w14:paraId="00F2D8BF" w14:textId="77777777" w:rsidR="008319DA" w:rsidRPr="007A42EF" w:rsidRDefault="008319DA" w:rsidP="0090004D">
      <w:pPr>
        <w:spacing w:line="360" w:lineRule="auto"/>
        <w:rPr>
          <w:rFonts w:ascii="Times New Roman" w:hAnsi="Times New Roman" w:cs="Times New Roman"/>
          <w:sz w:val="26"/>
          <w:szCs w:val="26"/>
          <w:lang w:val="fr-FR"/>
        </w:rPr>
      </w:pPr>
    </w:p>
    <w:p w14:paraId="7F71C218" w14:textId="77777777" w:rsidR="008319DA" w:rsidRPr="00AC0038" w:rsidRDefault="008319DA" w:rsidP="0090004D">
      <w:pPr>
        <w:pStyle w:val="Heading2"/>
        <w:spacing w:line="360" w:lineRule="auto"/>
        <w:rPr>
          <w:rFonts w:ascii="Times New Roman" w:hAnsi="Times New Roman" w:cs="Times New Roman"/>
          <w:b/>
          <w:bCs/>
          <w:color w:val="002060"/>
          <w:lang w:val="fr-FR"/>
        </w:rPr>
      </w:pPr>
      <w:bookmarkStart w:id="20" w:name="_qfgyj7lcdai8" w:colFirst="0" w:colLast="0"/>
      <w:bookmarkStart w:id="21" w:name="_Toc232131961"/>
      <w:bookmarkEnd w:id="20"/>
      <w:r w:rsidRPr="00AC0038">
        <w:rPr>
          <w:rFonts w:ascii="Times New Roman" w:hAnsi="Times New Roman" w:cs="Times New Roman"/>
          <w:b/>
          <w:bCs/>
          <w:color w:val="002060"/>
          <w:lang w:val="fr-FR"/>
        </w:rPr>
        <w:t>2.2. Répartition des tâches du projet</w:t>
      </w:r>
      <w:bookmarkEnd w:id="21"/>
      <w:r w:rsidRPr="00AC0038">
        <w:rPr>
          <w:rFonts w:ascii="Times New Roman" w:hAnsi="Times New Roman" w:cs="Times New Roman"/>
          <w:b/>
          <w:bCs/>
          <w:color w:val="002060"/>
          <w:lang w:val="fr-FR"/>
        </w:rPr>
        <w:t xml:space="preserve"> </w:t>
      </w:r>
    </w:p>
    <w:p w14:paraId="4A300117" w14:textId="5419FC0D" w:rsidR="008319DA" w:rsidRPr="007A42EF" w:rsidRDefault="008319DA" w:rsidP="00AC0038">
      <w:pP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Initialement, mon projet se découpait en semaines avec plusieurs compétences à mobiliser à la fin de chaque semaine. Mais durant sa réalisation, j’ai pu identifier 4 grandes phases qui sont regroupées dans le tableau </w:t>
      </w:r>
      <w:r w:rsidR="00AC0038" w:rsidRPr="007A42EF">
        <w:rPr>
          <w:rFonts w:ascii="Times New Roman" w:hAnsi="Times New Roman" w:cs="Times New Roman"/>
          <w:sz w:val="26"/>
          <w:szCs w:val="26"/>
          <w:lang w:val="fr-FR"/>
        </w:rPr>
        <w:t>suivant :</w:t>
      </w:r>
    </w:p>
    <w:p w14:paraId="2EA6A3CD" w14:textId="77777777" w:rsidR="008319DA" w:rsidRDefault="008319DA" w:rsidP="0090004D">
      <w:pPr>
        <w:spacing w:line="360" w:lineRule="auto"/>
        <w:rPr>
          <w:rFonts w:ascii="Times New Roman" w:hAnsi="Times New Roman" w:cs="Times New Roman"/>
          <w:sz w:val="26"/>
          <w:szCs w:val="26"/>
          <w:lang w:val="fr-FR"/>
        </w:rPr>
      </w:pPr>
    </w:p>
    <w:p w14:paraId="5FFD9E4C" w14:textId="77777777" w:rsidR="00AC0038" w:rsidRPr="007A42EF" w:rsidRDefault="00AC0038" w:rsidP="0090004D">
      <w:pPr>
        <w:spacing w:line="360" w:lineRule="auto"/>
        <w:rPr>
          <w:rFonts w:ascii="Times New Roman" w:hAnsi="Times New Roman" w:cs="Times New Roman"/>
          <w:sz w:val="26"/>
          <w:szCs w:val="26"/>
          <w:lang w:val="fr-FR"/>
        </w:rPr>
      </w:pPr>
    </w:p>
    <w:p w14:paraId="49E6BE26" w14:textId="77777777" w:rsidR="008319DA" w:rsidRPr="007A42EF" w:rsidRDefault="008319DA" w:rsidP="0090004D">
      <w:pPr>
        <w:spacing w:line="360" w:lineRule="auto"/>
        <w:rPr>
          <w:rFonts w:ascii="Times New Roman" w:hAnsi="Times New Roman" w:cs="Times New Roman"/>
          <w:sz w:val="26"/>
          <w:szCs w:val="26"/>
          <w:lang w:val="fr-FR"/>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4560"/>
        <w:gridCol w:w="1680"/>
      </w:tblGrid>
      <w:tr w:rsidR="008319DA" w:rsidRPr="007A42EF" w14:paraId="47207F08" w14:textId="77777777" w:rsidTr="0077126B">
        <w:tc>
          <w:tcPr>
            <w:tcW w:w="3120" w:type="dxa"/>
            <w:tcMar>
              <w:top w:w="100" w:type="dxa"/>
              <w:left w:w="100" w:type="dxa"/>
              <w:bottom w:w="100" w:type="dxa"/>
              <w:right w:w="100" w:type="dxa"/>
            </w:tcMar>
          </w:tcPr>
          <w:p w14:paraId="34198701"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b/>
                <w:bCs/>
                <w:sz w:val="26"/>
                <w:szCs w:val="26"/>
              </w:rPr>
            </w:pPr>
            <w:r w:rsidRPr="007A42EF">
              <w:rPr>
                <w:rFonts w:ascii="Times New Roman" w:hAnsi="Times New Roman" w:cs="Times New Roman"/>
                <w:b/>
                <w:bCs/>
                <w:sz w:val="26"/>
                <w:szCs w:val="26"/>
              </w:rPr>
              <w:lastRenderedPageBreak/>
              <w:t>Phase</w:t>
            </w:r>
          </w:p>
        </w:tc>
        <w:tc>
          <w:tcPr>
            <w:tcW w:w="4560" w:type="dxa"/>
            <w:tcMar>
              <w:top w:w="100" w:type="dxa"/>
              <w:left w:w="100" w:type="dxa"/>
              <w:bottom w:w="100" w:type="dxa"/>
              <w:right w:w="100" w:type="dxa"/>
            </w:tcMar>
          </w:tcPr>
          <w:p w14:paraId="525D0AFA"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b/>
                <w:bCs/>
                <w:sz w:val="26"/>
                <w:szCs w:val="26"/>
              </w:rPr>
            </w:pPr>
            <w:r w:rsidRPr="007A42EF">
              <w:rPr>
                <w:rFonts w:ascii="Times New Roman" w:hAnsi="Times New Roman" w:cs="Times New Roman"/>
                <w:b/>
                <w:bCs/>
                <w:sz w:val="26"/>
                <w:szCs w:val="26"/>
              </w:rPr>
              <w:t>Description</w:t>
            </w:r>
          </w:p>
        </w:tc>
        <w:tc>
          <w:tcPr>
            <w:tcW w:w="1680" w:type="dxa"/>
            <w:tcMar>
              <w:top w:w="100" w:type="dxa"/>
              <w:left w:w="100" w:type="dxa"/>
              <w:bottom w:w="100" w:type="dxa"/>
              <w:right w:w="100" w:type="dxa"/>
            </w:tcMar>
          </w:tcPr>
          <w:p w14:paraId="567AFBF3"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b/>
                <w:bCs/>
                <w:sz w:val="26"/>
                <w:szCs w:val="26"/>
              </w:rPr>
            </w:pPr>
            <w:r w:rsidRPr="007A42EF">
              <w:rPr>
                <w:rFonts w:ascii="Times New Roman" w:hAnsi="Times New Roman" w:cs="Times New Roman"/>
                <w:b/>
                <w:bCs/>
                <w:sz w:val="26"/>
                <w:szCs w:val="26"/>
              </w:rPr>
              <w:t>Durée</w:t>
            </w:r>
          </w:p>
        </w:tc>
      </w:tr>
      <w:tr w:rsidR="008319DA" w:rsidRPr="007A42EF" w14:paraId="23FFFEBC" w14:textId="77777777" w:rsidTr="0077126B">
        <w:tc>
          <w:tcPr>
            <w:tcW w:w="3120" w:type="dxa"/>
            <w:tcMar>
              <w:top w:w="100" w:type="dxa"/>
              <w:left w:w="100" w:type="dxa"/>
              <w:bottom w:w="100" w:type="dxa"/>
              <w:right w:w="100" w:type="dxa"/>
            </w:tcMar>
          </w:tcPr>
          <w:p w14:paraId="44B62302"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 xml:space="preserve">Data Engineering </w:t>
            </w:r>
          </w:p>
        </w:tc>
        <w:tc>
          <w:tcPr>
            <w:tcW w:w="4560" w:type="dxa"/>
            <w:tcMar>
              <w:top w:w="100" w:type="dxa"/>
              <w:left w:w="100" w:type="dxa"/>
              <w:bottom w:w="100" w:type="dxa"/>
              <w:right w:w="100" w:type="dxa"/>
            </w:tcMar>
          </w:tcPr>
          <w:p w14:paraId="1A69DA0C"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Cours de remise à niveau sur Python</w:t>
            </w:r>
          </w:p>
          <w:p w14:paraId="69DEBB6C"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Identification des sources pour la collecte des données</w:t>
            </w:r>
          </w:p>
          <w:p w14:paraId="20C91FDD"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 Nettoyage des données</w:t>
            </w:r>
          </w:p>
        </w:tc>
        <w:tc>
          <w:tcPr>
            <w:tcW w:w="1680" w:type="dxa"/>
            <w:tcMar>
              <w:top w:w="100" w:type="dxa"/>
              <w:left w:w="100" w:type="dxa"/>
              <w:bottom w:w="100" w:type="dxa"/>
              <w:right w:w="100" w:type="dxa"/>
            </w:tcMar>
          </w:tcPr>
          <w:p w14:paraId="5ED81DE7"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Semaines 1 &amp; 2 (~30h)</w:t>
            </w:r>
          </w:p>
        </w:tc>
      </w:tr>
      <w:tr w:rsidR="008319DA" w:rsidRPr="007A42EF" w14:paraId="54FE1222" w14:textId="77777777" w:rsidTr="0077126B">
        <w:tc>
          <w:tcPr>
            <w:tcW w:w="3120" w:type="dxa"/>
            <w:tcMar>
              <w:top w:w="100" w:type="dxa"/>
              <w:left w:w="100" w:type="dxa"/>
              <w:bottom w:w="100" w:type="dxa"/>
              <w:right w:w="100" w:type="dxa"/>
            </w:tcMar>
          </w:tcPr>
          <w:p w14:paraId="2EDC47A4"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Data Analyse</w:t>
            </w:r>
          </w:p>
        </w:tc>
        <w:tc>
          <w:tcPr>
            <w:tcW w:w="4560" w:type="dxa"/>
            <w:tcMar>
              <w:top w:w="100" w:type="dxa"/>
              <w:left w:w="100" w:type="dxa"/>
              <w:bottom w:w="100" w:type="dxa"/>
              <w:right w:w="100" w:type="dxa"/>
            </w:tcMar>
          </w:tcPr>
          <w:p w14:paraId="53B53425" w14:textId="130B942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w:t>
            </w:r>
            <w:r w:rsidR="00AC0038" w:rsidRPr="007A42EF">
              <w:rPr>
                <w:rFonts w:ascii="Times New Roman" w:hAnsi="Times New Roman" w:cs="Times New Roman"/>
                <w:sz w:val="26"/>
                <w:szCs w:val="26"/>
                <w:lang w:val="fr-FR"/>
              </w:rPr>
              <w:t>Stati</w:t>
            </w:r>
            <w:r w:rsidR="00AC0038">
              <w:rPr>
                <w:rFonts w:ascii="Times New Roman" w:hAnsi="Times New Roman" w:cs="Times New Roman"/>
                <w:sz w:val="26"/>
                <w:szCs w:val="26"/>
                <w:lang w:val="fr-FR"/>
              </w:rPr>
              <w:t>sti</w:t>
            </w:r>
            <w:r w:rsidR="00AC0038" w:rsidRPr="007A42EF">
              <w:rPr>
                <w:rFonts w:ascii="Times New Roman" w:hAnsi="Times New Roman" w:cs="Times New Roman"/>
                <w:sz w:val="26"/>
                <w:szCs w:val="26"/>
                <w:lang w:val="fr-FR"/>
              </w:rPr>
              <w:t>ques</w:t>
            </w:r>
            <w:r w:rsidRPr="007A42EF">
              <w:rPr>
                <w:rFonts w:ascii="Times New Roman" w:hAnsi="Times New Roman" w:cs="Times New Roman"/>
                <w:sz w:val="26"/>
                <w:szCs w:val="26"/>
                <w:lang w:val="fr-FR"/>
              </w:rPr>
              <w:t xml:space="preserve"> de base en finance pour identifier des métriques</w:t>
            </w:r>
          </w:p>
          <w:p w14:paraId="699E59EA"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Machine learning appliqué à la finance : régression linéaire, classification et clustering</w:t>
            </w:r>
          </w:p>
        </w:tc>
        <w:tc>
          <w:tcPr>
            <w:tcW w:w="1680" w:type="dxa"/>
            <w:tcMar>
              <w:top w:w="100" w:type="dxa"/>
              <w:left w:w="100" w:type="dxa"/>
              <w:bottom w:w="100" w:type="dxa"/>
              <w:right w:w="100" w:type="dxa"/>
            </w:tcMar>
          </w:tcPr>
          <w:p w14:paraId="7AEC441D"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Semaines 3 &amp; 4 (~40h)</w:t>
            </w:r>
          </w:p>
        </w:tc>
      </w:tr>
      <w:tr w:rsidR="008319DA" w:rsidRPr="007A42EF" w14:paraId="26C2349D" w14:textId="77777777" w:rsidTr="0077126B">
        <w:tc>
          <w:tcPr>
            <w:tcW w:w="3120" w:type="dxa"/>
            <w:tcMar>
              <w:top w:w="100" w:type="dxa"/>
              <w:left w:w="100" w:type="dxa"/>
              <w:bottom w:w="100" w:type="dxa"/>
              <w:right w:w="100" w:type="dxa"/>
            </w:tcMar>
          </w:tcPr>
          <w:p w14:paraId="320A7719"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Data science</w:t>
            </w:r>
          </w:p>
        </w:tc>
        <w:tc>
          <w:tcPr>
            <w:tcW w:w="4560" w:type="dxa"/>
            <w:tcMar>
              <w:top w:w="100" w:type="dxa"/>
              <w:left w:w="100" w:type="dxa"/>
              <w:bottom w:w="100" w:type="dxa"/>
              <w:right w:w="100" w:type="dxa"/>
            </w:tcMar>
          </w:tcPr>
          <w:p w14:paraId="5687BE44"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Théorie financière : modèle de Markowitz, CAPM </w:t>
            </w:r>
          </w:p>
          <w:p w14:paraId="309B1BC8"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Développement du moteur quant : calculs de rendements logarithmiques, la matrice de covariance et l'optimisation de Sharpe</w:t>
            </w:r>
          </w:p>
        </w:tc>
        <w:tc>
          <w:tcPr>
            <w:tcW w:w="1680" w:type="dxa"/>
            <w:tcMar>
              <w:top w:w="100" w:type="dxa"/>
              <w:left w:w="100" w:type="dxa"/>
              <w:bottom w:w="100" w:type="dxa"/>
              <w:right w:w="100" w:type="dxa"/>
            </w:tcMar>
          </w:tcPr>
          <w:p w14:paraId="4985A2C5"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Semaines 5, 6 &amp; 7 (~50h)</w:t>
            </w:r>
          </w:p>
        </w:tc>
      </w:tr>
      <w:tr w:rsidR="008319DA" w:rsidRPr="007A42EF" w14:paraId="3472C046" w14:textId="77777777" w:rsidTr="0077126B">
        <w:tc>
          <w:tcPr>
            <w:tcW w:w="3120" w:type="dxa"/>
            <w:tcMar>
              <w:top w:w="100" w:type="dxa"/>
              <w:left w:w="100" w:type="dxa"/>
              <w:bottom w:w="100" w:type="dxa"/>
              <w:right w:w="100" w:type="dxa"/>
            </w:tcMar>
          </w:tcPr>
          <w:p w14:paraId="036924BC"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Data Visualisation</w:t>
            </w:r>
          </w:p>
        </w:tc>
        <w:tc>
          <w:tcPr>
            <w:tcW w:w="4560" w:type="dxa"/>
            <w:tcMar>
              <w:top w:w="100" w:type="dxa"/>
              <w:left w:w="100" w:type="dxa"/>
              <w:bottom w:w="100" w:type="dxa"/>
              <w:right w:w="100" w:type="dxa"/>
            </w:tcMar>
          </w:tcPr>
          <w:p w14:paraId="73B2EE86" w14:textId="2040A333"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Construction d’un </w:t>
            </w:r>
            <w:r w:rsidR="00AC0038" w:rsidRPr="007A42EF">
              <w:rPr>
                <w:rFonts w:ascii="Times New Roman" w:hAnsi="Times New Roman" w:cs="Times New Roman"/>
                <w:sz w:val="26"/>
                <w:szCs w:val="26"/>
                <w:lang w:val="fr-FR"/>
              </w:rPr>
              <w:t>Dashboard</w:t>
            </w:r>
            <w:r w:rsidRPr="007A42EF">
              <w:rPr>
                <w:rFonts w:ascii="Times New Roman" w:hAnsi="Times New Roman" w:cs="Times New Roman"/>
                <w:sz w:val="26"/>
                <w:szCs w:val="26"/>
                <w:lang w:val="fr-FR"/>
              </w:rPr>
              <w:t xml:space="preserve"> avec Streamlit</w:t>
            </w:r>
          </w:p>
          <w:p w14:paraId="32758DA8"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Production des livrables du projet et présentation</w:t>
            </w:r>
          </w:p>
        </w:tc>
        <w:tc>
          <w:tcPr>
            <w:tcW w:w="1680" w:type="dxa"/>
            <w:tcMar>
              <w:top w:w="100" w:type="dxa"/>
              <w:left w:w="100" w:type="dxa"/>
              <w:bottom w:w="100" w:type="dxa"/>
              <w:right w:w="100" w:type="dxa"/>
            </w:tcMar>
          </w:tcPr>
          <w:p w14:paraId="62C82CFD" w14:textId="77777777" w:rsidR="008319DA" w:rsidRPr="007A42EF" w:rsidRDefault="008319DA" w:rsidP="0090004D">
            <w:pPr>
              <w:widowControl w:val="0"/>
              <w:pBdr>
                <w:top w:val="nil"/>
                <w:left w:val="nil"/>
                <w:bottom w:val="nil"/>
                <w:right w:val="nil"/>
                <w:between w:val="nil"/>
              </w:pBdr>
              <w:spacing w:line="360" w:lineRule="auto"/>
              <w:rPr>
                <w:rFonts w:ascii="Times New Roman" w:hAnsi="Times New Roman" w:cs="Times New Roman"/>
                <w:sz w:val="26"/>
                <w:szCs w:val="26"/>
              </w:rPr>
            </w:pPr>
            <w:r w:rsidRPr="007A42EF">
              <w:rPr>
                <w:rFonts w:ascii="Times New Roman" w:hAnsi="Times New Roman" w:cs="Times New Roman"/>
                <w:sz w:val="26"/>
                <w:szCs w:val="26"/>
              </w:rPr>
              <w:t>Semaines 8, 9 &amp; 10 (~20h)</w:t>
            </w:r>
          </w:p>
        </w:tc>
      </w:tr>
    </w:tbl>
    <w:p w14:paraId="31471985" w14:textId="77777777" w:rsidR="008319DA" w:rsidRPr="007A42EF" w:rsidRDefault="008319DA" w:rsidP="0090004D">
      <w:pPr>
        <w:spacing w:line="360" w:lineRule="auto"/>
        <w:rPr>
          <w:rFonts w:ascii="Times New Roman" w:hAnsi="Times New Roman" w:cs="Times New Roman"/>
          <w:sz w:val="26"/>
          <w:szCs w:val="26"/>
        </w:rPr>
      </w:pPr>
    </w:p>
    <w:p w14:paraId="0FAABFDD" w14:textId="6AC1973E" w:rsidR="008319DA" w:rsidRPr="007A42EF" w:rsidRDefault="008319DA" w:rsidP="00AC0038">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J’ai suivi énormément de tutoriels vidéo sur YouTube et de cours sur Udemy afin de maîtriser les aspects évoqués dans les phases de mon projet et les documentations des outils m’ont également été d’une aide. </w:t>
      </w:r>
    </w:p>
    <w:p w14:paraId="248F2BC6" w14:textId="77777777" w:rsidR="008319DA" w:rsidRPr="007A42EF" w:rsidRDefault="008319DA" w:rsidP="00AC0038">
      <w:pPr>
        <w:spacing w:line="360" w:lineRule="auto"/>
        <w:jc w:val="both"/>
        <w:rPr>
          <w:rFonts w:ascii="Times New Roman" w:hAnsi="Times New Roman" w:cs="Times New Roman"/>
          <w:sz w:val="26"/>
          <w:szCs w:val="26"/>
        </w:rPr>
      </w:pPr>
      <w:r w:rsidRPr="007A42EF">
        <w:rPr>
          <w:rFonts w:ascii="Times New Roman" w:hAnsi="Times New Roman" w:cs="Times New Roman"/>
          <w:sz w:val="26"/>
          <w:szCs w:val="26"/>
          <w:lang w:val="fr-FR"/>
        </w:rPr>
        <w:t xml:space="preserve">Pour développer le projet, j’ai utilisé la version web de Jupiter accessible avec Anaconda et Visual Studio Code et la version 3. </w:t>
      </w:r>
      <w:r w:rsidRPr="007A42EF">
        <w:rPr>
          <w:rFonts w:ascii="Times New Roman" w:hAnsi="Times New Roman" w:cs="Times New Roman"/>
          <w:sz w:val="26"/>
          <w:szCs w:val="26"/>
        </w:rPr>
        <w:t xml:space="preserve">14. 5 de python pour travailler en local. </w:t>
      </w:r>
    </w:p>
    <w:p w14:paraId="238EFE08" w14:textId="77777777" w:rsidR="008319DA" w:rsidRPr="007A42EF" w:rsidRDefault="008319DA" w:rsidP="0090004D">
      <w:pPr>
        <w:spacing w:line="360" w:lineRule="auto"/>
        <w:rPr>
          <w:rFonts w:ascii="Times New Roman" w:hAnsi="Times New Roman" w:cs="Times New Roman"/>
          <w:sz w:val="26"/>
          <w:szCs w:val="26"/>
        </w:rPr>
      </w:pPr>
    </w:p>
    <w:p w14:paraId="3FB44E1A" w14:textId="77777777" w:rsidR="008319DA" w:rsidRPr="007A42EF" w:rsidRDefault="008319DA" w:rsidP="0090004D">
      <w:pPr>
        <w:spacing w:line="360" w:lineRule="auto"/>
        <w:rPr>
          <w:rFonts w:ascii="Times New Roman" w:hAnsi="Times New Roman" w:cs="Times New Roman"/>
          <w:sz w:val="26"/>
          <w:szCs w:val="26"/>
        </w:rPr>
      </w:pPr>
    </w:p>
    <w:p w14:paraId="03250315" w14:textId="77777777" w:rsidR="008319DA" w:rsidRPr="007A42EF" w:rsidRDefault="008319DA" w:rsidP="0090004D">
      <w:pPr>
        <w:spacing w:line="360" w:lineRule="auto"/>
        <w:rPr>
          <w:rFonts w:ascii="Times New Roman" w:hAnsi="Times New Roman" w:cs="Times New Roman"/>
          <w:sz w:val="26"/>
          <w:szCs w:val="26"/>
        </w:rPr>
      </w:pPr>
    </w:p>
    <w:p w14:paraId="7EB4AEAB" w14:textId="77777777" w:rsidR="008319DA" w:rsidRPr="007A42EF" w:rsidRDefault="008319DA" w:rsidP="0090004D">
      <w:pPr>
        <w:spacing w:line="360" w:lineRule="auto"/>
        <w:rPr>
          <w:rFonts w:ascii="Times New Roman" w:hAnsi="Times New Roman" w:cs="Times New Roman"/>
          <w:sz w:val="26"/>
          <w:szCs w:val="26"/>
        </w:rPr>
      </w:pPr>
    </w:p>
    <w:p w14:paraId="6442B658" w14:textId="25B8B521" w:rsidR="008319DA" w:rsidRDefault="008319DA" w:rsidP="00AC0038">
      <w:pPr>
        <w:pStyle w:val="Heading1"/>
        <w:numPr>
          <w:ilvl w:val="0"/>
          <w:numId w:val="5"/>
        </w:numPr>
        <w:spacing w:line="360" w:lineRule="auto"/>
        <w:ind w:left="3555"/>
        <w:rPr>
          <w:rFonts w:ascii="Times New Roman" w:hAnsi="Times New Roman" w:cs="Times New Roman"/>
          <w:b/>
          <w:bCs/>
          <w:color w:val="002060"/>
        </w:rPr>
      </w:pPr>
      <w:bookmarkStart w:id="22" w:name="_9vmzwyh6vbfd" w:colFirst="0" w:colLast="0"/>
      <w:bookmarkStart w:id="23" w:name="_Toc232131962"/>
      <w:bookmarkEnd w:id="22"/>
      <w:r w:rsidRPr="00AC0038">
        <w:rPr>
          <w:rFonts w:ascii="Times New Roman" w:hAnsi="Times New Roman" w:cs="Times New Roman"/>
          <w:b/>
          <w:bCs/>
          <w:color w:val="002060"/>
        </w:rPr>
        <w:lastRenderedPageBreak/>
        <w:t>Réalisation du projet</w:t>
      </w:r>
      <w:bookmarkEnd w:id="23"/>
    </w:p>
    <w:p w14:paraId="19784931" w14:textId="77777777" w:rsidR="00AC0038" w:rsidRPr="00AC0038" w:rsidRDefault="00AC0038" w:rsidP="00AC0038"/>
    <w:p w14:paraId="1919C3CC" w14:textId="369CAA5A" w:rsidR="008319DA" w:rsidRPr="00AC0038" w:rsidRDefault="008319DA" w:rsidP="00AC0038">
      <w:pPr>
        <w:pStyle w:val="Heading2"/>
        <w:keepNext w:val="0"/>
        <w:keepLines w:val="0"/>
        <w:spacing w:before="0" w:after="80" w:line="360" w:lineRule="auto"/>
        <w:rPr>
          <w:rFonts w:ascii="Times New Roman" w:hAnsi="Times New Roman" w:cs="Times New Roman"/>
          <w:b/>
          <w:bCs/>
          <w:color w:val="002060"/>
          <w:lang w:val="fr-FR"/>
        </w:rPr>
      </w:pPr>
      <w:bookmarkStart w:id="24" w:name="_dziumewq0k1g" w:colFirst="0" w:colLast="0"/>
      <w:bookmarkStart w:id="25" w:name="_Toc232131963"/>
      <w:bookmarkEnd w:id="24"/>
      <w:r w:rsidRPr="00AC0038">
        <w:rPr>
          <w:rFonts w:ascii="Times New Roman" w:hAnsi="Times New Roman" w:cs="Times New Roman"/>
          <w:b/>
          <w:bCs/>
          <w:color w:val="002060"/>
          <w:lang w:val="fr-FR"/>
        </w:rPr>
        <w:t>3.1. Phase d'initialisation technique et de mise à niveau</w:t>
      </w:r>
      <w:bookmarkEnd w:id="25"/>
      <w:r w:rsidRPr="00AC0038">
        <w:rPr>
          <w:rFonts w:ascii="Times New Roman" w:hAnsi="Times New Roman" w:cs="Times New Roman"/>
          <w:b/>
          <w:bCs/>
          <w:color w:val="002060"/>
          <w:lang w:val="fr-FR"/>
        </w:rPr>
        <w:t xml:space="preserve"> </w:t>
      </w:r>
    </w:p>
    <w:p w14:paraId="0C792D13" w14:textId="3CF73192" w:rsidR="008319DA" w:rsidRPr="007A42EF" w:rsidRDefault="008319DA" w:rsidP="00AC0038">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réaliser l’ingénierie financière quantitative moderne, il </w:t>
      </w:r>
      <w:r w:rsidR="00AC0038" w:rsidRPr="007A42EF">
        <w:rPr>
          <w:rFonts w:ascii="Times New Roman" w:hAnsi="Times New Roman" w:cs="Times New Roman"/>
          <w:sz w:val="26"/>
          <w:szCs w:val="26"/>
          <w:lang w:val="fr-FR"/>
        </w:rPr>
        <w:t>faut une</w:t>
      </w:r>
      <w:r w:rsidRPr="007A42EF">
        <w:rPr>
          <w:rFonts w:ascii="Times New Roman" w:hAnsi="Times New Roman" w:cs="Times New Roman"/>
          <w:sz w:val="26"/>
          <w:szCs w:val="26"/>
          <w:lang w:val="fr-FR"/>
        </w:rPr>
        <w:t xml:space="preserve"> double compétence : une maîtrise de la programmation informatique et une compréhension des structures de données mathématiques. La première phase du projet a donc été consacrée à la consolidation du socle technique.</w:t>
      </w:r>
    </w:p>
    <w:p w14:paraId="1FC2DBB7" w14:textId="77777777" w:rsidR="008319DA" w:rsidRPr="007A42EF" w:rsidRDefault="008319DA" w:rsidP="00AC0038">
      <w:pPr>
        <w:spacing w:line="360" w:lineRule="auto"/>
        <w:jc w:val="both"/>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Consolidation des compétences algorithmiques en Python</w:t>
      </w:r>
    </w:p>
    <w:p w14:paraId="1173BC99" w14:textId="77777777" w:rsidR="008319DA" w:rsidRPr="007A42EF" w:rsidRDefault="008319DA" w:rsidP="00AC0038">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Afin de produire un code propre et optimisé pour le calcul, j’ai utilisé plusieurs plateformes de formation en ligne et de révision telles que Udemy et Udacity. Ces formations m’ont permis de maîtriser la manipulation des structures de données complexes (dictionnaires imbriqués, listes, </w:t>
      </w:r>
      <w:proofErr w:type="spellStart"/>
      <w:r w:rsidRPr="007A42EF">
        <w:rPr>
          <w:rFonts w:ascii="Times New Roman" w:hAnsi="Times New Roman" w:cs="Times New Roman"/>
          <w:sz w:val="26"/>
          <w:szCs w:val="26"/>
          <w:lang w:val="fr-FR"/>
        </w:rPr>
        <w:t>etc</w:t>
      </w:r>
      <w:proofErr w:type="spellEnd"/>
      <w:r w:rsidRPr="007A42EF">
        <w:rPr>
          <w:rFonts w:ascii="Times New Roman" w:hAnsi="Times New Roman" w:cs="Times New Roman"/>
          <w:sz w:val="26"/>
          <w:szCs w:val="26"/>
          <w:lang w:val="fr-FR"/>
        </w:rPr>
        <w:t>) et la gestion de flux pour accélérer le traitement des données de marché.</w:t>
      </w:r>
    </w:p>
    <w:p w14:paraId="2016E724" w14:textId="77777777" w:rsidR="008319DA" w:rsidRPr="007A42EF" w:rsidRDefault="008319DA" w:rsidP="00AC0038">
      <w:pPr>
        <w:spacing w:line="360" w:lineRule="auto"/>
        <w:jc w:val="both"/>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Cadrage théorique du Machine Learning et sélection des variables</w:t>
      </w:r>
    </w:p>
    <w:p w14:paraId="29AE1457" w14:textId="77777777" w:rsidR="008319DA" w:rsidRPr="007A42EF" w:rsidRDefault="008319DA" w:rsidP="00AC0038">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En parallèle de ma formation en ligne, j’ai suivi les cours de la capsule ISI C05 et du l’UE IF29. Ces enseignements m’ont aidé à formaliser les critères de sélection des variables d’entrée (</w:t>
      </w:r>
      <w:r w:rsidRPr="007A42EF">
        <w:rPr>
          <w:rFonts w:ascii="Times New Roman" w:hAnsi="Times New Roman" w:cs="Times New Roman"/>
          <w:i/>
          <w:iCs/>
          <w:sz w:val="26"/>
          <w:szCs w:val="26"/>
          <w:lang w:val="fr-FR"/>
        </w:rPr>
        <w:t>features</w:t>
      </w:r>
      <w:r w:rsidRPr="007A42EF">
        <w:rPr>
          <w:rFonts w:ascii="Times New Roman" w:hAnsi="Times New Roman" w:cs="Times New Roman"/>
          <w:sz w:val="26"/>
          <w:szCs w:val="26"/>
          <w:lang w:val="fr-FR"/>
        </w:rPr>
        <w:t>) et à anticiper les pièges classiques de la finance quantitative, tels que le surapprentissage (</w:t>
      </w:r>
      <w:r w:rsidRPr="007A42EF">
        <w:rPr>
          <w:rFonts w:ascii="Times New Roman" w:hAnsi="Times New Roman" w:cs="Times New Roman"/>
          <w:i/>
          <w:iCs/>
          <w:sz w:val="26"/>
          <w:szCs w:val="26"/>
          <w:lang w:val="fr-FR"/>
        </w:rPr>
        <w:t>overfitting</w:t>
      </w:r>
      <w:r w:rsidRPr="007A42EF">
        <w:rPr>
          <w:rFonts w:ascii="Times New Roman" w:hAnsi="Times New Roman" w:cs="Times New Roman"/>
          <w:sz w:val="26"/>
          <w:szCs w:val="26"/>
          <w:lang w:val="fr-FR"/>
        </w:rPr>
        <w:t>) et le biais de sélection.</w:t>
      </w:r>
    </w:p>
    <w:p w14:paraId="164F134B" w14:textId="77777777" w:rsidR="008319DA" w:rsidRPr="007A42EF" w:rsidRDefault="008319DA" w:rsidP="0090004D">
      <w:pPr>
        <w:spacing w:after="240" w:line="360" w:lineRule="auto"/>
        <w:rPr>
          <w:rFonts w:ascii="Times New Roman" w:hAnsi="Times New Roman" w:cs="Times New Roman"/>
          <w:sz w:val="26"/>
          <w:szCs w:val="26"/>
          <w:lang w:val="fr-FR"/>
        </w:rPr>
      </w:pPr>
    </w:p>
    <w:p w14:paraId="72A3D4DF" w14:textId="77777777" w:rsidR="008319DA" w:rsidRPr="00AC0038" w:rsidRDefault="008319DA" w:rsidP="0090004D">
      <w:pPr>
        <w:pStyle w:val="Heading2"/>
        <w:keepNext w:val="0"/>
        <w:keepLines w:val="0"/>
        <w:spacing w:before="0" w:after="80" w:line="360" w:lineRule="auto"/>
        <w:rPr>
          <w:rFonts w:ascii="Times New Roman" w:hAnsi="Times New Roman" w:cs="Times New Roman"/>
          <w:b/>
          <w:bCs/>
          <w:color w:val="002060"/>
          <w:lang w:val="fr-FR"/>
        </w:rPr>
      </w:pPr>
      <w:bookmarkStart w:id="26" w:name="_lzkewwxijig1" w:colFirst="0" w:colLast="0"/>
      <w:bookmarkStart w:id="27" w:name="_Toc232131964"/>
      <w:bookmarkEnd w:id="26"/>
      <w:r w:rsidRPr="00AC0038">
        <w:rPr>
          <w:rFonts w:ascii="Times New Roman" w:hAnsi="Times New Roman" w:cs="Times New Roman"/>
          <w:b/>
          <w:bCs/>
          <w:color w:val="002060"/>
          <w:lang w:val="fr-FR"/>
        </w:rPr>
        <w:t>3.2. Collecte, ingestion et nettoyage des données financières</w:t>
      </w:r>
      <w:bookmarkEnd w:id="27"/>
      <w:r w:rsidRPr="00AC0038">
        <w:rPr>
          <w:rFonts w:ascii="Times New Roman" w:hAnsi="Times New Roman" w:cs="Times New Roman"/>
          <w:b/>
          <w:bCs/>
          <w:color w:val="002060"/>
          <w:lang w:val="fr-FR"/>
        </w:rPr>
        <w:t xml:space="preserve"> </w:t>
      </w:r>
    </w:p>
    <w:p w14:paraId="122A6ACC" w14:textId="77777777" w:rsidR="008319DA" w:rsidRPr="007A42EF" w:rsidRDefault="008319DA" w:rsidP="0090004D">
      <w:pPr>
        <w:spacing w:line="360" w:lineRule="auto"/>
        <w:rPr>
          <w:rFonts w:ascii="Times New Roman" w:hAnsi="Times New Roman" w:cs="Times New Roman"/>
          <w:sz w:val="26"/>
          <w:szCs w:val="26"/>
          <w:lang w:val="fr-FR"/>
        </w:rPr>
      </w:pPr>
    </w:p>
    <w:p w14:paraId="004FCA49"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L’univers d'investissement : Le CAC 40</w:t>
      </w:r>
    </w:p>
    <w:p w14:paraId="10101283" w14:textId="77777777" w:rsidR="008319DA" w:rsidRPr="007A42EF" w:rsidRDefault="008319DA" w:rsidP="00AC0038">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Mon choix s’est porté sur l'indice phare de la France, le </w:t>
      </w:r>
      <w:r w:rsidRPr="00AC0038">
        <w:rPr>
          <w:rFonts w:ascii="Times New Roman" w:hAnsi="Times New Roman" w:cs="Times New Roman"/>
          <w:sz w:val="26"/>
          <w:szCs w:val="26"/>
          <w:lang w:val="fr-FR"/>
        </w:rPr>
        <w:t xml:space="preserve">CAC 40. </w:t>
      </w:r>
      <w:r w:rsidRPr="007A42EF">
        <w:rPr>
          <w:rFonts w:ascii="Times New Roman" w:hAnsi="Times New Roman" w:cs="Times New Roman"/>
          <w:sz w:val="26"/>
          <w:szCs w:val="26"/>
          <w:lang w:val="fr-FR"/>
        </w:rPr>
        <w:t>Composé des 40 plus grandes capitalisations boursières françaises, cet univers offre un accès à une grosse base de données historique, constamment mise à jour et très représentative de la dynamique économique française.</w:t>
      </w:r>
    </w:p>
    <w:p w14:paraId="53A2E3B6" w14:textId="3F1A51D8" w:rsidR="008319DA" w:rsidRPr="007A42EF" w:rsidRDefault="008319DA" w:rsidP="00AC0038">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Afin de valider les algorithmes sans saturer les capacités de calcul, j’ai débuté mon étude en utilisant des données préparées issu</w:t>
      </w:r>
      <w:r w:rsidR="00AC0038">
        <w:rPr>
          <w:rFonts w:ascii="Times New Roman" w:hAnsi="Times New Roman" w:cs="Times New Roman"/>
          <w:sz w:val="26"/>
          <w:szCs w:val="26"/>
          <w:lang w:val="fr-FR"/>
        </w:rPr>
        <w:t>e</w:t>
      </w:r>
      <w:r w:rsidRPr="007A42EF">
        <w:rPr>
          <w:rFonts w:ascii="Times New Roman" w:hAnsi="Times New Roman" w:cs="Times New Roman"/>
          <w:sz w:val="26"/>
          <w:szCs w:val="26"/>
          <w:lang w:val="fr-FR"/>
        </w:rPr>
        <w:t xml:space="preserve">s de Kaggle. J’ai par la suite </w:t>
      </w:r>
      <w:r w:rsidR="00AC0038" w:rsidRPr="007A42EF">
        <w:rPr>
          <w:rFonts w:ascii="Times New Roman" w:hAnsi="Times New Roman" w:cs="Times New Roman"/>
          <w:sz w:val="26"/>
          <w:szCs w:val="26"/>
          <w:lang w:val="fr-FR"/>
        </w:rPr>
        <w:t xml:space="preserve">isolé </w:t>
      </w:r>
      <w:r w:rsidR="00887122" w:rsidRPr="007A42EF">
        <w:rPr>
          <w:rFonts w:ascii="Times New Roman" w:hAnsi="Times New Roman" w:cs="Times New Roman"/>
          <w:sz w:val="26"/>
          <w:szCs w:val="26"/>
          <w:lang w:val="fr-FR"/>
        </w:rPr>
        <w:t>une dizaine</w:t>
      </w:r>
      <w:r w:rsidR="00887122" w:rsidRPr="007A42EF">
        <w:rPr>
          <w:rFonts w:ascii="Times New Roman" w:hAnsi="Times New Roman" w:cs="Times New Roman"/>
          <w:b/>
          <w:bCs/>
          <w:sz w:val="26"/>
          <w:szCs w:val="26"/>
          <w:lang w:val="fr-FR"/>
        </w:rPr>
        <w:t xml:space="preserve"> </w:t>
      </w:r>
      <w:r w:rsidR="00887122" w:rsidRPr="007A42EF">
        <w:rPr>
          <w:rFonts w:ascii="Times New Roman" w:hAnsi="Times New Roman" w:cs="Times New Roman"/>
          <w:sz w:val="26"/>
          <w:szCs w:val="26"/>
          <w:lang w:val="fr-FR"/>
        </w:rPr>
        <w:t>issue</w:t>
      </w:r>
      <w:r w:rsidRPr="007A42EF">
        <w:rPr>
          <w:rFonts w:ascii="Times New Roman" w:hAnsi="Times New Roman" w:cs="Times New Roman"/>
          <w:sz w:val="26"/>
          <w:szCs w:val="26"/>
          <w:lang w:val="fr-FR"/>
        </w:rPr>
        <w:t xml:space="preserve"> de secteurs d'activité diversifiés, avant d'étendre les scripts à l'ensemble de l'indice :</w:t>
      </w:r>
    </w:p>
    <w:p w14:paraId="2B06A733" w14:textId="77777777" w:rsidR="008319DA" w:rsidRPr="007A42EF" w:rsidRDefault="008319DA" w:rsidP="0090004D">
      <w:pPr>
        <w:numPr>
          <w:ilvl w:val="0"/>
          <w:numId w:val="22"/>
        </w:numPr>
        <w:spacing w:line="360" w:lineRule="auto"/>
        <w:rPr>
          <w:rFonts w:ascii="Times New Roman" w:hAnsi="Times New Roman" w:cs="Times New Roman"/>
          <w:sz w:val="26"/>
          <w:szCs w:val="26"/>
        </w:rPr>
      </w:pPr>
      <w:r w:rsidRPr="007A42EF">
        <w:rPr>
          <w:rFonts w:ascii="Times New Roman" w:hAnsi="Times New Roman" w:cs="Times New Roman"/>
          <w:sz w:val="26"/>
          <w:szCs w:val="26"/>
        </w:rPr>
        <w:lastRenderedPageBreak/>
        <w:t>Luxe / Consommation cyclique : LVMH</w:t>
      </w:r>
    </w:p>
    <w:p w14:paraId="394912AA" w14:textId="77777777" w:rsidR="008319DA" w:rsidRPr="007A42EF" w:rsidRDefault="008319DA" w:rsidP="0090004D">
      <w:pPr>
        <w:numPr>
          <w:ilvl w:val="0"/>
          <w:numId w:val="22"/>
        </w:numPr>
        <w:spacing w:line="360" w:lineRule="auto"/>
        <w:rPr>
          <w:rFonts w:ascii="Times New Roman" w:hAnsi="Times New Roman" w:cs="Times New Roman"/>
          <w:sz w:val="26"/>
          <w:szCs w:val="26"/>
        </w:rPr>
      </w:pPr>
      <w:r w:rsidRPr="007A42EF">
        <w:rPr>
          <w:rFonts w:ascii="Times New Roman" w:hAnsi="Times New Roman" w:cs="Times New Roman"/>
          <w:sz w:val="26"/>
          <w:szCs w:val="26"/>
        </w:rPr>
        <w:t>Aéronautique &amp; Défense : Airbus</w:t>
      </w:r>
    </w:p>
    <w:p w14:paraId="435DD402" w14:textId="77777777" w:rsidR="008319DA" w:rsidRPr="007A42EF" w:rsidRDefault="008319DA" w:rsidP="0090004D">
      <w:pPr>
        <w:numPr>
          <w:ilvl w:val="0"/>
          <w:numId w:val="22"/>
        </w:numPr>
        <w:spacing w:line="360" w:lineRule="auto"/>
        <w:rPr>
          <w:rFonts w:ascii="Times New Roman" w:hAnsi="Times New Roman" w:cs="Times New Roman"/>
          <w:sz w:val="26"/>
          <w:szCs w:val="26"/>
        </w:rPr>
      </w:pPr>
      <w:r w:rsidRPr="007A42EF">
        <w:rPr>
          <w:rFonts w:ascii="Times New Roman" w:hAnsi="Times New Roman" w:cs="Times New Roman"/>
          <w:sz w:val="26"/>
          <w:szCs w:val="26"/>
        </w:rPr>
        <w:t>Énergie / Pétrole : Total Energies</w:t>
      </w:r>
    </w:p>
    <w:p w14:paraId="019B18D0" w14:textId="77777777" w:rsidR="008319DA" w:rsidRPr="007A42EF" w:rsidRDefault="008319DA" w:rsidP="0090004D">
      <w:pPr>
        <w:numPr>
          <w:ilvl w:val="0"/>
          <w:numId w:val="22"/>
        </w:numPr>
        <w:spacing w:line="360" w:lineRule="auto"/>
        <w:rPr>
          <w:rFonts w:ascii="Times New Roman" w:hAnsi="Times New Roman" w:cs="Times New Roman"/>
          <w:sz w:val="26"/>
          <w:szCs w:val="26"/>
        </w:rPr>
      </w:pPr>
      <w:r w:rsidRPr="007A42EF">
        <w:rPr>
          <w:rFonts w:ascii="Times New Roman" w:hAnsi="Times New Roman" w:cs="Times New Roman"/>
          <w:sz w:val="26"/>
          <w:szCs w:val="26"/>
        </w:rPr>
        <w:t>Infrastructures / Transport : Vinci</w:t>
      </w:r>
    </w:p>
    <w:p w14:paraId="36138D00" w14:textId="77777777" w:rsidR="008319DA" w:rsidRPr="007A42EF" w:rsidRDefault="008319DA" w:rsidP="0090004D">
      <w:pPr>
        <w:numPr>
          <w:ilvl w:val="0"/>
          <w:numId w:val="22"/>
        </w:numPr>
        <w:spacing w:line="360" w:lineRule="auto"/>
        <w:rPr>
          <w:rFonts w:ascii="Times New Roman" w:hAnsi="Times New Roman" w:cs="Times New Roman"/>
          <w:sz w:val="26"/>
          <w:szCs w:val="26"/>
        </w:rPr>
      </w:pPr>
      <w:r w:rsidRPr="007A42EF">
        <w:rPr>
          <w:rFonts w:ascii="Times New Roman" w:hAnsi="Times New Roman" w:cs="Times New Roman"/>
          <w:sz w:val="26"/>
          <w:szCs w:val="26"/>
        </w:rPr>
        <w:t>Services Financiers : BNP Paribas</w:t>
      </w:r>
    </w:p>
    <w:p w14:paraId="2714FDA3" w14:textId="77777777" w:rsidR="008319DA" w:rsidRPr="007A42EF" w:rsidRDefault="008319DA" w:rsidP="0090004D">
      <w:pPr>
        <w:numPr>
          <w:ilvl w:val="0"/>
          <w:numId w:val="22"/>
        </w:numPr>
        <w:spacing w:after="240" w:line="360" w:lineRule="auto"/>
        <w:rPr>
          <w:rFonts w:ascii="Times New Roman" w:hAnsi="Times New Roman" w:cs="Times New Roman"/>
          <w:sz w:val="26"/>
          <w:szCs w:val="26"/>
          <w:lang w:val="fr-FR"/>
        </w:rPr>
      </w:pPr>
      <w:r w:rsidRPr="007A42EF">
        <w:rPr>
          <w:rFonts w:ascii="Times New Roman" w:hAnsi="Times New Roman" w:cs="Times New Roman"/>
          <w:i/>
          <w:iCs/>
          <w:sz w:val="26"/>
          <w:szCs w:val="26"/>
          <w:lang w:val="fr-FR"/>
        </w:rPr>
        <w:t>(Et d'autres secteurs clés tels que la santé et les télécommunications).</w:t>
      </w:r>
    </w:p>
    <w:p w14:paraId="6B5323D7"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Architecture des sources de données</w:t>
      </w:r>
    </w:p>
    <w:p w14:paraId="6F92CFD6" w14:textId="38B54F3E" w:rsidR="008319DA" w:rsidRPr="007A42EF"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Ma stratégie combine 2 </w:t>
      </w:r>
      <w:r w:rsidR="00887122" w:rsidRPr="007A42EF">
        <w:rPr>
          <w:rFonts w:ascii="Times New Roman" w:hAnsi="Times New Roman" w:cs="Times New Roman"/>
          <w:sz w:val="26"/>
          <w:szCs w:val="26"/>
          <w:lang w:val="fr-FR"/>
        </w:rPr>
        <w:t>partie</w:t>
      </w:r>
      <w:r w:rsidR="00887122">
        <w:rPr>
          <w:rFonts w:ascii="Times New Roman" w:hAnsi="Times New Roman" w:cs="Times New Roman"/>
          <w:sz w:val="26"/>
          <w:szCs w:val="26"/>
          <w:lang w:val="fr-FR"/>
        </w:rPr>
        <w:t>s</w:t>
      </w:r>
      <w:r w:rsidRPr="007A42EF">
        <w:rPr>
          <w:rFonts w:ascii="Times New Roman" w:hAnsi="Times New Roman" w:cs="Times New Roman"/>
          <w:sz w:val="26"/>
          <w:szCs w:val="26"/>
          <w:lang w:val="fr-FR"/>
        </w:rPr>
        <w:t xml:space="preserve"> complémentaires</w:t>
      </w:r>
    </w:p>
    <w:p w14:paraId="6E3C31C3" w14:textId="77777777" w:rsidR="008319DA" w:rsidRPr="00887122" w:rsidRDefault="008319DA" w:rsidP="00887122">
      <w:pPr>
        <w:pStyle w:val="ListParagraph"/>
        <w:numPr>
          <w:ilvl w:val="0"/>
          <w:numId w:val="28"/>
        </w:numPr>
        <w:spacing w:line="360" w:lineRule="auto"/>
        <w:jc w:val="both"/>
        <w:rPr>
          <w:rFonts w:ascii="Times New Roman" w:hAnsi="Times New Roman" w:cs="Times New Roman"/>
          <w:sz w:val="26"/>
          <w:szCs w:val="26"/>
          <w:lang w:val="fr-FR"/>
        </w:rPr>
      </w:pPr>
      <w:r w:rsidRPr="00887122">
        <w:rPr>
          <w:rFonts w:ascii="Times New Roman" w:hAnsi="Times New Roman" w:cs="Times New Roman"/>
          <w:sz w:val="26"/>
          <w:szCs w:val="26"/>
          <w:lang w:val="fr-FR"/>
        </w:rPr>
        <w:t>Phase de prototypage : Utilisation d'un jeu de données statique hors-ligne issu de Kaggle (</w:t>
      </w:r>
      <w:r w:rsidRPr="00887122">
        <w:rPr>
          <w:rFonts w:ascii="Times New Roman" w:hAnsi="Times New Roman" w:cs="Times New Roman"/>
          <w:i/>
          <w:iCs/>
          <w:sz w:val="26"/>
          <w:szCs w:val="26"/>
          <w:lang w:val="fr-FR"/>
        </w:rPr>
        <w:t>CAC40 Stocks Dataset</w:t>
      </w:r>
      <w:r w:rsidRPr="00887122">
        <w:rPr>
          <w:rFonts w:ascii="Times New Roman" w:hAnsi="Times New Roman" w:cs="Times New Roman"/>
          <w:sz w:val="26"/>
          <w:szCs w:val="26"/>
          <w:lang w:val="fr-FR"/>
        </w:rPr>
        <w:t>) pour calibrer les scripts de base et valider la structure des tables.</w:t>
      </w:r>
    </w:p>
    <w:p w14:paraId="164DEAC5" w14:textId="0C6461FA" w:rsidR="008319DA" w:rsidRPr="00887122" w:rsidRDefault="008319DA" w:rsidP="00887122">
      <w:pPr>
        <w:pStyle w:val="ListParagraph"/>
        <w:numPr>
          <w:ilvl w:val="0"/>
          <w:numId w:val="28"/>
        </w:numPr>
        <w:spacing w:after="240" w:line="360" w:lineRule="auto"/>
        <w:jc w:val="both"/>
        <w:rPr>
          <w:rFonts w:ascii="Times New Roman" w:hAnsi="Times New Roman" w:cs="Times New Roman"/>
          <w:sz w:val="26"/>
          <w:szCs w:val="26"/>
          <w:lang w:val="fr-FR"/>
        </w:rPr>
      </w:pPr>
      <w:r w:rsidRPr="00887122">
        <w:rPr>
          <w:rFonts w:ascii="Times New Roman" w:hAnsi="Times New Roman" w:cs="Times New Roman"/>
          <w:sz w:val="26"/>
          <w:szCs w:val="26"/>
          <w:lang w:val="fr-FR"/>
        </w:rPr>
        <w:t xml:space="preserve">Phase de production temps réel : Connexion directe aux API de Yahoo </w:t>
      </w:r>
      <w:r w:rsidR="00887122" w:rsidRPr="00887122">
        <w:rPr>
          <w:rFonts w:ascii="Times New Roman" w:hAnsi="Times New Roman" w:cs="Times New Roman"/>
          <w:sz w:val="26"/>
          <w:szCs w:val="26"/>
          <w:lang w:val="fr-FR"/>
        </w:rPr>
        <w:t>Finance pour</w:t>
      </w:r>
      <w:r w:rsidRPr="00887122">
        <w:rPr>
          <w:rFonts w:ascii="Times New Roman" w:hAnsi="Times New Roman" w:cs="Times New Roman"/>
          <w:sz w:val="26"/>
          <w:szCs w:val="26"/>
          <w:lang w:val="fr-FR"/>
        </w:rPr>
        <w:t xml:space="preserve"> récupérer les flux financiers en continu.</w:t>
      </w:r>
    </w:p>
    <w:p w14:paraId="463454D1" w14:textId="77777777" w:rsidR="008319DA" w:rsidRPr="007A42EF" w:rsidRDefault="008319DA" w:rsidP="00887122">
      <w:pPr>
        <w:spacing w:line="360" w:lineRule="auto"/>
        <w:jc w:val="both"/>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Versionning</w:t>
      </w:r>
    </w:p>
    <w:p w14:paraId="60A6BA2E" w14:textId="77777777" w:rsidR="008319DA" w:rsidRPr="007A42EF"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assurer la reproductibilité et l'intégralité du code source, le projet a été structuré et partagé au sein d'un référentiel de contrôle de version hébergé sur </w:t>
      </w:r>
      <w:r w:rsidRPr="007A42EF">
        <w:rPr>
          <w:rFonts w:ascii="Times New Roman" w:hAnsi="Times New Roman" w:cs="Times New Roman"/>
          <w:b/>
          <w:bCs/>
          <w:sz w:val="26"/>
          <w:szCs w:val="26"/>
          <w:lang w:val="fr-FR"/>
        </w:rPr>
        <w:t>GitHub</w:t>
      </w:r>
      <w:r w:rsidRPr="007A42EF">
        <w:rPr>
          <w:rFonts w:ascii="Times New Roman" w:hAnsi="Times New Roman" w:cs="Times New Roman"/>
          <w:sz w:val="26"/>
          <w:szCs w:val="26"/>
          <w:lang w:val="fr-FR"/>
        </w:rPr>
        <w:t xml:space="preserve"> : </w:t>
      </w:r>
      <w:hyperlink r:id="rId9">
        <w:proofErr w:type="spellStart"/>
        <w:r w:rsidRPr="007A42EF">
          <w:rPr>
            <w:rFonts w:ascii="Times New Roman" w:hAnsi="Times New Roman" w:cs="Times New Roman"/>
            <w:color w:val="1155CC"/>
            <w:sz w:val="26"/>
            <w:szCs w:val="26"/>
            <w:u w:val="single"/>
            <w:lang w:val="fr-FR"/>
          </w:rPr>
          <w:t>KamgueAnge</w:t>
        </w:r>
        <w:proofErr w:type="spellEnd"/>
        <w:r w:rsidRPr="007A42EF">
          <w:rPr>
            <w:rFonts w:ascii="Times New Roman" w:hAnsi="Times New Roman" w:cs="Times New Roman"/>
            <w:color w:val="1155CC"/>
            <w:sz w:val="26"/>
            <w:szCs w:val="26"/>
            <w:u w:val="single"/>
            <w:lang w:val="fr-FR"/>
          </w:rPr>
          <w:t>/projet_etudiant_P</w:t>
        </w:r>
        <w:proofErr w:type="gramStart"/>
        <w:r w:rsidRPr="007A42EF">
          <w:rPr>
            <w:rFonts w:ascii="Times New Roman" w:hAnsi="Times New Roman" w:cs="Times New Roman"/>
            <w:color w:val="1155CC"/>
            <w:sz w:val="26"/>
            <w:szCs w:val="26"/>
            <w:u w:val="single"/>
            <w:lang w:val="fr-FR"/>
          </w:rPr>
          <w:t>26:</w:t>
        </w:r>
        <w:proofErr w:type="gramEnd"/>
        <w:r w:rsidRPr="007A42EF">
          <w:rPr>
            <w:rFonts w:ascii="Times New Roman" w:hAnsi="Times New Roman" w:cs="Times New Roman"/>
            <w:color w:val="1155CC"/>
            <w:sz w:val="26"/>
            <w:szCs w:val="26"/>
            <w:u w:val="single"/>
            <w:lang w:val="fr-FR"/>
          </w:rPr>
          <w:t xml:space="preserve"> Modélisation de portefeuilles avec Python &amp; Machine Learning</w:t>
        </w:r>
      </w:hyperlink>
      <w:r w:rsidRPr="007A42EF">
        <w:rPr>
          <w:rFonts w:ascii="Times New Roman" w:hAnsi="Times New Roman" w:cs="Times New Roman"/>
          <w:sz w:val="26"/>
          <w:szCs w:val="26"/>
          <w:lang w:val="fr-FR"/>
        </w:rPr>
        <w:t xml:space="preserve"> </w:t>
      </w:r>
    </w:p>
    <w:p w14:paraId="5B9B75F5" w14:textId="77777777" w:rsidR="00887122" w:rsidRPr="007A42EF" w:rsidRDefault="00887122" w:rsidP="0090004D">
      <w:pPr>
        <w:spacing w:after="240" w:line="360" w:lineRule="auto"/>
        <w:rPr>
          <w:rFonts w:ascii="Times New Roman" w:hAnsi="Times New Roman" w:cs="Times New Roman"/>
          <w:sz w:val="26"/>
          <w:szCs w:val="26"/>
          <w:lang w:val="fr-FR"/>
        </w:rPr>
      </w:pPr>
    </w:p>
    <w:p w14:paraId="1FEFC092" w14:textId="77777777" w:rsidR="008319DA" w:rsidRPr="00887122" w:rsidRDefault="008319DA" w:rsidP="0090004D">
      <w:pPr>
        <w:pStyle w:val="Heading2"/>
        <w:keepNext w:val="0"/>
        <w:keepLines w:val="0"/>
        <w:spacing w:before="0" w:after="80" w:line="360" w:lineRule="auto"/>
        <w:rPr>
          <w:rFonts w:ascii="Times New Roman" w:hAnsi="Times New Roman" w:cs="Times New Roman"/>
          <w:b/>
          <w:bCs/>
          <w:color w:val="002060"/>
          <w:lang w:val="fr-FR"/>
        </w:rPr>
      </w:pPr>
      <w:bookmarkStart w:id="28" w:name="_8vzl55x2bh05" w:colFirst="0" w:colLast="0"/>
      <w:bookmarkStart w:id="29" w:name="_Toc232131965"/>
      <w:bookmarkEnd w:id="28"/>
      <w:r w:rsidRPr="00887122">
        <w:rPr>
          <w:rFonts w:ascii="Times New Roman" w:hAnsi="Times New Roman" w:cs="Times New Roman"/>
          <w:b/>
          <w:bCs/>
          <w:color w:val="002060"/>
          <w:lang w:val="fr-FR"/>
        </w:rPr>
        <w:t>3.3. Analyse exploratoire, statistiques financières et visualisations</w:t>
      </w:r>
      <w:bookmarkEnd w:id="29"/>
    </w:p>
    <w:p w14:paraId="6CF69A00" w14:textId="3B35764F" w:rsidR="008319DA"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L’analyse exploratoire des données constitue une étape importante et charnière pour transformer les données brutes en indicateurs statistiques exploitables. </w:t>
      </w:r>
    </w:p>
    <w:p w14:paraId="604B0E18" w14:textId="77777777" w:rsidR="00887122" w:rsidRPr="007A42EF" w:rsidRDefault="00887122" w:rsidP="00887122">
      <w:pPr>
        <w:spacing w:after="240" w:line="360" w:lineRule="auto"/>
        <w:jc w:val="both"/>
        <w:rPr>
          <w:rFonts w:ascii="Times New Roman" w:hAnsi="Times New Roman" w:cs="Times New Roman"/>
          <w:sz w:val="26"/>
          <w:szCs w:val="26"/>
          <w:lang w:val="fr-FR"/>
        </w:rPr>
      </w:pPr>
    </w:p>
    <w:p w14:paraId="4B7EF174" w14:textId="77777777" w:rsidR="008319DA" w:rsidRPr="007A42EF" w:rsidRDefault="008319DA" w:rsidP="00887122">
      <w:pPr>
        <w:spacing w:after="240" w:line="360" w:lineRule="auto"/>
        <w:jc w:val="both"/>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Structure de base des données</w:t>
      </w:r>
    </w:p>
    <w:p w14:paraId="6001C7EE" w14:textId="77777777" w:rsidR="008319DA" w:rsidRPr="007A42EF"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jeu de données brut se compose d'une matrice bidimensionnelle de 8 variables</w:t>
      </w:r>
      <w:r w:rsidRPr="007A42EF">
        <w:rPr>
          <w:rFonts w:ascii="Times New Roman" w:hAnsi="Times New Roman" w:cs="Times New Roman"/>
          <w:b/>
          <w:bCs/>
          <w:sz w:val="26"/>
          <w:szCs w:val="26"/>
          <w:lang w:val="fr-FR"/>
        </w:rPr>
        <w:t xml:space="preserve">/ </w:t>
      </w:r>
      <w:r w:rsidRPr="007A42EF">
        <w:rPr>
          <w:rFonts w:ascii="Times New Roman" w:hAnsi="Times New Roman" w:cs="Times New Roman"/>
          <w:sz w:val="26"/>
          <w:szCs w:val="26"/>
          <w:lang w:val="fr-FR"/>
        </w:rPr>
        <w:t>features où chaque ligne représente une observation d’un actif donné à un moment donné.</w:t>
      </w:r>
    </w:p>
    <w:p w14:paraId="3F5FD8AB" w14:textId="77777777" w:rsidR="008319DA" w:rsidRPr="007A42EF" w:rsidRDefault="008319DA" w:rsidP="0090004D">
      <w:pPr>
        <w:spacing w:after="240" w:line="360" w:lineRule="auto"/>
        <w:rPr>
          <w:rFonts w:ascii="Times New Roman" w:hAnsi="Times New Roman" w:cs="Times New Roman"/>
          <w:sz w:val="26"/>
          <w:szCs w:val="26"/>
          <w:lang w:val="fr-FR"/>
        </w:rPr>
      </w:pPr>
    </w:p>
    <w:tbl>
      <w:tblPr>
        <w:tblW w:w="9885" w:type="dxa"/>
        <w:tblBorders>
          <w:top w:val="nil"/>
          <w:left w:val="nil"/>
          <w:bottom w:val="nil"/>
          <w:right w:val="nil"/>
          <w:insideH w:val="nil"/>
          <w:insideV w:val="nil"/>
        </w:tblBorders>
        <w:tblLayout w:type="fixed"/>
        <w:tblLook w:val="0600" w:firstRow="0" w:lastRow="0" w:firstColumn="0" w:lastColumn="0" w:noHBand="1" w:noVBand="1"/>
      </w:tblPr>
      <w:tblGrid>
        <w:gridCol w:w="2475"/>
        <w:gridCol w:w="7410"/>
      </w:tblGrid>
      <w:tr w:rsidR="008319DA" w:rsidRPr="007A42EF" w14:paraId="01BA9974" w14:textId="77777777" w:rsidTr="00887122">
        <w:trPr>
          <w:trHeight w:val="588"/>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7DE7A" w14:textId="77777777" w:rsidR="008319DA" w:rsidRPr="007A42EF" w:rsidRDefault="008319DA" w:rsidP="0090004D">
            <w:pPr>
              <w:spacing w:after="480" w:line="360" w:lineRule="auto"/>
              <w:rPr>
                <w:rFonts w:ascii="Times New Roman" w:hAnsi="Times New Roman" w:cs="Times New Roman"/>
                <w:b/>
                <w:bCs/>
                <w:sz w:val="26"/>
                <w:szCs w:val="26"/>
              </w:rPr>
            </w:pPr>
            <w:r w:rsidRPr="007A42EF">
              <w:rPr>
                <w:rFonts w:ascii="Times New Roman" w:hAnsi="Times New Roman" w:cs="Times New Roman"/>
                <w:b/>
                <w:bCs/>
                <w:sz w:val="26"/>
                <w:szCs w:val="26"/>
              </w:rPr>
              <w:lastRenderedPageBreak/>
              <w:t>Features</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EEDDAA" w14:textId="77777777" w:rsidR="008319DA" w:rsidRPr="007A42EF" w:rsidRDefault="008319DA" w:rsidP="0090004D">
            <w:pPr>
              <w:spacing w:after="480" w:line="360" w:lineRule="auto"/>
              <w:rPr>
                <w:rFonts w:ascii="Times New Roman" w:hAnsi="Times New Roman" w:cs="Times New Roman"/>
                <w:b/>
                <w:bCs/>
                <w:sz w:val="26"/>
                <w:szCs w:val="26"/>
              </w:rPr>
            </w:pPr>
            <w:r w:rsidRPr="007A42EF">
              <w:rPr>
                <w:rFonts w:ascii="Times New Roman" w:hAnsi="Times New Roman" w:cs="Times New Roman"/>
                <w:b/>
                <w:bCs/>
                <w:sz w:val="26"/>
                <w:szCs w:val="26"/>
              </w:rPr>
              <w:t>Signification</w:t>
            </w:r>
          </w:p>
        </w:tc>
      </w:tr>
      <w:tr w:rsidR="008319DA" w:rsidRPr="007A42EF" w14:paraId="5CBFC113" w14:textId="77777777" w:rsidTr="0077126B">
        <w:trPr>
          <w:trHeight w:val="810"/>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9DB0AF" w14:textId="77777777" w:rsidR="008319DA" w:rsidRPr="007A42EF" w:rsidRDefault="008319DA" w:rsidP="0090004D">
            <w:pPr>
              <w:spacing w:after="480" w:line="360" w:lineRule="auto"/>
              <w:rPr>
                <w:rFonts w:ascii="Times New Roman" w:hAnsi="Times New Roman" w:cs="Times New Roman"/>
                <w:sz w:val="26"/>
                <w:szCs w:val="26"/>
              </w:rPr>
            </w:pPr>
            <w:proofErr w:type="spellStart"/>
            <w:r w:rsidRPr="007A42EF">
              <w:rPr>
                <w:rFonts w:ascii="Times New Roman" w:hAnsi="Times New Roman" w:cs="Times New Roman"/>
                <w:sz w:val="26"/>
                <w:szCs w:val="26"/>
              </w:rPr>
              <w:t>CompanyName</w:t>
            </w:r>
            <w:proofErr w:type="spellEnd"/>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901699" w14:textId="3313E099"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Raison sociale de l'entreprise cotée </w:t>
            </w:r>
          </w:p>
        </w:tc>
      </w:tr>
      <w:tr w:rsidR="008319DA" w:rsidRPr="007A42EF" w14:paraId="00E24AF4" w14:textId="77777777" w:rsidTr="0077126B">
        <w:trPr>
          <w:trHeight w:val="585"/>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5ED968" w14:textId="77777777" w:rsidR="008319DA" w:rsidRPr="007A42EF" w:rsidRDefault="008319DA" w:rsidP="0090004D">
            <w:pPr>
              <w:spacing w:after="480" w:line="360" w:lineRule="auto"/>
              <w:rPr>
                <w:rFonts w:ascii="Times New Roman" w:hAnsi="Times New Roman" w:cs="Times New Roman"/>
                <w:sz w:val="26"/>
                <w:szCs w:val="26"/>
              </w:rPr>
            </w:pPr>
            <w:proofErr w:type="spellStart"/>
            <w:r w:rsidRPr="007A42EF">
              <w:rPr>
                <w:rFonts w:ascii="Times New Roman" w:hAnsi="Times New Roman" w:cs="Times New Roman"/>
                <w:sz w:val="26"/>
                <w:szCs w:val="26"/>
              </w:rPr>
              <w:t>StockName</w:t>
            </w:r>
            <w:proofErr w:type="spellEnd"/>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C74D04" w14:textId="1C9C0AF3"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Ticker boursier ou code mnémonique de l'actif </w:t>
            </w:r>
          </w:p>
        </w:tc>
      </w:tr>
      <w:tr w:rsidR="008319DA" w:rsidRPr="007A42EF" w14:paraId="495D9255" w14:textId="77777777" w:rsidTr="0077126B">
        <w:trPr>
          <w:trHeight w:val="390"/>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622479" w14:textId="77777777" w:rsidR="008319DA" w:rsidRPr="007A42EF" w:rsidRDefault="008319DA" w:rsidP="0090004D">
            <w:pPr>
              <w:spacing w:after="480" w:line="360" w:lineRule="auto"/>
              <w:rPr>
                <w:rFonts w:ascii="Times New Roman" w:hAnsi="Times New Roman" w:cs="Times New Roman"/>
                <w:sz w:val="26"/>
                <w:szCs w:val="26"/>
              </w:rPr>
            </w:pPr>
            <w:r w:rsidRPr="007A42EF">
              <w:rPr>
                <w:rFonts w:ascii="Times New Roman" w:hAnsi="Times New Roman" w:cs="Times New Roman"/>
                <w:sz w:val="26"/>
                <w:szCs w:val="26"/>
              </w:rPr>
              <w:t>High</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1DE16B" w14:textId="295CDD0D"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Prix le plus élevé atteint par l'action au cours de la séance</w:t>
            </w:r>
          </w:p>
        </w:tc>
      </w:tr>
      <w:tr w:rsidR="008319DA" w:rsidRPr="007A42EF" w14:paraId="4254DA0A" w14:textId="77777777" w:rsidTr="0077126B">
        <w:trPr>
          <w:trHeight w:val="540"/>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393E8" w14:textId="77777777" w:rsidR="008319DA" w:rsidRPr="007A42EF" w:rsidRDefault="008319DA" w:rsidP="0090004D">
            <w:pPr>
              <w:spacing w:after="480" w:line="360" w:lineRule="auto"/>
              <w:rPr>
                <w:rFonts w:ascii="Times New Roman" w:hAnsi="Times New Roman" w:cs="Times New Roman"/>
                <w:sz w:val="26"/>
                <w:szCs w:val="26"/>
              </w:rPr>
            </w:pPr>
            <w:r w:rsidRPr="007A42EF">
              <w:rPr>
                <w:rFonts w:ascii="Times New Roman" w:hAnsi="Times New Roman" w:cs="Times New Roman"/>
                <w:sz w:val="26"/>
                <w:szCs w:val="26"/>
              </w:rPr>
              <w:t>Low</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0DFAA1" w14:textId="6A990E37"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Prix le plus bas atteint par l'action au cours de la séance</w:t>
            </w:r>
          </w:p>
        </w:tc>
      </w:tr>
      <w:tr w:rsidR="008319DA" w:rsidRPr="007A42EF" w14:paraId="16402E5A" w14:textId="77777777" w:rsidTr="0077126B">
        <w:trPr>
          <w:trHeight w:val="585"/>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D8C85" w14:textId="77777777" w:rsidR="008319DA" w:rsidRPr="007A42EF" w:rsidRDefault="008319DA" w:rsidP="0090004D">
            <w:pPr>
              <w:spacing w:after="480" w:line="360" w:lineRule="auto"/>
              <w:rPr>
                <w:rFonts w:ascii="Times New Roman" w:hAnsi="Times New Roman" w:cs="Times New Roman"/>
                <w:sz w:val="26"/>
                <w:szCs w:val="26"/>
              </w:rPr>
            </w:pPr>
            <w:r w:rsidRPr="007A42EF">
              <w:rPr>
                <w:rFonts w:ascii="Times New Roman" w:hAnsi="Times New Roman" w:cs="Times New Roman"/>
                <w:sz w:val="26"/>
                <w:szCs w:val="26"/>
              </w:rPr>
              <w:t>Open</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44B0D1" w14:textId="0CC353A9"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Cours d'ouverture de l'action dès la première transaction du jour</w:t>
            </w:r>
          </w:p>
        </w:tc>
      </w:tr>
      <w:tr w:rsidR="008319DA" w:rsidRPr="007A42EF" w14:paraId="0DDF029C" w14:textId="77777777" w:rsidTr="0077126B">
        <w:trPr>
          <w:trHeight w:val="660"/>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3EDFE1" w14:textId="77777777" w:rsidR="008319DA" w:rsidRPr="007A42EF" w:rsidRDefault="008319DA" w:rsidP="0090004D">
            <w:pPr>
              <w:spacing w:after="480" w:line="360" w:lineRule="auto"/>
              <w:rPr>
                <w:rFonts w:ascii="Times New Roman" w:hAnsi="Times New Roman" w:cs="Times New Roman"/>
                <w:sz w:val="26"/>
                <w:szCs w:val="26"/>
              </w:rPr>
            </w:pPr>
            <w:r w:rsidRPr="007A42EF">
              <w:rPr>
                <w:rFonts w:ascii="Times New Roman" w:hAnsi="Times New Roman" w:cs="Times New Roman"/>
                <w:sz w:val="26"/>
                <w:szCs w:val="26"/>
              </w:rPr>
              <w:t>Close</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1F8286" w14:textId="3C6D41A7"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Cours de clôture standard en fin de séance de négociation</w:t>
            </w:r>
          </w:p>
        </w:tc>
      </w:tr>
      <w:tr w:rsidR="008319DA" w:rsidRPr="007A42EF" w14:paraId="136BDFE6" w14:textId="77777777" w:rsidTr="0077126B">
        <w:trPr>
          <w:trHeight w:val="600"/>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73C96E" w14:textId="77777777" w:rsidR="008319DA" w:rsidRPr="007A42EF" w:rsidRDefault="008319DA" w:rsidP="0090004D">
            <w:pPr>
              <w:spacing w:after="480" w:line="360" w:lineRule="auto"/>
              <w:rPr>
                <w:rFonts w:ascii="Times New Roman" w:hAnsi="Times New Roman" w:cs="Times New Roman"/>
                <w:sz w:val="26"/>
                <w:szCs w:val="26"/>
              </w:rPr>
            </w:pPr>
            <w:r w:rsidRPr="007A42EF">
              <w:rPr>
                <w:rFonts w:ascii="Times New Roman" w:hAnsi="Times New Roman" w:cs="Times New Roman"/>
                <w:sz w:val="26"/>
                <w:szCs w:val="26"/>
              </w:rPr>
              <w:t>Volume</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0358A0" w14:textId="467C738B"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Nombre total de titres échangés entre acheteurs et vendeurs</w:t>
            </w:r>
          </w:p>
        </w:tc>
      </w:tr>
      <w:tr w:rsidR="008319DA" w:rsidRPr="007A42EF" w14:paraId="0C81855D" w14:textId="77777777" w:rsidTr="0077126B">
        <w:trPr>
          <w:trHeight w:val="660"/>
        </w:trPr>
        <w:tc>
          <w:tcPr>
            <w:tcW w:w="2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93201" w14:textId="77777777" w:rsidR="008319DA" w:rsidRPr="007A42EF" w:rsidRDefault="008319DA" w:rsidP="0090004D">
            <w:pPr>
              <w:spacing w:after="480" w:line="360" w:lineRule="auto"/>
              <w:rPr>
                <w:rFonts w:ascii="Times New Roman" w:hAnsi="Times New Roman" w:cs="Times New Roman"/>
                <w:sz w:val="26"/>
                <w:szCs w:val="26"/>
              </w:rPr>
            </w:pPr>
            <w:r w:rsidRPr="007A42EF">
              <w:rPr>
                <w:rFonts w:ascii="Times New Roman" w:hAnsi="Times New Roman" w:cs="Times New Roman"/>
                <w:sz w:val="26"/>
                <w:szCs w:val="26"/>
              </w:rPr>
              <w:t>Date</w:t>
            </w:r>
          </w:p>
        </w:tc>
        <w:tc>
          <w:tcPr>
            <w:tcW w:w="7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8013B9" w14:textId="2F69671A" w:rsidR="008319DA" w:rsidRPr="007A42EF" w:rsidRDefault="008319DA" w:rsidP="0090004D">
            <w:pPr>
              <w:spacing w:after="48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Horodatage de la séance (format initial textuel YYYY-MM-DD)</w:t>
            </w:r>
          </w:p>
        </w:tc>
      </w:tr>
    </w:tbl>
    <w:p w14:paraId="5FE5FC80" w14:textId="77777777" w:rsidR="008319DA" w:rsidRPr="007A42EF" w:rsidRDefault="008319DA" w:rsidP="0090004D">
      <w:pPr>
        <w:spacing w:after="240" w:line="360" w:lineRule="auto"/>
        <w:rPr>
          <w:rFonts w:ascii="Times New Roman" w:hAnsi="Times New Roman" w:cs="Times New Roman"/>
          <w:sz w:val="26"/>
          <w:szCs w:val="26"/>
          <w:lang w:val="fr-FR"/>
        </w:rPr>
      </w:pPr>
    </w:p>
    <w:p w14:paraId="1514B1CA"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Exploitation des bibliothèques python</w:t>
      </w:r>
    </w:p>
    <w:p w14:paraId="55F54C74" w14:textId="77777777" w:rsidR="008319DA" w:rsidRPr="007A42EF"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la restitution graphique, les bibliothèques Seaborn et Matplotlib ont été très utiles. </w:t>
      </w:r>
    </w:p>
    <w:p w14:paraId="3E82CF37" w14:textId="77777777" w:rsidR="008319DA" w:rsidRPr="007A42EF"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Seaborn possède la capacité de simplifier l'écriture de codes complexes. L'utilisation du paramètre hue permet d'exécuter des regroupements automatiques (contrairement aux color_map de Matplotlib), ce qui facilite la superposition graphique des indicateurs financiers (cartes de chaleur, diagrammes en barres, tracés linéaires).</w:t>
      </w:r>
    </w:p>
    <w:p w14:paraId="3B5438FD" w14:textId="7686D14E"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lastRenderedPageBreak/>
        <w:t>Les rendements financiers</w:t>
      </w:r>
      <w:r w:rsidR="00887122">
        <w:rPr>
          <w:rFonts w:ascii="Times New Roman" w:hAnsi="Times New Roman" w:cs="Times New Roman"/>
          <w:b/>
          <w:bCs/>
          <w:sz w:val="26"/>
          <w:szCs w:val="26"/>
          <w:lang w:val="fr-FR"/>
        </w:rPr>
        <w:t xml:space="preserve"> : </w:t>
      </w:r>
      <w:r w:rsidRPr="00887122">
        <w:rPr>
          <w:rFonts w:ascii="Times New Roman" w:hAnsi="Times New Roman" w:cs="Times New Roman"/>
          <w:b/>
          <w:bCs/>
          <w:sz w:val="26"/>
          <w:szCs w:val="26"/>
          <w:lang w:val="fr-FR"/>
        </w:rPr>
        <w:t>Returns</w:t>
      </w:r>
    </w:p>
    <w:p w14:paraId="291B0ABE" w14:textId="32AD4EA7" w:rsidR="008319DA" w:rsidRPr="007A42EF" w:rsidRDefault="00887122"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noProof/>
          <w:sz w:val="26"/>
          <w:szCs w:val="26"/>
        </w:rPr>
        <w:drawing>
          <wp:anchor distT="114300" distB="114300" distL="114300" distR="114300" simplePos="0" relativeHeight="251659264" behindDoc="0" locked="0" layoutInCell="1" hidden="0" allowOverlap="1" wp14:anchorId="1773F147" wp14:editId="04131EB0">
            <wp:simplePos x="0" y="0"/>
            <wp:positionH relativeFrom="column">
              <wp:posOffset>942975</wp:posOffset>
            </wp:positionH>
            <wp:positionV relativeFrom="paragraph">
              <wp:posOffset>902970</wp:posOffset>
            </wp:positionV>
            <wp:extent cx="1190625" cy="537210"/>
            <wp:effectExtent l="0" t="0" r="9525" b="0"/>
            <wp:wrapSquare wrapText="bothSides" distT="114300" distB="114300" distL="114300" distR="11430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l="26163" t="16304" r="7752" b="21014"/>
                    <a:stretch>
                      <a:fillRect/>
                    </a:stretch>
                  </pic:blipFill>
                  <pic:spPr>
                    <a:xfrm>
                      <a:off x="0" y="0"/>
                      <a:ext cx="1190625" cy="537210"/>
                    </a:xfrm>
                    <a:prstGeom prst="rect">
                      <a:avLst/>
                    </a:prstGeom>
                    <a:ln/>
                  </pic:spPr>
                </pic:pic>
              </a:graphicData>
            </a:graphic>
            <wp14:sizeRelH relativeFrom="margin">
              <wp14:pctWidth>0</wp14:pctWidth>
            </wp14:sizeRelH>
            <wp14:sizeRelV relativeFrom="margin">
              <wp14:pctHeight>0</wp14:pctHeight>
            </wp14:sizeRelV>
          </wp:anchor>
        </w:drawing>
      </w:r>
      <w:r w:rsidR="008319DA" w:rsidRPr="007A42EF">
        <w:rPr>
          <w:rFonts w:ascii="Times New Roman" w:hAnsi="Times New Roman" w:cs="Times New Roman"/>
          <w:sz w:val="26"/>
          <w:szCs w:val="26"/>
          <w:lang w:val="fr-FR"/>
        </w:rPr>
        <w:t xml:space="preserve">En finance quantitative, travailler sur les prix de clôture bruts est proscrit car ces séries ne sont pas stationnaires et sont soumises à beaucoup de bruit. Pour stabiliser les </w:t>
      </w:r>
      <w:r w:rsidRPr="007A42EF">
        <w:rPr>
          <w:rFonts w:ascii="Times New Roman" w:hAnsi="Times New Roman" w:cs="Times New Roman"/>
          <w:sz w:val="26"/>
          <w:szCs w:val="26"/>
          <w:lang w:val="fr-FR"/>
        </w:rPr>
        <w:t>propriétés, j’ai</w:t>
      </w:r>
      <w:r w:rsidR="008319DA" w:rsidRPr="007A42EF">
        <w:rPr>
          <w:rFonts w:ascii="Times New Roman" w:hAnsi="Times New Roman" w:cs="Times New Roman"/>
          <w:sz w:val="26"/>
          <w:szCs w:val="26"/>
          <w:lang w:val="fr-FR"/>
        </w:rPr>
        <w:t xml:space="preserve"> décidé de calculer le rendement simple discret à chaque pas de temps </w:t>
      </w:r>
      <w:r w:rsidR="008319DA" w:rsidRPr="007A42EF">
        <w:rPr>
          <w:rFonts w:ascii="Times New Roman" w:hAnsi="Times New Roman" w:cs="Times New Roman"/>
          <w:i/>
          <w:iCs/>
          <w:sz w:val="26"/>
          <w:szCs w:val="26"/>
          <w:lang w:val="fr-FR"/>
        </w:rPr>
        <w:t xml:space="preserve">t </w:t>
      </w:r>
      <w:r w:rsidR="008319DA" w:rsidRPr="007A42EF">
        <w:rPr>
          <w:rFonts w:ascii="Times New Roman" w:hAnsi="Times New Roman" w:cs="Times New Roman"/>
          <w:sz w:val="26"/>
          <w:szCs w:val="26"/>
          <w:lang w:val="fr-FR"/>
        </w:rPr>
        <w:t>selon la formule suivante :</w:t>
      </w:r>
    </w:p>
    <w:p w14:paraId="0D77E3C8" w14:textId="37F72563" w:rsidR="008319DA" w:rsidRPr="007A42EF" w:rsidRDefault="008319DA" w:rsidP="00887122">
      <w:pPr>
        <w:spacing w:line="360" w:lineRule="auto"/>
        <w:jc w:val="both"/>
        <w:rPr>
          <w:rFonts w:ascii="Times New Roman" w:hAnsi="Times New Roman" w:cs="Times New Roman"/>
          <w:sz w:val="26"/>
          <w:szCs w:val="26"/>
          <w:lang w:val="fr-FR"/>
        </w:rPr>
      </w:pPr>
    </w:p>
    <w:p w14:paraId="4B6A3171" w14:textId="2C8EB695" w:rsidR="008319DA" w:rsidRPr="007A42EF" w:rsidRDefault="008319DA" w:rsidP="0088712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Où P(t) est le prix de l’actif au temps t.</w:t>
      </w:r>
    </w:p>
    <w:p w14:paraId="2311A10D" w14:textId="79FF4F90" w:rsidR="00F20372" w:rsidRDefault="00F20372" w:rsidP="00F20372">
      <w:pPr>
        <w:keepNext/>
        <w:spacing w:after="240" w:line="360" w:lineRule="auto"/>
        <w:rPr>
          <w:rFonts w:ascii="Times New Roman" w:hAnsi="Times New Roman" w:cs="Times New Roman"/>
          <w:noProof/>
          <w:sz w:val="26"/>
          <w:szCs w:val="26"/>
        </w:rPr>
      </w:pPr>
      <w:r w:rsidRPr="007A42EF">
        <w:rPr>
          <w:rFonts w:ascii="Times New Roman" w:hAnsi="Times New Roman" w:cs="Times New Roman"/>
          <w:noProof/>
          <w:sz w:val="26"/>
          <w:szCs w:val="26"/>
        </w:rPr>
        <w:drawing>
          <wp:anchor distT="0" distB="0" distL="114300" distR="114300" simplePos="0" relativeHeight="251660288" behindDoc="0" locked="0" layoutInCell="1" allowOverlap="1" wp14:anchorId="3E9018C9" wp14:editId="7BCD5FE4">
            <wp:simplePos x="0" y="0"/>
            <wp:positionH relativeFrom="column">
              <wp:posOffset>-40640</wp:posOffset>
            </wp:positionH>
            <wp:positionV relativeFrom="paragraph">
              <wp:posOffset>59055</wp:posOffset>
            </wp:positionV>
            <wp:extent cx="5725795" cy="4053840"/>
            <wp:effectExtent l="0" t="0" r="8255" b="3810"/>
            <wp:wrapSquare wrapText="bothSides"/>
            <wp:docPr id="19410553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1">
                      <a:extLst>
                        <a:ext uri="{28A0092B-C50C-407E-A947-70E740481C1C}">
                          <a14:useLocalDpi xmlns:a14="http://schemas.microsoft.com/office/drawing/2010/main" val="0"/>
                        </a:ext>
                      </a:extLst>
                    </a:blip>
                    <a:srcRect l="5496" t="2637" b="2523"/>
                    <a:stretch>
                      <a:fillRect/>
                    </a:stretch>
                  </pic:blipFill>
                  <pic:spPr bwMode="auto">
                    <a:xfrm>
                      <a:off x="0" y="0"/>
                      <a:ext cx="5725795" cy="4053840"/>
                    </a:xfrm>
                    <a:prstGeom prst="rect">
                      <a:avLst/>
                    </a:prstGeom>
                    <a:ln>
                      <a:noFill/>
                    </a:ln>
                    <a:extLst>
                      <a:ext uri="{53640926-AAD7-44D8-BBD7-CCE9431645EC}">
                        <a14:shadowObscured xmlns:a14="http://schemas.microsoft.com/office/drawing/2010/main"/>
                      </a:ext>
                    </a:extLst>
                  </pic:spPr>
                </pic:pic>
              </a:graphicData>
            </a:graphic>
          </wp:anchor>
        </w:drawing>
      </w:r>
    </w:p>
    <w:p w14:paraId="42123100" w14:textId="46C6EACD" w:rsidR="00F20372" w:rsidRDefault="00F20372" w:rsidP="00F20372">
      <w:pPr>
        <w:keepNext/>
        <w:spacing w:after="240" w:line="360" w:lineRule="auto"/>
        <w:rPr>
          <w:rFonts w:ascii="Times New Roman" w:hAnsi="Times New Roman" w:cs="Times New Roman"/>
          <w:noProof/>
          <w:sz w:val="26"/>
          <w:szCs w:val="26"/>
        </w:rPr>
      </w:pPr>
    </w:p>
    <w:p w14:paraId="43999F4C" w14:textId="59A540AC" w:rsidR="00F20372" w:rsidRDefault="00F20372" w:rsidP="00F20372">
      <w:pPr>
        <w:keepNext/>
        <w:spacing w:after="240" w:line="360" w:lineRule="auto"/>
      </w:pPr>
    </w:p>
    <w:p w14:paraId="43F7A852" w14:textId="1BEC449A" w:rsidR="008319DA" w:rsidRPr="007A42EF" w:rsidRDefault="00F20372" w:rsidP="00F20372">
      <w:pPr>
        <w:pStyle w:val="Caption"/>
        <w:rPr>
          <w:rFonts w:ascii="Times New Roman" w:hAnsi="Times New Roman" w:cs="Times New Roman"/>
          <w:sz w:val="26"/>
          <w:szCs w:val="26"/>
        </w:rPr>
      </w:pPr>
      <w:bookmarkStart w:id="30" w:name="_Toc232134121"/>
      <w:bookmarkStart w:id="31" w:name="_Toc232140217"/>
      <w:bookmarkStart w:id="32" w:name="_Toc232140293"/>
      <w:r>
        <w:t xml:space="preserve">Figure </w:t>
      </w:r>
      <w:r>
        <w:fldChar w:fldCharType="begin"/>
      </w:r>
      <w:r>
        <w:instrText xml:space="preserve"> SEQ Figure \* ARABIC </w:instrText>
      </w:r>
      <w:r>
        <w:fldChar w:fldCharType="separate"/>
      </w:r>
      <w:r w:rsidR="00EA11EB">
        <w:rPr>
          <w:noProof/>
        </w:rPr>
        <w:t>1</w:t>
      </w:r>
      <w:r>
        <w:fldChar w:fldCharType="end"/>
      </w:r>
      <w:r>
        <w:t>: Le rendement de l'actif Airbus sur la période 2010 - 2021</w:t>
      </w:r>
      <w:bookmarkEnd w:id="30"/>
      <w:bookmarkEnd w:id="31"/>
      <w:bookmarkEnd w:id="32"/>
    </w:p>
    <w:p w14:paraId="6998235F" w14:textId="77777777" w:rsidR="00F20372" w:rsidRDefault="00F20372" w:rsidP="00887122">
      <w:pPr>
        <w:spacing w:after="240" w:line="360" w:lineRule="auto"/>
        <w:jc w:val="both"/>
        <w:rPr>
          <w:rFonts w:ascii="Times New Roman" w:hAnsi="Times New Roman" w:cs="Times New Roman"/>
          <w:sz w:val="26"/>
          <w:szCs w:val="26"/>
        </w:rPr>
      </w:pPr>
    </w:p>
    <w:p w14:paraId="0F013DB0" w14:textId="5DA0B6B4" w:rsidR="008319DA" w:rsidRPr="007A42EF" w:rsidRDefault="00F20372" w:rsidP="00887122">
      <w:pPr>
        <w:spacing w:after="240" w:line="360" w:lineRule="auto"/>
        <w:jc w:val="both"/>
        <w:rPr>
          <w:rFonts w:ascii="Times New Roman" w:hAnsi="Times New Roman" w:cs="Times New Roman"/>
          <w:sz w:val="26"/>
          <w:szCs w:val="26"/>
          <w:lang w:val="fr-FR"/>
        </w:rPr>
      </w:pPr>
      <w:r>
        <w:rPr>
          <w:rFonts w:ascii="Times New Roman" w:hAnsi="Times New Roman" w:cs="Times New Roman"/>
          <w:sz w:val="26"/>
          <w:szCs w:val="26"/>
        </w:rPr>
        <w:t xml:space="preserve">Pour le cas de Airbus par exemple, </w:t>
      </w:r>
      <w:r>
        <w:rPr>
          <w:rFonts w:ascii="Times New Roman" w:hAnsi="Times New Roman" w:cs="Times New Roman"/>
          <w:sz w:val="26"/>
          <w:szCs w:val="26"/>
          <w:lang w:val="fr-FR"/>
        </w:rPr>
        <w:t>l</w:t>
      </w:r>
      <w:r w:rsidR="008319DA" w:rsidRPr="007A42EF">
        <w:rPr>
          <w:rFonts w:ascii="Times New Roman" w:hAnsi="Times New Roman" w:cs="Times New Roman"/>
          <w:sz w:val="26"/>
          <w:szCs w:val="26"/>
          <w:lang w:val="fr-FR"/>
        </w:rPr>
        <w:t xml:space="preserve">a représentation graphique de ces rendements est réalisée via un </w:t>
      </w:r>
      <w:r w:rsidR="008319DA" w:rsidRPr="00887122">
        <w:rPr>
          <w:rFonts w:ascii="Times New Roman" w:hAnsi="Times New Roman" w:cs="Times New Roman"/>
          <w:sz w:val="26"/>
          <w:szCs w:val="26"/>
          <w:lang w:val="fr-FR"/>
        </w:rPr>
        <w:t xml:space="preserve">Histogramme combiné avec une Estimation de la Densité par Noyau (KDE). </w:t>
      </w:r>
      <w:r w:rsidR="008319DA" w:rsidRPr="007A42EF">
        <w:rPr>
          <w:rFonts w:ascii="Times New Roman" w:hAnsi="Times New Roman" w:cs="Times New Roman"/>
          <w:sz w:val="26"/>
          <w:szCs w:val="26"/>
          <w:lang w:val="fr-FR"/>
        </w:rPr>
        <w:t>Cet outil permet de vérifier visuellement si la distribution des rendements s'ajuste à une loi normale.</w:t>
      </w:r>
    </w:p>
    <w:p w14:paraId="7D5E5AEE" w14:textId="753A759A" w:rsidR="008319DA" w:rsidRPr="007A42EF" w:rsidRDefault="008319DA" w:rsidP="00F20372">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théorie </w:t>
      </w:r>
      <w:r w:rsidR="00887122" w:rsidRPr="007A42EF">
        <w:rPr>
          <w:rFonts w:ascii="Times New Roman" w:hAnsi="Times New Roman" w:cs="Times New Roman"/>
          <w:sz w:val="26"/>
          <w:szCs w:val="26"/>
          <w:lang w:val="fr-FR"/>
        </w:rPr>
        <w:t>les rendements</w:t>
      </w:r>
      <w:r w:rsidRPr="007A42EF">
        <w:rPr>
          <w:rFonts w:ascii="Times New Roman" w:hAnsi="Times New Roman" w:cs="Times New Roman"/>
          <w:sz w:val="26"/>
          <w:szCs w:val="26"/>
          <w:lang w:val="fr-FR"/>
        </w:rPr>
        <w:t xml:space="preserve"> suivent une loi normale, mais en finance réelle, on observe fréquemment une cloche écrasée avec des </w:t>
      </w:r>
      <w:r w:rsidRPr="00887122">
        <w:rPr>
          <w:rFonts w:ascii="Times New Roman" w:hAnsi="Times New Roman" w:cs="Times New Roman"/>
          <w:sz w:val="26"/>
          <w:szCs w:val="26"/>
          <w:lang w:val="fr-FR"/>
        </w:rPr>
        <w:t>queues épaisses</w:t>
      </w:r>
      <w:r w:rsidRPr="007A42EF">
        <w:rPr>
          <w:rFonts w:ascii="Times New Roman" w:hAnsi="Times New Roman" w:cs="Times New Roman"/>
          <w:sz w:val="26"/>
          <w:szCs w:val="26"/>
          <w:lang w:val="fr-FR"/>
        </w:rPr>
        <w:t xml:space="preserve"> </w:t>
      </w:r>
      <w:r w:rsidRPr="00887122">
        <w:rPr>
          <w:rFonts w:ascii="Times New Roman" w:hAnsi="Times New Roman" w:cs="Times New Roman"/>
          <w:sz w:val="26"/>
          <w:szCs w:val="26"/>
          <w:lang w:val="fr-FR"/>
        </w:rPr>
        <w:t>(fat tails).</w:t>
      </w:r>
      <w:r w:rsidRPr="007A42EF">
        <w:rPr>
          <w:rFonts w:ascii="Times New Roman" w:hAnsi="Times New Roman" w:cs="Times New Roman"/>
          <w:sz w:val="26"/>
          <w:szCs w:val="26"/>
          <w:lang w:val="fr-FR"/>
        </w:rPr>
        <w:t xml:space="preserve"> Celles-ci signifient que la probabilité d'occurrence de variations extrêmes (</w:t>
      </w:r>
      <w:r w:rsidR="00887122">
        <w:rPr>
          <w:rFonts w:ascii="Times New Roman" w:hAnsi="Times New Roman" w:cs="Times New Roman"/>
          <w:sz w:val="26"/>
          <w:szCs w:val="26"/>
          <w:lang w:val="fr-FR"/>
        </w:rPr>
        <w:t>m</w:t>
      </w:r>
      <w:r w:rsidRPr="007A42EF">
        <w:rPr>
          <w:rFonts w:ascii="Times New Roman" w:hAnsi="Times New Roman" w:cs="Times New Roman"/>
          <w:sz w:val="26"/>
          <w:szCs w:val="26"/>
          <w:lang w:val="fr-FR"/>
        </w:rPr>
        <w:t xml:space="preserve">ise en évidence du risque de krach ou d'anomalies de </w:t>
      </w:r>
      <w:r w:rsidR="00F20372" w:rsidRPr="007A42EF">
        <w:rPr>
          <w:rFonts w:ascii="Times New Roman" w:hAnsi="Times New Roman" w:cs="Times New Roman"/>
          <w:sz w:val="26"/>
          <w:szCs w:val="26"/>
          <w:lang w:val="fr-FR"/>
        </w:rPr>
        <w:t>marché)</w:t>
      </w:r>
      <w:r w:rsidRPr="007A42EF">
        <w:rPr>
          <w:rFonts w:ascii="Times New Roman" w:hAnsi="Times New Roman" w:cs="Times New Roman"/>
          <w:sz w:val="26"/>
          <w:szCs w:val="26"/>
          <w:lang w:val="fr-FR"/>
        </w:rPr>
        <w:t xml:space="preserve"> est supérieure à la théorie gaussienne standard. </w:t>
      </w:r>
    </w:p>
    <w:p w14:paraId="27D35E9D" w14:textId="63EAD483"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lastRenderedPageBreak/>
        <w:t>Évaluation dynamique du risque : La volatilité glissante</w:t>
      </w:r>
      <w:r w:rsidR="00887122">
        <w:rPr>
          <w:rFonts w:ascii="Times New Roman" w:hAnsi="Times New Roman" w:cs="Times New Roman"/>
          <w:b/>
          <w:bCs/>
          <w:sz w:val="26"/>
          <w:szCs w:val="26"/>
          <w:lang w:val="fr-FR"/>
        </w:rPr>
        <w:t xml:space="preserve"> : </w:t>
      </w:r>
      <w:r w:rsidRPr="00887122">
        <w:rPr>
          <w:rFonts w:ascii="Times New Roman" w:hAnsi="Times New Roman" w:cs="Times New Roman"/>
          <w:b/>
          <w:bCs/>
          <w:sz w:val="26"/>
          <w:szCs w:val="26"/>
          <w:lang w:val="fr-FR"/>
        </w:rPr>
        <w:t>Rolling Volatility</w:t>
      </w:r>
    </w:p>
    <w:p w14:paraId="4E317161" w14:textId="1706AC03"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L’écart-type permet de modéliser la volatilité qui est la mesure principale du risque. </w:t>
      </w:r>
      <w:r w:rsidR="00887122">
        <w:rPr>
          <w:rFonts w:ascii="Times New Roman" w:hAnsi="Times New Roman" w:cs="Times New Roman"/>
          <w:sz w:val="26"/>
          <w:szCs w:val="26"/>
          <w:lang w:val="fr-FR"/>
        </w:rPr>
        <w:t>Il</w:t>
      </w:r>
      <w:r w:rsidRPr="007A42EF">
        <w:rPr>
          <w:rFonts w:ascii="Times New Roman" w:hAnsi="Times New Roman" w:cs="Times New Roman"/>
          <w:sz w:val="26"/>
          <w:szCs w:val="26"/>
          <w:lang w:val="fr-FR"/>
        </w:rPr>
        <w:t xml:space="preserve"> </w:t>
      </w:r>
      <w:r w:rsidR="00F20372" w:rsidRPr="007A42EF">
        <w:rPr>
          <w:rFonts w:ascii="Times New Roman" w:hAnsi="Times New Roman" w:cs="Times New Roman"/>
          <w:sz w:val="26"/>
          <w:szCs w:val="26"/>
          <w:lang w:val="fr-FR"/>
        </w:rPr>
        <w:t>permet d’éviter</w:t>
      </w:r>
      <w:r w:rsidRPr="007A42EF">
        <w:rPr>
          <w:rFonts w:ascii="Times New Roman" w:hAnsi="Times New Roman" w:cs="Times New Roman"/>
          <w:sz w:val="26"/>
          <w:szCs w:val="26"/>
          <w:lang w:val="fr-FR"/>
        </w:rPr>
        <w:t xml:space="preserve"> les obstacles liés à une statistique figée sur l'année complète qui masquerait les crises passagères. Dans ce projet, j’implémente un algorithme de </w:t>
      </w:r>
      <w:r w:rsidRPr="00887122">
        <w:rPr>
          <w:rFonts w:ascii="Times New Roman" w:hAnsi="Times New Roman" w:cs="Times New Roman"/>
          <w:sz w:val="26"/>
          <w:szCs w:val="26"/>
          <w:lang w:val="fr-FR"/>
        </w:rPr>
        <w:t>volatilité glissante sur une fenêtre mobile de 30 jours.</w:t>
      </w:r>
      <w:r w:rsidR="00887122">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Au lieu de calculer une moyenne statique, l'algorithme procède par itérations :</w:t>
      </w:r>
    </w:p>
    <w:p w14:paraId="59D76A15" w14:textId="77777777" w:rsidR="008319DA" w:rsidRPr="007A42EF" w:rsidRDefault="008319DA" w:rsidP="00842B1D">
      <w:pPr>
        <w:numPr>
          <w:ilvl w:val="0"/>
          <w:numId w:val="29"/>
        </w:num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Il isole les rendements du jour 1 au jour 30, calcule leur écart-type et génère le premier point graphique.</w:t>
      </w:r>
    </w:p>
    <w:p w14:paraId="380D8B49" w14:textId="39FF8CBE" w:rsidR="008319DA" w:rsidRPr="007A42EF" w:rsidRDefault="008319DA" w:rsidP="00842B1D">
      <w:pPr>
        <w:numPr>
          <w:ilvl w:val="0"/>
          <w:numId w:val="29"/>
        </w:num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lendemain, la fenêtre glisse d’un pas (du jour 2 au jour 31) et calcule l'écart-type.</w:t>
      </w:r>
    </w:p>
    <w:p w14:paraId="2F94FBC5" w14:textId="27B9BB5C" w:rsidR="008319DA" w:rsidRPr="00887122" w:rsidRDefault="008319DA" w:rsidP="00842B1D">
      <w:pPr>
        <w:numPr>
          <w:ilvl w:val="0"/>
          <w:numId w:val="29"/>
        </w:num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processus se répète jusqu'au terme du jeu de données.</w:t>
      </w:r>
    </w:p>
    <w:p w14:paraId="018B8D83" w14:textId="77777777"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Cette méthodologie permet d’isoler visuellement les valeurs aberrantes (</w:t>
      </w:r>
      <w:r w:rsidRPr="00887122">
        <w:rPr>
          <w:rFonts w:ascii="Times New Roman" w:hAnsi="Times New Roman" w:cs="Times New Roman"/>
          <w:sz w:val="26"/>
          <w:szCs w:val="26"/>
          <w:lang w:val="fr-FR"/>
        </w:rPr>
        <w:t>outliers</w:t>
      </w:r>
      <w:r w:rsidRPr="007A42EF">
        <w:rPr>
          <w:rFonts w:ascii="Times New Roman" w:hAnsi="Times New Roman" w:cs="Times New Roman"/>
          <w:sz w:val="26"/>
          <w:szCs w:val="26"/>
          <w:lang w:val="fr-FR"/>
        </w:rPr>
        <w:t xml:space="preserve">) qui témoignent directement de périodes d'euphorie ou de panique. </w:t>
      </w:r>
    </w:p>
    <w:p w14:paraId="61C07F01" w14:textId="1EE7B0B8" w:rsidR="008319DA" w:rsidRPr="007A42EF" w:rsidRDefault="00F20372" w:rsidP="00842B1D">
      <w:pPr>
        <w:spacing w:after="240" w:line="360" w:lineRule="auto"/>
        <w:jc w:val="both"/>
        <w:rPr>
          <w:rFonts w:ascii="Times New Roman" w:hAnsi="Times New Roman" w:cs="Times New Roman"/>
          <w:sz w:val="26"/>
          <w:szCs w:val="26"/>
          <w:lang w:val="fr-FR"/>
        </w:rPr>
      </w:pPr>
      <w:r>
        <w:rPr>
          <w:rFonts w:ascii="Times New Roman" w:hAnsi="Times New Roman" w:cs="Times New Roman"/>
          <w:sz w:val="26"/>
          <w:szCs w:val="26"/>
          <w:lang w:val="fr-FR"/>
        </w:rPr>
        <w:t>Rep</w:t>
      </w:r>
      <w:r w:rsidR="008319DA" w:rsidRPr="007A42EF">
        <w:rPr>
          <w:rFonts w:ascii="Times New Roman" w:hAnsi="Times New Roman" w:cs="Times New Roman"/>
          <w:sz w:val="26"/>
          <w:szCs w:val="26"/>
          <w:lang w:val="fr-FR"/>
        </w:rPr>
        <w:t>renons le cas de Airbus :</w:t>
      </w:r>
    </w:p>
    <w:p w14:paraId="66C66D23" w14:textId="77777777" w:rsidR="00F20372" w:rsidRDefault="008319DA" w:rsidP="00F20372">
      <w:pPr>
        <w:keepNext/>
        <w:spacing w:after="240" w:line="360" w:lineRule="auto"/>
      </w:pPr>
      <w:r w:rsidRPr="007A42EF">
        <w:rPr>
          <w:rFonts w:ascii="Times New Roman" w:hAnsi="Times New Roman" w:cs="Times New Roman"/>
          <w:noProof/>
          <w:sz w:val="26"/>
          <w:szCs w:val="26"/>
        </w:rPr>
        <w:drawing>
          <wp:inline distT="0" distB="0" distL="0" distR="0" wp14:anchorId="442CB151" wp14:editId="2D676A29">
            <wp:extent cx="5943600" cy="30353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035300"/>
                    </a:xfrm>
                    <a:prstGeom prst="rect">
                      <a:avLst/>
                    </a:prstGeom>
                    <a:ln/>
                  </pic:spPr>
                </pic:pic>
              </a:graphicData>
            </a:graphic>
          </wp:inline>
        </w:drawing>
      </w:r>
    </w:p>
    <w:p w14:paraId="7D4C8CA9" w14:textId="46704F41" w:rsidR="008319DA" w:rsidRPr="00F20372" w:rsidRDefault="00F20372" w:rsidP="00F20372">
      <w:pPr>
        <w:pStyle w:val="Caption"/>
      </w:pPr>
      <w:bookmarkStart w:id="33" w:name="_Toc232140218"/>
      <w:bookmarkStart w:id="34" w:name="_Toc232140294"/>
      <w:r w:rsidRPr="00F20372">
        <w:t xml:space="preserve">Figure </w:t>
      </w:r>
      <w:r w:rsidRPr="00F20372">
        <w:fldChar w:fldCharType="begin"/>
      </w:r>
      <w:r w:rsidRPr="00F20372">
        <w:instrText xml:space="preserve"> SEQ Figure \* ARABIC </w:instrText>
      </w:r>
      <w:r w:rsidRPr="00F20372">
        <w:fldChar w:fldCharType="separate"/>
      </w:r>
      <w:r w:rsidR="00EA11EB">
        <w:rPr>
          <w:noProof/>
        </w:rPr>
        <w:t>2</w:t>
      </w:r>
      <w:r w:rsidRPr="00F20372">
        <w:fldChar w:fldCharType="end"/>
      </w:r>
      <w:r w:rsidRPr="00F20372">
        <w:t>: Evolution de la volatilité de l'actif Airbus sur la période 2010 – 2021</w:t>
      </w:r>
      <w:bookmarkEnd w:id="33"/>
      <w:bookmarkEnd w:id="34"/>
    </w:p>
    <w:p w14:paraId="728F1913" w14:textId="77777777" w:rsidR="00F20372" w:rsidRPr="00F20372" w:rsidRDefault="00F20372" w:rsidP="00F20372"/>
    <w:p w14:paraId="7CBD1D63" w14:textId="58C36EFF"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On constate une forte incertitude en 2020 qui coïncide avec la pandémie 2020 : C'est une période de forte instabilité. A cause de la pandémie, les déplacements ont été drastiquement réduits ce qui a </w:t>
      </w:r>
      <w:r w:rsidR="00F20372" w:rsidRPr="007A42EF">
        <w:rPr>
          <w:rFonts w:ascii="Times New Roman" w:hAnsi="Times New Roman" w:cs="Times New Roman"/>
          <w:sz w:val="26"/>
          <w:szCs w:val="26"/>
          <w:lang w:val="fr-FR"/>
        </w:rPr>
        <w:t>entrainé</w:t>
      </w:r>
      <w:r w:rsidRPr="007A42EF">
        <w:rPr>
          <w:rFonts w:ascii="Times New Roman" w:hAnsi="Times New Roman" w:cs="Times New Roman"/>
          <w:sz w:val="26"/>
          <w:szCs w:val="26"/>
          <w:lang w:val="fr-FR"/>
        </w:rPr>
        <w:t xml:space="preserve"> une très forte variation des actions de Airbus.</w:t>
      </w:r>
    </w:p>
    <w:p w14:paraId="7E1D51AD" w14:textId="14463DBC"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lastRenderedPageBreak/>
        <w:t xml:space="preserve">Généralement, </w:t>
      </w:r>
      <w:r w:rsidR="00F20372">
        <w:rPr>
          <w:rFonts w:ascii="Times New Roman" w:hAnsi="Times New Roman" w:cs="Times New Roman"/>
          <w:sz w:val="26"/>
          <w:szCs w:val="26"/>
          <w:lang w:val="fr-FR"/>
        </w:rPr>
        <w:t>u</w:t>
      </w:r>
      <w:r w:rsidR="00F20372" w:rsidRPr="007A42EF">
        <w:rPr>
          <w:rFonts w:ascii="Times New Roman" w:hAnsi="Times New Roman" w:cs="Times New Roman"/>
          <w:sz w:val="26"/>
          <w:szCs w:val="26"/>
          <w:lang w:val="fr-FR"/>
        </w:rPr>
        <w:t>ne forte variation</w:t>
      </w:r>
      <w:r w:rsidRPr="007A42EF">
        <w:rPr>
          <w:rFonts w:ascii="Times New Roman" w:hAnsi="Times New Roman" w:cs="Times New Roman"/>
          <w:sz w:val="26"/>
          <w:szCs w:val="26"/>
          <w:lang w:val="fr-FR"/>
        </w:rPr>
        <w:t xml:space="preserve"> dans la volatilité indique une période de stress de marché ou une annonce de résultats financiers importante. </w:t>
      </w:r>
      <w:r w:rsidR="00F20372">
        <w:rPr>
          <w:rFonts w:ascii="Times New Roman" w:hAnsi="Times New Roman" w:cs="Times New Roman"/>
          <w:sz w:val="26"/>
          <w:szCs w:val="26"/>
          <w:lang w:val="fr-FR"/>
        </w:rPr>
        <w:t>Cependant, s</w:t>
      </w:r>
      <w:r w:rsidRPr="007A42EF">
        <w:rPr>
          <w:rFonts w:ascii="Times New Roman" w:hAnsi="Times New Roman" w:cs="Times New Roman"/>
          <w:sz w:val="26"/>
          <w:szCs w:val="26"/>
          <w:lang w:val="fr-FR"/>
        </w:rPr>
        <w:t>i une action grimpe de 10% trois jours de suite, son écart-type va exploser. Pourtant, ce n'est pas un krach, c'est une euphorie boursière.</w:t>
      </w:r>
    </w:p>
    <w:p w14:paraId="32F4997B" w14:textId="28A9DBDA"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En finance, la volatilité est souvent asymétrique : elle a tendance à monter beaucoup plus violemment et rapidement lors des baisses que lors des hausses.</w:t>
      </w:r>
      <w:r w:rsidR="00F20372">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Cela s'explique par le fait que la baisse est plus facile que la hausse. La hausse est souvent un processus lent de construction de confiance, tandis que la baisse est souvent déclenchée par la panique. Comme le veut le dicton boursier : "Le marché prend l'escalier pour monter, mais il prend l'ascenseur pour descendre." Cette descente rapide crée des écarts de prix énormes en peu de temps, ce qui fait exploser le calcul d'écart-type.</w:t>
      </w:r>
    </w:p>
    <w:p w14:paraId="37ACADE9" w14:textId="2D63BFC7"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La suite du projet consiste donc à déterminer si cette forte variation ou amplitude est annonciatrice d'un krach ou d'une crise économique</w:t>
      </w:r>
      <w:r w:rsidR="00842B1D">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en combinant la volatilité avec d'autres indicateurs (volumes, analyse de sentiment ou corrélations)</w:t>
      </w:r>
      <w:r w:rsidR="00842B1D">
        <w:rPr>
          <w:rFonts w:ascii="Times New Roman" w:hAnsi="Times New Roman" w:cs="Times New Roman"/>
          <w:sz w:val="26"/>
          <w:szCs w:val="26"/>
          <w:lang w:val="fr-FR"/>
        </w:rPr>
        <w:t xml:space="preserve"> et </w:t>
      </w:r>
      <w:r w:rsidRPr="007A42EF">
        <w:rPr>
          <w:rFonts w:ascii="Times New Roman" w:hAnsi="Times New Roman" w:cs="Times New Roman"/>
          <w:sz w:val="26"/>
          <w:szCs w:val="26"/>
          <w:lang w:val="fr-FR"/>
        </w:rPr>
        <w:t>les modèles de ML (Régression ou Classification)</w:t>
      </w:r>
      <w:r w:rsidR="00842B1D">
        <w:rPr>
          <w:rFonts w:ascii="Times New Roman" w:hAnsi="Times New Roman" w:cs="Times New Roman"/>
          <w:sz w:val="26"/>
          <w:szCs w:val="26"/>
          <w:lang w:val="fr-FR"/>
        </w:rPr>
        <w:t>.</w:t>
      </w:r>
    </w:p>
    <w:p w14:paraId="76989FCE" w14:textId="1ED27EDC" w:rsidR="008319DA" w:rsidRPr="007A42EF" w:rsidRDefault="008319DA" w:rsidP="0090004D">
      <w:pPr>
        <w:spacing w:after="24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La volatilité remplit donc ici trois objectifs fondamentaux dans </w:t>
      </w:r>
      <w:r w:rsidR="00842B1D">
        <w:rPr>
          <w:rFonts w:ascii="Times New Roman" w:hAnsi="Times New Roman" w:cs="Times New Roman"/>
          <w:sz w:val="26"/>
          <w:szCs w:val="26"/>
          <w:lang w:val="fr-FR"/>
        </w:rPr>
        <w:t>mon</w:t>
      </w:r>
      <w:r w:rsidRPr="007A42EF">
        <w:rPr>
          <w:rFonts w:ascii="Times New Roman" w:hAnsi="Times New Roman" w:cs="Times New Roman"/>
          <w:sz w:val="26"/>
          <w:szCs w:val="26"/>
          <w:lang w:val="fr-FR"/>
        </w:rPr>
        <w:t xml:space="preserve"> </w:t>
      </w:r>
      <w:proofErr w:type="gramStart"/>
      <w:r w:rsidRPr="007A42EF">
        <w:rPr>
          <w:rFonts w:ascii="Times New Roman" w:hAnsi="Times New Roman" w:cs="Times New Roman"/>
          <w:sz w:val="26"/>
          <w:szCs w:val="26"/>
          <w:lang w:val="fr-FR"/>
        </w:rPr>
        <w:t>projet:</w:t>
      </w:r>
      <w:proofErr w:type="gramEnd"/>
    </w:p>
    <w:p w14:paraId="58378BB5" w14:textId="77777777" w:rsidR="008319DA" w:rsidRPr="00842B1D" w:rsidRDefault="008319DA" w:rsidP="00842B1D">
      <w:pPr>
        <w:numPr>
          <w:ilvl w:val="0"/>
          <w:numId w:val="7"/>
        </w:numPr>
        <w:spacing w:line="360" w:lineRule="auto"/>
        <w:jc w:val="both"/>
        <w:rPr>
          <w:rFonts w:ascii="Times New Roman" w:hAnsi="Times New Roman" w:cs="Times New Roman"/>
          <w:sz w:val="26"/>
          <w:szCs w:val="26"/>
          <w:lang w:val="fr-FR"/>
        </w:rPr>
      </w:pPr>
      <w:r w:rsidRPr="00842B1D">
        <w:rPr>
          <w:rFonts w:ascii="Times New Roman" w:hAnsi="Times New Roman" w:cs="Times New Roman"/>
          <w:sz w:val="26"/>
          <w:szCs w:val="26"/>
          <w:lang w:val="fr-FR"/>
        </w:rPr>
        <w:t>Détection des régimes de marché : Identifier graphiquement l'évolution instantanée du profil de risque d'une action.</w:t>
      </w:r>
    </w:p>
    <w:p w14:paraId="65F791EB" w14:textId="77777777" w:rsidR="008319DA" w:rsidRPr="00842B1D" w:rsidRDefault="008319DA" w:rsidP="00842B1D">
      <w:pPr>
        <w:numPr>
          <w:ilvl w:val="0"/>
          <w:numId w:val="7"/>
        </w:numPr>
        <w:spacing w:line="360" w:lineRule="auto"/>
        <w:jc w:val="both"/>
        <w:rPr>
          <w:rFonts w:ascii="Times New Roman" w:hAnsi="Times New Roman" w:cs="Times New Roman"/>
          <w:sz w:val="26"/>
          <w:szCs w:val="26"/>
          <w:lang w:val="fr-FR"/>
        </w:rPr>
      </w:pPr>
      <w:r w:rsidRPr="00842B1D">
        <w:rPr>
          <w:rFonts w:ascii="Times New Roman" w:hAnsi="Times New Roman" w:cs="Times New Roman"/>
          <w:sz w:val="26"/>
          <w:szCs w:val="26"/>
          <w:lang w:val="fr-FR"/>
        </w:rPr>
        <w:t>Adaptation dynamique : Fournir des données fraîches et changeantes au modèle d'optimisation pour ajuster le poids des actifs.</w:t>
      </w:r>
    </w:p>
    <w:p w14:paraId="65A5C52D" w14:textId="77777777" w:rsidR="008319DA" w:rsidRPr="00842B1D" w:rsidRDefault="008319DA" w:rsidP="00842B1D">
      <w:pPr>
        <w:numPr>
          <w:ilvl w:val="0"/>
          <w:numId w:val="7"/>
        </w:numPr>
        <w:spacing w:after="240" w:line="360" w:lineRule="auto"/>
        <w:jc w:val="both"/>
        <w:rPr>
          <w:rFonts w:ascii="Times New Roman" w:hAnsi="Times New Roman" w:cs="Times New Roman"/>
          <w:sz w:val="26"/>
          <w:szCs w:val="26"/>
          <w:lang w:val="fr-FR"/>
        </w:rPr>
      </w:pPr>
      <w:r w:rsidRPr="00842B1D">
        <w:rPr>
          <w:rFonts w:ascii="Times New Roman" w:hAnsi="Times New Roman" w:cs="Times New Roman"/>
          <w:sz w:val="26"/>
          <w:szCs w:val="26"/>
          <w:lang w:val="fr-FR"/>
        </w:rPr>
        <w:t>Enrichissement de l'interface : Alimenter le futur tableau de bord interactif avec des vues historiques temporelles plutôt qu’une simple moyenne historique linéaire.</w:t>
      </w:r>
    </w:p>
    <w:p w14:paraId="238A4344" w14:textId="77777777" w:rsidR="008319DA" w:rsidRPr="007A42EF" w:rsidRDefault="008319DA" w:rsidP="0090004D">
      <w:pPr>
        <w:spacing w:after="240" w:line="360" w:lineRule="auto"/>
        <w:ind w:left="720"/>
        <w:rPr>
          <w:rFonts w:ascii="Times New Roman" w:hAnsi="Times New Roman" w:cs="Times New Roman"/>
          <w:sz w:val="26"/>
          <w:szCs w:val="26"/>
          <w:lang w:val="fr-FR"/>
        </w:rPr>
      </w:pPr>
    </w:p>
    <w:p w14:paraId="0A433B1C"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Analyse des interdépendances et des tendances</w:t>
      </w:r>
    </w:p>
    <w:p w14:paraId="503F4583" w14:textId="77777777" w:rsidR="008319DA" w:rsidRPr="007A42EF" w:rsidRDefault="008319DA" w:rsidP="00842B1D">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Deux indicateurs clés complètent cette analyse exploratoire :</w:t>
      </w:r>
    </w:p>
    <w:p w14:paraId="265A901A" w14:textId="3B4CEA54" w:rsidR="008319DA" w:rsidRPr="007A42EF" w:rsidRDefault="008319DA" w:rsidP="00842B1D">
      <w:pPr>
        <w:numPr>
          <w:ilvl w:val="0"/>
          <w:numId w:val="8"/>
        </w:numPr>
        <w:spacing w:after="240" w:line="360" w:lineRule="auto"/>
        <w:jc w:val="both"/>
        <w:rPr>
          <w:rFonts w:ascii="Times New Roman" w:hAnsi="Times New Roman" w:cs="Times New Roman"/>
          <w:sz w:val="26"/>
          <w:szCs w:val="26"/>
          <w:lang w:val="fr-FR"/>
        </w:rPr>
      </w:pPr>
      <w:r w:rsidRPr="00842B1D">
        <w:rPr>
          <w:rFonts w:ascii="Times New Roman" w:hAnsi="Times New Roman" w:cs="Times New Roman"/>
          <w:b/>
          <w:bCs/>
          <w:sz w:val="26"/>
          <w:szCs w:val="26"/>
          <w:lang w:val="fr-FR"/>
        </w:rPr>
        <w:t>La matrice de corrélation linéaire :</w:t>
      </w:r>
      <w:r w:rsidRPr="007A42EF">
        <w:rPr>
          <w:rFonts w:ascii="Times New Roman" w:hAnsi="Times New Roman" w:cs="Times New Roman"/>
          <w:sz w:val="26"/>
          <w:szCs w:val="26"/>
          <w:lang w:val="fr-FR"/>
        </w:rPr>
        <w:t xml:space="preserve"> Bornée entre -1 et 1, elle quantifie la force et la direction de la relation entre deux </w:t>
      </w:r>
      <w:r w:rsidR="00842B1D" w:rsidRPr="007A42EF">
        <w:rPr>
          <w:rFonts w:ascii="Times New Roman" w:hAnsi="Times New Roman" w:cs="Times New Roman"/>
          <w:sz w:val="26"/>
          <w:szCs w:val="26"/>
          <w:lang w:val="fr-FR"/>
        </w:rPr>
        <w:t>actifs.</w:t>
      </w:r>
    </w:p>
    <w:p w14:paraId="7B57034B" w14:textId="31E7A511" w:rsidR="008319DA" w:rsidRPr="007A42EF" w:rsidRDefault="008319DA" w:rsidP="00842B1D">
      <w:pPr>
        <w:spacing w:after="240" w:line="360" w:lineRule="auto"/>
        <w:ind w:left="720"/>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lastRenderedPageBreak/>
        <w:t>Pour ce projet, j’ai utilisé une heatmap</w:t>
      </w:r>
      <w:r w:rsidR="00842B1D" w:rsidRPr="007A42EF">
        <w:rPr>
          <w:rFonts w:ascii="Times New Roman" w:hAnsi="Times New Roman" w:cs="Times New Roman"/>
          <w:sz w:val="26"/>
          <w:szCs w:val="26"/>
          <w:lang w:val="fr-FR"/>
        </w:rPr>
        <w:t xml:space="preserve"> : </w:t>
      </w:r>
      <w:r w:rsidR="00842B1D">
        <w:rPr>
          <w:rFonts w:ascii="Times New Roman" w:hAnsi="Times New Roman" w:cs="Times New Roman"/>
          <w:sz w:val="26"/>
          <w:szCs w:val="26"/>
          <w:lang w:val="fr-FR"/>
        </w:rPr>
        <w:t>e</w:t>
      </w:r>
      <w:r w:rsidR="00842B1D" w:rsidRPr="007A42EF">
        <w:rPr>
          <w:rFonts w:ascii="Times New Roman" w:hAnsi="Times New Roman" w:cs="Times New Roman"/>
          <w:sz w:val="26"/>
          <w:szCs w:val="26"/>
          <w:lang w:val="fr-FR"/>
        </w:rPr>
        <w:t>lle</w:t>
      </w:r>
      <w:r w:rsidRPr="007A42EF">
        <w:rPr>
          <w:rFonts w:ascii="Times New Roman" w:hAnsi="Times New Roman" w:cs="Times New Roman"/>
          <w:sz w:val="26"/>
          <w:szCs w:val="26"/>
          <w:lang w:val="fr-FR"/>
        </w:rPr>
        <w:t xml:space="preserve"> utilise des couleurs (souvent du rouge au bleu) pour montrer quelles actions bougent ensemble.</w:t>
      </w:r>
    </w:p>
    <w:p w14:paraId="1D155786" w14:textId="48EC723F" w:rsidR="00842B1D" w:rsidRDefault="008319DA" w:rsidP="00842B1D">
      <w:pPr>
        <w:keepNext/>
        <w:spacing w:after="240" w:line="360" w:lineRule="auto"/>
        <w:ind w:left="720"/>
      </w:pPr>
      <w:r w:rsidRPr="007A42EF">
        <w:rPr>
          <w:rFonts w:ascii="Times New Roman" w:hAnsi="Times New Roman" w:cs="Times New Roman"/>
          <w:noProof/>
          <w:sz w:val="26"/>
          <w:szCs w:val="26"/>
        </w:rPr>
        <w:drawing>
          <wp:inline distT="0" distB="0" distL="0" distR="0" wp14:anchorId="3E239CE0" wp14:editId="155633B4">
            <wp:extent cx="5943600" cy="3632200"/>
            <wp:effectExtent l="0" t="0" r="0" b="635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3632200"/>
                    </a:xfrm>
                    <a:prstGeom prst="rect">
                      <a:avLst/>
                    </a:prstGeom>
                    <a:ln/>
                  </pic:spPr>
                </pic:pic>
              </a:graphicData>
            </a:graphic>
          </wp:inline>
        </w:drawing>
      </w:r>
    </w:p>
    <w:p w14:paraId="542649E2" w14:textId="6C8FC157" w:rsidR="008319DA" w:rsidRDefault="00842B1D" w:rsidP="00842B1D">
      <w:pPr>
        <w:pStyle w:val="Caption"/>
      </w:pPr>
      <w:r>
        <w:t xml:space="preserve">                           </w:t>
      </w:r>
      <w:bookmarkStart w:id="35" w:name="_Toc232140219"/>
      <w:bookmarkStart w:id="36" w:name="_Toc232140295"/>
      <w:r>
        <w:t xml:space="preserve">Figure </w:t>
      </w:r>
      <w:r>
        <w:fldChar w:fldCharType="begin"/>
      </w:r>
      <w:r>
        <w:instrText xml:space="preserve"> SEQ Figure \* ARABIC </w:instrText>
      </w:r>
      <w:r>
        <w:fldChar w:fldCharType="separate"/>
      </w:r>
      <w:r w:rsidR="00EA11EB">
        <w:rPr>
          <w:noProof/>
        </w:rPr>
        <w:t>3</w:t>
      </w:r>
      <w:r>
        <w:fldChar w:fldCharType="end"/>
      </w:r>
      <w:r>
        <w:t xml:space="preserve">: Matrice de </w:t>
      </w:r>
      <w:proofErr w:type="spellStart"/>
      <w:r>
        <w:t>correlation</w:t>
      </w:r>
      <w:proofErr w:type="spellEnd"/>
      <w:r>
        <w:t xml:space="preserve"> interactive entre plusieurs actifs</w:t>
      </w:r>
      <w:bookmarkEnd w:id="35"/>
      <w:bookmarkEnd w:id="36"/>
    </w:p>
    <w:p w14:paraId="56C8825C" w14:textId="77777777" w:rsidR="00842B1D" w:rsidRPr="00842B1D" w:rsidRDefault="00842B1D" w:rsidP="00842B1D"/>
    <w:p w14:paraId="5BED43D5" w14:textId="77777777" w:rsidR="008319DA" w:rsidRPr="007A42EF" w:rsidRDefault="008319DA" w:rsidP="00842B1D">
      <w:pPr>
        <w:spacing w:after="240" w:line="360" w:lineRule="auto"/>
        <w:ind w:left="720"/>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finance, une corrélation de 1 signifie que les deux actifs sont "redondants" : S'ils chutent, ils chutent ensemble, et le portefeuille n'a aucune protection. C'est ce qu'on appelle </w:t>
      </w:r>
      <w:r w:rsidRPr="00842B1D">
        <w:rPr>
          <w:rFonts w:ascii="Times New Roman" w:hAnsi="Times New Roman" w:cs="Times New Roman"/>
          <w:sz w:val="26"/>
          <w:szCs w:val="26"/>
          <w:lang w:val="fr-FR"/>
        </w:rPr>
        <w:t>le risque de concentration.</w:t>
      </w:r>
      <w:r w:rsidRPr="007A42EF">
        <w:rPr>
          <w:rFonts w:ascii="Times New Roman" w:hAnsi="Times New Roman" w:cs="Times New Roman"/>
          <w:sz w:val="26"/>
          <w:szCs w:val="26"/>
          <w:lang w:val="fr-FR"/>
        </w:rPr>
        <w:t xml:space="preserve"> Cela signifie également que les entreprises opèrent dans des secteurs identiques et elles n'apportent aucune valeur ajoutée à la diversification.</w:t>
      </w:r>
    </w:p>
    <w:p w14:paraId="34278A3D" w14:textId="6BEF0998" w:rsidR="00842B1D" w:rsidRPr="007A42EF" w:rsidRDefault="008319DA" w:rsidP="007D0780">
      <w:pPr>
        <w:spacing w:after="240" w:line="360" w:lineRule="auto"/>
        <w:ind w:left="720"/>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Un coefficient proche de 0 quant à lui indique une indépendance, tandis qu'un coefficient proche de -1 valide un couple de diversification idéal.</w:t>
      </w:r>
    </w:p>
    <w:p w14:paraId="524C6782" w14:textId="77777777" w:rsidR="008319DA" w:rsidRPr="007A42EF" w:rsidRDefault="008319DA" w:rsidP="007D0780">
      <w:pPr>
        <w:numPr>
          <w:ilvl w:val="0"/>
          <w:numId w:val="8"/>
        </w:numPr>
        <w:spacing w:line="360" w:lineRule="auto"/>
        <w:jc w:val="both"/>
        <w:rPr>
          <w:rFonts w:ascii="Times New Roman" w:hAnsi="Times New Roman" w:cs="Times New Roman"/>
          <w:sz w:val="26"/>
          <w:szCs w:val="26"/>
        </w:rPr>
      </w:pPr>
      <w:r w:rsidRPr="007A42EF">
        <w:rPr>
          <w:rFonts w:ascii="Times New Roman" w:hAnsi="Times New Roman" w:cs="Times New Roman"/>
          <w:b/>
          <w:bCs/>
          <w:sz w:val="26"/>
          <w:szCs w:val="26"/>
          <w:lang w:val="fr-FR"/>
        </w:rPr>
        <w:t xml:space="preserve">La Moyenne Mobile : </w:t>
      </w:r>
      <w:r w:rsidRPr="007A42EF">
        <w:rPr>
          <w:rFonts w:ascii="Times New Roman" w:hAnsi="Times New Roman" w:cs="Times New Roman"/>
          <w:sz w:val="26"/>
          <w:szCs w:val="26"/>
          <w:lang w:val="fr-FR"/>
        </w:rPr>
        <w:t xml:space="preserve">C’est la moyenne des prix de clôture calculée sur des fenêtres glissantes (20 jours ou 2 mois) pour lisser le bruit de marché à court terme et faire ressortir la tendance de fond. </w:t>
      </w:r>
      <w:r w:rsidRPr="007A42EF">
        <w:rPr>
          <w:rFonts w:ascii="Times New Roman" w:hAnsi="Times New Roman" w:cs="Times New Roman"/>
          <w:sz w:val="26"/>
          <w:szCs w:val="26"/>
        </w:rPr>
        <w:t>Elle s'avère essentielle pour le module de backtesting.</w:t>
      </w:r>
    </w:p>
    <w:p w14:paraId="582BD9FD" w14:textId="77777777" w:rsidR="008319DA" w:rsidRPr="007A42EF" w:rsidRDefault="008319DA" w:rsidP="007D0780">
      <w:pPr>
        <w:numPr>
          <w:ilvl w:val="0"/>
          <w:numId w:val="8"/>
        </w:num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Le Ratio de Sharpe :</w:t>
      </w:r>
      <w:r w:rsidRPr="007A42EF">
        <w:rPr>
          <w:rFonts w:ascii="Times New Roman" w:hAnsi="Times New Roman" w:cs="Times New Roman"/>
          <w:sz w:val="26"/>
          <w:szCs w:val="26"/>
          <w:lang w:val="fr-FR"/>
        </w:rPr>
        <w:t xml:space="preserve"> indicateur de performance ajusté du risque, mesurant l'excès de rendement par unité de volatilité.</w:t>
      </w:r>
    </w:p>
    <w:p w14:paraId="2556B11A" w14:textId="77777777" w:rsidR="008319DA" w:rsidRPr="007A42EF" w:rsidRDefault="008319DA" w:rsidP="0090004D">
      <w:pPr>
        <w:spacing w:after="240" w:line="360" w:lineRule="auto"/>
        <w:ind w:left="720"/>
        <w:rPr>
          <w:rFonts w:ascii="Times New Roman" w:hAnsi="Times New Roman" w:cs="Times New Roman"/>
          <w:sz w:val="26"/>
          <w:szCs w:val="26"/>
        </w:rPr>
      </w:pPr>
      <w:r w:rsidRPr="007A42EF">
        <w:rPr>
          <w:rFonts w:ascii="Times New Roman" w:hAnsi="Times New Roman" w:cs="Times New Roman"/>
          <w:noProof/>
          <w:sz w:val="26"/>
          <w:szCs w:val="26"/>
        </w:rPr>
        <w:lastRenderedPageBreak/>
        <w:drawing>
          <wp:inline distT="114300" distB="114300" distL="114300" distR="114300" wp14:anchorId="55910627" wp14:editId="37A5E3E7">
            <wp:extent cx="4786313" cy="1986627"/>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4786313" cy="1986627"/>
                    </a:xfrm>
                    <a:prstGeom prst="rect">
                      <a:avLst/>
                    </a:prstGeom>
                    <a:ln/>
                  </pic:spPr>
                </pic:pic>
              </a:graphicData>
            </a:graphic>
          </wp:inline>
        </w:drawing>
      </w:r>
    </w:p>
    <w:p w14:paraId="09D50565" w14:textId="77777777" w:rsidR="008319DA" w:rsidRPr="007A42EF" w:rsidRDefault="008319DA" w:rsidP="00842B1D">
      <w:pPr>
        <w:numPr>
          <w:ilvl w:val="0"/>
          <w:numId w:val="14"/>
        </w:numPr>
        <w:shd w:val="clear" w:color="auto" w:fill="FFFFFF"/>
        <w:spacing w:before="220" w:line="360" w:lineRule="auto"/>
        <w:jc w:val="both"/>
        <w:rPr>
          <w:rFonts w:ascii="Times New Roman" w:hAnsi="Times New Roman" w:cs="Times New Roman"/>
          <w:sz w:val="26"/>
          <w:szCs w:val="26"/>
        </w:rPr>
      </w:pPr>
      <w:r w:rsidRPr="007A42EF">
        <w:rPr>
          <w:rFonts w:ascii="Times New Roman" w:hAnsi="Times New Roman" w:cs="Times New Roman"/>
          <w:sz w:val="26"/>
          <w:szCs w:val="26"/>
          <w:lang w:val="fr-FR"/>
        </w:rPr>
        <w:t xml:space="preserve">Ratio &lt; 0 : Le portefeuille rapporte moins qu'un placement sans risque. </w:t>
      </w:r>
      <w:r w:rsidRPr="007A42EF">
        <w:rPr>
          <w:rFonts w:ascii="Times New Roman" w:hAnsi="Times New Roman" w:cs="Times New Roman"/>
          <w:sz w:val="26"/>
          <w:szCs w:val="26"/>
        </w:rPr>
        <w:t>L'investissement n'a aucune logique financière.</w:t>
      </w:r>
    </w:p>
    <w:p w14:paraId="4C3CAA17" w14:textId="77777777" w:rsidR="008319DA" w:rsidRPr="007A42EF" w:rsidRDefault="008319DA" w:rsidP="00842B1D">
      <w:pPr>
        <w:numPr>
          <w:ilvl w:val="0"/>
          <w:numId w:val="14"/>
        </w:numPr>
        <w:shd w:val="clear" w:color="auto" w:fill="FFFFFF"/>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Entre 0 et 1 : Le portefeuille rapporte plus que le taux sans risque, mais le rendement ne rémunère pas assez le risque pris.</w:t>
      </w:r>
    </w:p>
    <w:p w14:paraId="4E560940" w14:textId="77777777" w:rsidR="008319DA" w:rsidRPr="007A42EF" w:rsidRDefault="008319DA" w:rsidP="00842B1D">
      <w:pPr>
        <w:numPr>
          <w:ilvl w:val="0"/>
          <w:numId w:val="14"/>
        </w:numPr>
        <w:shd w:val="clear" w:color="auto" w:fill="FFFFFF"/>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Ratio &gt; 1 : L'investissement est bon. Chaque unité de risque prise est correctement récompensée par du rendement.</w:t>
      </w:r>
    </w:p>
    <w:p w14:paraId="55ADAE5F" w14:textId="77777777" w:rsidR="008319DA" w:rsidRPr="007A42EF" w:rsidRDefault="008319DA" w:rsidP="00842B1D">
      <w:pPr>
        <w:numPr>
          <w:ilvl w:val="0"/>
          <w:numId w:val="14"/>
        </w:num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Ratio &gt; 2 ou 3 : L'investissement est excellent (souvent le cas des très bons fonds spéculatifs)</w:t>
      </w:r>
    </w:p>
    <w:p w14:paraId="03074F5A" w14:textId="77777777" w:rsidR="008319DA" w:rsidRPr="007A42EF" w:rsidRDefault="008319DA" w:rsidP="00842B1D">
      <w:pPr>
        <w:shd w:val="clear" w:color="auto" w:fill="FFFFFF"/>
        <w:spacing w:before="220" w:after="100" w:line="360" w:lineRule="auto"/>
        <w:rPr>
          <w:rFonts w:ascii="Times New Roman" w:hAnsi="Times New Roman" w:cs="Times New Roman"/>
          <w:sz w:val="26"/>
          <w:szCs w:val="26"/>
          <w:lang w:val="fr-FR"/>
        </w:rPr>
      </w:pPr>
    </w:p>
    <w:p w14:paraId="4A7BE532" w14:textId="6591916E" w:rsidR="008319DA" w:rsidRPr="007A42EF" w:rsidRDefault="008319DA" w:rsidP="00842B1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Justification scientifique du choix de la Clôture Ajustée</w:t>
      </w:r>
      <w:r w:rsidR="00842B1D">
        <w:rPr>
          <w:rFonts w:ascii="Times New Roman" w:hAnsi="Times New Roman" w:cs="Times New Roman"/>
          <w:b/>
          <w:bCs/>
          <w:sz w:val="26"/>
          <w:szCs w:val="26"/>
          <w:lang w:val="fr-FR"/>
        </w:rPr>
        <w:t xml:space="preserve"> : </w:t>
      </w:r>
      <w:proofErr w:type="spellStart"/>
      <w:r w:rsidRPr="00842B1D">
        <w:rPr>
          <w:rFonts w:ascii="Times New Roman" w:hAnsi="Times New Roman" w:cs="Times New Roman"/>
          <w:b/>
          <w:bCs/>
          <w:sz w:val="26"/>
          <w:szCs w:val="26"/>
          <w:lang w:val="fr-FR"/>
        </w:rPr>
        <w:t>Adjusted</w:t>
      </w:r>
      <w:proofErr w:type="spellEnd"/>
      <w:r w:rsidRPr="00842B1D">
        <w:rPr>
          <w:rFonts w:ascii="Times New Roman" w:hAnsi="Times New Roman" w:cs="Times New Roman"/>
          <w:b/>
          <w:bCs/>
          <w:sz w:val="26"/>
          <w:szCs w:val="26"/>
          <w:lang w:val="fr-FR"/>
        </w:rPr>
        <w:t xml:space="preserve"> Close</w:t>
      </w:r>
    </w:p>
    <w:p w14:paraId="0E147D2C" w14:textId="2638CF74" w:rsidR="008319DA" w:rsidRPr="007A42EF" w:rsidRDefault="008319DA" w:rsidP="005A494C">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l’ensemble de ces </w:t>
      </w:r>
      <w:r w:rsidR="00842B1D" w:rsidRPr="007A42EF">
        <w:rPr>
          <w:rFonts w:ascii="Times New Roman" w:hAnsi="Times New Roman" w:cs="Times New Roman"/>
          <w:sz w:val="26"/>
          <w:szCs w:val="26"/>
          <w:lang w:val="fr-FR"/>
        </w:rPr>
        <w:t>calculs, j’ai</w:t>
      </w:r>
      <w:r w:rsidRPr="007A42EF">
        <w:rPr>
          <w:rFonts w:ascii="Times New Roman" w:hAnsi="Times New Roman" w:cs="Times New Roman"/>
          <w:sz w:val="26"/>
          <w:szCs w:val="26"/>
          <w:lang w:val="fr-FR"/>
        </w:rPr>
        <w:t xml:space="preserve"> préféré </w:t>
      </w:r>
      <w:proofErr w:type="gramStart"/>
      <w:r w:rsidRPr="007A42EF">
        <w:rPr>
          <w:rFonts w:ascii="Times New Roman" w:hAnsi="Times New Roman" w:cs="Times New Roman"/>
          <w:sz w:val="26"/>
          <w:szCs w:val="26"/>
          <w:lang w:val="fr-FR"/>
        </w:rPr>
        <w:t>utilisé</w:t>
      </w:r>
      <w:proofErr w:type="gramEnd"/>
      <w:r w:rsidRPr="007A42EF">
        <w:rPr>
          <w:rFonts w:ascii="Times New Roman" w:hAnsi="Times New Roman" w:cs="Times New Roman"/>
          <w:sz w:val="26"/>
          <w:szCs w:val="26"/>
          <w:lang w:val="fr-FR"/>
        </w:rPr>
        <w:t xml:space="preserve"> le prix de clôture ajusté pour trois raisons majeures :</w:t>
      </w:r>
    </w:p>
    <w:p w14:paraId="4312A879" w14:textId="77777777" w:rsidR="008319DA" w:rsidRPr="00842B1D" w:rsidRDefault="008319DA" w:rsidP="005A494C">
      <w:pPr>
        <w:numPr>
          <w:ilvl w:val="0"/>
          <w:numId w:val="18"/>
        </w:numPr>
        <w:spacing w:line="360" w:lineRule="auto"/>
        <w:jc w:val="both"/>
        <w:rPr>
          <w:rFonts w:ascii="Times New Roman" w:hAnsi="Times New Roman" w:cs="Times New Roman"/>
          <w:sz w:val="26"/>
          <w:szCs w:val="26"/>
          <w:lang w:val="fr-FR"/>
        </w:rPr>
      </w:pPr>
      <w:r w:rsidRPr="00842B1D">
        <w:rPr>
          <w:rFonts w:ascii="Times New Roman" w:hAnsi="Times New Roman" w:cs="Times New Roman"/>
          <w:sz w:val="26"/>
          <w:szCs w:val="26"/>
          <w:lang w:val="fr-FR"/>
        </w:rPr>
        <w:t>Consensus du marché : Il valide le prix final sur lequel l’ensemble des contreparties s'est accordé à la fermeture quotidienne.</w:t>
      </w:r>
    </w:p>
    <w:p w14:paraId="3DD5F93B" w14:textId="77777777" w:rsidR="008319DA" w:rsidRPr="00842B1D" w:rsidRDefault="008319DA" w:rsidP="005A494C">
      <w:pPr>
        <w:numPr>
          <w:ilvl w:val="0"/>
          <w:numId w:val="18"/>
        </w:numPr>
        <w:spacing w:line="360" w:lineRule="auto"/>
        <w:jc w:val="both"/>
        <w:rPr>
          <w:rFonts w:ascii="Times New Roman" w:hAnsi="Times New Roman" w:cs="Times New Roman"/>
          <w:sz w:val="26"/>
          <w:szCs w:val="26"/>
          <w:lang w:val="fr-FR"/>
        </w:rPr>
      </w:pPr>
      <w:r w:rsidRPr="00842B1D">
        <w:rPr>
          <w:rFonts w:ascii="Times New Roman" w:hAnsi="Times New Roman" w:cs="Times New Roman"/>
          <w:sz w:val="26"/>
          <w:szCs w:val="26"/>
          <w:lang w:val="fr-FR"/>
        </w:rPr>
        <w:t>Évaluation universelle : C'est la référence standard pour estimer la valeur globale d'un portefeuille.</w:t>
      </w:r>
    </w:p>
    <w:p w14:paraId="54C72D04" w14:textId="68F482EC" w:rsidR="008319DA" w:rsidRDefault="008319DA" w:rsidP="005A494C">
      <w:pPr>
        <w:numPr>
          <w:ilvl w:val="0"/>
          <w:numId w:val="18"/>
        </w:numPr>
        <w:spacing w:after="240" w:line="360" w:lineRule="auto"/>
        <w:jc w:val="both"/>
        <w:rPr>
          <w:rFonts w:ascii="Times New Roman" w:hAnsi="Times New Roman" w:cs="Times New Roman"/>
          <w:sz w:val="26"/>
          <w:szCs w:val="26"/>
          <w:lang w:val="fr-FR"/>
        </w:rPr>
      </w:pPr>
      <w:r w:rsidRPr="00842B1D">
        <w:rPr>
          <w:rFonts w:ascii="Times New Roman" w:hAnsi="Times New Roman" w:cs="Times New Roman"/>
          <w:sz w:val="26"/>
          <w:szCs w:val="26"/>
          <w:lang w:val="fr-FR"/>
        </w:rPr>
        <w:t xml:space="preserve">Neutralisation des opérations sur titres : L'Ajusted Close prend en compte le versement des dividendes et les divisions d'actions. Sans cet ajustement, une division d'action par deux apparaîtrait artificiellement comme une perte de -50%, faussant </w:t>
      </w:r>
      <w:r w:rsidR="00842B1D">
        <w:rPr>
          <w:rFonts w:ascii="Times New Roman" w:hAnsi="Times New Roman" w:cs="Times New Roman"/>
          <w:sz w:val="26"/>
          <w:szCs w:val="26"/>
          <w:lang w:val="fr-FR"/>
        </w:rPr>
        <w:t>alors</w:t>
      </w:r>
      <w:r w:rsidRPr="00842B1D">
        <w:rPr>
          <w:rFonts w:ascii="Times New Roman" w:hAnsi="Times New Roman" w:cs="Times New Roman"/>
          <w:sz w:val="26"/>
          <w:szCs w:val="26"/>
          <w:lang w:val="fr-FR"/>
        </w:rPr>
        <w:t xml:space="preserve"> les calculs de rendement.</w:t>
      </w:r>
    </w:p>
    <w:p w14:paraId="08EF567F" w14:textId="77777777" w:rsidR="00842B1D" w:rsidRDefault="00842B1D" w:rsidP="00842B1D">
      <w:pPr>
        <w:spacing w:after="240" w:line="360" w:lineRule="auto"/>
        <w:ind w:left="360"/>
        <w:rPr>
          <w:rFonts w:ascii="Times New Roman" w:hAnsi="Times New Roman" w:cs="Times New Roman"/>
          <w:sz w:val="26"/>
          <w:szCs w:val="26"/>
          <w:lang w:val="fr-FR"/>
        </w:rPr>
      </w:pPr>
    </w:p>
    <w:p w14:paraId="0EA46D61" w14:textId="77777777" w:rsidR="00842B1D" w:rsidRPr="00842B1D" w:rsidRDefault="00842B1D" w:rsidP="00842B1D">
      <w:pPr>
        <w:spacing w:after="240" w:line="360" w:lineRule="auto"/>
        <w:ind w:left="360"/>
        <w:rPr>
          <w:rFonts w:ascii="Times New Roman" w:hAnsi="Times New Roman" w:cs="Times New Roman"/>
          <w:sz w:val="26"/>
          <w:szCs w:val="26"/>
          <w:lang w:val="fr-FR"/>
        </w:rPr>
      </w:pPr>
    </w:p>
    <w:p w14:paraId="1E6E81FF" w14:textId="3FA418BF" w:rsidR="008319DA" w:rsidRPr="00842B1D" w:rsidRDefault="008319DA" w:rsidP="00842B1D">
      <w:pPr>
        <w:pStyle w:val="Heading2"/>
        <w:keepNext w:val="0"/>
        <w:keepLines w:val="0"/>
        <w:spacing w:before="0" w:after="80" w:line="360" w:lineRule="auto"/>
        <w:rPr>
          <w:rFonts w:ascii="Times New Roman" w:hAnsi="Times New Roman" w:cs="Times New Roman"/>
          <w:b/>
          <w:bCs/>
          <w:color w:val="002060"/>
          <w:lang w:val="fr-FR"/>
        </w:rPr>
      </w:pPr>
      <w:bookmarkStart w:id="37" w:name="_8o7219ey0zne" w:colFirst="0" w:colLast="0"/>
      <w:bookmarkStart w:id="38" w:name="_Toc232131966"/>
      <w:bookmarkEnd w:id="37"/>
      <w:r w:rsidRPr="00842B1D">
        <w:rPr>
          <w:rFonts w:ascii="Times New Roman" w:hAnsi="Times New Roman" w:cs="Times New Roman"/>
          <w:b/>
          <w:bCs/>
          <w:color w:val="002060"/>
          <w:lang w:val="fr-FR"/>
        </w:rPr>
        <w:lastRenderedPageBreak/>
        <w:t>3.4 Modélisation prédictive par Machine Learning appliqué à la finance</w:t>
      </w:r>
      <w:bookmarkEnd w:id="38"/>
    </w:p>
    <w:p w14:paraId="107DDD4B" w14:textId="77777777" w:rsidR="008319DA" w:rsidRPr="007A42EF" w:rsidRDefault="008319DA" w:rsidP="0090004D">
      <w:pPr>
        <w:spacing w:line="360" w:lineRule="auto"/>
        <w:rPr>
          <w:rFonts w:ascii="Times New Roman" w:hAnsi="Times New Roman" w:cs="Times New Roman"/>
          <w:sz w:val="26"/>
          <w:szCs w:val="26"/>
          <w:lang w:val="fr-FR"/>
        </w:rPr>
      </w:pPr>
    </w:p>
    <w:p w14:paraId="479F4EED" w14:textId="5CE8C4CA"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La Régression Linéaire</w:t>
      </w:r>
      <w:r w:rsidR="005A494C">
        <w:rPr>
          <w:rFonts w:ascii="Times New Roman" w:hAnsi="Times New Roman" w:cs="Times New Roman"/>
          <w:b/>
          <w:bCs/>
          <w:sz w:val="26"/>
          <w:szCs w:val="26"/>
          <w:lang w:val="fr-FR"/>
        </w:rPr>
        <w:t xml:space="preserve"> : </w:t>
      </w:r>
      <w:r w:rsidRPr="007A42EF">
        <w:rPr>
          <w:rFonts w:ascii="Times New Roman" w:hAnsi="Times New Roman" w:cs="Times New Roman"/>
          <w:b/>
          <w:bCs/>
          <w:sz w:val="26"/>
          <w:szCs w:val="26"/>
          <w:lang w:val="fr-FR"/>
        </w:rPr>
        <w:t>Prédiction des prix continus</w:t>
      </w:r>
    </w:p>
    <w:p w14:paraId="45A3BB48" w14:textId="6A6493BB" w:rsidR="008319DA" w:rsidRPr="007A42EF" w:rsidRDefault="008319DA" w:rsidP="0090004D">
      <w:pPr>
        <w:spacing w:after="24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L'objectif est d'estimer la valeur du cours de clôture du lendemain P(t+1) en fonction de la structure des données du jour t.</w:t>
      </w:r>
    </w:p>
    <w:p w14:paraId="35548330" w14:textId="77777777" w:rsidR="008319DA" w:rsidRPr="007A42EF" w:rsidRDefault="008319DA" w:rsidP="007D0780">
      <w:pPr>
        <w:spacing w:after="240" w:line="360" w:lineRule="auto"/>
        <w:rPr>
          <w:rFonts w:ascii="Times New Roman" w:hAnsi="Times New Roman" w:cs="Times New Roman"/>
          <w:sz w:val="26"/>
          <w:szCs w:val="26"/>
          <w:lang w:val="fr-FR"/>
        </w:rPr>
      </w:pPr>
      <w:r w:rsidRPr="007D0780">
        <w:rPr>
          <w:rFonts w:ascii="Times New Roman" w:hAnsi="Times New Roman" w:cs="Times New Roman"/>
          <w:sz w:val="26"/>
          <w:szCs w:val="26"/>
          <w:lang w:val="fr-FR"/>
        </w:rPr>
        <w:t>Features utilisées</w:t>
      </w:r>
      <w:r w:rsidRPr="007A42EF">
        <w:rPr>
          <w:rFonts w:ascii="Times New Roman" w:hAnsi="Times New Roman" w:cs="Times New Roman"/>
          <w:b/>
          <w:bCs/>
          <w:sz w:val="26"/>
          <w:szCs w:val="26"/>
          <w:lang w:val="fr-FR"/>
        </w:rPr>
        <w:t xml:space="preserve"> :</w:t>
      </w:r>
      <w:r w:rsidRPr="007A42EF">
        <w:rPr>
          <w:rFonts w:ascii="Times New Roman" w:hAnsi="Times New Roman" w:cs="Times New Roman"/>
          <w:sz w:val="26"/>
          <w:szCs w:val="26"/>
          <w:lang w:val="fr-FR"/>
        </w:rPr>
        <w:t xml:space="preserve"> Prix d'ouverture (</w:t>
      </w:r>
      <w:r w:rsidRPr="007A42EF">
        <w:rPr>
          <w:rFonts w:ascii="Times New Roman" w:hAnsi="Times New Roman" w:cs="Times New Roman"/>
          <w:i/>
          <w:iCs/>
          <w:sz w:val="26"/>
          <w:szCs w:val="26"/>
          <w:lang w:val="fr-FR"/>
        </w:rPr>
        <w:t>Open</w:t>
      </w:r>
      <w:r w:rsidRPr="007A42EF">
        <w:rPr>
          <w:rFonts w:ascii="Times New Roman" w:hAnsi="Times New Roman" w:cs="Times New Roman"/>
          <w:sz w:val="26"/>
          <w:szCs w:val="26"/>
          <w:lang w:val="fr-FR"/>
        </w:rPr>
        <w:t>), maximum (</w:t>
      </w:r>
      <w:r w:rsidRPr="007A42EF">
        <w:rPr>
          <w:rFonts w:ascii="Times New Roman" w:hAnsi="Times New Roman" w:cs="Times New Roman"/>
          <w:i/>
          <w:iCs/>
          <w:sz w:val="26"/>
          <w:szCs w:val="26"/>
          <w:lang w:val="fr-FR"/>
        </w:rPr>
        <w:t>High</w:t>
      </w:r>
      <w:r w:rsidRPr="007A42EF">
        <w:rPr>
          <w:rFonts w:ascii="Times New Roman" w:hAnsi="Times New Roman" w:cs="Times New Roman"/>
          <w:sz w:val="26"/>
          <w:szCs w:val="26"/>
          <w:lang w:val="fr-FR"/>
        </w:rPr>
        <w:t>), minimum (</w:t>
      </w:r>
      <w:r w:rsidRPr="007A42EF">
        <w:rPr>
          <w:rFonts w:ascii="Times New Roman" w:hAnsi="Times New Roman" w:cs="Times New Roman"/>
          <w:i/>
          <w:iCs/>
          <w:sz w:val="26"/>
          <w:szCs w:val="26"/>
          <w:lang w:val="fr-FR"/>
        </w:rPr>
        <w:t>Low</w:t>
      </w:r>
      <w:r w:rsidRPr="007A42EF">
        <w:rPr>
          <w:rFonts w:ascii="Times New Roman" w:hAnsi="Times New Roman" w:cs="Times New Roman"/>
          <w:sz w:val="26"/>
          <w:szCs w:val="26"/>
          <w:lang w:val="fr-FR"/>
        </w:rPr>
        <w:t>), Moyenne Mobile 30 jours, Volatilité glissante 30 jours et rendements historiques décalés (</w:t>
      </w:r>
      <w:r w:rsidRPr="007A42EF">
        <w:rPr>
          <w:rFonts w:ascii="Times New Roman" w:hAnsi="Times New Roman" w:cs="Times New Roman"/>
          <w:i/>
          <w:iCs/>
          <w:sz w:val="26"/>
          <w:szCs w:val="26"/>
          <w:lang w:val="fr-FR"/>
        </w:rPr>
        <w:t>lags</w:t>
      </w:r>
      <w:r w:rsidRPr="007A42EF">
        <w:rPr>
          <w:rFonts w:ascii="Times New Roman" w:hAnsi="Times New Roman" w:cs="Times New Roman"/>
          <w:sz w:val="26"/>
          <w:szCs w:val="26"/>
          <w:lang w:val="fr-FR"/>
        </w:rPr>
        <w:t>).</w:t>
      </w:r>
    </w:p>
    <w:p w14:paraId="06398D9A" w14:textId="77777777" w:rsidR="008319DA" w:rsidRPr="007A42EF"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7224F7AC" wp14:editId="0F3E6AC3">
            <wp:extent cx="2192566" cy="705566"/>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192566" cy="705566"/>
                    </a:xfrm>
                    <a:prstGeom prst="rect">
                      <a:avLst/>
                    </a:prstGeom>
                    <a:ln/>
                  </pic:spPr>
                </pic:pic>
              </a:graphicData>
            </a:graphic>
          </wp:inline>
        </w:drawing>
      </w:r>
    </w:p>
    <w:p w14:paraId="38D96B0C" w14:textId="77777777" w:rsidR="007D0780" w:rsidRDefault="008319DA" w:rsidP="007D0780">
      <w:pPr>
        <w:keepNext/>
        <w:spacing w:after="240" w:line="360" w:lineRule="auto"/>
        <w:ind w:left="720"/>
      </w:pPr>
      <w:r w:rsidRPr="007A42EF">
        <w:rPr>
          <w:rFonts w:ascii="Times New Roman" w:hAnsi="Times New Roman" w:cs="Times New Roman"/>
          <w:noProof/>
          <w:sz w:val="26"/>
          <w:szCs w:val="26"/>
        </w:rPr>
        <w:drawing>
          <wp:inline distT="114300" distB="114300" distL="114300" distR="114300" wp14:anchorId="68927641" wp14:editId="55CF9D63">
            <wp:extent cx="5943600" cy="4254500"/>
            <wp:effectExtent l="0" t="0" r="0" b="0"/>
            <wp:docPr id="2042854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4254500"/>
                    </a:xfrm>
                    <a:prstGeom prst="rect">
                      <a:avLst/>
                    </a:prstGeom>
                    <a:ln/>
                  </pic:spPr>
                </pic:pic>
              </a:graphicData>
            </a:graphic>
          </wp:inline>
        </w:drawing>
      </w:r>
    </w:p>
    <w:p w14:paraId="68F9F328" w14:textId="4A0949D4" w:rsidR="008319DA" w:rsidRPr="007A42EF" w:rsidRDefault="007D0780" w:rsidP="007D0780">
      <w:pPr>
        <w:pStyle w:val="Caption"/>
        <w:rPr>
          <w:rFonts w:ascii="Times New Roman" w:hAnsi="Times New Roman" w:cs="Times New Roman"/>
          <w:sz w:val="26"/>
          <w:szCs w:val="26"/>
        </w:rPr>
      </w:pPr>
      <w:r>
        <w:t xml:space="preserve">                </w:t>
      </w:r>
      <w:bookmarkStart w:id="39" w:name="_Toc232140220"/>
      <w:bookmarkStart w:id="40" w:name="_Toc232140296"/>
      <w:r>
        <w:t xml:space="preserve">Figure </w:t>
      </w:r>
      <w:r>
        <w:fldChar w:fldCharType="begin"/>
      </w:r>
      <w:r>
        <w:instrText xml:space="preserve"> SEQ Figure \* ARABIC </w:instrText>
      </w:r>
      <w:r>
        <w:fldChar w:fldCharType="separate"/>
      </w:r>
      <w:r w:rsidR="00EA11EB">
        <w:rPr>
          <w:noProof/>
        </w:rPr>
        <w:t>4</w:t>
      </w:r>
      <w:r>
        <w:fldChar w:fldCharType="end"/>
      </w:r>
      <w:r>
        <w:t xml:space="preserve">: Prédiction des prix de clôture par </w:t>
      </w:r>
      <w:proofErr w:type="spellStart"/>
      <w:r>
        <w:t>regression</w:t>
      </w:r>
      <w:proofErr w:type="spellEnd"/>
      <w:r>
        <w:t xml:space="preserve"> linéaire</w:t>
      </w:r>
      <w:bookmarkEnd w:id="39"/>
      <w:bookmarkEnd w:id="40"/>
    </w:p>
    <w:p w14:paraId="57F237CC" w14:textId="77777777" w:rsidR="008319DA" w:rsidRPr="007A42EF" w:rsidRDefault="008319DA" w:rsidP="007D0780">
      <w:pPr>
        <w:spacing w:after="240" w:line="360" w:lineRule="auto"/>
        <w:ind w:left="720"/>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lastRenderedPageBreak/>
        <w:t>On constate que les prix de clôture suivent une courbe linéaire. Cela peut être dû au fait que ces prix varient très peux du jour au lendemain (sauf s’il y a une situation imprévue)</w:t>
      </w:r>
    </w:p>
    <w:p w14:paraId="02536707" w14:textId="77777777" w:rsidR="008319DA" w:rsidRPr="007A42EF" w:rsidRDefault="008319DA" w:rsidP="0090004D">
      <w:pPr>
        <w:pStyle w:val="Heading3"/>
        <w:keepNext w:val="0"/>
        <w:keepLines w:val="0"/>
        <w:spacing w:before="0" w:line="360" w:lineRule="auto"/>
        <w:rPr>
          <w:rFonts w:ascii="Times New Roman" w:hAnsi="Times New Roman" w:cs="Times New Roman"/>
          <w:b/>
          <w:bCs/>
          <w:color w:val="000000"/>
          <w:sz w:val="26"/>
          <w:szCs w:val="26"/>
          <w:lang w:val="fr-FR"/>
        </w:rPr>
      </w:pPr>
      <w:bookmarkStart w:id="41" w:name="_5jioernlf05d" w:colFirst="0" w:colLast="0"/>
      <w:bookmarkEnd w:id="41"/>
    </w:p>
    <w:p w14:paraId="54A429D2" w14:textId="5F05EE23"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La Classification</w:t>
      </w:r>
      <w:r w:rsidR="007D0780">
        <w:rPr>
          <w:rFonts w:ascii="Times New Roman" w:hAnsi="Times New Roman" w:cs="Times New Roman"/>
          <w:b/>
          <w:bCs/>
          <w:sz w:val="26"/>
          <w:szCs w:val="26"/>
          <w:lang w:val="fr-FR"/>
        </w:rPr>
        <w:t xml:space="preserve"> : </w:t>
      </w:r>
      <w:r w:rsidRPr="007A42EF">
        <w:rPr>
          <w:rFonts w:ascii="Times New Roman" w:hAnsi="Times New Roman" w:cs="Times New Roman"/>
          <w:b/>
          <w:bCs/>
          <w:sz w:val="26"/>
          <w:szCs w:val="26"/>
          <w:lang w:val="fr-FR"/>
        </w:rPr>
        <w:t>Génération de signaux décisionnels</w:t>
      </w:r>
    </w:p>
    <w:p w14:paraId="38E53290" w14:textId="7777777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Souvent plus robuste que la régression brute en finance, la classification segmente la tendance directionnelle pour conseiller l'utilisateur selon une logique stricte :</w:t>
      </w:r>
    </w:p>
    <w:p w14:paraId="4BD17D8D" w14:textId="77777777" w:rsidR="008319DA" w:rsidRPr="007A42EF" w:rsidRDefault="008319DA" w:rsidP="0090004D">
      <w:pPr>
        <w:spacing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18D5CFE2" wp14:editId="5D94E0AD">
            <wp:extent cx="5943600" cy="1625600"/>
            <wp:effectExtent l="0" t="0" r="0" b="0"/>
            <wp:docPr id="10846202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1625600"/>
                    </a:xfrm>
                    <a:prstGeom prst="rect">
                      <a:avLst/>
                    </a:prstGeom>
                    <a:ln/>
                  </pic:spPr>
                </pic:pic>
              </a:graphicData>
            </a:graphic>
          </wp:inline>
        </w:drawing>
      </w:r>
    </w:p>
    <w:p w14:paraId="2F074ABC" w14:textId="45CACA8A" w:rsidR="007D0780"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Pour cette tâche d’apprentissage supervisé, trois architectures sont comparées : les Machines à Vecteurs de Support (</w:t>
      </w:r>
      <w:r w:rsidRPr="007D0780">
        <w:rPr>
          <w:rFonts w:ascii="Times New Roman" w:hAnsi="Times New Roman" w:cs="Times New Roman"/>
          <w:sz w:val="26"/>
          <w:szCs w:val="26"/>
          <w:lang w:val="fr-FR"/>
        </w:rPr>
        <w:t>SVM</w:t>
      </w:r>
      <w:r w:rsidRPr="007A42EF">
        <w:rPr>
          <w:rFonts w:ascii="Times New Roman" w:hAnsi="Times New Roman" w:cs="Times New Roman"/>
          <w:sz w:val="26"/>
          <w:szCs w:val="26"/>
          <w:lang w:val="fr-FR"/>
        </w:rPr>
        <w:t>), l'algorithme des K-Plus Proches Voisins (</w:t>
      </w:r>
      <w:r w:rsidRPr="007D0780">
        <w:rPr>
          <w:rFonts w:ascii="Times New Roman" w:hAnsi="Times New Roman" w:cs="Times New Roman"/>
          <w:sz w:val="26"/>
          <w:szCs w:val="26"/>
          <w:lang w:val="fr-FR"/>
        </w:rPr>
        <w:t>KNN</w:t>
      </w:r>
      <w:r w:rsidRPr="007A42EF">
        <w:rPr>
          <w:rFonts w:ascii="Times New Roman" w:hAnsi="Times New Roman" w:cs="Times New Roman"/>
          <w:sz w:val="26"/>
          <w:szCs w:val="26"/>
          <w:lang w:val="fr-FR"/>
        </w:rPr>
        <w:t xml:space="preserve">) et le </w:t>
      </w:r>
      <w:r w:rsidRPr="007D0780">
        <w:rPr>
          <w:rFonts w:ascii="Times New Roman" w:hAnsi="Times New Roman" w:cs="Times New Roman"/>
          <w:sz w:val="26"/>
          <w:szCs w:val="26"/>
          <w:lang w:val="fr-FR"/>
        </w:rPr>
        <w:t>Random Forest Classifier.</w:t>
      </w:r>
    </w:p>
    <w:p w14:paraId="772DF74E" w14:textId="77777777" w:rsidR="008319DA" w:rsidRPr="007D0780" w:rsidRDefault="008319DA" w:rsidP="0090004D">
      <w:pPr>
        <w:numPr>
          <w:ilvl w:val="0"/>
          <w:numId w:val="12"/>
        </w:numPr>
        <w:spacing w:after="240" w:line="360" w:lineRule="auto"/>
        <w:rPr>
          <w:rFonts w:ascii="Times New Roman" w:hAnsi="Times New Roman" w:cs="Times New Roman"/>
          <w:b/>
          <w:bCs/>
          <w:sz w:val="26"/>
          <w:szCs w:val="26"/>
        </w:rPr>
      </w:pPr>
      <w:r w:rsidRPr="007D0780">
        <w:rPr>
          <w:rFonts w:ascii="Times New Roman" w:hAnsi="Times New Roman" w:cs="Times New Roman"/>
          <w:b/>
          <w:bCs/>
          <w:sz w:val="26"/>
          <w:szCs w:val="26"/>
        </w:rPr>
        <w:t>Le Random Forest Classifier</w:t>
      </w:r>
    </w:p>
    <w:p w14:paraId="65D88D31" w14:textId="7AC9512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En utilisant les données Open, High, Low, Volume, Returns, Volatility_30, mean_30, les valeurs de l'accuracy ne sont pas élevées. On peut supposer qu'il y a trop de bruit et donc les prédictions sur la direction à prendre ne peuvent pas être prises en compte.</w:t>
      </w:r>
      <w:r w:rsidR="007D0780">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 xml:space="preserve">Il faut donc utiliser d'autres indicateurs : </w:t>
      </w:r>
    </w:p>
    <w:p w14:paraId="3FAD871D" w14:textId="7777777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eastAsia="Arial Unicode MS" w:hAnsi="Times New Roman" w:cs="Times New Roman"/>
          <w:sz w:val="26"/>
          <w:szCs w:val="26"/>
          <w:lang w:val="fr-FR"/>
        </w:rPr>
        <w:t>- La RSI (Relative Strength Index) :  La vitesse et la force des mouvements de prix pour savoir si une action est trop montée ou trop descendue. : &gt; 70 = Surachat, &lt; 30 = Survente, ≈ 50 = Neutre</w:t>
      </w:r>
    </w:p>
    <w:p w14:paraId="7F25361A" w14:textId="7777777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 MACD (Moving Average Convergence Divergence) : la différence entre deux tendances </w:t>
      </w:r>
    </w:p>
    <w:p w14:paraId="51998A17" w14:textId="7777777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On compare : moyenne mobile courte et moyenne mobile longue</w:t>
      </w:r>
    </w:p>
    <w:p w14:paraId="0A537DEF" w14:textId="7777777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entraînant notre modèle sur 10 entreprises, on obtient : </w:t>
      </w:r>
    </w:p>
    <w:p w14:paraId="4012EAAE" w14:textId="77777777" w:rsidR="008319DA" w:rsidRPr="007A42EF"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lastRenderedPageBreak/>
        <w:drawing>
          <wp:inline distT="114300" distB="114300" distL="114300" distR="114300" wp14:anchorId="337C22F1" wp14:editId="3C554614">
            <wp:extent cx="5086350" cy="3619500"/>
            <wp:effectExtent l="0" t="0" r="0" b="0"/>
            <wp:docPr id="5717994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086350" cy="3619500"/>
                    </a:xfrm>
                    <a:prstGeom prst="rect">
                      <a:avLst/>
                    </a:prstGeom>
                    <a:ln/>
                  </pic:spPr>
                </pic:pic>
              </a:graphicData>
            </a:graphic>
          </wp:inline>
        </w:drawing>
      </w:r>
    </w:p>
    <w:p w14:paraId="30C1D92C" w14:textId="7777777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On constate que le modèle détecte assez bien les hausses, il détecte très mal les baisses et il ne détecte jamais les situations HOLD. De ce fait, l’accuracy d’environ 47% est trompeuse car le BUY est clairement favorisé.</w:t>
      </w:r>
    </w:p>
    <w:p w14:paraId="12B1661E" w14:textId="49BB95D8" w:rsidR="007D0780"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Même en supposant que le </w:t>
      </w:r>
      <w:proofErr w:type="spellStart"/>
      <w:r w:rsidRPr="007A42EF">
        <w:rPr>
          <w:rFonts w:ascii="Times New Roman" w:hAnsi="Times New Roman" w:cs="Times New Roman"/>
          <w:sz w:val="26"/>
          <w:szCs w:val="26"/>
          <w:lang w:val="fr-FR"/>
        </w:rPr>
        <w:t>random</w:t>
      </w:r>
      <w:proofErr w:type="spellEnd"/>
      <w:r w:rsidRPr="007A42EF">
        <w:rPr>
          <w:rFonts w:ascii="Times New Roman" w:hAnsi="Times New Roman" w:cs="Times New Roman"/>
          <w:sz w:val="26"/>
          <w:szCs w:val="26"/>
          <w:lang w:val="fr-FR"/>
        </w:rPr>
        <w:t xml:space="preserve"> </w:t>
      </w:r>
      <w:proofErr w:type="spellStart"/>
      <w:r w:rsidRPr="007A42EF">
        <w:rPr>
          <w:rFonts w:ascii="Times New Roman" w:hAnsi="Times New Roman" w:cs="Times New Roman"/>
          <w:sz w:val="26"/>
          <w:szCs w:val="26"/>
          <w:lang w:val="fr-FR"/>
        </w:rPr>
        <w:t>forest</w:t>
      </w:r>
      <w:proofErr w:type="spellEnd"/>
      <w:r w:rsidRPr="007A42EF">
        <w:rPr>
          <w:rFonts w:ascii="Times New Roman" w:hAnsi="Times New Roman" w:cs="Times New Roman"/>
          <w:sz w:val="26"/>
          <w:szCs w:val="26"/>
          <w:lang w:val="fr-FR"/>
        </w:rPr>
        <w:t xml:space="preserve"> est peut-être perturbé par les bruits du marché ou les bruits du Hold (</w:t>
      </w:r>
      <w:proofErr w:type="spellStart"/>
      <w:r w:rsidRPr="007A42EF">
        <w:rPr>
          <w:rFonts w:ascii="Times New Roman" w:hAnsi="Times New Roman" w:cs="Times New Roman"/>
          <w:sz w:val="26"/>
          <w:szCs w:val="26"/>
          <w:lang w:val="fr-FR"/>
        </w:rPr>
        <w:t>ie</w:t>
      </w:r>
      <w:proofErr w:type="spellEnd"/>
      <w:r w:rsidRPr="007A42EF">
        <w:rPr>
          <w:rFonts w:ascii="Times New Roman" w:hAnsi="Times New Roman" w:cs="Times New Roman"/>
          <w:sz w:val="26"/>
          <w:szCs w:val="26"/>
          <w:lang w:val="fr-FR"/>
        </w:rPr>
        <w:t xml:space="preserve"> on décide de travailler avec 2 classes BUY and SELL), il n'arrive pas vraiment à trouver une frontière claire entre les deux classes et il a tendance à favoriser une classe pour chaque entreprise.</w:t>
      </w:r>
    </w:p>
    <w:p w14:paraId="05C3F5DB" w14:textId="77777777" w:rsidR="007D0780" w:rsidRPr="007A42EF" w:rsidRDefault="007D0780" w:rsidP="007D0780">
      <w:pPr>
        <w:spacing w:after="240" w:line="360" w:lineRule="auto"/>
        <w:jc w:val="both"/>
        <w:rPr>
          <w:rFonts w:ascii="Times New Roman" w:hAnsi="Times New Roman" w:cs="Times New Roman"/>
          <w:sz w:val="26"/>
          <w:szCs w:val="26"/>
          <w:lang w:val="fr-FR"/>
        </w:rPr>
      </w:pPr>
    </w:p>
    <w:p w14:paraId="1EF80F02" w14:textId="77777777" w:rsidR="008319DA" w:rsidRPr="007D0780" w:rsidRDefault="008319DA" w:rsidP="0090004D">
      <w:pPr>
        <w:numPr>
          <w:ilvl w:val="0"/>
          <w:numId w:val="9"/>
        </w:numPr>
        <w:spacing w:after="240" w:line="360" w:lineRule="auto"/>
        <w:rPr>
          <w:rFonts w:ascii="Times New Roman" w:hAnsi="Times New Roman" w:cs="Times New Roman"/>
          <w:b/>
          <w:bCs/>
          <w:sz w:val="26"/>
          <w:szCs w:val="26"/>
        </w:rPr>
      </w:pPr>
      <w:r w:rsidRPr="007D0780">
        <w:rPr>
          <w:rFonts w:ascii="Times New Roman" w:hAnsi="Times New Roman" w:cs="Times New Roman"/>
          <w:b/>
          <w:bCs/>
          <w:sz w:val="26"/>
          <w:szCs w:val="26"/>
        </w:rPr>
        <w:t>Le SVM</w:t>
      </w:r>
    </w:p>
    <w:p w14:paraId="2D6493A6" w14:textId="598BDDE7" w:rsidR="008319DA" w:rsidRPr="007A42EF"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Puisque Le Random Forest n’était pas adapté, j’ai essayé un autre algorithme supervisé à l’aide du SVM, mais j’ai également obtenu des résultats peu concluants.</w:t>
      </w:r>
    </w:p>
    <w:p w14:paraId="06810B91" w14:textId="181A79EC" w:rsidR="008319DA" w:rsidRPr="007D0780" w:rsidRDefault="008319DA" w:rsidP="007D0780">
      <w:pPr>
        <w:pStyle w:val="ListParagraph"/>
        <w:numPr>
          <w:ilvl w:val="0"/>
          <w:numId w:val="14"/>
        </w:numPr>
        <w:spacing w:after="240" w:line="360" w:lineRule="auto"/>
        <w:jc w:val="both"/>
        <w:rPr>
          <w:rFonts w:ascii="Times New Roman" w:hAnsi="Times New Roman" w:cs="Times New Roman"/>
          <w:sz w:val="26"/>
          <w:szCs w:val="26"/>
          <w:lang w:val="fr-FR"/>
        </w:rPr>
      </w:pPr>
      <w:r w:rsidRPr="007D0780">
        <w:rPr>
          <w:rFonts w:ascii="Times New Roman" w:hAnsi="Times New Roman" w:cs="Times New Roman"/>
          <w:sz w:val="26"/>
          <w:szCs w:val="26"/>
          <w:lang w:val="fr-FR"/>
        </w:rPr>
        <w:t>La sensibilité aux hyperparamètres : Le SVM avec un noyau RBF est extrêmement sensible aux paramètres C et gamma. Avec C=1, le modèle préfère créer une frontière de décision très simpliste (ici, il choisit la classe dominante de la période) plutôt que de chercher un signal complexe.</w:t>
      </w:r>
    </w:p>
    <w:p w14:paraId="1FA57F5D" w14:textId="11972A2F" w:rsidR="008319DA" w:rsidRPr="007D0780" w:rsidRDefault="008319DA" w:rsidP="007D0780">
      <w:pPr>
        <w:pStyle w:val="ListParagraph"/>
        <w:numPr>
          <w:ilvl w:val="0"/>
          <w:numId w:val="14"/>
        </w:numPr>
        <w:spacing w:after="240" w:line="360" w:lineRule="auto"/>
        <w:jc w:val="both"/>
        <w:rPr>
          <w:rFonts w:ascii="Times New Roman" w:hAnsi="Times New Roman" w:cs="Times New Roman"/>
          <w:sz w:val="26"/>
          <w:szCs w:val="26"/>
          <w:lang w:val="fr-FR"/>
        </w:rPr>
      </w:pPr>
      <w:r w:rsidRPr="007D0780">
        <w:rPr>
          <w:rFonts w:ascii="Times New Roman" w:hAnsi="Times New Roman" w:cs="Times New Roman"/>
          <w:sz w:val="26"/>
          <w:szCs w:val="26"/>
          <w:lang w:val="fr-FR"/>
        </w:rPr>
        <w:lastRenderedPageBreak/>
        <w:t>L'absence de structure temporelle : Le SVM traite chaque jour boursier comme s'il était totalement indépendant des autres, sans comprendre la dynamique de suite temporelle.</w:t>
      </w:r>
    </w:p>
    <w:p w14:paraId="1E43F6A3" w14:textId="143F2080" w:rsidR="008319DA" w:rsidRDefault="008319DA" w:rsidP="007D078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J’ai également </w:t>
      </w:r>
      <w:r w:rsidR="007D0780" w:rsidRPr="007A42EF">
        <w:rPr>
          <w:rFonts w:ascii="Times New Roman" w:hAnsi="Times New Roman" w:cs="Times New Roman"/>
          <w:sz w:val="26"/>
          <w:szCs w:val="26"/>
          <w:lang w:val="fr-FR"/>
        </w:rPr>
        <w:t>essayé</w:t>
      </w:r>
      <w:r w:rsidRPr="007A42EF">
        <w:rPr>
          <w:rFonts w:ascii="Times New Roman" w:hAnsi="Times New Roman" w:cs="Times New Roman"/>
          <w:sz w:val="26"/>
          <w:szCs w:val="26"/>
          <w:lang w:val="fr-FR"/>
        </w:rPr>
        <w:t xml:space="preserve"> de forcer l'équilibre des classes avec </w:t>
      </w:r>
      <w:proofErr w:type="spellStart"/>
      <w:r w:rsidRPr="007A42EF">
        <w:rPr>
          <w:rFonts w:ascii="Times New Roman" w:hAnsi="Times New Roman" w:cs="Times New Roman"/>
          <w:sz w:val="26"/>
          <w:szCs w:val="26"/>
          <w:lang w:val="fr-FR"/>
        </w:rPr>
        <w:t>class_weight</w:t>
      </w:r>
      <w:proofErr w:type="spellEnd"/>
      <w:r w:rsidRPr="007A42EF">
        <w:rPr>
          <w:rFonts w:ascii="Times New Roman" w:hAnsi="Times New Roman" w:cs="Times New Roman"/>
          <w:sz w:val="26"/>
          <w:szCs w:val="26"/>
          <w:lang w:val="fr-FR"/>
        </w:rPr>
        <w:t>='</w:t>
      </w:r>
      <w:proofErr w:type="spellStart"/>
      <w:r w:rsidRPr="007A42EF">
        <w:rPr>
          <w:rFonts w:ascii="Times New Roman" w:hAnsi="Times New Roman" w:cs="Times New Roman"/>
          <w:sz w:val="26"/>
          <w:szCs w:val="26"/>
          <w:lang w:val="fr-FR"/>
        </w:rPr>
        <w:t>balanced</w:t>
      </w:r>
      <w:proofErr w:type="spellEnd"/>
      <w:r w:rsidRPr="007A42EF">
        <w:rPr>
          <w:rFonts w:ascii="Times New Roman" w:hAnsi="Times New Roman" w:cs="Times New Roman"/>
          <w:sz w:val="26"/>
          <w:szCs w:val="26"/>
          <w:lang w:val="fr-FR"/>
        </w:rPr>
        <w:t>' et réduire les bruits en supprimant 'Open', 'High', 'Low'.</w:t>
      </w:r>
      <w:r w:rsidR="007D0780">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 xml:space="preserve">En observant les nouveaux rapports, on voit que la situation s'est un peu améliorée sur certaines </w:t>
      </w:r>
      <w:r w:rsidR="007D0780" w:rsidRPr="007A42EF">
        <w:rPr>
          <w:rFonts w:ascii="Times New Roman" w:hAnsi="Times New Roman" w:cs="Times New Roman"/>
          <w:sz w:val="26"/>
          <w:szCs w:val="26"/>
          <w:lang w:val="fr-FR"/>
        </w:rPr>
        <w:t>actions, les</w:t>
      </w:r>
      <w:r w:rsidRPr="007A42EF">
        <w:rPr>
          <w:rFonts w:ascii="Times New Roman" w:hAnsi="Times New Roman" w:cs="Times New Roman"/>
          <w:sz w:val="26"/>
          <w:szCs w:val="26"/>
          <w:lang w:val="fr-FR"/>
        </w:rPr>
        <w:t xml:space="preserve"> </w:t>
      </w:r>
      <w:proofErr w:type="spellStart"/>
      <w:r w:rsidRPr="007A42EF">
        <w:rPr>
          <w:rFonts w:ascii="Times New Roman" w:hAnsi="Times New Roman" w:cs="Times New Roman"/>
          <w:sz w:val="26"/>
          <w:szCs w:val="26"/>
          <w:lang w:val="fr-FR"/>
        </w:rPr>
        <w:t>recalls</w:t>
      </w:r>
      <w:proofErr w:type="spellEnd"/>
      <w:r w:rsidRPr="007A42EF">
        <w:rPr>
          <w:rFonts w:ascii="Times New Roman" w:hAnsi="Times New Roman" w:cs="Times New Roman"/>
          <w:sz w:val="26"/>
          <w:szCs w:val="26"/>
          <w:lang w:val="fr-FR"/>
        </w:rPr>
        <w:t xml:space="preserve"> sont moins bloqués à 0.99 ou 0.02</w:t>
      </w:r>
      <w:r w:rsidR="007D0780">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Cependant, le constat global reste le même : pour la majorité des entreprises, le modèle n'arrive pas à extraire un signal fiable et l'</w:t>
      </w:r>
      <w:r w:rsidR="007D0780">
        <w:rPr>
          <w:rFonts w:ascii="Times New Roman" w:hAnsi="Times New Roman" w:cs="Times New Roman"/>
          <w:sz w:val="26"/>
          <w:szCs w:val="26"/>
          <w:lang w:val="fr-FR"/>
        </w:rPr>
        <w:t>a</w:t>
      </w:r>
      <w:r w:rsidRPr="007A42EF">
        <w:rPr>
          <w:rFonts w:ascii="Times New Roman" w:hAnsi="Times New Roman" w:cs="Times New Roman"/>
          <w:sz w:val="26"/>
          <w:szCs w:val="26"/>
          <w:lang w:val="fr-FR"/>
        </w:rPr>
        <w:t>ccuracy globale tourne toujours autour de 45% à 53%. En clair, le modèle fait à peine mieux et parfois moins bien qu'un lancer de pile ou face.</w:t>
      </w:r>
    </w:p>
    <w:p w14:paraId="0FF12210" w14:textId="77777777" w:rsidR="007D0780" w:rsidRPr="007D0780" w:rsidRDefault="007D0780" w:rsidP="0090004D">
      <w:pPr>
        <w:spacing w:after="240" w:line="360" w:lineRule="auto"/>
        <w:rPr>
          <w:rFonts w:ascii="Times New Roman" w:hAnsi="Times New Roman" w:cs="Times New Roman"/>
          <w:b/>
          <w:bCs/>
          <w:sz w:val="26"/>
          <w:szCs w:val="26"/>
          <w:lang w:val="fr-FR"/>
        </w:rPr>
      </w:pPr>
    </w:p>
    <w:p w14:paraId="30598B34" w14:textId="11B6417C" w:rsidR="008319DA" w:rsidRPr="007D0780" w:rsidRDefault="008319DA" w:rsidP="0090004D">
      <w:pPr>
        <w:numPr>
          <w:ilvl w:val="0"/>
          <w:numId w:val="13"/>
        </w:numPr>
        <w:spacing w:after="240" w:line="360" w:lineRule="auto"/>
        <w:rPr>
          <w:rFonts w:ascii="Times New Roman" w:hAnsi="Times New Roman" w:cs="Times New Roman"/>
          <w:b/>
          <w:bCs/>
          <w:sz w:val="26"/>
          <w:szCs w:val="26"/>
          <w:lang w:val="fr-FR"/>
        </w:rPr>
      </w:pPr>
      <w:r w:rsidRPr="007D0780">
        <w:rPr>
          <w:rFonts w:ascii="Times New Roman" w:hAnsi="Times New Roman" w:cs="Times New Roman"/>
          <w:b/>
          <w:bCs/>
          <w:sz w:val="26"/>
          <w:szCs w:val="26"/>
          <w:lang w:val="fr-FR"/>
        </w:rPr>
        <w:t xml:space="preserve">KNN (K-Plus Proches </w:t>
      </w:r>
      <w:r w:rsidR="007D0780" w:rsidRPr="007D0780">
        <w:rPr>
          <w:rFonts w:ascii="Times New Roman" w:hAnsi="Times New Roman" w:cs="Times New Roman"/>
          <w:b/>
          <w:bCs/>
          <w:sz w:val="26"/>
          <w:szCs w:val="26"/>
          <w:lang w:val="fr-FR"/>
        </w:rPr>
        <w:t>Voisins)</w:t>
      </w:r>
    </w:p>
    <w:p w14:paraId="763E285F" w14:textId="63FE1E85"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J’ai ensuite </w:t>
      </w:r>
      <w:r w:rsidR="007D0780" w:rsidRPr="007A42EF">
        <w:rPr>
          <w:rFonts w:ascii="Times New Roman" w:hAnsi="Times New Roman" w:cs="Times New Roman"/>
          <w:sz w:val="26"/>
          <w:szCs w:val="26"/>
          <w:lang w:val="fr-FR"/>
        </w:rPr>
        <w:t>testé</w:t>
      </w:r>
      <w:r w:rsidRPr="007A42EF">
        <w:rPr>
          <w:rFonts w:ascii="Times New Roman" w:hAnsi="Times New Roman" w:cs="Times New Roman"/>
          <w:sz w:val="26"/>
          <w:szCs w:val="26"/>
          <w:lang w:val="fr-FR"/>
        </w:rPr>
        <w:t xml:space="preserve"> un autre algorithme de classification avec les KNN. Géométriquement, le KNN cherche des "journées boursières passées" qui ressemblaient fortement à la journée d'aujourd'hui (en se basant sur le RSI, la Volatilité, la MACD) et regarde comment le marché a réagi le lendemain pour prendre sa décision.</w:t>
      </w:r>
    </w:p>
    <w:p w14:paraId="499FC696" w14:textId="77777777"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Si une action traverse une période de forte transition (par exemple une entreprise qui change de dimension fait face à une crise ou fusionne), les journées du passé ne ressemblent plus du tout aux journées du présent. Le KNN cherche des voisins qui n'existent pas ou plus.</w:t>
      </w:r>
    </w:p>
    <w:p w14:paraId="34EA72D3" w14:textId="71D6BEEB"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Alors que le SVM affichait des </w:t>
      </w:r>
      <w:proofErr w:type="spellStart"/>
      <w:r w:rsidRPr="007A42EF">
        <w:rPr>
          <w:rFonts w:ascii="Times New Roman" w:hAnsi="Times New Roman" w:cs="Times New Roman"/>
          <w:sz w:val="26"/>
          <w:szCs w:val="26"/>
          <w:lang w:val="fr-FR"/>
        </w:rPr>
        <w:t>recalls</w:t>
      </w:r>
      <w:proofErr w:type="spellEnd"/>
      <w:r w:rsidRPr="007A42EF">
        <w:rPr>
          <w:rFonts w:ascii="Times New Roman" w:hAnsi="Times New Roman" w:cs="Times New Roman"/>
          <w:sz w:val="26"/>
          <w:szCs w:val="26"/>
          <w:lang w:val="fr-FR"/>
        </w:rPr>
        <w:t xml:space="preserve"> catastrophiques à 0.06 ou 0.98 (le modèle prédisait toujours la même chose), le KNN a totalement corrigé le biais. On a obtenu des résultats satisfaisant avec des accuracy à plus de 55%. En finance quantitative, franchir la barre des 55 % de manière stable et sans tricher (sans data leakage) est un excellent signal. Le KNN y parvient sur quelques titres comme Atos et Vinci même si des points faibles persistent dans d’autres </w:t>
      </w:r>
      <w:r w:rsidR="00AB5F90" w:rsidRPr="007A42EF">
        <w:rPr>
          <w:rFonts w:ascii="Times New Roman" w:hAnsi="Times New Roman" w:cs="Times New Roman"/>
          <w:sz w:val="26"/>
          <w:szCs w:val="26"/>
          <w:lang w:val="fr-FR"/>
        </w:rPr>
        <w:t>compagnies</w:t>
      </w:r>
      <w:r w:rsidRPr="007A42EF">
        <w:rPr>
          <w:rFonts w:ascii="Times New Roman" w:hAnsi="Times New Roman" w:cs="Times New Roman"/>
          <w:sz w:val="26"/>
          <w:szCs w:val="26"/>
          <w:lang w:val="fr-FR"/>
        </w:rPr>
        <w:t>.</w:t>
      </w:r>
    </w:p>
    <w:p w14:paraId="43FE9153" w14:textId="158C84FF"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utilisant des algorithmes supervisés, on constate que l’on n’obtient pas des résultats stables dans le temps et entre les actifs. C’est la raison pour laquelle j’ai également voulu implémenter un algorithme non supervisé avec les K-means. </w:t>
      </w:r>
    </w:p>
    <w:p w14:paraId="1819FF16" w14:textId="77777777" w:rsidR="008319DA" w:rsidRPr="00AB5F90" w:rsidRDefault="008319DA" w:rsidP="0090004D">
      <w:pPr>
        <w:numPr>
          <w:ilvl w:val="0"/>
          <w:numId w:val="19"/>
        </w:numPr>
        <w:spacing w:after="240" w:line="360" w:lineRule="auto"/>
        <w:rPr>
          <w:rFonts w:ascii="Times New Roman" w:hAnsi="Times New Roman" w:cs="Times New Roman"/>
          <w:b/>
          <w:bCs/>
          <w:sz w:val="26"/>
          <w:szCs w:val="26"/>
        </w:rPr>
      </w:pPr>
      <w:r w:rsidRPr="00AB5F90">
        <w:rPr>
          <w:rFonts w:ascii="Times New Roman" w:hAnsi="Times New Roman" w:cs="Times New Roman"/>
          <w:b/>
          <w:bCs/>
          <w:sz w:val="26"/>
          <w:szCs w:val="26"/>
        </w:rPr>
        <w:lastRenderedPageBreak/>
        <w:t>K-means</w:t>
      </w:r>
    </w:p>
    <w:p w14:paraId="385BB1FB" w14:textId="77777777"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partitionnement via l'algorithme </w:t>
      </w:r>
      <w:r w:rsidRPr="00AB5F90">
        <w:rPr>
          <w:rFonts w:ascii="Times New Roman" w:hAnsi="Times New Roman" w:cs="Times New Roman"/>
          <w:sz w:val="26"/>
          <w:szCs w:val="26"/>
          <w:lang w:val="fr-FR"/>
        </w:rPr>
        <w:t>K-Means</w:t>
      </w:r>
      <w:r w:rsidRPr="007A42EF">
        <w:rPr>
          <w:rFonts w:ascii="Times New Roman" w:hAnsi="Times New Roman" w:cs="Times New Roman"/>
          <w:sz w:val="26"/>
          <w:szCs w:val="26"/>
          <w:lang w:val="fr-FR"/>
        </w:rPr>
        <w:t xml:space="preserve"> exploite directement le travail effectué sur la corrélation pour regrouper les actions selon leurs propriétés statistiques réelles, indépendamment de leur secteur d'activité officiel.</w:t>
      </w:r>
    </w:p>
    <w:p w14:paraId="77315475" w14:textId="69698C10" w:rsidR="008319DA" w:rsidRPr="00AB5F90" w:rsidRDefault="00AB5F90"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noProof/>
          <w:sz w:val="26"/>
          <w:szCs w:val="26"/>
        </w:rPr>
        <w:drawing>
          <wp:anchor distT="0" distB="0" distL="114300" distR="114300" simplePos="0" relativeHeight="251661312" behindDoc="0" locked="0" layoutInCell="1" allowOverlap="1" wp14:anchorId="6B6E955C" wp14:editId="056CBD5D">
            <wp:simplePos x="0" y="0"/>
            <wp:positionH relativeFrom="column">
              <wp:posOffset>2526030</wp:posOffset>
            </wp:positionH>
            <wp:positionV relativeFrom="paragraph">
              <wp:posOffset>567055</wp:posOffset>
            </wp:positionV>
            <wp:extent cx="1225550" cy="386715"/>
            <wp:effectExtent l="0" t="0" r="0" b="0"/>
            <wp:wrapSquare wrapText="bothSides"/>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cstate="print">
                      <a:extLst>
                        <a:ext uri="{28A0092B-C50C-407E-A947-70E740481C1C}">
                          <a14:useLocalDpi xmlns:a14="http://schemas.microsoft.com/office/drawing/2010/main" val="0"/>
                        </a:ext>
                      </a:extLst>
                    </a:blip>
                    <a:srcRect l="12821"/>
                    <a:stretch>
                      <a:fillRect/>
                    </a:stretch>
                  </pic:blipFill>
                  <pic:spPr>
                    <a:xfrm>
                      <a:off x="0" y="0"/>
                      <a:ext cx="1225550" cy="386715"/>
                    </a:xfrm>
                    <a:prstGeom prst="rect">
                      <a:avLst/>
                    </a:prstGeom>
                    <a:ln/>
                  </pic:spPr>
                </pic:pic>
              </a:graphicData>
            </a:graphic>
            <wp14:sizeRelH relativeFrom="margin">
              <wp14:pctWidth>0</wp14:pctWidth>
            </wp14:sizeRelH>
            <wp14:sizeRelV relativeFrom="margin">
              <wp14:pctHeight>0</wp14:pctHeight>
            </wp14:sizeRelV>
          </wp:anchor>
        </w:drawing>
      </w:r>
      <w:r w:rsidR="008319DA" w:rsidRPr="007A42EF">
        <w:rPr>
          <w:rFonts w:ascii="Times New Roman" w:hAnsi="Times New Roman" w:cs="Times New Roman"/>
          <w:b/>
          <w:bCs/>
          <w:sz w:val="26"/>
          <w:szCs w:val="26"/>
          <w:lang w:val="fr-FR"/>
        </w:rPr>
        <w:t>La transformation spatiale des distances :</w:t>
      </w:r>
      <w:r w:rsidR="008319DA" w:rsidRPr="007A42EF">
        <w:rPr>
          <w:rFonts w:ascii="Times New Roman" w:hAnsi="Times New Roman" w:cs="Times New Roman"/>
          <w:sz w:val="26"/>
          <w:szCs w:val="26"/>
          <w:lang w:val="fr-FR"/>
        </w:rPr>
        <w:t xml:space="preserve"> K-Means ne pouvant ingérer une matrice de corrélation brute (C), celle-ci est convertie en matrice de distances euclidiennes géométriques (D) selon la formule mathématique :</w:t>
      </w:r>
      <w:r w:rsidRPr="00AB5F90">
        <w:rPr>
          <w:rFonts w:ascii="Times New Roman" w:hAnsi="Times New Roman" w:cs="Times New Roman"/>
          <w:noProof/>
          <w:sz w:val="26"/>
          <w:szCs w:val="26"/>
        </w:rPr>
        <w:t xml:space="preserve"> </w:t>
      </w:r>
    </w:p>
    <w:p w14:paraId="3A8201EB" w14:textId="1F0981C6" w:rsidR="008319DA" w:rsidRPr="007A42EF" w:rsidRDefault="008319DA" w:rsidP="00AB5F90">
      <w:p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K-Means travaille ici dans un espace à plusieurs dimensions (une dimension par entreprise, soit une trentaine de dimensions). La PCA, elle, est obligée d'écraser toute cette complexité pour la faire tenir sur un graphique en 2D. En faisant cet écrasement, elle perd un peu d'information, ce qui peut entraîner une illusion d'optique due à la projection.</w:t>
      </w:r>
    </w:p>
    <w:p w14:paraId="523CE9A9" w14:textId="4AC43B48" w:rsidR="00AB5F90" w:rsidRDefault="00AB5F90" w:rsidP="00AB5F90">
      <w:pPr>
        <w:keepNext/>
        <w:shd w:val="clear" w:color="auto" w:fill="FFFFFF"/>
        <w:spacing w:after="220" w:line="360" w:lineRule="auto"/>
      </w:pPr>
      <w:r w:rsidRPr="007A42EF">
        <w:rPr>
          <w:rFonts w:ascii="Times New Roman" w:hAnsi="Times New Roman" w:cs="Times New Roman"/>
          <w:noProof/>
          <w:sz w:val="26"/>
          <w:szCs w:val="26"/>
        </w:rPr>
        <w:drawing>
          <wp:anchor distT="0" distB="0" distL="114300" distR="114300" simplePos="0" relativeHeight="251662336" behindDoc="0" locked="0" layoutInCell="1" allowOverlap="1" wp14:anchorId="7ED6A3EF" wp14:editId="0052D973">
            <wp:simplePos x="0" y="0"/>
            <wp:positionH relativeFrom="column">
              <wp:posOffset>24130</wp:posOffset>
            </wp:positionH>
            <wp:positionV relativeFrom="paragraph">
              <wp:posOffset>180340</wp:posOffset>
            </wp:positionV>
            <wp:extent cx="5943600" cy="2933700"/>
            <wp:effectExtent l="0" t="0" r="0" b="0"/>
            <wp:wrapSquare wrapText="bothSides"/>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2933700"/>
                    </a:xfrm>
                    <a:prstGeom prst="rect">
                      <a:avLst/>
                    </a:prstGeom>
                    <a:ln/>
                  </pic:spPr>
                </pic:pic>
              </a:graphicData>
            </a:graphic>
          </wp:anchor>
        </w:drawing>
      </w:r>
    </w:p>
    <w:p w14:paraId="28906020" w14:textId="55C9F912" w:rsidR="008319DA" w:rsidRPr="007A42EF" w:rsidRDefault="00AB5F90" w:rsidP="00AB5F90">
      <w:pPr>
        <w:pStyle w:val="Caption"/>
        <w:rPr>
          <w:rFonts w:ascii="Times New Roman" w:hAnsi="Times New Roman" w:cs="Times New Roman"/>
          <w:sz w:val="26"/>
          <w:szCs w:val="26"/>
        </w:rPr>
      </w:pPr>
      <w:r>
        <w:t xml:space="preserve">                 </w:t>
      </w:r>
      <w:bookmarkStart w:id="42" w:name="_Toc232140221"/>
      <w:bookmarkStart w:id="43" w:name="_Toc232140297"/>
      <w:r>
        <w:t xml:space="preserve">Figure </w:t>
      </w:r>
      <w:r>
        <w:fldChar w:fldCharType="begin"/>
      </w:r>
      <w:r>
        <w:instrText xml:space="preserve"> SEQ Figure \* ARABIC </w:instrText>
      </w:r>
      <w:r>
        <w:fldChar w:fldCharType="separate"/>
      </w:r>
      <w:r w:rsidR="00EA11EB">
        <w:rPr>
          <w:noProof/>
        </w:rPr>
        <w:t>5</w:t>
      </w:r>
      <w:r>
        <w:fldChar w:fldCharType="end"/>
      </w:r>
      <w:r>
        <w:t>: Segmentation des actions en implémentant un K-means</w:t>
      </w:r>
      <w:bookmarkEnd w:id="42"/>
      <w:bookmarkEnd w:id="43"/>
    </w:p>
    <w:p w14:paraId="4C0D2BFF" w14:textId="77777777" w:rsidR="00AB5F90" w:rsidRDefault="00AB5F90" w:rsidP="0090004D">
      <w:pPr>
        <w:shd w:val="clear" w:color="auto" w:fill="FFFFFF"/>
        <w:spacing w:after="220" w:line="360" w:lineRule="auto"/>
        <w:rPr>
          <w:rFonts w:ascii="Times New Roman" w:hAnsi="Times New Roman" w:cs="Times New Roman"/>
          <w:sz w:val="26"/>
          <w:szCs w:val="26"/>
          <w:lang w:val="fr-FR"/>
        </w:rPr>
      </w:pPr>
    </w:p>
    <w:p w14:paraId="20FA960C" w14:textId="7EDABEA6" w:rsidR="008319DA" w:rsidRPr="007A42EF" w:rsidRDefault="008319DA" w:rsidP="00AB5F90">
      <w:p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La visualisation en deux dimensions via la PCA révèle des singularités, notamment pour l'actif L'Oréal et le </w:t>
      </w:r>
      <w:r w:rsidR="00AB5F90" w:rsidRPr="007A42EF">
        <w:rPr>
          <w:rFonts w:ascii="Times New Roman" w:hAnsi="Times New Roman" w:cs="Times New Roman"/>
          <w:sz w:val="26"/>
          <w:szCs w:val="26"/>
          <w:lang w:val="fr-FR"/>
        </w:rPr>
        <w:t>Groupe PSA</w:t>
      </w:r>
      <w:r w:rsidRPr="007A42EF">
        <w:rPr>
          <w:rFonts w:ascii="Times New Roman" w:hAnsi="Times New Roman" w:cs="Times New Roman"/>
          <w:sz w:val="26"/>
          <w:szCs w:val="26"/>
          <w:lang w:val="fr-FR"/>
        </w:rPr>
        <w:t xml:space="preserve">. Bien que le K-Means les associe respectivement aux clusters 3 et 2 dans l'espace, leur isolement graphique met en évidence les limites de la réduction de dimension. De plus, pour le </w:t>
      </w:r>
      <w:r w:rsidR="00AB5F90" w:rsidRPr="007A42EF">
        <w:rPr>
          <w:rFonts w:ascii="Times New Roman" w:hAnsi="Times New Roman" w:cs="Times New Roman"/>
          <w:sz w:val="26"/>
          <w:szCs w:val="26"/>
          <w:lang w:val="fr-FR"/>
        </w:rPr>
        <w:t>Groupe PSA</w:t>
      </w:r>
      <w:r w:rsidRPr="007A42EF">
        <w:rPr>
          <w:rFonts w:ascii="Times New Roman" w:hAnsi="Times New Roman" w:cs="Times New Roman"/>
          <w:sz w:val="26"/>
          <w:szCs w:val="26"/>
          <w:lang w:val="fr-FR"/>
        </w:rPr>
        <w:t>, ce décalage illustre un biais de marché classique lié aux opérations de fusions-acquisitions (création de Stellantis), modifiant la continuité des séries temporelles et influençant l'algorithme de segmentation.</w:t>
      </w:r>
    </w:p>
    <w:p w14:paraId="485B15F6" w14:textId="77777777" w:rsidR="008319DA" w:rsidRPr="00AB5F90" w:rsidRDefault="008319DA" w:rsidP="0090004D">
      <w:pPr>
        <w:pStyle w:val="Heading2"/>
        <w:keepNext w:val="0"/>
        <w:keepLines w:val="0"/>
        <w:spacing w:before="0" w:after="80" w:line="360" w:lineRule="auto"/>
        <w:rPr>
          <w:rFonts w:ascii="Times New Roman" w:hAnsi="Times New Roman" w:cs="Times New Roman"/>
          <w:b/>
          <w:bCs/>
          <w:color w:val="002060"/>
          <w:lang w:val="fr-FR"/>
        </w:rPr>
      </w:pPr>
      <w:bookmarkStart w:id="44" w:name="_bu8m9kybhf78" w:colFirst="0" w:colLast="0"/>
      <w:bookmarkStart w:id="45" w:name="_Toc232131967"/>
      <w:bookmarkEnd w:id="44"/>
      <w:r w:rsidRPr="00AB5F90">
        <w:rPr>
          <w:rFonts w:ascii="Times New Roman" w:hAnsi="Times New Roman" w:cs="Times New Roman"/>
          <w:b/>
          <w:bCs/>
          <w:color w:val="002060"/>
          <w:lang w:val="fr-FR"/>
        </w:rPr>
        <w:lastRenderedPageBreak/>
        <w:t>3.5 La Théorie Financière Moderne</w:t>
      </w:r>
      <w:bookmarkEnd w:id="45"/>
      <w:r w:rsidRPr="00AB5F90">
        <w:rPr>
          <w:rFonts w:ascii="Times New Roman" w:hAnsi="Times New Roman" w:cs="Times New Roman"/>
          <w:b/>
          <w:bCs/>
          <w:color w:val="002060"/>
          <w:lang w:val="fr-FR"/>
        </w:rPr>
        <w:t xml:space="preserve"> </w:t>
      </w:r>
    </w:p>
    <w:p w14:paraId="07FF7874" w14:textId="59518191" w:rsidR="00AB5F90"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La dernière phase de ce cycle de réalisation assure l'intégration des métriques issues du Machine Learning au sein des modèles classiques de l'ingénierie financière. Ce travail s'appuie sur le cursus de spécialisation </w:t>
      </w:r>
      <w:r w:rsidRPr="007A42EF">
        <w:rPr>
          <w:rFonts w:ascii="Times New Roman" w:hAnsi="Times New Roman" w:cs="Times New Roman"/>
          <w:i/>
          <w:iCs/>
          <w:sz w:val="26"/>
          <w:szCs w:val="26"/>
          <w:lang w:val="fr-FR"/>
        </w:rPr>
        <w:t xml:space="preserve">Portfolio Management &amp; </w:t>
      </w:r>
      <w:proofErr w:type="gramStart"/>
      <w:r w:rsidR="00AB5F90" w:rsidRPr="007A42EF">
        <w:rPr>
          <w:rFonts w:ascii="Times New Roman" w:hAnsi="Times New Roman" w:cs="Times New Roman"/>
          <w:i/>
          <w:iCs/>
          <w:sz w:val="26"/>
          <w:szCs w:val="26"/>
          <w:lang w:val="fr-FR"/>
        </w:rPr>
        <w:t>Optimisation</w:t>
      </w:r>
      <w:r w:rsidRPr="007A42EF">
        <w:rPr>
          <w:rFonts w:ascii="Times New Roman" w:hAnsi="Times New Roman" w:cs="Times New Roman"/>
          <w:i/>
          <w:iCs/>
          <w:sz w:val="26"/>
          <w:szCs w:val="26"/>
          <w:lang w:val="fr-FR"/>
        </w:rPr>
        <w:t>:</w:t>
      </w:r>
      <w:proofErr w:type="gramEnd"/>
      <w:r w:rsidRPr="007A42EF">
        <w:rPr>
          <w:rFonts w:ascii="Times New Roman" w:hAnsi="Times New Roman" w:cs="Times New Roman"/>
          <w:i/>
          <w:iCs/>
          <w:sz w:val="26"/>
          <w:szCs w:val="26"/>
          <w:lang w:val="fr-FR"/>
        </w:rPr>
        <w:t xml:space="preserve"> Excel, R, Python, AI</w:t>
      </w:r>
      <w:r w:rsidRPr="007A42EF">
        <w:rPr>
          <w:rFonts w:ascii="Times New Roman" w:hAnsi="Times New Roman" w:cs="Times New Roman"/>
          <w:sz w:val="26"/>
          <w:szCs w:val="26"/>
          <w:lang w:val="fr-FR"/>
        </w:rPr>
        <w:t xml:space="preserve"> (Udemy).</w:t>
      </w:r>
      <w:r w:rsidR="00AB5F90">
        <w:rPr>
          <w:rFonts w:ascii="Times New Roman" w:hAnsi="Times New Roman" w:cs="Times New Roman"/>
          <w:sz w:val="26"/>
          <w:szCs w:val="26"/>
          <w:lang w:val="fr-FR"/>
        </w:rPr>
        <w:br/>
      </w:r>
    </w:p>
    <w:p w14:paraId="17E808B2"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La Frontière Efficiente de Markowitz (MPT)</w:t>
      </w:r>
    </w:p>
    <w:p w14:paraId="3BA24212" w14:textId="77777777"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Harry Markowitz (Prix Nobel d'Économie) a démontré que le risque global d'un portefeuille ne se résume pas à la somme des risques individuels de ses composants, mais dépend de leur co-évolution, modélisée par la </w:t>
      </w:r>
      <w:r w:rsidRPr="007A42EF">
        <w:rPr>
          <w:rFonts w:ascii="Times New Roman" w:hAnsi="Times New Roman" w:cs="Times New Roman"/>
          <w:b/>
          <w:bCs/>
          <w:sz w:val="26"/>
          <w:szCs w:val="26"/>
          <w:lang w:val="fr-FR"/>
        </w:rPr>
        <w:t>matrice de covariance</w:t>
      </w:r>
      <w:r w:rsidRPr="007A42EF">
        <w:rPr>
          <w:rFonts w:ascii="Times New Roman" w:hAnsi="Times New Roman" w:cs="Times New Roman"/>
          <w:sz w:val="26"/>
          <w:szCs w:val="26"/>
          <w:lang w:val="fr-FR"/>
        </w:rPr>
        <w:t xml:space="preserve">. Le modèle identifie, pour un niveau de rendement cible, l'unique combinaison d'actifs minimisant le risque global ; l'ensemble de ces portefeuilles optimaux dessine la </w:t>
      </w:r>
      <w:r w:rsidRPr="007A42EF">
        <w:rPr>
          <w:rFonts w:ascii="Times New Roman" w:hAnsi="Times New Roman" w:cs="Times New Roman"/>
          <w:b/>
          <w:bCs/>
          <w:sz w:val="26"/>
          <w:szCs w:val="26"/>
          <w:lang w:val="fr-FR"/>
        </w:rPr>
        <w:t>Frontière Efficiente</w:t>
      </w:r>
      <w:r w:rsidRPr="007A42EF">
        <w:rPr>
          <w:rFonts w:ascii="Times New Roman" w:hAnsi="Times New Roman" w:cs="Times New Roman"/>
          <w:sz w:val="26"/>
          <w:szCs w:val="26"/>
          <w:lang w:val="fr-FR"/>
        </w:rPr>
        <w:t>.</w:t>
      </w:r>
    </w:p>
    <w:p w14:paraId="5ACD8939" w14:textId="77777777" w:rsidR="008319DA"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couplage avec l'étape de clustering prend ici tout son sens : avant calcul d'optimisation quadratique de Markowitz, le filtrage par cluster permet d'éliminer les blocs compacts d'actions ultra-corrélées. Cela garantit l'introduction d'une matrice de covariance saine et non singulière, maximisant la robustesse mathématique de l'allocation.</w:t>
      </w:r>
    </w:p>
    <w:p w14:paraId="269892F8" w14:textId="77777777" w:rsidR="00AB5F90" w:rsidRPr="007A42EF" w:rsidRDefault="00AB5F90" w:rsidP="00AB5F90">
      <w:pPr>
        <w:spacing w:after="240" w:line="360" w:lineRule="auto"/>
        <w:jc w:val="both"/>
        <w:rPr>
          <w:rFonts w:ascii="Times New Roman" w:hAnsi="Times New Roman" w:cs="Times New Roman"/>
          <w:sz w:val="26"/>
          <w:szCs w:val="26"/>
          <w:lang w:val="fr-FR"/>
        </w:rPr>
      </w:pPr>
    </w:p>
    <w:p w14:paraId="1A164400"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 xml:space="preserve"> Le Modèle d'Évaluation des Actifs Financiers (MEDAF / CAPM)</w:t>
      </w:r>
    </w:p>
    <w:p w14:paraId="633B63E1" w14:textId="77777777" w:rsidR="008319DA" w:rsidRPr="007A42EF" w:rsidRDefault="008319DA" w:rsidP="00AB5F90">
      <w:pPr>
        <w:shd w:val="clear" w:color="auto" w:fill="FFFFFF"/>
        <w:spacing w:before="120" w:after="240" w:line="360" w:lineRule="auto"/>
        <w:jc w:val="both"/>
        <w:rPr>
          <w:rFonts w:ascii="Times New Roman" w:hAnsi="Times New Roman" w:cs="Times New Roman"/>
          <w:color w:val="202122"/>
          <w:sz w:val="26"/>
          <w:szCs w:val="26"/>
          <w:lang w:val="fr-FR"/>
        </w:rPr>
      </w:pPr>
      <w:r w:rsidRPr="007A42EF">
        <w:rPr>
          <w:rFonts w:ascii="Times New Roman" w:hAnsi="Times New Roman" w:cs="Times New Roman"/>
          <w:color w:val="202122"/>
          <w:sz w:val="26"/>
          <w:szCs w:val="26"/>
          <w:lang w:val="fr-FR"/>
        </w:rPr>
        <w:t xml:space="preserve">Le MEDAF ou </w:t>
      </w:r>
      <w:r w:rsidRPr="00AB5F90">
        <w:rPr>
          <w:rFonts w:ascii="Times New Roman" w:hAnsi="Times New Roman" w:cs="Times New Roman"/>
          <w:color w:val="202122"/>
          <w:sz w:val="26"/>
          <w:szCs w:val="26"/>
          <w:lang w:val="fr-FR"/>
        </w:rPr>
        <w:t xml:space="preserve">capital asset </w:t>
      </w:r>
      <w:proofErr w:type="spellStart"/>
      <w:r w:rsidRPr="00AB5F90">
        <w:rPr>
          <w:rFonts w:ascii="Times New Roman" w:hAnsi="Times New Roman" w:cs="Times New Roman"/>
          <w:color w:val="202122"/>
          <w:sz w:val="26"/>
          <w:szCs w:val="26"/>
          <w:lang w:val="fr-FR"/>
        </w:rPr>
        <w:t>pricing</w:t>
      </w:r>
      <w:proofErr w:type="spellEnd"/>
      <w:r w:rsidRPr="00AB5F90">
        <w:rPr>
          <w:rFonts w:ascii="Times New Roman" w:hAnsi="Times New Roman" w:cs="Times New Roman"/>
          <w:color w:val="202122"/>
          <w:sz w:val="26"/>
          <w:szCs w:val="26"/>
          <w:lang w:val="fr-FR"/>
        </w:rPr>
        <w:t xml:space="preserve"> model</w:t>
      </w:r>
      <w:r w:rsidRPr="007A42EF">
        <w:rPr>
          <w:rFonts w:ascii="Times New Roman" w:hAnsi="Times New Roman" w:cs="Times New Roman"/>
          <w:color w:val="202122"/>
          <w:sz w:val="26"/>
          <w:szCs w:val="26"/>
          <w:lang w:val="fr-FR"/>
        </w:rPr>
        <w:t xml:space="preserve"> explique la réalisation de l'équilibre du marché par l'offre et la demande pour chaque titre. Il permet de déterminer la rentabilité d'un actif risqué par son risque systématique. Les transactions cesseront lorsque les opérateurs auront un portefeuille identique.</w:t>
      </w:r>
    </w:p>
    <w:p w14:paraId="78738B32" w14:textId="77777777" w:rsidR="008319DA" w:rsidRPr="007A42EF" w:rsidRDefault="008319DA" w:rsidP="0090004D">
      <w:pPr>
        <w:spacing w:after="240" w:line="360" w:lineRule="auto"/>
        <w:rPr>
          <w:rFonts w:ascii="Times New Roman" w:hAnsi="Times New Roman" w:cs="Times New Roman"/>
          <w:sz w:val="26"/>
          <w:szCs w:val="26"/>
          <w:lang w:val="fr-FR"/>
        </w:rPr>
      </w:pPr>
    </w:p>
    <w:p w14:paraId="03B002EA" w14:textId="77777777" w:rsidR="008319DA" w:rsidRPr="007A42EF"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lastRenderedPageBreak/>
        <w:drawing>
          <wp:inline distT="114300" distB="114300" distL="114300" distR="114300" wp14:anchorId="61C447B5" wp14:editId="41FFE3B0">
            <wp:extent cx="6357938" cy="4371082"/>
            <wp:effectExtent l="0" t="0" r="0" b="0"/>
            <wp:docPr id="1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1"/>
                    <a:srcRect/>
                    <a:stretch>
                      <a:fillRect/>
                    </a:stretch>
                  </pic:blipFill>
                  <pic:spPr>
                    <a:xfrm>
                      <a:off x="0" y="0"/>
                      <a:ext cx="6357938" cy="4371082"/>
                    </a:xfrm>
                    <a:prstGeom prst="rect">
                      <a:avLst/>
                    </a:prstGeom>
                    <a:ln/>
                  </pic:spPr>
                </pic:pic>
              </a:graphicData>
            </a:graphic>
          </wp:inline>
        </w:drawing>
      </w:r>
    </w:p>
    <w:p w14:paraId="126C8754" w14:textId="0C80F78E"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Si beta(i) &gt; </w:t>
      </w:r>
      <w:r w:rsidR="00AB5F90" w:rsidRPr="007A42EF">
        <w:rPr>
          <w:rFonts w:ascii="Times New Roman" w:hAnsi="Times New Roman" w:cs="Times New Roman"/>
          <w:sz w:val="26"/>
          <w:szCs w:val="26"/>
          <w:lang w:val="fr-FR"/>
        </w:rPr>
        <w:t>1, l’action</w:t>
      </w:r>
      <w:r w:rsidRPr="007A42EF">
        <w:rPr>
          <w:rFonts w:ascii="Times New Roman" w:hAnsi="Times New Roman" w:cs="Times New Roman"/>
          <w:sz w:val="26"/>
          <w:szCs w:val="26"/>
          <w:lang w:val="fr-FR"/>
        </w:rPr>
        <w:t xml:space="preserve"> amplifie les mouvements du marché </w:t>
      </w:r>
    </w:p>
    <w:p w14:paraId="68905D75" w14:textId="77777777"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Si beta(i) &lt; 1, l'action adopte un profil défensif. </w:t>
      </w:r>
    </w:p>
    <w:p w14:paraId="055E3756" w14:textId="77777777"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calcul des bêtas fournit une clé de lecture essentielle pour interpréter les clusters du K-Means, qui regroupe naturellement les actifs selon leur sensibilité macroéconomique. </w:t>
      </w:r>
    </w:p>
    <w:p w14:paraId="0A7D8BF4" w14:textId="77777777" w:rsidR="008319DA" w:rsidRPr="007A42EF" w:rsidRDefault="008319DA" w:rsidP="0090004D">
      <w:pPr>
        <w:spacing w:after="240" w:line="360" w:lineRule="auto"/>
        <w:rPr>
          <w:rFonts w:ascii="Times New Roman" w:hAnsi="Times New Roman" w:cs="Times New Roman"/>
          <w:sz w:val="26"/>
          <w:szCs w:val="26"/>
          <w:lang w:val="fr-FR"/>
        </w:rPr>
      </w:pPr>
    </w:p>
    <w:p w14:paraId="0D6EBB7A" w14:textId="77777777" w:rsidR="008319DA" w:rsidRPr="007A42EF" w:rsidRDefault="008319DA" w:rsidP="00AB5F90">
      <w:pPr>
        <w:spacing w:line="360" w:lineRule="auto"/>
        <w:jc w:val="both"/>
        <w:rPr>
          <w:rFonts w:ascii="Times New Roman" w:hAnsi="Times New Roman" w:cs="Times New Roman"/>
          <w:b/>
          <w:bCs/>
          <w:sz w:val="26"/>
          <w:szCs w:val="26"/>
          <w:lang w:val="fr-FR"/>
        </w:rPr>
      </w:pPr>
      <w:r w:rsidRPr="007A42EF">
        <w:rPr>
          <w:rFonts w:ascii="Times New Roman" w:hAnsi="Times New Roman" w:cs="Times New Roman"/>
          <w:sz w:val="26"/>
          <w:szCs w:val="26"/>
          <w:lang w:val="fr-FR"/>
        </w:rPr>
        <w:t xml:space="preserve"> </w:t>
      </w:r>
      <w:r w:rsidRPr="007A42EF">
        <w:rPr>
          <w:rFonts w:ascii="Times New Roman" w:hAnsi="Times New Roman" w:cs="Times New Roman"/>
          <w:b/>
          <w:bCs/>
          <w:sz w:val="26"/>
          <w:szCs w:val="26"/>
          <w:lang w:val="fr-FR"/>
        </w:rPr>
        <w:t>Le Modèle de Black-Litterman : Le pont vers le Machine Learning</w:t>
      </w:r>
    </w:p>
    <w:p w14:paraId="6C1AF4C2" w14:textId="77777777"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modèle de Markowitz souffre d'une limite majeure : il est purement rétrospectif (</w:t>
      </w:r>
      <w:proofErr w:type="spellStart"/>
      <w:r w:rsidRPr="00AB5F90">
        <w:rPr>
          <w:rFonts w:ascii="Times New Roman" w:hAnsi="Times New Roman" w:cs="Times New Roman"/>
          <w:sz w:val="26"/>
          <w:szCs w:val="26"/>
          <w:lang w:val="fr-FR"/>
        </w:rPr>
        <w:t>backward-looking</w:t>
      </w:r>
      <w:proofErr w:type="spellEnd"/>
      <w:r w:rsidRPr="007A42EF">
        <w:rPr>
          <w:rFonts w:ascii="Times New Roman" w:hAnsi="Times New Roman" w:cs="Times New Roman"/>
          <w:sz w:val="26"/>
          <w:szCs w:val="26"/>
          <w:lang w:val="fr-FR"/>
        </w:rPr>
        <w:t>), ce qui conduit souvent à une sur-allocation sur les gagnants passés, même à l'aube d'un retournement de marché. Or le marché financier est hautement instable</w:t>
      </w:r>
    </w:p>
    <w:p w14:paraId="612CB494" w14:textId="2E7149F0"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Le modèle avancé de Black-</w:t>
      </w:r>
      <w:r w:rsidR="00AB5F90" w:rsidRPr="007A42EF">
        <w:rPr>
          <w:rFonts w:ascii="Times New Roman" w:hAnsi="Times New Roman" w:cs="Times New Roman"/>
          <w:sz w:val="26"/>
          <w:szCs w:val="26"/>
          <w:lang w:val="fr-FR"/>
        </w:rPr>
        <w:t>Litterman (</w:t>
      </w:r>
      <w:r w:rsidRPr="007A42EF">
        <w:rPr>
          <w:rFonts w:ascii="Times New Roman" w:hAnsi="Times New Roman" w:cs="Times New Roman"/>
          <w:sz w:val="26"/>
          <w:szCs w:val="26"/>
          <w:lang w:val="fr-FR"/>
        </w:rPr>
        <w:t>développé par Fischer Black et Robert Litterman chez Goldman Sachs)</w:t>
      </w:r>
      <w:r w:rsidRPr="007A42EF">
        <w:rPr>
          <w:rFonts w:ascii="Times New Roman" w:hAnsi="Times New Roman" w:cs="Times New Roman"/>
          <w:b/>
          <w:bCs/>
          <w:sz w:val="26"/>
          <w:szCs w:val="26"/>
          <w:lang w:val="fr-FR"/>
        </w:rPr>
        <w:t xml:space="preserve"> </w:t>
      </w:r>
      <w:r w:rsidRPr="007A42EF">
        <w:rPr>
          <w:rFonts w:ascii="Times New Roman" w:hAnsi="Times New Roman" w:cs="Times New Roman"/>
          <w:sz w:val="26"/>
          <w:szCs w:val="26"/>
          <w:lang w:val="fr-FR"/>
        </w:rPr>
        <w:t xml:space="preserve">résout cette faille. Ce </w:t>
      </w:r>
      <w:r w:rsidR="00AB5F90" w:rsidRPr="007A42EF">
        <w:rPr>
          <w:rFonts w:ascii="Times New Roman" w:hAnsi="Times New Roman" w:cs="Times New Roman"/>
          <w:sz w:val="26"/>
          <w:szCs w:val="26"/>
          <w:lang w:val="fr-FR"/>
        </w:rPr>
        <w:t>Framework</w:t>
      </w:r>
      <w:r w:rsidRPr="007A42EF">
        <w:rPr>
          <w:rFonts w:ascii="Times New Roman" w:hAnsi="Times New Roman" w:cs="Times New Roman"/>
          <w:sz w:val="26"/>
          <w:szCs w:val="26"/>
          <w:lang w:val="fr-FR"/>
        </w:rPr>
        <w:t xml:space="preserve"> mathématique ne cherche pas à remplacer la Frontière Efficiente, mais propose une approche d'estimation moderne pour stabiliser les entrées du modèle.</w:t>
      </w:r>
    </w:p>
    <w:p w14:paraId="0B188695" w14:textId="77777777" w:rsidR="008319DA" w:rsidRPr="00AB5F90" w:rsidRDefault="008319DA" w:rsidP="0090004D">
      <w:pPr>
        <w:numPr>
          <w:ilvl w:val="0"/>
          <w:numId w:val="25"/>
        </w:numPr>
        <w:spacing w:after="240" w:line="360" w:lineRule="auto"/>
        <w:rPr>
          <w:rFonts w:ascii="Times New Roman" w:hAnsi="Times New Roman" w:cs="Times New Roman"/>
          <w:b/>
          <w:bCs/>
          <w:sz w:val="26"/>
          <w:szCs w:val="26"/>
          <w:lang w:val="fr-FR"/>
        </w:rPr>
      </w:pPr>
      <w:r w:rsidRPr="00AB5F90">
        <w:rPr>
          <w:rFonts w:ascii="Times New Roman" w:hAnsi="Times New Roman" w:cs="Times New Roman"/>
          <w:b/>
          <w:bCs/>
          <w:sz w:val="26"/>
          <w:szCs w:val="26"/>
          <w:lang w:val="fr-FR"/>
        </w:rPr>
        <w:lastRenderedPageBreak/>
        <w:t>Point de départ : l’équilibre du marché</w:t>
      </w:r>
    </w:p>
    <w:p w14:paraId="761C6135" w14:textId="33B3FE6F" w:rsidR="008319DA" w:rsidRPr="007A42EF" w:rsidRDefault="008319DA" w:rsidP="00AB5F90">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Plutôt que de démarrer avec des prévisions historiques biaisées, Black-Litterman utilise l'</w:t>
      </w:r>
      <w:r w:rsidRPr="007A42EF">
        <w:rPr>
          <w:rFonts w:ascii="Times New Roman" w:hAnsi="Times New Roman" w:cs="Times New Roman"/>
          <w:b/>
          <w:bCs/>
          <w:sz w:val="26"/>
          <w:szCs w:val="26"/>
          <w:lang w:val="fr-FR"/>
        </w:rPr>
        <w:t>optimisation inverse</w:t>
      </w:r>
      <w:r w:rsidRPr="007A42EF">
        <w:rPr>
          <w:rFonts w:ascii="Times New Roman" w:hAnsi="Times New Roman" w:cs="Times New Roman"/>
          <w:sz w:val="26"/>
          <w:szCs w:val="26"/>
          <w:lang w:val="fr-FR"/>
        </w:rPr>
        <w:t xml:space="preserve"> (</w:t>
      </w:r>
      <w:r w:rsidRPr="00AB5F90">
        <w:rPr>
          <w:rFonts w:ascii="Times New Roman" w:hAnsi="Times New Roman" w:cs="Times New Roman"/>
          <w:sz w:val="26"/>
          <w:szCs w:val="26"/>
          <w:lang w:val="fr-FR"/>
        </w:rPr>
        <w:t>Reverse Optimization).</w:t>
      </w:r>
      <w:r w:rsidRPr="007A42EF">
        <w:rPr>
          <w:rFonts w:ascii="Times New Roman" w:hAnsi="Times New Roman" w:cs="Times New Roman"/>
          <w:sz w:val="26"/>
          <w:szCs w:val="26"/>
          <w:lang w:val="fr-FR"/>
        </w:rPr>
        <w:t xml:space="preserve"> On part du principe que le marché est globalement à l'équilibre et que l'allocation actuelle des capitalisations boursières réelles du CAC 40 (W{</w:t>
      </w:r>
      <w:proofErr w:type="spellStart"/>
      <w:r w:rsidRPr="007A42EF">
        <w:rPr>
          <w:rFonts w:ascii="Times New Roman" w:hAnsi="Times New Roman" w:cs="Times New Roman"/>
          <w:sz w:val="26"/>
          <w:szCs w:val="26"/>
          <w:lang w:val="fr-FR"/>
        </w:rPr>
        <w:t>mkt</w:t>
      </w:r>
      <w:proofErr w:type="spellEnd"/>
      <w:r w:rsidRPr="007A42EF">
        <w:rPr>
          <w:rFonts w:ascii="Times New Roman" w:hAnsi="Times New Roman" w:cs="Times New Roman"/>
          <w:sz w:val="26"/>
          <w:szCs w:val="26"/>
          <w:lang w:val="fr-FR"/>
        </w:rPr>
        <w:t>}) est optimale.</w:t>
      </w:r>
      <w:r w:rsidR="00AB5F90">
        <w:rPr>
          <w:rFonts w:ascii="Times New Roman" w:hAnsi="Times New Roman" w:cs="Times New Roman"/>
          <w:sz w:val="26"/>
          <w:szCs w:val="26"/>
          <w:lang w:val="fr-FR"/>
        </w:rPr>
        <w:t xml:space="preserve"> </w:t>
      </w:r>
      <w:r w:rsidRPr="007A42EF">
        <w:rPr>
          <w:rFonts w:ascii="Times New Roman" w:hAnsi="Times New Roman" w:cs="Times New Roman"/>
          <w:sz w:val="26"/>
          <w:szCs w:val="26"/>
          <w:lang w:val="fr-FR"/>
        </w:rPr>
        <w:t xml:space="preserve">À partir de ces poids de marché et de la matrice de </w:t>
      </w:r>
      <w:r w:rsidR="004457AF" w:rsidRPr="007A42EF">
        <w:rPr>
          <w:rFonts w:ascii="Times New Roman" w:hAnsi="Times New Roman" w:cs="Times New Roman"/>
          <w:sz w:val="26"/>
          <w:szCs w:val="26"/>
          <w:lang w:val="fr-FR"/>
        </w:rPr>
        <w:t>covariance,</w:t>
      </w:r>
      <w:r w:rsidRPr="007A42EF">
        <w:rPr>
          <w:rFonts w:ascii="Times New Roman" w:hAnsi="Times New Roman" w:cs="Times New Roman"/>
          <w:sz w:val="26"/>
          <w:szCs w:val="26"/>
          <w:lang w:val="fr-FR"/>
        </w:rPr>
        <w:t xml:space="preserve"> le modèle extrait le vecteur des rendements implicites d'équilibre qui sert de point de départ neutre et stable :</w:t>
      </w:r>
    </w:p>
    <w:p w14:paraId="39CA36A0" w14:textId="77777777" w:rsidR="008319DA"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10CEB739" wp14:editId="6557C8D7">
            <wp:extent cx="5943600" cy="1104900"/>
            <wp:effectExtent l="0" t="0" r="0" b="0"/>
            <wp:docPr id="9880398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943600" cy="1104900"/>
                    </a:xfrm>
                    <a:prstGeom prst="rect">
                      <a:avLst/>
                    </a:prstGeom>
                    <a:ln/>
                  </pic:spPr>
                </pic:pic>
              </a:graphicData>
            </a:graphic>
          </wp:inline>
        </w:drawing>
      </w:r>
    </w:p>
    <w:p w14:paraId="7ED366A0" w14:textId="77777777" w:rsidR="004457AF" w:rsidRPr="007A42EF" w:rsidRDefault="004457AF" w:rsidP="0090004D">
      <w:pPr>
        <w:spacing w:after="240" w:line="360" w:lineRule="auto"/>
        <w:rPr>
          <w:rFonts w:ascii="Times New Roman" w:hAnsi="Times New Roman" w:cs="Times New Roman"/>
          <w:sz w:val="26"/>
          <w:szCs w:val="26"/>
        </w:rPr>
      </w:pPr>
    </w:p>
    <w:p w14:paraId="1D9E6215" w14:textId="77777777" w:rsidR="008319DA" w:rsidRPr="004457AF" w:rsidRDefault="008319DA" w:rsidP="0090004D">
      <w:pPr>
        <w:numPr>
          <w:ilvl w:val="0"/>
          <w:numId w:val="16"/>
        </w:numPr>
        <w:spacing w:after="240" w:line="360" w:lineRule="auto"/>
        <w:rPr>
          <w:rFonts w:ascii="Times New Roman" w:hAnsi="Times New Roman" w:cs="Times New Roman"/>
          <w:b/>
          <w:bCs/>
          <w:sz w:val="26"/>
          <w:szCs w:val="26"/>
          <w:lang w:val="fr-FR"/>
        </w:rPr>
      </w:pPr>
      <w:r w:rsidRPr="004457AF">
        <w:rPr>
          <w:rFonts w:ascii="Times New Roman" w:hAnsi="Times New Roman" w:cs="Times New Roman"/>
          <w:b/>
          <w:bCs/>
          <w:sz w:val="26"/>
          <w:szCs w:val="26"/>
          <w:lang w:val="fr-FR"/>
        </w:rPr>
        <w:t xml:space="preserve">L'injection des prévisions numériques (Views) et de leur matrice d'incertitude </w:t>
      </w:r>
    </w:p>
    <w:p w14:paraId="60257DD1" w14:textId="795E4FA3" w:rsidR="008319DA" w:rsidRPr="00215964" w:rsidRDefault="008319DA" w:rsidP="00215964">
      <w:pPr>
        <w:spacing w:after="240" w:line="360" w:lineRule="auto"/>
        <w:jc w:val="both"/>
        <w:rPr>
          <w:rFonts w:ascii="Times New Roman" w:hAnsi="Times New Roman" w:cs="Times New Roman"/>
          <w:sz w:val="26"/>
          <w:szCs w:val="26"/>
          <w:lang w:val="fr-FR"/>
        </w:rPr>
      </w:pPr>
      <w:r w:rsidRPr="00215964">
        <w:rPr>
          <w:rFonts w:ascii="Times New Roman" w:hAnsi="Times New Roman" w:cs="Times New Roman"/>
          <w:sz w:val="26"/>
          <w:szCs w:val="26"/>
          <w:lang w:val="fr-FR"/>
        </w:rPr>
        <w:t xml:space="preserve">La force du modèle réside dans sa capacité à permettre au gestionnaire d'injecter des opinions ou prévisions objectives, appelées </w:t>
      </w:r>
      <w:proofErr w:type="spellStart"/>
      <w:r w:rsidRPr="00215964">
        <w:rPr>
          <w:rFonts w:ascii="Times New Roman" w:hAnsi="Times New Roman" w:cs="Times New Roman"/>
          <w:sz w:val="26"/>
          <w:szCs w:val="26"/>
          <w:lang w:val="fr-FR"/>
        </w:rPr>
        <w:t>views</w:t>
      </w:r>
      <w:proofErr w:type="spellEnd"/>
      <w:r w:rsidRPr="00215964">
        <w:rPr>
          <w:rFonts w:ascii="Times New Roman" w:hAnsi="Times New Roman" w:cs="Times New Roman"/>
          <w:sz w:val="26"/>
          <w:szCs w:val="26"/>
          <w:lang w:val="fr-FR"/>
        </w:rPr>
        <w:t>, qu'elles soient absolues (ex</w:t>
      </w:r>
      <w:r w:rsidR="00215964" w:rsidRPr="00215964">
        <w:rPr>
          <w:rFonts w:ascii="Times New Roman" w:hAnsi="Times New Roman" w:cs="Times New Roman"/>
          <w:sz w:val="26"/>
          <w:szCs w:val="26"/>
          <w:lang w:val="fr-FR"/>
        </w:rPr>
        <w:t xml:space="preserve"> </w:t>
      </w:r>
      <w:r w:rsidRPr="00215964">
        <w:rPr>
          <w:rFonts w:ascii="Times New Roman" w:hAnsi="Times New Roman" w:cs="Times New Roman"/>
          <w:sz w:val="26"/>
          <w:szCs w:val="26"/>
          <w:lang w:val="fr-FR"/>
        </w:rPr>
        <w:t>: "LVMH va progresser de 4%") ou relatives (</w:t>
      </w:r>
      <w:r w:rsidR="00215964" w:rsidRPr="00215964">
        <w:rPr>
          <w:rFonts w:ascii="Times New Roman" w:hAnsi="Times New Roman" w:cs="Times New Roman"/>
          <w:sz w:val="26"/>
          <w:szCs w:val="26"/>
          <w:lang w:val="fr-FR"/>
        </w:rPr>
        <w:t>ex :</w:t>
      </w:r>
      <w:r w:rsidRPr="00215964">
        <w:rPr>
          <w:rFonts w:ascii="Times New Roman" w:hAnsi="Times New Roman" w:cs="Times New Roman"/>
          <w:sz w:val="26"/>
          <w:szCs w:val="26"/>
          <w:lang w:val="fr-FR"/>
        </w:rPr>
        <w:t xml:space="preserve"> "Capgemini va surperformer </w:t>
      </w:r>
      <w:r w:rsidR="00215964" w:rsidRPr="00215964">
        <w:rPr>
          <w:rFonts w:ascii="Times New Roman" w:hAnsi="Times New Roman" w:cs="Times New Roman"/>
          <w:sz w:val="26"/>
          <w:szCs w:val="26"/>
          <w:lang w:val="fr-FR"/>
        </w:rPr>
        <w:t>Total Energies</w:t>
      </w:r>
      <w:r w:rsidRPr="00215964">
        <w:rPr>
          <w:rFonts w:ascii="Times New Roman" w:hAnsi="Times New Roman" w:cs="Times New Roman"/>
          <w:sz w:val="26"/>
          <w:szCs w:val="26"/>
          <w:lang w:val="fr-FR"/>
        </w:rPr>
        <w:t xml:space="preserve"> de 2%"). </w:t>
      </w:r>
    </w:p>
    <w:p w14:paraId="1958B1FD" w14:textId="77777777" w:rsidR="008319DA"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73C0D6B7" wp14:editId="47FA18ED">
            <wp:extent cx="5943600" cy="1981200"/>
            <wp:effectExtent l="0" t="0" r="0" b="0"/>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1981200"/>
                    </a:xfrm>
                    <a:prstGeom prst="rect">
                      <a:avLst/>
                    </a:prstGeom>
                    <a:ln/>
                  </pic:spPr>
                </pic:pic>
              </a:graphicData>
            </a:graphic>
          </wp:inline>
        </w:drawing>
      </w:r>
    </w:p>
    <w:p w14:paraId="5F17DF16" w14:textId="77777777" w:rsidR="00215964" w:rsidRDefault="00215964" w:rsidP="0090004D">
      <w:pPr>
        <w:spacing w:after="240" w:line="360" w:lineRule="auto"/>
        <w:rPr>
          <w:rFonts w:ascii="Times New Roman" w:hAnsi="Times New Roman" w:cs="Times New Roman"/>
          <w:sz w:val="26"/>
          <w:szCs w:val="26"/>
        </w:rPr>
      </w:pPr>
    </w:p>
    <w:p w14:paraId="02928668" w14:textId="77777777" w:rsidR="00215964" w:rsidRDefault="00215964" w:rsidP="0090004D">
      <w:pPr>
        <w:spacing w:after="240" w:line="360" w:lineRule="auto"/>
        <w:rPr>
          <w:rFonts w:ascii="Times New Roman" w:hAnsi="Times New Roman" w:cs="Times New Roman"/>
          <w:sz w:val="26"/>
          <w:szCs w:val="26"/>
        </w:rPr>
      </w:pPr>
    </w:p>
    <w:p w14:paraId="5077AFD1" w14:textId="77777777" w:rsidR="00215964" w:rsidRPr="007A42EF" w:rsidRDefault="00215964" w:rsidP="0090004D">
      <w:pPr>
        <w:spacing w:after="240" w:line="360" w:lineRule="auto"/>
        <w:rPr>
          <w:rFonts w:ascii="Times New Roman" w:hAnsi="Times New Roman" w:cs="Times New Roman"/>
          <w:sz w:val="26"/>
          <w:szCs w:val="26"/>
        </w:rPr>
      </w:pPr>
    </w:p>
    <w:p w14:paraId="7AB1026F" w14:textId="7EF445A1" w:rsidR="008319DA" w:rsidRPr="007A42EF" w:rsidRDefault="008319DA" w:rsidP="0090004D">
      <w:pPr>
        <w:numPr>
          <w:ilvl w:val="0"/>
          <w:numId w:val="20"/>
        </w:numPr>
        <w:spacing w:after="240" w:line="360" w:lineRule="auto"/>
        <w:rPr>
          <w:rFonts w:ascii="Times New Roman" w:hAnsi="Times New Roman" w:cs="Times New Roman"/>
          <w:sz w:val="26"/>
          <w:szCs w:val="26"/>
        </w:rPr>
      </w:pPr>
      <w:r w:rsidRPr="007A42EF">
        <w:rPr>
          <w:rFonts w:ascii="Times New Roman" w:hAnsi="Times New Roman" w:cs="Times New Roman"/>
          <w:sz w:val="26"/>
          <w:szCs w:val="26"/>
        </w:rPr>
        <w:lastRenderedPageBreak/>
        <w:t xml:space="preserve">La </w:t>
      </w:r>
      <w:r w:rsidR="00215964">
        <w:rPr>
          <w:rFonts w:ascii="Times New Roman" w:hAnsi="Times New Roman" w:cs="Times New Roman"/>
          <w:sz w:val="26"/>
          <w:szCs w:val="26"/>
        </w:rPr>
        <w:t>f</w:t>
      </w:r>
      <w:r w:rsidRPr="007A42EF">
        <w:rPr>
          <w:rFonts w:ascii="Times New Roman" w:hAnsi="Times New Roman" w:cs="Times New Roman"/>
          <w:sz w:val="26"/>
          <w:szCs w:val="26"/>
        </w:rPr>
        <w:t xml:space="preserve">ormulation </w:t>
      </w:r>
      <w:r w:rsidR="00215964">
        <w:rPr>
          <w:rFonts w:ascii="Times New Roman" w:hAnsi="Times New Roman" w:cs="Times New Roman"/>
          <w:sz w:val="26"/>
          <w:szCs w:val="26"/>
        </w:rPr>
        <w:t>m</w:t>
      </w:r>
      <w:r w:rsidRPr="007A42EF">
        <w:rPr>
          <w:rFonts w:ascii="Times New Roman" w:hAnsi="Times New Roman" w:cs="Times New Roman"/>
          <w:sz w:val="26"/>
          <w:szCs w:val="26"/>
        </w:rPr>
        <w:t xml:space="preserve">athématique de </w:t>
      </w:r>
      <w:r w:rsidR="00215964">
        <w:rPr>
          <w:rFonts w:ascii="Times New Roman" w:hAnsi="Times New Roman" w:cs="Times New Roman"/>
          <w:sz w:val="26"/>
          <w:szCs w:val="26"/>
        </w:rPr>
        <w:t>f</w:t>
      </w:r>
      <w:r w:rsidRPr="007A42EF">
        <w:rPr>
          <w:rFonts w:ascii="Times New Roman" w:hAnsi="Times New Roman" w:cs="Times New Roman"/>
          <w:sz w:val="26"/>
          <w:szCs w:val="26"/>
        </w:rPr>
        <w:t xml:space="preserve">usion </w:t>
      </w:r>
    </w:p>
    <w:p w14:paraId="73B7601F" w14:textId="77777777" w:rsidR="008319DA" w:rsidRPr="007A42EF" w:rsidRDefault="008319DA"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modèle combine ensuite le </w:t>
      </w:r>
      <w:proofErr w:type="spellStart"/>
      <w:r w:rsidRPr="00215964">
        <w:rPr>
          <w:rFonts w:ascii="Times New Roman" w:hAnsi="Times New Roman" w:cs="Times New Roman"/>
          <w:sz w:val="26"/>
          <w:szCs w:val="26"/>
          <w:lang w:val="fr-FR"/>
        </w:rPr>
        <w:t>prior</w:t>
      </w:r>
      <w:proofErr w:type="spellEnd"/>
      <w:r w:rsidRPr="007A42EF">
        <w:rPr>
          <w:rFonts w:ascii="Times New Roman" w:hAnsi="Times New Roman" w:cs="Times New Roman"/>
          <w:sz w:val="26"/>
          <w:szCs w:val="26"/>
          <w:lang w:val="fr-FR"/>
        </w:rPr>
        <w:t xml:space="preserve"> de marché (Pi) et les </w:t>
      </w:r>
      <w:proofErr w:type="spellStart"/>
      <w:r w:rsidRPr="00215964">
        <w:rPr>
          <w:rFonts w:ascii="Times New Roman" w:hAnsi="Times New Roman" w:cs="Times New Roman"/>
          <w:sz w:val="26"/>
          <w:szCs w:val="26"/>
          <w:lang w:val="fr-FR"/>
        </w:rPr>
        <w:t>views</w:t>
      </w:r>
      <w:proofErr w:type="spellEnd"/>
      <w:r w:rsidRPr="007A42EF">
        <w:rPr>
          <w:rFonts w:ascii="Times New Roman" w:hAnsi="Times New Roman" w:cs="Times New Roman"/>
          <w:sz w:val="26"/>
          <w:szCs w:val="26"/>
          <w:lang w:val="fr-FR"/>
        </w:rPr>
        <w:t xml:space="preserve"> (Q) en pondérant chaque bloc par son niveau de certitude respectif. Le nouveau vecteur de rendement attendu combiné E(R) est dicté par l'équation suivante : </w:t>
      </w:r>
    </w:p>
    <w:p w14:paraId="5CEF7295" w14:textId="77777777" w:rsidR="008319DA" w:rsidRPr="007A42EF"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609B0C0B" wp14:editId="3729FAEE">
            <wp:extent cx="5943600" cy="939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943600" cy="939800"/>
                    </a:xfrm>
                    <a:prstGeom prst="rect">
                      <a:avLst/>
                    </a:prstGeom>
                    <a:ln/>
                  </pic:spPr>
                </pic:pic>
              </a:graphicData>
            </a:graphic>
          </wp:inline>
        </w:drawing>
      </w:r>
    </w:p>
    <w:p w14:paraId="690B9891" w14:textId="50EE1E59" w:rsidR="008319DA" w:rsidRPr="007A42EF" w:rsidRDefault="008319DA"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C’est précisément à ce stade que </w:t>
      </w:r>
      <w:r w:rsidR="00215964">
        <w:rPr>
          <w:rFonts w:ascii="Times New Roman" w:hAnsi="Times New Roman" w:cs="Times New Roman"/>
          <w:sz w:val="26"/>
          <w:szCs w:val="26"/>
          <w:lang w:val="fr-FR"/>
        </w:rPr>
        <w:t>mon</w:t>
      </w:r>
      <w:r w:rsidRPr="007A42EF">
        <w:rPr>
          <w:rFonts w:ascii="Times New Roman" w:hAnsi="Times New Roman" w:cs="Times New Roman"/>
          <w:sz w:val="26"/>
          <w:szCs w:val="26"/>
          <w:lang w:val="fr-FR"/>
        </w:rPr>
        <w:t xml:space="preserve"> travail de modélisation prédictive prend toute sa valeur. Dans une gestion quantitative traditionnelle, les </w:t>
      </w:r>
      <w:proofErr w:type="spellStart"/>
      <w:r w:rsidRPr="00215964">
        <w:rPr>
          <w:rFonts w:ascii="Times New Roman" w:hAnsi="Times New Roman" w:cs="Times New Roman"/>
          <w:sz w:val="26"/>
          <w:szCs w:val="26"/>
          <w:lang w:val="fr-FR"/>
        </w:rPr>
        <w:t>views</w:t>
      </w:r>
      <w:proofErr w:type="spellEnd"/>
      <w:r w:rsidRPr="007A42EF">
        <w:rPr>
          <w:rFonts w:ascii="Times New Roman" w:hAnsi="Times New Roman" w:cs="Times New Roman"/>
          <w:sz w:val="26"/>
          <w:szCs w:val="26"/>
          <w:lang w:val="fr-FR"/>
        </w:rPr>
        <w:t xml:space="preserve"> sont souvent basées sur des intuitions d'analystes. Dans ce projet, </w:t>
      </w:r>
      <w:r w:rsidRPr="00215964">
        <w:rPr>
          <w:rFonts w:ascii="Times New Roman" w:hAnsi="Times New Roman" w:cs="Times New Roman"/>
          <w:sz w:val="26"/>
          <w:szCs w:val="26"/>
          <w:lang w:val="fr-FR"/>
        </w:rPr>
        <w:t>les prédictions directionnelles issues de</w:t>
      </w:r>
      <w:r w:rsidR="00215964" w:rsidRPr="00215964">
        <w:rPr>
          <w:rFonts w:ascii="Times New Roman" w:hAnsi="Times New Roman" w:cs="Times New Roman"/>
          <w:sz w:val="26"/>
          <w:szCs w:val="26"/>
          <w:lang w:val="fr-FR"/>
        </w:rPr>
        <w:t xml:space="preserve">s </w:t>
      </w:r>
      <w:r w:rsidRPr="00215964">
        <w:rPr>
          <w:rFonts w:ascii="Times New Roman" w:hAnsi="Times New Roman" w:cs="Times New Roman"/>
          <w:sz w:val="26"/>
          <w:szCs w:val="26"/>
          <w:lang w:val="fr-FR"/>
        </w:rPr>
        <w:t xml:space="preserve">modèles servent de générateurs automatisés de </w:t>
      </w:r>
      <w:proofErr w:type="spellStart"/>
      <w:r w:rsidRPr="00215964">
        <w:rPr>
          <w:rFonts w:ascii="Times New Roman" w:hAnsi="Times New Roman" w:cs="Times New Roman"/>
          <w:sz w:val="26"/>
          <w:szCs w:val="26"/>
          <w:lang w:val="fr-FR"/>
        </w:rPr>
        <w:t>views</w:t>
      </w:r>
      <w:proofErr w:type="spellEnd"/>
      <w:r w:rsidRPr="00215964">
        <w:rPr>
          <w:rFonts w:ascii="Times New Roman" w:hAnsi="Times New Roman" w:cs="Times New Roman"/>
          <w:sz w:val="26"/>
          <w:szCs w:val="26"/>
          <w:lang w:val="fr-FR"/>
        </w:rPr>
        <w:t xml:space="preserve">. </w:t>
      </w:r>
    </w:p>
    <w:p w14:paraId="7CE8D5BA" w14:textId="77777777" w:rsidR="008319DA" w:rsidRPr="007A42EF" w:rsidRDefault="008319DA"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plus, le calibrage de la matrice de confiance s'appuie directement sur les métriques de performance de nos algorithmes de Machine Learning : l'Erreur Quadratique Moyenne (MSE) obtenue sur l'échantillon de test sert à quantifier la variance de l'erreur w(i). Un modèle doté d'un faible MSE générera une </w:t>
      </w:r>
      <w:proofErr w:type="spellStart"/>
      <w:r w:rsidRPr="00215964">
        <w:rPr>
          <w:rFonts w:ascii="Times New Roman" w:hAnsi="Times New Roman" w:cs="Times New Roman"/>
          <w:sz w:val="26"/>
          <w:szCs w:val="26"/>
          <w:lang w:val="fr-FR"/>
        </w:rPr>
        <w:t>view</w:t>
      </w:r>
      <w:proofErr w:type="spellEnd"/>
      <w:r w:rsidRPr="007A42EF">
        <w:rPr>
          <w:rFonts w:ascii="Times New Roman" w:hAnsi="Times New Roman" w:cs="Times New Roman"/>
          <w:sz w:val="26"/>
          <w:szCs w:val="26"/>
          <w:lang w:val="fr-FR"/>
        </w:rPr>
        <w:t xml:space="preserve"> à haute confiance (w(i) faible), forçant le portefeuille à dévier significativement des poids du CAC 40 pour capturer l'opportunité. À l'inverse, si un modèle affiche une variance de prédiction élevée ou un score de classification SVM/KNN incertain (proche du seuil de statu quo), la valeur de w(i) augmente vers l'infini. Mathématiquement, le modèle de Black-Litterman neutralise alors la prévision défaillante et fait converger le poids de l'actif vers son poids d'équilibre naturel du CAC 40. </w:t>
      </w:r>
    </w:p>
    <w:p w14:paraId="0B5C45B9" w14:textId="5A0F1678" w:rsidR="008319DA" w:rsidRPr="007A42EF" w:rsidRDefault="008319DA"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modèle de Black-Litterman réalise ainsi une symbiose parfaite : il offre un garde-fou mathématique contre l'instabilité des marchés et les prédictions parfois erratiques de l'Intelligence Artificielle, tout en permettant à cette dernière de guider scientifiquement l'allocation d'actifs vers une frontière efficiente robuste. </w:t>
      </w:r>
    </w:p>
    <w:p w14:paraId="6DEB7523" w14:textId="77777777" w:rsidR="008319DA" w:rsidRDefault="008319DA" w:rsidP="0090004D">
      <w:pPr>
        <w:spacing w:after="240" w:line="360" w:lineRule="auto"/>
        <w:rPr>
          <w:rFonts w:ascii="Times New Roman" w:hAnsi="Times New Roman" w:cs="Times New Roman"/>
          <w:sz w:val="26"/>
          <w:szCs w:val="26"/>
          <w:lang w:val="fr-FR"/>
        </w:rPr>
      </w:pPr>
    </w:p>
    <w:p w14:paraId="4EF918FC" w14:textId="77777777" w:rsidR="00215964" w:rsidRDefault="00215964" w:rsidP="0090004D">
      <w:pPr>
        <w:spacing w:after="240" w:line="360" w:lineRule="auto"/>
        <w:rPr>
          <w:rFonts w:ascii="Times New Roman" w:hAnsi="Times New Roman" w:cs="Times New Roman"/>
          <w:sz w:val="26"/>
          <w:szCs w:val="26"/>
          <w:lang w:val="fr-FR"/>
        </w:rPr>
      </w:pPr>
    </w:p>
    <w:p w14:paraId="4E947A18" w14:textId="77777777" w:rsidR="00215964" w:rsidRPr="007A42EF" w:rsidRDefault="00215964" w:rsidP="0090004D">
      <w:pPr>
        <w:spacing w:after="240" w:line="360" w:lineRule="auto"/>
        <w:rPr>
          <w:rFonts w:ascii="Times New Roman" w:hAnsi="Times New Roman" w:cs="Times New Roman"/>
          <w:sz w:val="26"/>
          <w:szCs w:val="26"/>
          <w:lang w:val="fr-FR"/>
        </w:rPr>
      </w:pPr>
    </w:p>
    <w:p w14:paraId="7CF9C2FC" w14:textId="77777777" w:rsidR="008319DA" w:rsidRPr="00215964" w:rsidRDefault="008319DA" w:rsidP="0090004D">
      <w:pPr>
        <w:pStyle w:val="Heading2"/>
        <w:keepNext w:val="0"/>
        <w:keepLines w:val="0"/>
        <w:spacing w:before="0" w:after="80" w:line="360" w:lineRule="auto"/>
        <w:rPr>
          <w:rFonts w:ascii="Times New Roman" w:hAnsi="Times New Roman" w:cs="Times New Roman"/>
          <w:b/>
          <w:bCs/>
          <w:color w:val="002060"/>
          <w:lang w:val="fr-FR"/>
        </w:rPr>
      </w:pPr>
      <w:bookmarkStart w:id="46" w:name="_vxkg75oxvjxj" w:colFirst="0" w:colLast="0"/>
      <w:bookmarkStart w:id="47" w:name="_Toc232131968"/>
      <w:bookmarkEnd w:id="46"/>
      <w:r w:rsidRPr="00215964">
        <w:rPr>
          <w:rFonts w:ascii="Times New Roman" w:hAnsi="Times New Roman" w:cs="Times New Roman"/>
          <w:b/>
          <w:bCs/>
          <w:color w:val="002060"/>
          <w:lang w:val="fr-FR"/>
        </w:rPr>
        <w:lastRenderedPageBreak/>
        <w:t>3.6 Développement du moteur quantitatif et traitement matriciel</w:t>
      </w:r>
      <w:bookmarkEnd w:id="47"/>
    </w:p>
    <w:p w14:paraId="14BA46BE" w14:textId="6EB2D149" w:rsidR="008319DA" w:rsidRDefault="008319DA"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Cette phase marque le passage de la modélisation statistique pure à l'ingénierie financière quantitative à travers le développement en Python du moteur d'allocation (</w:t>
      </w:r>
      <w:r w:rsidR="00215964" w:rsidRPr="00215964">
        <w:rPr>
          <w:rFonts w:ascii="Times New Roman" w:hAnsi="Times New Roman" w:cs="Times New Roman"/>
          <w:sz w:val="26"/>
          <w:szCs w:val="26"/>
          <w:lang w:val="fr-FR"/>
        </w:rPr>
        <w:t>Quan</w:t>
      </w:r>
      <w:r w:rsidR="00215964">
        <w:rPr>
          <w:rFonts w:ascii="Times New Roman" w:hAnsi="Times New Roman" w:cs="Times New Roman"/>
          <w:sz w:val="26"/>
          <w:szCs w:val="26"/>
          <w:lang w:val="fr-FR"/>
        </w:rPr>
        <w:t>t</w:t>
      </w:r>
      <w:r w:rsidRPr="00215964">
        <w:rPr>
          <w:rFonts w:ascii="Times New Roman" w:hAnsi="Times New Roman" w:cs="Times New Roman"/>
          <w:sz w:val="26"/>
          <w:szCs w:val="26"/>
          <w:lang w:val="fr-FR"/>
        </w:rPr>
        <w:t xml:space="preserve"> Engine</w:t>
      </w:r>
      <w:r w:rsidRPr="007A42EF">
        <w:rPr>
          <w:rFonts w:ascii="Times New Roman" w:hAnsi="Times New Roman" w:cs="Times New Roman"/>
          <w:sz w:val="26"/>
          <w:szCs w:val="26"/>
          <w:lang w:val="fr-FR"/>
        </w:rPr>
        <w:t>). L'objectif a été de coder l'infrastructure mathématique capable de transformer les cours ajustés en matrices de décision optimisées.</w:t>
      </w:r>
    </w:p>
    <w:p w14:paraId="3FF712C7" w14:textId="77777777" w:rsidR="00215964" w:rsidRPr="007A42EF" w:rsidRDefault="00215964" w:rsidP="00215964">
      <w:pPr>
        <w:spacing w:after="240" w:line="360" w:lineRule="auto"/>
        <w:jc w:val="both"/>
        <w:rPr>
          <w:rFonts w:ascii="Times New Roman" w:hAnsi="Times New Roman" w:cs="Times New Roman"/>
          <w:sz w:val="26"/>
          <w:szCs w:val="26"/>
          <w:lang w:val="fr-FR"/>
        </w:rPr>
      </w:pPr>
    </w:p>
    <w:p w14:paraId="4938B0FA" w14:textId="7C89306C"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sz w:val="26"/>
          <w:szCs w:val="26"/>
          <w:lang w:val="fr-FR"/>
        </w:rPr>
        <w:t xml:space="preserve"> </w:t>
      </w:r>
      <w:r w:rsidRPr="007A42EF">
        <w:rPr>
          <w:rFonts w:ascii="Times New Roman" w:hAnsi="Times New Roman" w:cs="Times New Roman"/>
          <w:b/>
          <w:bCs/>
          <w:sz w:val="26"/>
          <w:szCs w:val="26"/>
          <w:lang w:val="fr-FR"/>
        </w:rPr>
        <w:t>Transition vers les rendements logarithmiques</w:t>
      </w:r>
      <w:r w:rsidR="00215964">
        <w:rPr>
          <w:rFonts w:ascii="Times New Roman" w:hAnsi="Times New Roman" w:cs="Times New Roman"/>
          <w:b/>
          <w:bCs/>
          <w:sz w:val="26"/>
          <w:szCs w:val="26"/>
          <w:lang w:val="fr-FR"/>
        </w:rPr>
        <w:t xml:space="preserve"> : </w:t>
      </w:r>
      <w:r w:rsidRPr="00215964">
        <w:rPr>
          <w:rFonts w:ascii="Times New Roman" w:hAnsi="Times New Roman" w:cs="Times New Roman"/>
          <w:b/>
          <w:bCs/>
          <w:sz w:val="26"/>
          <w:szCs w:val="26"/>
          <w:lang w:val="fr-FR"/>
        </w:rPr>
        <w:t>Log</w:t>
      </w:r>
      <w:r w:rsidRPr="007A42EF">
        <w:rPr>
          <w:rFonts w:ascii="Times New Roman" w:hAnsi="Times New Roman" w:cs="Times New Roman"/>
          <w:b/>
          <w:bCs/>
          <w:i/>
          <w:iCs/>
          <w:sz w:val="26"/>
          <w:szCs w:val="26"/>
          <w:lang w:val="fr-FR"/>
        </w:rPr>
        <w:t xml:space="preserve"> </w:t>
      </w:r>
      <w:r w:rsidRPr="00215964">
        <w:rPr>
          <w:rFonts w:ascii="Times New Roman" w:hAnsi="Times New Roman" w:cs="Times New Roman"/>
          <w:b/>
          <w:bCs/>
          <w:sz w:val="26"/>
          <w:szCs w:val="26"/>
          <w:lang w:val="fr-FR"/>
        </w:rPr>
        <w:t>Returns</w:t>
      </w:r>
    </w:p>
    <w:p w14:paraId="1EEA4B60" w14:textId="4807217F" w:rsidR="008319DA" w:rsidRPr="007A42EF" w:rsidRDefault="00215964"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noProof/>
          <w:sz w:val="26"/>
          <w:szCs w:val="26"/>
        </w:rPr>
        <w:drawing>
          <wp:anchor distT="0" distB="0" distL="114300" distR="114300" simplePos="0" relativeHeight="251663360" behindDoc="0" locked="0" layoutInCell="1" allowOverlap="1" wp14:anchorId="608C5CBE" wp14:editId="7CD93EB7">
            <wp:simplePos x="0" y="0"/>
            <wp:positionH relativeFrom="column">
              <wp:posOffset>1104049</wp:posOffset>
            </wp:positionH>
            <wp:positionV relativeFrom="paragraph">
              <wp:posOffset>852581</wp:posOffset>
            </wp:positionV>
            <wp:extent cx="1275715" cy="592455"/>
            <wp:effectExtent l="0" t="0" r="635" b="0"/>
            <wp:wrapSquare wrapText="bothSides"/>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1275715" cy="592455"/>
                    </a:xfrm>
                    <a:prstGeom prst="rect">
                      <a:avLst/>
                    </a:prstGeom>
                    <a:ln/>
                  </pic:spPr>
                </pic:pic>
              </a:graphicData>
            </a:graphic>
            <wp14:sizeRelH relativeFrom="margin">
              <wp14:pctWidth>0</wp14:pctWidth>
            </wp14:sizeRelH>
            <wp14:sizeRelV relativeFrom="margin">
              <wp14:pctHeight>0</wp14:pctHeight>
            </wp14:sizeRelV>
          </wp:anchor>
        </w:drawing>
      </w:r>
      <w:r w:rsidR="008319DA" w:rsidRPr="007A42EF">
        <w:rPr>
          <w:rFonts w:ascii="Times New Roman" w:hAnsi="Times New Roman" w:cs="Times New Roman"/>
          <w:sz w:val="26"/>
          <w:szCs w:val="26"/>
          <w:lang w:val="fr-FR"/>
        </w:rPr>
        <w:t>Bien que les rendements simples soient intuitifs pour la communication financière, ils souffrent d'un défaut majeur en calcul stochastique : l'absence d'additivité temporelle. Pour le moteur quantitatif, le script convertit les variations de prix en rendements logarithmiques continus r(t) :</w:t>
      </w:r>
    </w:p>
    <w:p w14:paraId="1D5A7293" w14:textId="2742C833" w:rsidR="008319DA" w:rsidRPr="007A42EF" w:rsidRDefault="008319DA" w:rsidP="00215964">
      <w:pPr>
        <w:spacing w:after="240" w:line="360" w:lineRule="auto"/>
        <w:jc w:val="both"/>
        <w:rPr>
          <w:rFonts w:ascii="Times New Roman" w:hAnsi="Times New Roman" w:cs="Times New Roman"/>
          <w:sz w:val="26"/>
          <w:szCs w:val="26"/>
        </w:rPr>
      </w:pPr>
    </w:p>
    <w:p w14:paraId="31EA3CEE" w14:textId="77777777" w:rsidR="008319DA" w:rsidRPr="007A42EF" w:rsidRDefault="008319DA" w:rsidP="00215964">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L'utilisation des rendements logarithmiques se justifie de deux manières :</w:t>
      </w:r>
    </w:p>
    <w:p w14:paraId="023053E7" w14:textId="250B4B8E" w:rsidR="008319DA" w:rsidRPr="007A42EF" w:rsidRDefault="00215964" w:rsidP="00215964">
      <w:pPr>
        <w:numPr>
          <w:ilvl w:val="0"/>
          <w:numId w:val="6"/>
        </w:numPr>
        <w:spacing w:line="360" w:lineRule="auto"/>
        <w:jc w:val="both"/>
        <w:rPr>
          <w:rFonts w:ascii="Times New Roman" w:hAnsi="Times New Roman" w:cs="Times New Roman"/>
          <w:sz w:val="26"/>
          <w:szCs w:val="26"/>
          <w:lang w:val="fr-FR"/>
        </w:rPr>
      </w:pPr>
      <w:r w:rsidRPr="007A42EF">
        <w:rPr>
          <w:rFonts w:ascii="Times New Roman" w:hAnsi="Times New Roman" w:cs="Times New Roman"/>
          <w:noProof/>
          <w:sz w:val="26"/>
          <w:szCs w:val="26"/>
        </w:rPr>
        <w:drawing>
          <wp:anchor distT="0" distB="0" distL="114300" distR="114300" simplePos="0" relativeHeight="251664384" behindDoc="0" locked="0" layoutInCell="1" allowOverlap="1" wp14:anchorId="2FD5BAEE" wp14:editId="692B4620">
            <wp:simplePos x="0" y="0"/>
            <wp:positionH relativeFrom="column">
              <wp:posOffset>2957949</wp:posOffset>
            </wp:positionH>
            <wp:positionV relativeFrom="paragraph">
              <wp:posOffset>540720</wp:posOffset>
            </wp:positionV>
            <wp:extent cx="2054860" cy="240665"/>
            <wp:effectExtent l="0" t="0" r="2540" b="6985"/>
            <wp:wrapSquare wrapText="bothSides"/>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extLst>
                        <a:ext uri="{28A0092B-C50C-407E-A947-70E740481C1C}">
                          <a14:useLocalDpi xmlns:a14="http://schemas.microsoft.com/office/drawing/2010/main" val="0"/>
                        </a:ext>
                      </a:extLst>
                    </a:blip>
                    <a:srcRect/>
                    <a:stretch>
                      <a:fillRect/>
                    </a:stretch>
                  </pic:blipFill>
                  <pic:spPr>
                    <a:xfrm>
                      <a:off x="0" y="0"/>
                      <a:ext cx="2054860" cy="240665"/>
                    </a:xfrm>
                    <a:prstGeom prst="rect">
                      <a:avLst/>
                    </a:prstGeom>
                    <a:ln/>
                  </pic:spPr>
                </pic:pic>
              </a:graphicData>
            </a:graphic>
            <wp14:sizeRelH relativeFrom="margin">
              <wp14:pctWidth>0</wp14:pctWidth>
            </wp14:sizeRelH>
            <wp14:sizeRelV relativeFrom="margin">
              <wp14:pctHeight>0</wp14:pctHeight>
            </wp14:sizeRelV>
          </wp:anchor>
        </w:drawing>
      </w:r>
      <w:r w:rsidR="008319DA" w:rsidRPr="00215964">
        <w:rPr>
          <w:rFonts w:ascii="Times New Roman" w:hAnsi="Times New Roman" w:cs="Times New Roman"/>
          <w:sz w:val="26"/>
          <w:szCs w:val="26"/>
          <w:lang w:val="fr-FR"/>
        </w:rPr>
        <w:t>Additivité temporelle :</w:t>
      </w:r>
      <w:r w:rsidR="008319DA" w:rsidRPr="007A42EF">
        <w:rPr>
          <w:rFonts w:ascii="Times New Roman" w:hAnsi="Times New Roman" w:cs="Times New Roman"/>
          <w:sz w:val="26"/>
          <w:szCs w:val="26"/>
          <w:lang w:val="fr-FR"/>
        </w:rPr>
        <w:t xml:space="preserve"> Le rendement logarithmique sur une période allant de </w:t>
      </w:r>
      <w:proofErr w:type="gramStart"/>
      <w:r w:rsidRPr="007A42EF">
        <w:rPr>
          <w:rFonts w:ascii="Times New Roman" w:hAnsi="Times New Roman" w:cs="Times New Roman"/>
          <w:sz w:val="26"/>
          <w:szCs w:val="26"/>
          <w:lang w:val="fr-FR"/>
        </w:rPr>
        <w:t>t(</w:t>
      </w:r>
      <w:proofErr w:type="gramEnd"/>
      <w:r w:rsidR="008319DA" w:rsidRPr="007A42EF">
        <w:rPr>
          <w:rFonts w:ascii="Times New Roman" w:hAnsi="Times New Roman" w:cs="Times New Roman"/>
          <w:sz w:val="26"/>
          <w:szCs w:val="26"/>
          <w:lang w:val="fr-FR"/>
        </w:rPr>
        <w:t xml:space="preserve">0) à t(2) est strictement égal à la somme des rendements intermédiaires, ce qui simplifie la modélisation des séries longues. </w:t>
      </w:r>
    </w:p>
    <w:p w14:paraId="130F6571" w14:textId="77777777" w:rsidR="008319DA" w:rsidRPr="007A42EF" w:rsidRDefault="008319DA" w:rsidP="00215964">
      <w:pPr>
        <w:numPr>
          <w:ilvl w:val="0"/>
          <w:numId w:val="6"/>
        </w:numPr>
        <w:spacing w:after="240" w:line="360" w:lineRule="auto"/>
        <w:jc w:val="both"/>
        <w:rPr>
          <w:rFonts w:ascii="Times New Roman" w:hAnsi="Times New Roman" w:cs="Times New Roman"/>
          <w:sz w:val="26"/>
          <w:szCs w:val="26"/>
          <w:lang w:val="fr-FR"/>
        </w:rPr>
      </w:pPr>
      <w:r w:rsidRPr="00215964">
        <w:rPr>
          <w:rFonts w:ascii="Times New Roman" w:hAnsi="Times New Roman" w:cs="Times New Roman"/>
          <w:sz w:val="26"/>
          <w:szCs w:val="26"/>
          <w:lang w:val="fr-FR"/>
        </w:rPr>
        <w:t>Normalité asymptotique :</w:t>
      </w:r>
      <w:r w:rsidRPr="007A42EF">
        <w:rPr>
          <w:rFonts w:ascii="Times New Roman" w:hAnsi="Times New Roman" w:cs="Times New Roman"/>
          <w:sz w:val="26"/>
          <w:szCs w:val="26"/>
          <w:lang w:val="fr-FR"/>
        </w:rPr>
        <w:t xml:space="preserve"> Ils s'ajustent beaucoup mieux aux hypothèses des calculs d'optimisation mathématique en finance de marché.</w:t>
      </w:r>
    </w:p>
    <w:p w14:paraId="50B34D16" w14:textId="77777777" w:rsidR="008319DA" w:rsidRPr="007A42EF" w:rsidRDefault="008319DA" w:rsidP="0090004D">
      <w:pPr>
        <w:pStyle w:val="Heading3"/>
        <w:keepNext w:val="0"/>
        <w:keepLines w:val="0"/>
        <w:spacing w:before="0" w:line="360" w:lineRule="auto"/>
        <w:rPr>
          <w:rFonts w:ascii="Times New Roman" w:hAnsi="Times New Roman" w:cs="Times New Roman"/>
          <w:b/>
          <w:bCs/>
          <w:color w:val="000000"/>
          <w:sz w:val="26"/>
          <w:szCs w:val="26"/>
          <w:lang w:val="fr-FR"/>
        </w:rPr>
      </w:pPr>
      <w:bookmarkStart w:id="48" w:name="_q7q3d3n2l1gw" w:colFirst="0" w:colLast="0"/>
      <w:bookmarkEnd w:id="48"/>
    </w:p>
    <w:p w14:paraId="09A115D8"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Estimation de la matrice de covariance stabilisée</w:t>
      </w:r>
    </w:p>
    <w:p w14:paraId="03CFB293" w14:textId="77777777" w:rsidR="008319DA" w:rsidRPr="007A42EF" w:rsidRDefault="008319DA" w:rsidP="00401691">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La matrice de covariance est une part importante du calcul du risque global du portefeuille. Pour éviter que le modèle ne devienne instable à cause du bruit de marché, l'algorithme intègre deux approches de calcul :</w:t>
      </w:r>
    </w:p>
    <w:p w14:paraId="5202603B" w14:textId="77777777" w:rsidR="008319DA" w:rsidRPr="007A42EF" w:rsidRDefault="008319DA" w:rsidP="00401691">
      <w:pPr>
        <w:numPr>
          <w:ilvl w:val="0"/>
          <w:numId w:val="23"/>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La Covariance Glissante :</w:t>
      </w:r>
      <w:r w:rsidRPr="007A42EF">
        <w:rPr>
          <w:rFonts w:ascii="Times New Roman" w:hAnsi="Times New Roman" w:cs="Times New Roman"/>
          <w:sz w:val="26"/>
          <w:szCs w:val="26"/>
          <w:lang w:val="fr-FR"/>
        </w:rPr>
        <w:t xml:space="preserve"> Alignée sur la volatilité mobile calculée, elle capture les pics de corrélation récents lors des phases de forte instabilité.</w:t>
      </w:r>
    </w:p>
    <w:p w14:paraId="4032A56E" w14:textId="77777777" w:rsidR="008319DA" w:rsidRDefault="008319DA" w:rsidP="00401691">
      <w:pPr>
        <w:numPr>
          <w:ilvl w:val="0"/>
          <w:numId w:val="23"/>
        </w:num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 xml:space="preserve">Le Rétrécissement de </w:t>
      </w:r>
      <w:proofErr w:type="spellStart"/>
      <w:r w:rsidRPr="007A42EF">
        <w:rPr>
          <w:rFonts w:ascii="Times New Roman" w:hAnsi="Times New Roman" w:cs="Times New Roman"/>
          <w:b/>
          <w:bCs/>
          <w:sz w:val="26"/>
          <w:szCs w:val="26"/>
          <w:lang w:val="fr-FR"/>
        </w:rPr>
        <w:t>Ledoit</w:t>
      </w:r>
      <w:proofErr w:type="spellEnd"/>
      <w:r w:rsidRPr="007A42EF">
        <w:rPr>
          <w:rFonts w:ascii="Times New Roman" w:hAnsi="Times New Roman" w:cs="Times New Roman"/>
          <w:b/>
          <w:bCs/>
          <w:sz w:val="26"/>
          <w:szCs w:val="26"/>
          <w:lang w:val="fr-FR"/>
        </w:rPr>
        <w:t>-Wolf (</w:t>
      </w:r>
      <w:proofErr w:type="spellStart"/>
      <w:r w:rsidRPr="00401691">
        <w:rPr>
          <w:rFonts w:ascii="Times New Roman" w:hAnsi="Times New Roman" w:cs="Times New Roman"/>
          <w:b/>
          <w:bCs/>
          <w:sz w:val="26"/>
          <w:szCs w:val="26"/>
          <w:lang w:val="fr-FR"/>
        </w:rPr>
        <w:t>Shrinkage</w:t>
      </w:r>
      <w:proofErr w:type="spellEnd"/>
      <w:r w:rsidRPr="00401691">
        <w:rPr>
          <w:rFonts w:ascii="Times New Roman" w:hAnsi="Times New Roman" w:cs="Times New Roman"/>
          <w:b/>
          <w:bCs/>
          <w:sz w:val="26"/>
          <w:szCs w:val="26"/>
          <w:lang w:val="fr-FR"/>
        </w:rPr>
        <w:t>)</w:t>
      </w:r>
      <w:r w:rsidRPr="007A42EF">
        <w:rPr>
          <w:rFonts w:ascii="Times New Roman" w:hAnsi="Times New Roman" w:cs="Times New Roman"/>
          <w:b/>
          <w:bCs/>
          <w:sz w:val="26"/>
          <w:szCs w:val="26"/>
          <w:lang w:val="fr-FR"/>
        </w:rPr>
        <w:t xml:space="preserve"> :</w:t>
      </w:r>
      <w:r w:rsidRPr="007A42EF">
        <w:rPr>
          <w:rFonts w:ascii="Times New Roman" w:hAnsi="Times New Roman" w:cs="Times New Roman"/>
          <w:sz w:val="26"/>
          <w:szCs w:val="26"/>
          <w:lang w:val="fr-FR"/>
        </w:rPr>
        <w:t xml:space="preserve"> Implémenté via la bibliothèque </w:t>
      </w:r>
      <w:proofErr w:type="spellStart"/>
      <w:r w:rsidRPr="007A42EF">
        <w:rPr>
          <w:rFonts w:ascii="Times New Roman" w:hAnsi="Times New Roman" w:cs="Times New Roman"/>
          <w:color w:val="188038"/>
          <w:sz w:val="26"/>
          <w:szCs w:val="26"/>
          <w:lang w:val="fr-FR"/>
        </w:rPr>
        <w:t>scikit-learn</w:t>
      </w:r>
      <w:proofErr w:type="spellEnd"/>
      <w:r w:rsidRPr="007A42EF">
        <w:rPr>
          <w:rFonts w:ascii="Times New Roman" w:hAnsi="Times New Roman" w:cs="Times New Roman"/>
          <w:sz w:val="26"/>
          <w:szCs w:val="26"/>
          <w:lang w:val="fr-FR"/>
        </w:rPr>
        <w:t xml:space="preserve">, cet estimateur linéaire combine la covariance historique brute avec la </w:t>
      </w:r>
      <w:r w:rsidRPr="007A42EF">
        <w:rPr>
          <w:rFonts w:ascii="Times New Roman" w:hAnsi="Times New Roman" w:cs="Times New Roman"/>
          <w:sz w:val="26"/>
          <w:szCs w:val="26"/>
          <w:lang w:val="fr-FR"/>
        </w:rPr>
        <w:lastRenderedPageBreak/>
        <w:t>matrice identité. Cela permet de "nettoyer" les valeurs propres extrêmes de la matrice et d'éviter les poids aberrants lors de l'inversion matricielle.</w:t>
      </w:r>
    </w:p>
    <w:p w14:paraId="47A9C701" w14:textId="77777777" w:rsidR="00401691" w:rsidRPr="007A42EF" w:rsidRDefault="00401691" w:rsidP="00401691">
      <w:pPr>
        <w:spacing w:after="240" w:line="360" w:lineRule="auto"/>
        <w:rPr>
          <w:rFonts w:ascii="Times New Roman" w:hAnsi="Times New Roman" w:cs="Times New Roman"/>
          <w:sz w:val="26"/>
          <w:szCs w:val="26"/>
          <w:lang w:val="fr-FR"/>
        </w:rPr>
      </w:pPr>
    </w:p>
    <w:p w14:paraId="7201394F"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L'optimisation non linéaire sous contraintes</w:t>
      </w:r>
    </w:p>
    <w:p w14:paraId="34008F6D" w14:textId="77777777" w:rsidR="008319DA" w:rsidRPr="007A42EF" w:rsidRDefault="008319DA" w:rsidP="0090004D">
      <w:pPr>
        <w:spacing w:after="24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L'optimisation du Ratio de Sharpe (maximisation du rendement par unité de risque) a été codée en exploitant le module de programmation séquentielle quadratique </w:t>
      </w:r>
      <w:proofErr w:type="spellStart"/>
      <w:proofErr w:type="gramStart"/>
      <w:r w:rsidRPr="007A42EF">
        <w:rPr>
          <w:rFonts w:ascii="Times New Roman" w:hAnsi="Times New Roman" w:cs="Times New Roman"/>
          <w:color w:val="188038"/>
          <w:sz w:val="26"/>
          <w:szCs w:val="26"/>
          <w:lang w:val="fr-FR"/>
        </w:rPr>
        <w:t>scipy.optimize</w:t>
      </w:r>
      <w:proofErr w:type="gramEnd"/>
      <w:r w:rsidRPr="007A42EF">
        <w:rPr>
          <w:rFonts w:ascii="Times New Roman" w:hAnsi="Times New Roman" w:cs="Times New Roman"/>
          <w:color w:val="188038"/>
          <w:sz w:val="26"/>
          <w:szCs w:val="26"/>
          <w:lang w:val="fr-FR"/>
        </w:rPr>
        <w:t>.minimize</w:t>
      </w:r>
      <w:proofErr w:type="spellEnd"/>
      <w:r w:rsidRPr="007A42EF">
        <w:rPr>
          <w:rFonts w:ascii="Times New Roman" w:hAnsi="Times New Roman" w:cs="Times New Roman"/>
          <w:sz w:val="26"/>
          <w:szCs w:val="26"/>
          <w:lang w:val="fr-FR"/>
        </w:rPr>
        <w:t>. Le problème est configuré de la manière suivante :</w:t>
      </w:r>
    </w:p>
    <w:p w14:paraId="148B08AA" w14:textId="77777777" w:rsidR="008319DA" w:rsidRPr="007A42EF" w:rsidRDefault="008319DA" w:rsidP="0090004D">
      <w:pPr>
        <w:spacing w:after="240" w:line="360" w:lineRule="auto"/>
        <w:rPr>
          <w:rFonts w:ascii="Times New Roman" w:hAnsi="Times New Roman" w:cs="Times New Roman"/>
          <w:sz w:val="26"/>
          <w:szCs w:val="26"/>
          <w:lang w:val="fr-FR"/>
        </w:rPr>
      </w:pPr>
    </w:p>
    <w:p w14:paraId="34D820D9" w14:textId="77777777" w:rsidR="008319DA" w:rsidRPr="007A42EF"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4BC8184B" wp14:editId="5658E03E">
            <wp:extent cx="5943600" cy="21717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943600" cy="2171700"/>
                    </a:xfrm>
                    <a:prstGeom prst="rect">
                      <a:avLst/>
                    </a:prstGeom>
                    <a:ln/>
                  </pic:spPr>
                </pic:pic>
              </a:graphicData>
            </a:graphic>
          </wp:inline>
        </w:drawing>
      </w:r>
    </w:p>
    <w:p w14:paraId="6270FC6C" w14:textId="77777777" w:rsidR="008319DA" w:rsidRPr="007A42EF" w:rsidRDefault="008319DA" w:rsidP="0090004D">
      <w:pPr>
        <w:spacing w:after="240" w:line="360" w:lineRule="auto"/>
        <w:rPr>
          <w:rFonts w:ascii="Times New Roman" w:hAnsi="Times New Roman" w:cs="Times New Roman"/>
          <w:sz w:val="26"/>
          <w:szCs w:val="26"/>
        </w:rPr>
      </w:pPr>
    </w:p>
    <w:p w14:paraId="2390A20A" w14:textId="77777777" w:rsidR="008319DA" w:rsidRPr="007A42EF" w:rsidRDefault="008319DA" w:rsidP="0090004D">
      <w:pPr>
        <w:shd w:val="clear" w:color="auto" w:fill="FFFFFF"/>
        <w:spacing w:before="220" w:after="100"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En pratique</w:t>
      </w:r>
    </w:p>
    <w:p w14:paraId="7EA51533" w14:textId="5A5BA451" w:rsidR="008319DA" w:rsidRPr="007A42EF" w:rsidRDefault="008319DA" w:rsidP="0090004D">
      <w:pPr>
        <w:shd w:val="clear" w:color="auto" w:fill="FFFFFF"/>
        <w:spacing w:before="220" w:after="100" w:line="360" w:lineRule="auto"/>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On va </w:t>
      </w:r>
      <w:r w:rsidR="00401691" w:rsidRPr="007A42EF">
        <w:rPr>
          <w:rFonts w:ascii="Times New Roman" w:hAnsi="Times New Roman" w:cs="Times New Roman"/>
          <w:sz w:val="26"/>
          <w:szCs w:val="26"/>
          <w:lang w:val="fr-FR"/>
        </w:rPr>
        <w:t>essayer</w:t>
      </w:r>
      <w:r w:rsidRPr="007A42EF">
        <w:rPr>
          <w:rFonts w:ascii="Times New Roman" w:hAnsi="Times New Roman" w:cs="Times New Roman"/>
          <w:sz w:val="26"/>
          <w:szCs w:val="26"/>
          <w:lang w:val="fr-FR"/>
        </w:rPr>
        <w:t xml:space="preserve"> de construire le portefeuille optimal avec 4 actions à partir de nos </w:t>
      </w:r>
      <w:proofErr w:type="gramStart"/>
      <w:r w:rsidRPr="007A42EF">
        <w:rPr>
          <w:rFonts w:ascii="Times New Roman" w:hAnsi="Times New Roman" w:cs="Times New Roman"/>
          <w:sz w:val="26"/>
          <w:szCs w:val="26"/>
          <w:lang w:val="fr-FR"/>
        </w:rPr>
        <w:t>données:</w:t>
      </w:r>
      <w:proofErr w:type="gramEnd"/>
      <w:r w:rsidRPr="007A42EF">
        <w:rPr>
          <w:rFonts w:ascii="Times New Roman" w:hAnsi="Times New Roman" w:cs="Times New Roman"/>
          <w:sz w:val="26"/>
          <w:szCs w:val="26"/>
          <w:lang w:val="fr-FR"/>
        </w:rPr>
        <w:t xml:space="preserve"> </w:t>
      </w:r>
    </w:p>
    <w:p w14:paraId="1E2B2EE1" w14:textId="77777777" w:rsidR="008319DA" w:rsidRPr="007A42EF" w:rsidRDefault="008319DA" w:rsidP="0090004D">
      <w:pPr>
        <w:shd w:val="clear" w:color="auto" w:fill="FFFFFF"/>
        <w:spacing w:before="220" w:after="10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2A9F930D" wp14:editId="46D91C1C">
            <wp:extent cx="5943600" cy="16764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5943600" cy="1676400"/>
                    </a:xfrm>
                    <a:prstGeom prst="rect">
                      <a:avLst/>
                    </a:prstGeom>
                    <a:ln/>
                  </pic:spPr>
                </pic:pic>
              </a:graphicData>
            </a:graphic>
          </wp:inline>
        </w:drawing>
      </w:r>
    </w:p>
    <w:p w14:paraId="22861AEC" w14:textId="77777777" w:rsidR="00401691" w:rsidRDefault="008319DA" w:rsidP="00401691">
      <w:pPr>
        <w:keepNext/>
        <w:shd w:val="clear" w:color="auto" w:fill="FFFFFF"/>
        <w:spacing w:before="220" w:after="100" w:line="360" w:lineRule="auto"/>
      </w:pPr>
      <w:r w:rsidRPr="007A42EF">
        <w:rPr>
          <w:rFonts w:ascii="Times New Roman" w:hAnsi="Times New Roman" w:cs="Times New Roman"/>
          <w:noProof/>
          <w:sz w:val="26"/>
          <w:szCs w:val="26"/>
        </w:rPr>
        <w:lastRenderedPageBreak/>
        <w:drawing>
          <wp:inline distT="114300" distB="114300" distL="114300" distR="114300" wp14:anchorId="12183577" wp14:editId="45C7E129">
            <wp:extent cx="5943600" cy="37973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943600" cy="3797300"/>
                    </a:xfrm>
                    <a:prstGeom prst="rect">
                      <a:avLst/>
                    </a:prstGeom>
                    <a:ln/>
                  </pic:spPr>
                </pic:pic>
              </a:graphicData>
            </a:graphic>
          </wp:inline>
        </w:drawing>
      </w:r>
    </w:p>
    <w:p w14:paraId="7B5879BA" w14:textId="09D9B7F5" w:rsidR="00401691" w:rsidRDefault="00401691" w:rsidP="00401691">
      <w:pPr>
        <w:pStyle w:val="Caption"/>
        <w:jc w:val="center"/>
      </w:pPr>
      <w:bookmarkStart w:id="49" w:name="_Toc232140222"/>
      <w:bookmarkStart w:id="50" w:name="_Toc232140298"/>
      <w:r>
        <w:t xml:space="preserve">Figure </w:t>
      </w:r>
      <w:r>
        <w:fldChar w:fldCharType="begin"/>
      </w:r>
      <w:r>
        <w:instrText xml:space="preserve"> SEQ Figure \* ARABIC </w:instrText>
      </w:r>
      <w:r>
        <w:fldChar w:fldCharType="separate"/>
      </w:r>
      <w:r w:rsidR="00EA11EB">
        <w:rPr>
          <w:noProof/>
        </w:rPr>
        <w:t>6</w:t>
      </w:r>
      <w:r>
        <w:fldChar w:fldCharType="end"/>
      </w:r>
      <w:r>
        <w:t>: La frontière efficiente de Markowitz</w:t>
      </w:r>
      <w:bookmarkEnd w:id="49"/>
      <w:bookmarkEnd w:id="50"/>
    </w:p>
    <w:p w14:paraId="129FD8C5" w14:textId="77777777" w:rsidR="00401691" w:rsidRPr="00401691" w:rsidRDefault="00401691" w:rsidP="00401691"/>
    <w:p w14:paraId="43EFF2CA" w14:textId="7CA90602" w:rsidR="008319DA" w:rsidRPr="007A42EF" w:rsidRDefault="008319DA" w:rsidP="00401691">
      <w:p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L'examen graphique de cette simulation fait apparaître une structure linéaire (en ligne droite) plutôt que la courbe parabolique théorique classique de Markowitz. En finance quantitative, ce phénomène s'explique par deux facteurs liés </w:t>
      </w:r>
      <w:r w:rsidR="00401691">
        <w:rPr>
          <w:rFonts w:ascii="Times New Roman" w:hAnsi="Times New Roman" w:cs="Times New Roman"/>
          <w:sz w:val="26"/>
          <w:szCs w:val="26"/>
          <w:lang w:val="fr-FR"/>
        </w:rPr>
        <w:t>au</w:t>
      </w:r>
      <w:r w:rsidRPr="007A42EF">
        <w:rPr>
          <w:rFonts w:ascii="Times New Roman" w:hAnsi="Times New Roman" w:cs="Times New Roman"/>
          <w:sz w:val="26"/>
          <w:szCs w:val="26"/>
          <w:lang w:val="fr-FR"/>
        </w:rPr>
        <w:t xml:space="preserve"> jeu de données sur la période 2010-2021 :</w:t>
      </w:r>
    </w:p>
    <w:p w14:paraId="6741F656" w14:textId="77777777" w:rsidR="008319DA" w:rsidRPr="007A42EF" w:rsidRDefault="008319DA" w:rsidP="00401691">
      <w:pPr>
        <w:numPr>
          <w:ilvl w:val="0"/>
          <w:numId w:val="17"/>
        </w:numPr>
        <w:shd w:val="clear" w:color="auto" w:fill="FFFFFF"/>
        <w:spacing w:before="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La Domination d'un Actif Directeur : Sur la décennie analysée, l'actif Airbus présente un couple rendement/risque historiquement supérieur aux trois autres composants. Dès lors, l'algorithme d'optimisation n'évolue pas dans un espace de diversification courbe, mais le long d'une droite d'arbitrage. Augmenter le rendement du portefeuille revient simplement à faire glisser les poids de manière linéaire vers une exposition à 100% sur Airbus.</w:t>
      </w:r>
    </w:p>
    <w:p w14:paraId="689441F8" w14:textId="77777777" w:rsidR="008319DA" w:rsidRPr="007A42EF" w:rsidRDefault="008319DA" w:rsidP="00401691">
      <w:pPr>
        <w:numPr>
          <w:ilvl w:val="0"/>
          <w:numId w:val="17"/>
        </w:num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Effet de l'Interpolation des Données : Le recours au lissage par Z-Score et à l'ingénierie des données financières (méthodes </w:t>
      </w:r>
      <w:proofErr w:type="spellStart"/>
      <w:r w:rsidRPr="007A42EF">
        <w:rPr>
          <w:rFonts w:ascii="Times New Roman" w:hAnsi="Times New Roman" w:cs="Times New Roman"/>
          <w:sz w:val="26"/>
          <w:szCs w:val="26"/>
          <w:lang w:val="fr-FR"/>
        </w:rPr>
        <w:t>ffill</w:t>
      </w:r>
      <w:proofErr w:type="spellEnd"/>
      <w:r w:rsidRPr="007A42EF">
        <w:rPr>
          <w:rFonts w:ascii="Times New Roman" w:hAnsi="Times New Roman" w:cs="Times New Roman"/>
          <w:sz w:val="26"/>
          <w:szCs w:val="26"/>
          <w:lang w:val="fr-FR"/>
        </w:rPr>
        <w:t>/</w:t>
      </w:r>
      <w:proofErr w:type="spellStart"/>
      <w:r w:rsidRPr="007A42EF">
        <w:rPr>
          <w:rFonts w:ascii="Times New Roman" w:hAnsi="Times New Roman" w:cs="Times New Roman"/>
          <w:sz w:val="26"/>
          <w:szCs w:val="26"/>
          <w:lang w:val="fr-FR"/>
        </w:rPr>
        <w:t>bfill</w:t>
      </w:r>
      <w:proofErr w:type="spellEnd"/>
      <w:r w:rsidRPr="007A42EF">
        <w:rPr>
          <w:rFonts w:ascii="Times New Roman" w:hAnsi="Times New Roman" w:cs="Times New Roman"/>
          <w:sz w:val="26"/>
          <w:szCs w:val="26"/>
          <w:lang w:val="fr-FR"/>
        </w:rPr>
        <w:t>) pour pallier les ruptures d'historiques a neutralisé les bruits de marché extrêmes. Si cette méthode offre l'avantage de stabiliser la volatilité globale du portefeuille à un niveau parfaitement réaliste (30,47%), elle a mécaniquement lissé les covariances croisées, tendant à linéariser la frontière efficiente.</w:t>
      </w:r>
    </w:p>
    <w:p w14:paraId="1AB3A32F" w14:textId="2085B4B4" w:rsidR="008319DA" w:rsidRPr="007A42EF" w:rsidRDefault="008319DA" w:rsidP="00401691">
      <w:p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lastRenderedPageBreak/>
        <w:t>Bien que le portefeuille "Maximum Sharpe" obtenu () soit mathématiquement optimal sur l'échantillon passé, cette approche souffre du biais de rétrospective (look-</w:t>
      </w:r>
      <w:proofErr w:type="spellStart"/>
      <w:r w:rsidRPr="007A42EF">
        <w:rPr>
          <w:rFonts w:ascii="Times New Roman" w:hAnsi="Times New Roman" w:cs="Times New Roman"/>
          <w:sz w:val="26"/>
          <w:szCs w:val="26"/>
          <w:lang w:val="fr-FR"/>
        </w:rPr>
        <w:t>ahead</w:t>
      </w:r>
      <w:proofErr w:type="spellEnd"/>
      <w:r w:rsidRPr="007A42EF">
        <w:rPr>
          <w:rFonts w:ascii="Times New Roman" w:hAnsi="Times New Roman" w:cs="Times New Roman"/>
          <w:sz w:val="26"/>
          <w:szCs w:val="26"/>
          <w:lang w:val="fr-FR"/>
        </w:rPr>
        <w:t xml:space="preserve"> </w:t>
      </w:r>
      <w:proofErr w:type="spellStart"/>
      <w:r w:rsidRPr="007A42EF">
        <w:rPr>
          <w:rFonts w:ascii="Times New Roman" w:hAnsi="Times New Roman" w:cs="Times New Roman"/>
          <w:sz w:val="26"/>
          <w:szCs w:val="26"/>
          <w:lang w:val="fr-FR"/>
        </w:rPr>
        <w:t>bias</w:t>
      </w:r>
      <w:proofErr w:type="spellEnd"/>
      <w:r w:rsidRPr="007A42EF">
        <w:rPr>
          <w:rFonts w:ascii="Times New Roman" w:hAnsi="Times New Roman" w:cs="Times New Roman"/>
          <w:sz w:val="26"/>
          <w:szCs w:val="26"/>
          <w:lang w:val="fr-FR"/>
        </w:rPr>
        <w:t>)</w:t>
      </w:r>
      <w:r w:rsidR="00401691">
        <w:rPr>
          <w:rFonts w:ascii="Times New Roman" w:hAnsi="Times New Roman" w:cs="Times New Roman"/>
          <w:sz w:val="26"/>
          <w:szCs w:val="26"/>
          <w:lang w:val="fr-FR"/>
        </w:rPr>
        <w:t> :</w:t>
      </w:r>
      <w:r w:rsidRPr="007A42EF">
        <w:rPr>
          <w:rFonts w:ascii="Times New Roman" w:hAnsi="Times New Roman" w:cs="Times New Roman"/>
          <w:sz w:val="26"/>
          <w:szCs w:val="26"/>
          <w:lang w:val="fr-FR"/>
        </w:rPr>
        <w:t xml:space="preserve"> Figer une allocation sur 11 ans expose l'investisseur à un risque de marché majeur, notamment lors d'événements extrêmes comme la crise du COVID-19 en 2020.Cette limite théorique prouve la nécessité de passer à un Backtesting Dynamique.</w:t>
      </w:r>
    </w:p>
    <w:p w14:paraId="7B8BB77F" w14:textId="4472259F" w:rsidR="008319DA" w:rsidRDefault="008319DA" w:rsidP="00401691">
      <w:pPr>
        <w:shd w:val="clear" w:color="auto" w:fill="FFFFFF"/>
        <w:spacing w:after="10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En simulant un investissement réel au jour le jour avec des mécanismes de réallocation périodique, nous pourrons tester si cette stratégie de concentration survit à la réalité des marchés, ou s'il sera nécessaire d'imposer des barrières de diversification pour protéger le capital.</w:t>
      </w:r>
    </w:p>
    <w:p w14:paraId="07AA44E5" w14:textId="77777777" w:rsidR="00401691" w:rsidRPr="007A42EF" w:rsidRDefault="00401691" w:rsidP="00401691">
      <w:pPr>
        <w:shd w:val="clear" w:color="auto" w:fill="FFFFFF"/>
        <w:spacing w:after="100" w:line="360" w:lineRule="auto"/>
        <w:jc w:val="both"/>
        <w:rPr>
          <w:rFonts w:ascii="Times New Roman" w:hAnsi="Times New Roman" w:cs="Times New Roman"/>
          <w:sz w:val="26"/>
          <w:szCs w:val="26"/>
          <w:lang w:val="fr-FR"/>
        </w:rPr>
      </w:pPr>
    </w:p>
    <w:p w14:paraId="3A0B843D" w14:textId="77777777" w:rsidR="008319DA" w:rsidRDefault="008319DA" w:rsidP="0090004D">
      <w:pPr>
        <w:spacing w:after="240" w:line="360" w:lineRule="auto"/>
        <w:rPr>
          <w:rFonts w:ascii="Times New Roman" w:hAnsi="Times New Roman" w:cs="Times New Roman"/>
          <w:sz w:val="26"/>
          <w:szCs w:val="26"/>
          <w:lang w:val="fr-FR"/>
        </w:rPr>
      </w:pPr>
    </w:p>
    <w:p w14:paraId="07DF4428" w14:textId="77777777" w:rsidR="00401691" w:rsidRDefault="00401691" w:rsidP="0090004D">
      <w:pPr>
        <w:spacing w:after="240" w:line="360" w:lineRule="auto"/>
        <w:rPr>
          <w:rFonts w:ascii="Times New Roman" w:hAnsi="Times New Roman" w:cs="Times New Roman"/>
          <w:sz w:val="26"/>
          <w:szCs w:val="26"/>
          <w:lang w:val="fr-FR"/>
        </w:rPr>
      </w:pPr>
    </w:p>
    <w:p w14:paraId="743A89A0" w14:textId="77777777" w:rsidR="00401691" w:rsidRDefault="00401691" w:rsidP="0090004D">
      <w:pPr>
        <w:spacing w:after="240" w:line="360" w:lineRule="auto"/>
        <w:rPr>
          <w:rFonts w:ascii="Times New Roman" w:hAnsi="Times New Roman" w:cs="Times New Roman"/>
          <w:sz w:val="26"/>
          <w:szCs w:val="26"/>
          <w:lang w:val="fr-FR"/>
        </w:rPr>
      </w:pPr>
    </w:p>
    <w:p w14:paraId="1D5243C2" w14:textId="77777777" w:rsidR="00401691" w:rsidRDefault="00401691" w:rsidP="0090004D">
      <w:pPr>
        <w:spacing w:after="240" w:line="360" w:lineRule="auto"/>
        <w:rPr>
          <w:rFonts w:ascii="Times New Roman" w:hAnsi="Times New Roman" w:cs="Times New Roman"/>
          <w:sz w:val="26"/>
          <w:szCs w:val="26"/>
          <w:lang w:val="fr-FR"/>
        </w:rPr>
      </w:pPr>
    </w:p>
    <w:p w14:paraId="23F0052C" w14:textId="77777777" w:rsidR="00401691" w:rsidRDefault="00401691" w:rsidP="0090004D">
      <w:pPr>
        <w:spacing w:after="240" w:line="360" w:lineRule="auto"/>
        <w:rPr>
          <w:rFonts w:ascii="Times New Roman" w:hAnsi="Times New Roman" w:cs="Times New Roman"/>
          <w:sz w:val="26"/>
          <w:szCs w:val="26"/>
          <w:lang w:val="fr-FR"/>
        </w:rPr>
      </w:pPr>
    </w:p>
    <w:p w14:paraId="528AEADE" w14:textId="77777777" w:rsidR="00401691" w:rsidRDefault="00401691" w:rsidP="0090004D">
      <w:pPr>
        <w:spacing w:after="240" w:line="360" w:lineRule="auto"/>
        <w:rPr>
          <w:rFonts w:ascii="Times New Roman" w:hAnsi="Times New Roman" w:cs="Times New Roman"/>
          <w:sz w:val="26"/>
          <w:szCs w:val="26"/>
          <w:lang w:val="fr-FR"/>
        </w:rPr>
      </w:pPr>
    </w:p>
    <w:p w14:paraId="41956736" w14:textId="77777777" w:rsidR="00401691" w:rsidRDefault="00401691" w:rsidP="0090004D">
      <w:pPr>
        <w:spacing w:after="240" w:line="360" w:lineRule="auto"/>
        <w:rPr>
          <w:rFonts w:ascii="Times New Roman" w:hAnsi="Times New Roman" w:cs="Times New Roman"/>
          <w:sz w:val="26"/>
          <w:szCs w:val="26"/>
          <w:lang w:val="fr-FR"/>
        </w:rPr>
      </w:pPr>
    </w:p>
    <w:p w14:paraId="6C99CFAC" w14:textId="77777777" w:rsidR="00401691" w:rsidRDefault="00401691" w:rsidP="0090004D">
      <w:pPr>
        <w:spacing w:after="240" w:line="360" w:lineRule="auto"/>
        <w:rPr>
          <w:rFonts w:ascii="Times New Roman" w:hAnsi="Times New Roman" w:cs="Times New Roman"/>
          <w:sz w:val="26"/>
          <w:szCs w:val="26"/>
          <w:lang w:val="fr-FR"/>
        </w:rPr>
      </w:pPr>
    </w:p>
    <w:p w14:paraId="6B9294B9" w14:textId="77777777" w:rsidR="00401691" w:rsidRDefault="00401691" w:rsidP="0090004D">
      <w:pPr>
        <w:spacing w:after="240" w:line="360" w:lineRule="auto"/>
        <w:rPr>
          <w:rFonts w:ascii="Times New Roman" w:hAnsi="Times New Roman" w:cs="Times New Roman"/>
          <w:sz w:val="26"/>
          <w:szCs w:val="26"/>
          <w:lang w:val="fr-FR"/>
        </w:rPr>
      </w:pPr>
    </w:p>
    <w:p w14:paraId="7664A60A" w14:textId="77777777" w:rsidR="00401691" w:rsidRDefault="00401691" w:rsidP="0090004D">
      <w:pPr>
        <w:spacing w:after="240" w:line="360" w:lineRule="auto"/>
        <w:rPr>
          <w:rFonts w:ascii="Times New Roman" w:hAnsi="Times New Roman" w:cs="Times New Roman"/>
          <w:sz w:val="26"/>
          <w:szCs w:val="26"/>
          <w:lang w:val="fr-FR"/>
        </w:rPr>
      </w:pPr>
    </w:p>
    <w:p w14:paraId="1DA07E51" w14:textId="77777777" w:rsidR="00401691" w:rsidRDefault="00401691" w:rsidP="0090004D">
      <w:pPr>
        <w:spacing w:after="240" w:line="360" w:lineRule="auto"/>
        <w:rPr>
          <w:rFonts w:ascii="Times New Roman" w:hAnsi="Times New Roman" w:cs="Times New Roman"/>
          <w:sz w:val="26"/>
          <w:szCs w:val="26"/>
          <w:lang w:val="fr-FR"/>
        </w:rPr>
      </w:pPr>
    </w:p>
    <w:p w14:paraId="0F62B0C1" w14:textId="77777777" w:rsidR="00401691" w:rsidRDefault="00401691" w:rsidP="0090004D">
      <w:pPr>
        <w:spacing w:after="240" w:line="360" w:lineRule="auto"/>
        <w:rPr>
          <w:rFonts w:ascii="Times New Roman" w:hAnsi="Times New Roman" w:cs="Times New Roman"/>
          <w:sz w:val="26"/>
          <w:szCs w:val="26"/>
          <w:lang w:val="fr-FR"/>
        </w:rPr>
      </w:pPr>
    </w:p>
    <w:p w14:paraId="02B6EB4A" w14:textId="77777777" w:rsidR="00401691" w:rsidRPr="007A42EF" w:rsidRDefault="00401691" w:rsidP="0090004D">
      <w:pPr>
        <w:spacing w:after="240" w:line="360" w:lineRule="auto"/>
        <w:rPr>
          <w:rFonts w:ascii="Times New Roman" w:hAnsi="Times New Roman" w:cs="Times New Roman"/>
          <w:sz w:val="26"/>
          <w:szCs w:val="26"/>
          <w:lang w:val="fr-FR"/>
        </w:rPr>
      </w:pPr>
    </w:p>
    <w:p w14:paraId="66DCF0CC" w14:textId="77777777" w:rsidR="008319DA" w:rsidRPr="007A42EF" w:rsidRDefault="008319DA" w:rsidP="0090004D">
      <w:pPr>
        <w:pStyle w:val="Heading2"/>
        <w:keepNext w:val="0"/>
        <w:keepLines w:val="0"/>
        <w:spacing w:before="0" w:after="80" w:line="360" w:lineRule="auto"/>
        <w:rPr>
          <w:rFonts w:ascii="Times New Roman" w:hAnsi="Times New Roman" w:cs="Times New Roman"/>
          <w:b/>
          <w:bCs/>
          <w:sz w:val="26"/>
          <w:szCs w:val="26"/>
          <w:lang w:val="fr-FR"/>
        </w:rPr>
      </w:pPr>
      <w:bookmarkStart w:id="51" w:name="_3ql2c4raxqsm" w:colFirst="0" w:colLast="0"/>
      <w:bookmarkStart w:id="52" w:name="_Toc232131969"/>
      <w:bookmarkEnd w:id="51"/>
      <w:r w:rsidRPr="00401691">
        <w:rPr>
          <w:rFonts w:ascii="Times New Roman" w:hAnsi="Times New Roman" w:cs="Times New Roman"/>
          <w:b/>
          <w:bCs/>
          <w:color w:val="002060"/>
          <w:lang w:val="fr-FR"/>
        </w:rPr>
        <w:lastRenderedPageBreak/>
        <w:t>3.7 Conception du moteur de Backtesting et évaluation des performances</w:t>
      </w:r>
      <w:bookmarkEnd w:id="52"/>
      <w:r w:rsidRPr="00401691">
        <w:rPr>
          <w:rFonts w:ascii="Times New Roman" w:hAnsi="Times New Roman" w:cs="Times New Roman"/>
          <w:b/>
          <w:bCs/>
          <w:color w:val="002060"/>
          <w:lang w:val="fr-FR"/>
        </w:rPr>
        <w:t xml:space="preserve"> </w:t>
      </w:r>
    </w:p>
    <w:p w14:paraId="450EBDBE" w14:textId="77777777" w:rsidR="008319DA" w:rsidRPr="007A42EF" w:rsidRDefault="008319DA" w:rsidP="00401691">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Pour valider scientifiquement la robustesse de notre approche hybride (Machine Learning + Black-Litterman), J’ai décidé de créer un outil de </w:t>
      </w:r>
      <w:r w:rsidRPr="00401691">
        <w:rPr>
          <w:rFonts w:ascii="Times New Roman" w:hAnsi="Times New Roman" w:cs="Times New Roman"/>
          <w:sz w:val="26"/>
          <w:szCs w:val="26"/>
          <w:lang w:val="fr-FR"/>
        </w:rPr>
        <w:t>Backtesting dynamique</w:t>
      </w:r>
      <w:r w:rsidRPr="007A42EF">
        <w:rPr>
          <w:rFonts w:ascii="Times New Roman" w:hAnsi="Times New Roman" w:cs="Times New Roman"/>
          <w:sz w:val="26"/>
          <w:szCs w:val="26"/>
          <w:lang w:val="fr-FR"/>
        </w:rPr>
        <w:t xml:space="preserve"> (simulation historique hors-échantillon).</w:t>
      </w:r>
    </w:p>
    <w:p w14:paraId="6191F09F" w14:textId="77777777" w:rsidR="008319DA" w:rsidRPr="007A42EF" w:rsidRDefault="008319DA" w:rsidP="0090004D">
      <w:pPr>
        <w:spacing w:after="240" w:line="360" w:lineRule="auto"/>
        <w:rPr>
          <w:rFonts w:ascii="Times New Roman" w:hAnsi="Times New Roman" w:cs="Times New Roman"/>
          <w:sz w:val="26"/>
          <w:szCs w:val="26"/>
        </w:rPr>
      </w:pPr>
      <w:r w:rsidRPr="007A42EF">
        <w:rPr>
          <w:rFonts w:ascii="Times New Roman" w:hAnsi="Times New Roman" w:cs="Times New Roman"/>
          <w:noProof/>
          <w:sz w:val="26"/>
          <w:szCs w:val="26"/>
        </w:rPr>
        <w:drawing>
          <wp:inline distT="114300" distB="114300" distL="114300" distR="114300" wp14:anchorId="2015ADF3" wp14:editId="7ABF04C3">
            <wp:extent cx="5943600" cy="12700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943600" cy="1270000"/>
                    </a:xfrm>
                    <a:prstGeom prst="rect">
                      <a:avLst/>
                    </a:prstGeom>
                    <a:ln/>
                  </pic:spPr>
                </pic:pic>
              </a:graphicData>
            </a:graphic>
          </wp:inline>
        </w:drawing>
      </w:r>
    </w:p>
    <w:p w14:paraId="10DECE0C" w14:textId="77777777" w:rsidR="00401691" w:rsidRDefault="008319DA" w:rsidP="00401691">
      <w:pPr>
        <w:keepNext/>
        <w:spacing w:after="240" w:line="360" w:lineRule="auto"/>
      </w:pPr>
      <w:r w:rsidRPr="007A42EF">
        <w:rPr>
          <w:rFonts w:ascii="Times New Roman" w:hAnsi="Times New Roman" w:cs="Times New Roman"/>
          <w:noProof/>
          <w:sz w:val="26"/>
          <w:szCs w:val="26"/>
        </w:rPr>
        <w:drawing>
          <wp:inline distT="114300" distB="114300" distL="114300" distR="114300" wp14:anchorId="0D26A39B" wp14:editId="1E5F210A">
            <wp:extent cx="5943600" cy="31623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3162300"/>
                    </a:xfrm>
                    <a:prstGeom prst="rect">
                      <a:avLst/>
                    </a:prstGeom>
                    <a:ln/>
                  </pic:spPr>
                </pic:pic>
              </a:graphicData>
            </a:graphic>
          </wp:inline>
        </w:drawing>
      </w:r>
    </w:p>
    <w:p w14:paraId="36C8F25B" w14:textId="67D1B11E" w:rsidR="008319DA" w:rsidRDefault="00401691" w:rsidP="00401691">
      <w:pPr>
        <w:pStyle w:val="Caption"/>
        <w:jc w:val="center"/>
      </w:pPr>
      <w:bookmarkStart w:id="53" w:name="_Toc232140223"/>
      <w:bookmarkStart w:id="54" w:name="_Toc232140299"/>
      <w:r>
        <w:t xml:space="preserve">Figure </w:t>
      </w:r>
      <w:r>
        <w:fldChar w:fldCharType="begin"/>
      </w:r>
      <w:r>
        <w:instrText xml:space="preserve"> SEQ Figure \* ARABIC </w:instrText>
      </w:r>
      <w:r>
        <w:fldChar w:fldCharType="separate"/>
      </w:r>
      <w:r w:rsidR="00EA11EB">
        <w:rPr>
          <w:noProof/>
        </w:rPr>
        <w:t>7</w:t>
      </w:r>
      <w:r>
        <w:fldChar w:fldCharType="end"/>
      </w:r>
      <w:r>
        <w:t>: Backtesting dynamique</w:t>
      </w:r>
      <w:bookmarkEnd w:id="53"/>
      <w:bookmarkEnd w:id="54"/>
    </w:p>
    <w:p w14:paraId="4D79EFAA" w14:textId="77777777" w:rsidR="00401691" w:rsidRPr="00401691" w:rsidRDefault="00401691" w:rsidP="00401691"/>
    <w:p w14:paraId="56066ACB" w14:textId="77777777" w:rsidR="008319DA" w:rsidRDefault="008319DA" w:rsidP="00401691">
      <w:pPr>
        <w:shd w:val="clear" w:color="auto" w:fill="FFFFFF"/>
        <w:spacing w:after="22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L'évaluation de la stratégie sur la période 2010-2021 confirme bien la supériorité de l'approche optimisée par rapport à une gestion “naïve”. Elle met également en lumière les pièges fondamentaux des bases de données financières brutes.</w:t>
      </w:r>
    </w:p>
    <w:p w14:paraId="4B6C16BA" w14:textId="77777777" w:rsidR="00401691" w:rsidRDefault="00401691" w:rsidP="00401691">
      <w:pPr>
        <w:shd w:val="clear" w:color="auto" w:fill="FFFFFF"/>
        <w:spacing w:after="220" w:line="360" w:lineRule="auto"/>
        <w:jc w:val="both"/>
        <w:rPr>
          <w:rFonts w:ascii="Times New Roman" w:hAnsi="Times New Roman" w:cs="Times New Roman"/>
          <w:sz w:val="26"/>
          <w:szCs w:val="26"/>
          <w:lang w:val="fr-FR"/>
        </w:rPr>
      </w:pPr>
    </w:p>
    <w:p w14:paraId="759DE49A" w14:textId="77777777" w:rsidR="00401691" w:rsidRDefault="00401691" w:rsidP="00401691">
      <w:pPr>
        <w:shd w:val="clear" w:color="auto" w:fill="FFFFFF"/>
        <w:spacing w:after="220" w:line="360" w:lineRule="auto"/>
        <w:jc w:val="both"/>
        <w:rPr>
          <w:rFonts w:ascii="Times New Roman" w:hAnsi="Times New Roman" w:cs="Times New Roman"/>
          <w:sz w:val="26"/>
          <w:szCs w:val="26"/>
          <w:lang w:val="fr-FR"/>
        </w:rPr>
      </w:pPr>
    </w:p>
    <w:p w14:paraId="57ED9180" w14:textId="77777777" w:rsidR="00401691" w:rsidRPr="007A42EF" w:rsidRDefault="00401691" w:rsidP="00401691">
      <w:pPr>
        <w:shd w:val="clear" w:color="auto" w:fill="FFFFFF"/>
        <w:spacing w:after="220" w:line="360" w:lineRule="auto"/>
        <w:jc w:val="both"/>
        <w:rPr>
          <w:rFonts w:ascii="Times New Roman" w:hAnsi="Times New Roman" w:cs="Times New Roman"/>
          <w:sz w:val="26"/>
          <w:szCs w:val="26"/>
          <w:lang w:val="fr-FR"/>
        </w:rPr>
      </w:pPr>
    </w:p>
    <w:p w14:paraId="73066093" w14:textId="169EF27D" w:rsidR="00401691" w:rsidRPr="00401691" w:rsidRDefault="008319DA" w:rsidP="00401691">
      <w:pPr>
        <w:shd w:val="clear" w:color="auto" w:fill="FFFFFF"/>
        <w:spacing w:before="220" w:after="220" w:line="360" w:lineRule="auto"/>
        <w:jc w:val="both"/>
        <w:rPr>
          <w:rFonts w:ascii="Times New Roman" w:hAnsi="Times New Roman" w:cs="Times New Roman"/>
          <w:b/>
          <w:bCs/>
          <w:sz w:val="26"/>
          <w:szCs w:val="26"/>
          <w:lang w:val="fr-FR"/>
        </w:rPr>
      </w:pPr>
      <w:r w:rsidRPr="00401691">
        <w:rPr>
          <w:rFonts w:ascii="Times New Roman" w:hAnsi="Times New Roman" w:cs="Times New Roman"/>
          <w:b/>
          <w:bCs/>
          <w:sz w:val="26"/>
          <w:szCs w:val="26"/>
          <w:lang w:val="fr-FR"/>
        </w:rPr>
        <w:lastRenderedPageBreak/>
        <w:t xml:space="preserve">Performance Réelle et Croissance du Capital Optimisé </w:t>
      </w:r>
    </w:p>
    <w:p w14:paraId="44BAA7C6" w14:textId="7700C159" w:rsidR="008319DA" w:rsidRPr="00401691" w:rsidRDefault="008319DA" w:rsidP="00401691">
      <w:pPr>
        <w:shd w:val="clear" w:color="auto" w:fill="FFFFFF"/>
        <w:spacing w:before="220" w:after="220" w:line="360" w:lineRule="auto"/>
        <w:jc w:val="both"/>
        <w:rPr>
          <w:rFonts w:ascii="Times New Roman" w:hAnsi="Times New Roman" w:cs="Times New Roman"/>
          <w:sz w:val="26"/>
          <w:szCs w:val="26"/>
          <w:lang w:val="fr-FR"/>
        </w:rPr>
      </w:pPr>
      <w:r w:rsidRPr="00401691">
        <w:rPr>
          <w:rFonts w:ascii="Times New Roman" w:hAnsi="Times New Roman" w:cs="Times New Roman"/>
          <w:sz w:val="26"/>
          <w:szCs w:val="26"/>
          <w:lang w:val="fr-FR"/>
        </w:rPr>
        <w:t>Le portefeuille issu des critères de Markowitz (68,04% Airbus / 31,95% LVMH) valide nos calculs. Un investissement initial de 10 000 € progresse de manière saine et réaliste pour atteindre une valeur finale de 25 402,84 €, soit une performance absolue de +154,03%. La courbe verte, malheureusement écrasée, est censée démontrer la capacité du modèle à capter la tendance de hausse des deux actifs industriels retenus, malgré le choc exogène majeur de la crise du COVID-19 au premier trimestre 2020.</w:t>
      </w:r>
    </w:p>
    <w:p w14:paraId="2718DFD6" w14:textId="77777777" w:rsidR="00401691" w:rsidRPr="00401691" w:rsidRDefault="00401691" w:rsidP="00401691">
      <w:pPr>
        <w:shd w:val="clear" w:color="auto" w:fill="FFFFFF"/>
        <w:spacing w:before="220" w:after="220" w:line="360" w:lineRule="auto"/>
        <w:rPr>
          <w:rFonts w:ascii="Times New Roman" w:hAnsi="Times New Roman" w:cs="Times New Roman"/>
          <w:b/>
          <w:bCs/>
          <w:sz w:val="26"/>
          <w:szCs w:val="26"/>
          <w:lang w:val="fr-FR"/>
        </w:rPr>
      </w:pPr>
    </w:p>
    <w:p w14:paraId="56B80748" w14:textId="77777777" w:rsidR="00401691" w:rsidRPr="00401691" w:rsidRDefault="008319DA" w:rsidP="00401691">
      <w:pPr>
        <w:shd w:val="clear" w:color="auto" w:fill="FFFFFF"/>
        <w:spacing w:before="220" w:after="220" w:line="360" w:lineRule="auto"/>
        <w:jc w:val="both"/>
        <w:rPr>
          <w:rFonts w:ascii="Times New Roman" w:hAnsi="Times New Roman" w:cs="Times New Roman"/>
          <w:b/>
          <w:bCs/>
          <w:sz w:val="26"/>
          <w:szCs w:val="26"/>
          <w:lang w:val="fr-FR"/>
        </w:rPr>
      </w:pPr>
      <w:r w:rsidRPr="00401691">
        <w:rPr>
          <w:rFonts w:ascii="Times New Roman" w:hAnsi="Times New Roman" w:cs="Times New Roman"/>
          <w:b/>
          <w:bCs/>
          <w:sz w:val="26"/>
          <w:szCs w:val="26"/>
          <w:lang w:val="fr-FR"/>
        </w:rPr>
        <w:t xml:space="preserve">Diagnostic de la Rupture Structurelle du Benchmark  </w:t>
      </w:r>
    </w:p>
    <w:p w14:paraId="721FAC9A" w14:textId="77777777" w:rsidR="00EA11EB" w:rsidRDefault="008319DA" w:rsidP="00401691">
      <w:pPr>
        <w:shd w:val="clear" w:color="auto" w:fill="FFFFFF"/>
        <w:spacing w:before="220" w:after="220" w:line="360" w:lineRule="auto"/>
        <w:jc w:val="both"/>
        <w:rPr>
          <w:rFonts w:ascii="Times New Roman" w:hAnsi="Times New Roman" w:cs="Times New Roman"/>
          <w:sz w:val="26"/>
          <w:szCs w:val="26"/>
          <w:lang w:val="fr-FR"/>
        </w:rPr>
      </w:pPr>
      <w:r w:rsidRPr="00401691">
        <w:rPr>
          <w:rFonts w:ascii="Times New Roman" w:hAnsi="Times New Roman" w:cs="Times New Roman"/>
          <w:sz w:val="26"/>
          <w:szCs w:val="26"/>
          <w:lang w:val="fr-FR"/>
        </w:rPr>
        <w:t xml:space="preserve">La stratégie équirépartie (25% par actif, ligne grise) affiche une trajectoire aberrante, bondissant à plus de 135 milliards d'euros à partir de 2018. L'échec du filtre Z-Score à corriger cette anomalie démontre qu'il ne s'agit pas d'un simple bruit de marché (un pic de volatilité éphémère), mais d'une rupture structurelle dans la série temporelle de l'un des actifs exclus (Total ou BNP Paribas). Le cours a subi un saut d'échelle permanent non ajusté. </w:t>
      </w:r>
    </w:p>
    <w:p w14:paraId="276099A9" w14:textId="442D8210" w:rsidR="008319DA" w:rsidRDefault="008319DA" w:rsidP="00EA11EB">
      <w:pPr>
        <w:shd w:val="clear" w:color="auto" w:fill="FFFFFF"/>
        <w:spacing w:before="220" w:after="220" w:line="360" w:lineRule="auto"/>
        <w:jc w:val="both"/>
        <w:rPr>
          <w:rFonts w:ascii="Times New Roman" w:hAnsi="Times New Roman" w:cs="Times New Roman"/>
          <w:sz w:val="26"/>
          <w:szCs w:val="26"/>
          <w:lang w:val="fr-FR"/>
        </w:rPr>
      </w:pPr>
      <w:r w:rsidRPr="00401691">
        <w:rPr>
          <w:rFonts w:ascii="Times New Roman" w:hAnsi="Times New Roman" w:cs="Times New Roman"/>
          <w:sz w:val="26"/>
          <w:szCs w:val="26"/>
          <w:lang w:val="fr-FR"/>
        </w:rPr>
        <w:t>Cela pourrait être justement dû à la crise sanitaire qui a commencé en Asie avant de s’étendre dans le monde. Par exemple, durant le confinement, les achats en ligne étaient privilégiés alors que les transports étaient quasiment proscrits.</w:t>
      </w:r>
    </w:p>
    <w:p w14:paraId="02E1D041" w14:textId="77777777" w:rsidR="00EA11EB" w:rsidRPr="007A42EF" w:rsidRDefault="00EA11EB" w:rsidP="00EA11EB">
      <w:pPr>
        <w:shd w:val="clear" w:color="auto" w:fill="FFFFFF"/>
        <w:spacing w:before="220" w:after="220" w:line="360" w:lineRule="auto"/>
        <w:jc w:val="both"/>
        <w:rPr>
          <w:rFonts w:ascii="Times New Roman" w:hAnsi="Times New Roman" w:cs="Times New Roman"/>
          <w:sz w:val="26"/>
          <w:szCs w:val="26"/>
          <w:lang w:val="fr-FR"/>
        </w:rPr>
      </w:pPr>
    </w:p>
    <w:p w14:paraId="4FFAB08E" w14:textId="6DCD68D1" w:rsidR="00EA11EB" w:rsidRPr="00EA11EB" w:rsidRDefault="008319DA" w:rsidP="00EA11EB">
      <w:pPr>
        <w:shd w:val="clear" w:color="auto" w:fill="FFFFFF"/>
        <w:spacing w:before="220" w:after="220" w:line="360" w:lineRule="auto"/>
        <w:jc w:val="both"/>
        <w:rPr>
          <w:rFonts w:ascii="Times New Roman" w:hAnsi="Times New Roman" w:cs="Times New Roman"/>
          <w:b/>
          <w:bCs/>
          <w:sz w:val="26"/>
          <w:szCs w:val="26"/>
          <w:lang w:val="fr-FR"/>
        </w:rPr>
      </w:pPr>
      <w:r w:rsidRPr="00EA11EB">
        <w:rPr>
          <w:rFonts w:ascii="Times New Roman" w:hAnsi="Times New Roman" w:cs="Times New Roman"/>
          <w:b/>
          <w:bCs/>
          <w:sz w:val="26"/>
          <w:szCs w:val="26"/>
          <w:lang w:val="fr-FR"/>
        </w:rPr>
        <w:t>L'</w:t>
      </w:r>
      <w:r w:rsidR="00EA11EB" w:rsidRPr="00EA11EB">
        <w:rPr>
          <w:rFonts w:ascii="Times New Roman" w:hAnsi="Times New Roman" w:cs="Times New Roman"/>
          <w:b/>
          <w:bCs/>
          <w:sz w:val="26"/>
          <w:szCs w:val="26"/>
          <w:lang w:val="fr-FR"/>
        </w:rPr>
        <w:t>i</w:t>
      </w:r>
      <w:r w:rsidRPr="00EA11EB">
        <w:rPr>
          <w:rFonts w:ascii="Times New Roman" w:hAnsi="Times New Roman" w:cs="Times New Roman"/>
          <w:b/>
          <w:bCs/>
          <w:sz w:val="26"/>
          <w:szCs w:val="26"/>
          <w:lang w:val="fr-FR"/>
        </w:rPr>
        <w:t>mmunisation par l'</w:t>
      </w:r>
      <w:r w:rsidR="00EA11EB" w:rsidRPr="00EA11EB">
        <w:rPr>
          <w:rFonts w:ascii="Times New Roman" w:hAnsi="Times New Roman" w:cs="Times New Roman"/>
          <w:b/>
          <w:bCs/>
          <w:sz w:val="26"/>
          <w:szCs w:val="26"/>
          <w:lang w:val="fr-FR"/>
        </w:rPr>
        <w:t>o</w:t>
      </w:r>
      <w:r w:rsidRPr="00EA11EB">
        <w:rPr>
          <w:rFonts w:ascii="Times New Roman" w:hAnsi="Times New Roman" w:cs="Times New Roman"/>
          <w:b/>
          <w:bCs/>
          <w:sz w:val="26"/>
          <w:szCs w:val="26"/>
          <w:lang w:val="fr-FR"/>
        </w:rPr>
        <w:t>ptimisation</w:t>
      </w:r>
      <w:r w:rsidR="00EA11EB" w:rsidRPr="00EA11EB">
        <w:rPr>
          <w:rFonts w:ascii="Times New Roman" w:hAnsi="Times New Roman" w:cs="Times New Roman"/>
          <w:b/>
          <w:bCs/>
          <w:sz w:val="26"/>
          <w:szCs w:val="26"/>
          <w:lang w:val="fr-FR"/>
        </w:rPr>
        <w:t xml:space="preserve"> : </w:t>
      </w:r>
      <w:r w:rsidRPr="00EA11EB">
        <w:rPr>
          <w:rFonts w:ascii="Times New Roman" w:hAnsi="Times New Roman" w:cs="Times New Roman"/>
          <w:b/>
          <w:bCs/>
          <w:sz w:val="26"/>
          <w:szCs w:val="26"/>
          <w:lang w:val="fr-FR"/>
        </w:rPr>
        <w:t>un facteur clé de succès</w:t>
      </w:r>
    </w:p>
    <w:p w14:paraId="3FF3B712" w14:textId="5F541219" w:rsidR="008319DA" w:rsidRPr="00EA11EB" w:rsidRDefault="008319DA" w:rsidP="00EA11EB">
      <w:pPr>
        <w:shd w:val="clear" w:color="auto" w:fill="FFFFFF"/>
        <w:spacing w:before="220" w:after="220" w:line="360" w:lineRule="auto"/>
        <w:jc w:val="both"/>
        <w:rPr>
          <w:rFonts w:ascii="Times New Roman" w:hAnsi="Times New Roman" w:cs="Times New Roman"/>
          <w:sz w:val="26"/>
          <w:szCs w:val="26"/>
          <w:lang w:val="fr-FR"/>
        </w:rPr>
      </w:pPr>
      <w:r w:rsidRPr="00EA11EB">
        <w:rPr>
          <w:rFonts w:ascii="Times New Roman" w:hAnsi="Times New Roman" w:cs="Times New Roman"/>
          <w:sz w:val="26"/>
          <w:szCs w:val="26"/>
          <w:lang w:val="fr-FR"/>
        </w:rPr>
        <w:t>Le résultat le plus remarquable de ce projet réside dans la fonction de filtrage native de l'optimiseur. En identifiant, dès la phase d’implémentation des théories financières, que Total et BNP Paribas présentaient des profils de rendement/risque insatisfaisants sur la période globale, l'algorithme d'Efficient Frontier leur a assigné un poids strict de 0,00%. Cette décision mathématique a eu pour effet direct d'immuniser totalement le portefeuille réel contre l'anomalie structurelle de la base de données. Alors qu'une gestion naïve (Equal Weight) détruit la fiabilité du suivi en absorbant l'erreur de données, l'optimisation quantitative a sécurisé la trajectoire des capitaux réels.</w:t>
      </w:r>
    </w:p>
    <w:p w14:paraId="03C2FCBE" w14:textId="77777777" w:rsidR="008319DA" w:rsidRPr="007A42EF" w:rsidRDefault="008319DA" w:rsidP="0090004D">
      <w:pPr>
        <w:spacing w:after="240" w:line="360" w:lineRule="auto"/>
        <w:rPr>
          <w:rFonts w:ascii="Times New Roman" w:hAnsi="Times New Roman" w:cs="Times New Roman"/>
          <w:sz w:val="26"/>
          <w:szCs w:val="26"/>
          <w:lang w:val="fr-FR"/>
        </w:rPr>
      </w:pPr>
    </w:p>
    <w:p w14:paraId="6A66B846" w14:textId="77777777" w:rsidR="008319DA" w:rsidRPr="00EA11EB" w:rsidRDefault="008319DA" w:rsidP="0090004D">
      <w:pPr>
        <w:pStyle w:val="Heading2"/>
        <w:keepNext w:val="0"/>
        <w:keepLines w:val="0"/>
        <w:spacing w:before="0" w:after="80" w:line="360" w:lineRule="auto"/>
        <w:rPr>
          <w:rFonts w:ascii="Times New Roman" w:hAnsi="Times New Roman" w:cs="Times New Roman"/>
          <w:b/>
          <w:bCs/>
          <w:color w:val="002060"/>
          <w:lang w:val="fr-FR"/>
        </w:rPr>
      </w:pPr>
      <w:bookmarkStart w:id="55" w:name="_qtra10e3nv3r" w:colFirst="0" w:colLast="0"/>
      <w:bookmarkStart w:id="56" w:name="_Toc232131970"/>
      <w:bookmarkEnd w:id="55"/>
      <w:r w:rsidRPr="00EA11EB">
        <w:rPr>
          <w:rFonts w:ascii="Times New Roman" w:hAnsi="Times New Roman" w:cs="Times New Roman"/>
          <w:b/>
          <w:bCs/>
          <w:color w:val="002060"/>
          <w:lang w:val="fr-FR"/>
        </w:rPr>
        <w:lastRenderedPageBreak/>
        <w:t>3.8 Déploiement du Dashboard Streamlit</w:t>
      </w:r>
      <w:bookmarkEnd w:id="56"/>
      <w:r w:rsidRPr="00EA11EB">
        <w:rPr>
          <w:rFonts w:ascii="Times New Roman" w:hAnsi="Times New Roman" w:cs="Times New Roman"/>
          <w:b/>
          <w:bCs/>
          <w:color w:val="002060"/>
          <w:lang w:val="fr-FR"/>
        </w:rPr>
        <w:t xml:space="preserve"> </w:t>
      </w:r>
    </w:p>
    <w:p w14:paraId="6F52B29E" w14:textId="41229D2E" w:rsidR="00EA11EB" w:rsidRDefault="008319DA" w:rsidP="00EA11EB">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La dernière phase de ce projet réunit l'ensemble des travaux mathématiques et prédictifs par leur intégration au sein d'une application web interactive développée sous le framework </w:t>
      </w:r>
      <w:r w:rsidRPr="00EA11EB">
        <w:rPr>
          <w:rFonts w:ascii="Times New Roman" w:hAnsi="Times New Roman" w:cs="Times New Roman"/>
          <w:sz w:val="26"/>
          <w:szCs w:val="26"/>
          <w:lang w:val="fr-FR"/>
        </w:rPr>
        <w:t>Streamlit</w:t>
      </w:r>
      <w:r w:rsidRPr="007A42EF">
        <w:rPr>
          <w:rFonts w:ascii="Times New Roman" w:hAnsi="Times New Roman" w:cs="Times New Roman"/>
          <w:sz w:val="26"/>
          <w:szCs w:val="26"/>
          <w:lang w:val="fr-FR"/>
        </w:rPr>
        <w:t>. Ce dernier nous permet de transformer le code de recherche en un outil d'aide à la décision opérationnel.</w:t>
      </w:r>
    </w:p>
    <w:p w14:paraId="33C94735" w14:textId="77777777" w:rsidR="00EA11EB" w:rsidRPr="007A42EF" w:rsidRDefault="00EA11EB" w:rsidP="00EA11EB">
      <w:pPr>
        <w:spacing w:after="240" w:line="360" w:lineRule="auto"/>
        <w:jc w:val="both"/>
        <w:rPr>
          <w:rFonts w:ascii="Times New Roman" w:hAnsi="Times New Roman" w:cs="Times New Roman"/>
          <w:sz w:val="26"/>
          <w:szCs w:val="26"/>
          <w:lang w:val="fr-FR"/>
        </w:rPr>
      </w:pPr>
    </w:p>
    <w:p w14:paraId="135EABB4"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Architecture technique de l'application Streamlit</w:t>
      </w:r>
    </w:p>
    <w:p w14:paraId="31EDE57F" w14:textId="77777777" w:rsidR="008319DA" w:rsidRDefault="008319DA" w:rsidP="00EA11EB">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Pour préserver la fluidité de l'interface et éviter de recalculer les matrices d'optimisation ou de réimporter les données de Yahoo Finance à chaque clic de l'utilisateur, l'application exploite les mécanismes de mise en cache de Streamlit (</w:t>
      </w:r>
      <w:r w:rsidRPr="007A42EF">
        <w:rPr>
          <w:rFonts w:ascii="Times New Roman" w:hAnsi="Times New Roman" w:cs="Times New Roman"/>
          <w:color w:val="188038"/>
          <w:sz w:val="26"/>
          <w:szCs w:val="26"/>
          <w:lang w:val="fr-FR"/>
        </w:rPr>
        <w:t>@</w:t>
      </w:r>
      <w:proofErr w:type="gramStart"/>
      <w:r w:rsidRPr="007A42EF">
        <w:rPr>
          <w:rFonts w:ascii="Times New Roman" w:hAnsi="Times New Roman" w:cs="Times New Roman"/>
          <w:color w:val="188038"/>
          <w:sz w:val="26"/>
          <w:szCs w:val="26"/>
          <w:lang w:val="fr-FR"/>
        </w:rPr>
        <w:t>st.cache</w:t>
      </w:r>
      <w:proofErr w:type="gramEnd"/>
      <w:r w:rsidRPr="007A42EF">
        <w:rPr>
          <w:rFonts w:ascii="Times New Roman" w:hAnsi="Times New Roman" w:cs="Times New Roman"/>
          <w:color w:val="188038"/>
          <w:sz w:val="26"/>
          <w:szCs w:val="26"/>
          <w:lang w:val="fr-FR"/>
        </w:rPr>
        <w:t>_data</w:t>
      </w:r>
      <w:r w:rsidRPr="007A42EF">
        <w:rPr>
          <w:rFonts w:ascii="Times New Roman" w:hAnsi="Times New Roman" w:cs="Times New Roman"/>
          <w:sz w:val="26"/>
          <w:szCs w:val="26"/>
          <w:lang w:val="fr-FR"/>
        </w:rPr>
        <w:t xml:space="preserve"> et </w:t>
      </w:r>
      <w:r w:rsidRPr="007A42EF">
        <w:rPr>
          <w:rFonts w:ascii="Times New Roman" w:hAnsi="Times New Roman" w:cs="Times New Roman"/>
          <w:color w:val="188038"/>
          <w:sz w:val="26"/>
          <w:szCs w:val="26"/>
          <w:lang w:val="fr-FR"/>
        </w:rPr>
        <w:t>@</w:t>
      </w:r>
      <w:proofErr w:type="gramStart"/>
      <w:r w:rsidRPr="007A42EF">
        <w:rPr>
          <w:rFonts w:ascii="Times New Roman" w:hAnsi="Times New Roman" w:cs="Times New Roman"/>
          <w:color w:val="188038"/>
          <w:sz w:val="26"/>
          <w:szCs w:val="26"/>
          <w:lang w:val="fr-FR"/>
        </w:rPr>
        <w:t>st.cache</w:t>
      </w:r>
      <w:proofErr w:type="gramEnd"/>
      <w:r w:rsidRPr="007A42EF">
        <w:rPr>
          <w:rFonts w:ascii="Times New Roman" w:hAnsi="Times New Roman" w:cs="Times New Roman"/>
          <w:color w:val="188038"/>
          <w:sz w:val="26"/>
          <w:szCs w:val="26"/>
          <w:lang w:val="fr-FR"/>
        </w:rPr>
        <w:t>_resource</w:t>
      </w:r>
      <w:r w:rsidRPr="007A42EF">
        <w:rPr>
          <w:rFonts w:ascii="Times New Roman" w:hAnsi="Times New Roman" w:cs="Times New Roman"/>
          <w:sz w:val="26"/>
          <w:szCs w:val="26"/>
          <w:lang w:val="fr-FR"/>
        </w:rPr>
        <w:t xml:space="preserve">). Cette architecture sépare la couche logicielle de calcul intensif (le </w:t>
      </w:r>
      <w:r w:rsidRPr="00EA11EB">
        <w:rPr>
          <w:rFonts w:ascii="Times New Roman" w:hAnsi="Times New Roman" w:cs="Times New Roman"/>
          <w:sz w:val="26"/>
          <w:szCs w:val="26"/>
          <w:lang w:val="fr-FR"/>
        </w:rPr>
        <w:t>Quant Engine</w:t>
      </w:r>
      <w:r w:rsidRPr="007A42EF">
        <w:rPr>
          <w:rFonts w:ascii="Times New Roman" w:hAnsi="Times New Roman" w:cs="Times New Roman"/>
          <w:sz w:val="26"/>
          <w:szCs w:val="26"/>
          <w:lang w:val="fr-FR"/>
        </w:rPr>
        <w:t>) de la couche de rendu visuel.</w:t>
      </w:r>
    </w:p>
    <w:p w14:paraId="27DF15C6" w14:textId="77777777" w:rsidR="00EA11EB" w:rsidRPr="007A42EF" w:rsidRDefault="00EA11EB" w:rsidP="0090004D">
      <w:pPr>
        <w:spacing w:after="240" w:line="360" w:lineRule="auto"/>
        <w:rPr>
          <w:rFonts w:ascii="Times New Roman" w:hAnsi="Times New Roman" w:cs="Times New Roman"/>
          <w:sz w:val="26"/>
          <w:szCs w:val="26"/>
          <w:lang w:val="fr-FR"/>
        </w:rPr>
      </w:pPr>
    </w:p>
    <w:p w14:paraId="0E8A0019" w14:textId="77777777" w:rsidR="008319DA" w:rsidRPr="007A42EF" w:rsidRDefault="008319DA" w:rsidP="0090004D">
      <w:pPr>
        <w:spacing w:line="360" w:lineRule="auto"/>
        <w:rPr>
          <w:rFonts w:ascii="Times New Roman" w:hAnsi="Times New Roman" w:cs="Times New Roman"/>
          <w:b/>
          <w:bCs/>
          <w:sz w:val="26"/>
          <w:szCs w:val="26"/>
          <w:lang w:val="fr-FR"/>
        </w:rPr>
      </w:pPr>
      <w:r w:rsidRPr="007A42EF">
        <w:rPr>
          <w:rFonts w:ascii="Times New Roman" w:hAnsi="Times New Roman" w:cs="Times New Roman"/>
          <w:b/>
          <w:bCs/>
          <w:sz w:val="26"/>
          <w:szCs w:val="26"/>
          <w:lang w:val="fr-FR"/>
        </w:rPr>
        <w:t>Structuration ergonomique de l'interface utilisateur (UI/UX)</w:t>
      </w:r>
    </w:p>
    <w:p w14:paraId="5F327315" w14:textId="77777777" w:rsidR="008319DA" w:rsidRPr="007A42EF" w:rsidRDefault="008319DA" w:rsidP="00EA11EB">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L'application applique les standards du design de solutions Business Intelligence (BI) à travers un parcours utilisateur fluide :</w:t>
      </w:r>
    </w:p>
    <w:p w14:paraId="2D75C8B8" w14:textId="710BDD5E" w:rsidR="008319DA" w:rsidRPr="007A42EF" w:rsidRDefault="008319DA" w:rsidP="00EA11EB">
      <w:pPr>
        <w:numPr>
          <w:ilvl w:val="0"/>
          <w:numId w:val="15"/>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Volet de configuration latéral (</w:t>
      </w:r>
      <w:r w:rsidRPr="00EA11EB">
        <w:rPr>
          <w:rFonts w:ascii="Times New Roman" w:hAnsi="Times New Roman" w:cs="Times New Roman"/>
          <w:b/>
          <w:bCs/>
          <w:sz w:val="26"/>
          <w:szCs w:val="26"/>
          <w:lang w:val="fr-FR"/>
        </w:rPr>
        <w:t>Sidebar</w:t>
      </w:r>
      <w:r w:rsidRPr="007A42EF">
        <w:rPr>
          <w:rFonts w:ascii="Times New Roman" w:hAnsi="Times New Roman" w:cs="Times New Roman"/>
          <w:b/>
          <w:bCs/>
          <w:sz w:val="26"/>
          <w:szCs w:val="26"/>
          <w:lang w:val="fr-FR"/>
        </w:rPr>
        <w:t>) :</w:t>
      </w:r>
      <w:r w:rsidRPr="007A42EF">
        <w:rPr>
          <w:rFonts w:ascii="Times New Roman" w:hAnsi="Times New Roman" w:cs="Times New Roman"/>
          <w:sz w:val="26"/>
          <w:szCs w:val="26"/>
          <w:lang w:val="fr-FR"/>
        </w:rPr>
        <w:t xml:space="preserve"> Regroupement de l'ensemble des leviers de contrôle de l'utilisateur. Ce dernier peut modifier dynamiquement la composition des actifs du CAC 40 à analyser, ajuster la date de début et de fin de l'historique</w:t>
      </w:r>
      <w:r w:rsidR="00EA11EB">
        <w:rPr>
          <w:rFonts w:ascii="Times New Roman" w:hAnsi="Times New Roman" w:cs="Times New Roman"/>
          <w:sz w:val="26"/>
          <w:szCs w:val="26"/>
          <w:lang w:val="fr-FR"/>
        </w:rPr>
        <w:t xml:space="preserve"> et </w:t>
      </w:r>
      <w:r w:rsidRPr="007A42EF">
        <w:rPr>
          <w:rFonts w:ascii="Times New Roman" w:hAnsi="Times New Roman" w:cs="Times New Roman"/>
          <w:sz w:val="26"/>
          <w:szCs w:val="26"/>
          <w:lang w:val="fr-FR"/>
        </w:rPr>
        <w:t>injecter le montant du capital initial de simulation.</w:t>
      </w:r>
    </w:p>
    <w:p w14:paraId="1AA1F763" w14:textId="6ED5BB56" w:rsidR="008319DA" w:rsidRPr="007A42EF" w:rsidRDefault="008319DA" w:rsidP="00EA11EB">
      <w:pPr>
        <w:numPr>
          <w:ilvl w:val="0"/>
          <w:numId w:val="15"/>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 xml:space="preserve">Section supérieure </w:t>
      </w:r>
      <w:r w:rsidR="00EA11EB">
        <w:rPr>
          <w:rFonts w:ascii="Times New Roman" w:hAnsi="Times New Roman" w:cs="Times New Roman"/>
          <w:b/>
          <w:bCs/>
          <w:sz w:val="26"/>
          <w:szCs w:val="26"/>
          <w:lang w:val="fr-FR"/>
        </w:rPr>
        <w:t>-</w:t>
      </w:r>
      <w:r w:rsidRPr="007A42EF">
        <w:rPr>
          <w:rFonts w:ascii="Times New Roman" w:hAnsi="Times New Roman" w:cs="Times New Roman"/>
          <w:b/>
          <w:bCs/>
          <w:sz w:val="26"/>
          <w:szCs w:val="26"/>
          <w:lang w:val="fr-FR"/>
        </w:rPr>
        <w:t xml:space="preserve"> Cartes d'indicateurs clés (</w:t>
      </w:r>
      <w:r w:rsidRPr="00EA11EB">
        <w:rPr>
          <w:rFonts w:ascii="Times New Roman" w:hAnsi="Times New Roman" w:cs="Times New Roman"/>
          <w:b/>
          <w:bCs/>
          <w:sz w:val="26"/>
          <w:szCs w:val="26"/>
          <w:lang w:val="fr-FR"/>
        </w:rPr>
        <w:t>KPI</w:t>
      </w:r>
      <w:r w:rsidRPr="007A42EF">
        <w:rPr>
          <w:rFonts w:ascii="Times New Roman" w:hAnsi="Times New Roman" w:cs="Times New Roman"/>
          <w:b/>
          <w:bCs/>
          <w:sz w:val="26"/>
          <w:szCs w:val="26"/>
          <w:lang w:val="fr-FR"/>
        </w:rPr>
        <w:t>) :</w:t>
      </w:r>
      <w:r w:rsidRPr="007A42EF">
        <w:rPr>
          <w:rFonts w:ascii="Times New Roman" w:hAnsi="Times New Roman" w:cs="Times New Roman"/>
          <w:sz w:val="26"/>
          <w:szCs w:val="26"/>
          <w:lang w:val="fr-FR"/>
        </w:rPr>
        <w:t xml:space="preserve"> Affichage immédiat des résultats de l'optimisation sous forme de modules synthétiques mettant en relief le </w:t>
      </w:r>
      <w:r w:rsidR="00EA11EB">
        <w:rPr>
          <w:rFonts w:ascii="Times New Roman" w:hAnsi="Times New Roman" w:cs="Times New Roman"/>
          <w:sz w:val="26"/>
          <w:szCs w:val="26"/>
          <w:lang w:val="fr-FR"/>
        </w:rPr>
        <w:t>r</w:t>
      </w:r>
      <w:r w:rsidRPr="007A42EF">
        <w:rPr>
          <w:rFonts w:ascii="Times New Roman" w:hAnsi="Times New Roman" w:cs="Times New Roman"/>
          <w:sz w:val="26"/>
          <w:szCs w:val="26"/>
          <w:lang w:val="fr-FR"/>
        </w:rPr>
        <w:t xml:space="preserve">endement </w:t>
      </w:r>
      <w:r w:rsidR="00EA11EB">
        <w:rPr>
          <w:rFonts w:ascii="Times New Roman" w:hAnsi="Times New Roman" w:cs="Times New Roman"/>
          <w:sz w:val="26"/>
          <w:szCs w:val="26"/>
          <w:lang w:val="fr-FR"/>
        </w:rPr>
        <w:t>a</w:t>
      </w:r>
      <w:r w:rsidRPr="007A42EF">
        <w:rPr>
          <w:rFonts w:ascii="Times New Roman" w:hAnsi="Times New Roman" w:cs="Times New Roman"/>
          <w:sz w:val="26"/>
          <w:szCs w:val="26"/>
          <w:lang w:val="fr-FR"/>
        </w:rPr>
        <w:t xml:space="preserve">nnuel </w:t>
      </w:r>
      <w:r w:rsidR="00EA11EB">
        <w:rPr>
          <w:rFonts w:ascii="Times New Roman" w:hAnsi="Times New Roman" w:cs="Times New Roman"/>
          <w:sz w:val="26"/>
          <w:szCs w:val="26"/>
          <w:lang w:val="fr-FR"/>
        </w:rPr>
        <w:t>e</w:t>
      </w:r>
      <w:r w:rsidRPr="007A42EF">
        <w:rPr>
          <w:rFonts w:ascii="Times New Roman" w:hAnsi="Times New Roman" w:cs="Times New Roman"/>
          <w:sz w:val="26"/>
          <w:szCs w:val="26"/>
          <w:lang w:val="fr-FR"/>
        </w:rPr>
        <w:t xml:space="preserve">spéré, la </w:t>
      </w:r>
      <w:r w:rsidR="00EA11EB">
        <w:rPr>
          <w:rFonts w:ascii="Times New Roman" w:hAnsi="Times New Roman" w:cs="Times New Roman"/>
          <w:sz w:val="26"/>
          <w:szCs w:val="26"/>
          <w:lang w:val="fr-FR"/>
        </w:rPr>
        <w:t>v</w:t>
      </w:r>
      <w:r w:rsidRPr="007A42EF">
        <w:rPr>
          <w:rFonts w:ascii="Times New Roman" w:hAnsi="Times New Roman" w:cs="Times New Roman"/>
          <w:sz w:val="26"/>
          <w:szCs w:val="26"/>
          <w:lang w:val="fr-FR"/>
        </w:rPr>
        <w:t xml:space="preserve">olatilité </w:t>
      </w:r>
      <w:r w:rsidR="00EA11EB">
        <w:rPr>
          <w:rFonts w:ascii="Times New Roman" w:hAnsi="Times New Roman" w:cs="Times New Roman"/>
          <w:sz w:val="26"/>
          <w:szCs w:val="26"/>
          <w:lang w:val="fr-FR"/>
        </w:rPr>
        <w:t>g</w:t>
      </w:r>
      <w:r w:rsidRPr="007A42EF">
        <w:rPr>
          <w:rFonts w:ascii="Times New Roman" w:hAnsi="Times New Roman" w:cs="Times New Roman"/>
          <w:sz w:val="26"/>
          <w:szCs w:val="26"/>
          <w:lang w:val="fr-FR"/>
        </w:rPr>
        <w:t xml:space="preserve">lobale attendue et le </w:t>
      </w:r>
      <w:r w:rsidR="00EA11EB">
        <w:rPr>
          <w:rFonts w:ascii="Times New Roman" w:hAnsi="Times New Roman" w:cs="Times New Roman"/>
          <w:sz w:val="26"/>
          <w:szCs w:val="26"/>
          <w:lang w:val="fr-FR"/>
        </w:rPr>
        <w:t>r</w:t>
      </w:r>
      <w:r w:rsidRPr="007A42EF">
        <w:rPr>
          <w:rFonts w:ascii="Times New Roman" w:hAnsi="Times New Roman" w:cs="Times New Roman"/>
          <w:sz w:val="26"/>
          <w:szCs w:val="26"/>
          <w:lang w:val="fr-FR"/>
        </w:rPr>
        <w:t xml:space="preserve">atio de </w:t>
      </w:r>
      <w:r w:rsidR="00EA11EB">
        <w:rPr>
          <w:rFonts w:ascii="Times New Roman" w:hAnsi="Times New Roman" w:cs="Times New Roman"/>
          <w:sz w:val="26"/>
          <w:szCs w:val="26"/>
          <w:lang w:val="fr-FR"/>
        </w:rPr>
        <w:t>S</w:t>
      </w:r>
      <w:r w:rsidR="00EA11EB" w:rsidRPr="007A42EF">
        <w:rPr>
          <w:rFonts w:ascii="Times New Roman" w:hAnsi="Times New Roman" w:cs="Times New Roman"/>
          <w:sz w:val="26"/>
          <w:szCs w:val="26"/>
          <w:lang w:val="fr-FR"/>
        </w:rPr>
        <w:t>harpe</w:t>
      </w:r>
      <w:r w:rsidRPr="007A42EF">
        <w:rPr>
          <w:rFonts w:ascii="Times New Roman" w:hAnsi="Times New Roman" w:cs="Times New Roman"/>
          <w:sz w:val="26"/>
          <w:szCs w:val="26"/>
          <w:lang w:val="fr-FR"/>
        </w:rPr>
        <w:t xml:space="preserve"> final.</w:t>
      </w:r>
    </w:p>
    <w:p w14:paraId="529C61D0" w14:textId="69BC410E" w:rsidR="008319DA" w:rsidRPr="007A42EF" w:rsidRDefault="008319DA" w:rsidP="00EA11EB">
      <w:pPr>
        <w:numPr>
          <w:ilvl w:val="0"/>
          <w:numId w:val="15"/>
        </w:numPr>
        <w:spacing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t xml:space="preserve">Section centrale </w:t>
      </w:r>
      <w:r w:rsidR="00EA11EB">
        <w:rPr>
          <w:rFonts w:ascii="Times New Roman" w:hAnsi="Times New Roman" w:cs="Times New Roman"/>
          <w:b/>
          <w:bCs/>
          <w:sz w:val="26"/>
          <w:szCs w:val="26"/>
          <w:lang w:val="fr-FR"/>
        </w:rPr>
        <w:t>-</w:t>
      </w:r>
      <w:r w:rsidRPr="007A42EF">
        <w:rPr>
          <w:rFonts w:ascii="Times New Roman" w:hAnsi="Times New Roman" w:cs="Times New Roman"/>
          <w:b/>
          <w:bCs/>
          <w:sz w:val="26"/>
          <w:szCs w:val="26"/>
          <w:lang w:val="fr-FR"/>
        </w:rPr>
        <w:t xml:space="preserve"> Visualisation de l'allocation optimale :</w:t>
      </w:r>
      <w:r w:rsidRPr="007A42EF">
        <w:rPr>
          <w:rFonts w:ascii="Times New Roman" w:hAnsi="Times New Roman" w:cs="Times New Roman"/>
          <w:sz w:val="26"/>
          <w:szCs w:val="26"/>
          <w:lang w:val="fr-FR"/>
        </w:rPr>
        <w:t xml:space="preserve"> Ici, on va traduire graphiquement les poids calculés. L'application affiche de manière synchrone un tableau ordonné des allocations exactes et un graphique circulaire (</w:t>
      </w:r>
      <w:r w:rsidRPr="00EA11EB">
        <w:rPr>
          <w:rFonts w:ascii="Times New Roman" w:hAnsi="Times New Roman" w:cs="Times New Roman"/>
          <w:sz w:val="26"/>
          <w:szCs w:val="26"/>
          <w:lang w:val="fr-FR"/>
        </w:rPr>
        <w:t>Pie Chart</w:t>
      </w:r>
      <w:r w:rsidRPr="007A42EF">
        <w:rPr>
          <w:rFonts w:ascii="Times New Roman" w:hAnsi="Times New Roman" w:cs="Times New Roman"/>
          <w:sz w:val="26"/>
          <w:szCs w:val="26"/>
          <w:lang w:val="fr-FR"/>
        </w:rPr>
        <w:t xml:space="preserve">), programmé pour filtrer les poids négligeables (inférieurs </w:t>
      </w:r>
      <w:r w:rsidRPr="00EA11EB">
        <w:rPr>
          <w:rFonts w:ascii="Times New Roman" w:hAnsi="Times New Roman" w:cs="Times New Roman"/>
          <w:sz w:val="26"/>
          <w:szCs w:val="26"/>
          <w:lang w:val="fr-FR"/>
        </w:rPr>
        <w:t>à 0.5%),</w:t>
      </w:r>
      <w:r w:rsidRPr="007A42EF">
        <w:rPr>
          <w:rFonts w:ascii="Times New Roman" w:hAnsi="Times New Roman" w:cs="Times New Roman"/>
          <w:sz w:val="26"/>
          <w:szCs w:val="26"/>
          <w:lang w:val="fr-FR"/>
        </w:rPr>
        <w:t xml:space="preserve"> offrant une lecture instantanée de la diversification du portefeuille.</w:t>
      </w:r>
    </w:p>
    <w:p w14:paraId="54614207" w14:textId="35352783" w:rsidR="008319DA" w:rsidRPr="007A42EF" w:rsidRDefault="008319DA" w:rsidP="00EA11EB">
      <w:pPr>
        <w:numPr>
          <w:ilvl w:val="0"/>
          <w:numId w:val="15"/>
        </w:num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b/>
          <w:bCs/>
          <w:sz w:val="26"/>
          <w:szCs w:val="26"/>
          <w:lang w:val="fr-FR"/>
        </w:rPr>
        <w:lastRenderedPageBreak/>
        <w:t xml:space="preserve">Section inférieure </w:t>
      </w:r>
      <w:r w:rsidR="00EA11EB">
        <w:rPr>
          <w:rFonts w:ascii="Times New Roman" w:hAnsi="Times New Roman" w:cs="Times New Roman"/>
          <w:b/>
          <w:bCs/>
          <w:sz w:val="26"/>
          <w:szCs w:val="26"/>
          <w:lang w:val="fr-FR"/>
        </w:rPr>
        <w:t>-</w:t>
      </w:r>
      <w:r w:rsidRPr="007A42EF">
        <w:rPr>
          <w:rFonts w:ascii="Times New Roman" w:hAnsi="Times New Roman" w:cs="Times New Roman"/>
          <w:b/>
          <w:bCs/>
          <w:sz w:val="26"/>
          <w:szCs w:val="26"/>
          <w:lang w:val="fr-FR"/>
        </w:rPr>
        <w:t xml:space="preserve"> Graphiques temporels interactifs :</w:t>
      </w:r>
      <w:r w:rsidRPr="007A42EF">
        <w:rPr>
          <w:rFonts w:ascii="Times New Roman" w:hAnsi="Times New Roman" w:cs="Times New Roman"/>
          <w:sz w:val="26"/>
          <w:szCs w:val="26"/>
          <w:lang w:val="fr-FR"/>
        </w:rPr>
        <w:t xml:space="preserve"> Restitution des courbes de performance cumulative issues de la phase de backtesting. Ce graphique dynamique permet à l'utilisateur d'analyser les écarts de comportement entre la stratégie par </w:t>
      </w:r>
      <w:proofErr w:type="gramStart"/>
      <w:r w:rsidR="00EA11EB">
        <w:rPr>
          <w:rFonts w:ascii="Times New Roman" w:hAnsi="Times New Roman" w:cs="Times New Roman"/>
          <w:sz w:val="26"/>
          <w:szCs w:val="26"/>
          <w:lang w:val="fr-FR"/>
        </w:rPr>
        <w:t>le m</w:t>
      </w:r>
      <w:r w:rsidRPr="007A42EF">
        <w:rPr>
          <w:rFonts w:ascii="Times New Roman" w:hAnsi="Times New Roman" w:cs="Times New Roman"/>
          <w:sz w:val="26"/>
          <w:szCs w:val="26"/>
          <w:lang w:val="fr-FR"/>
        </w:rPr>
        <w:t>achine</w:t>
      </w:r>
      <w:proofErr w:type="gramEnd"/>
      <w:r w:rsidRPr="007A42EF">
        <w:rPr>
          <w:rFonts w:ascii="Times New Roman" w:hAnsi="Times New Roman" w:cs="Times New Roman"/>
          <w:sz w:val="26"/>
          <w:szCs w:val="26"/>
          <w:lang w:val="fr-FR"/>
        </w:rPr>
        <w:t xml:space="preserve"> </w:t>
      </w:r>
      <w:r w:rsidR="00EA11EB">
        <w:rPr>
          <w:rFonts w:ascii="Times New Roman" w:hAnsi="Times New Roman" w:cs="Times New Roman"/>
          <w:sz w:val="26"/>
          <w:szCs w:val="26"/>
          <w:lang w:val="fr-FR"/>
        </w:rPr>
        <w:t>l</w:t>
      </w:r>
      <w:r w:rsidRPr="007A42EF">
        <w:rPr>
          <w:rFonts w:ascii="Times New Roman" w:hAnsi="Times New Roman" w:cs="Times New Roman"/>
          <w:sz w:val="26"/>
          <w:szCs w:val="26"/>
          <w:lang w:val="fr-FR"/>
        </w:rPr>
        <w:t>earning, la gestion naïve et l'indice CAC 40.</w:t>
      </w:r>
    </w:p>
    <w:p w14:paraId="65DE964E" w14:textId="08D66341" w:rsidR="00EA11EB" w:rsidRDefault="00EA11EB" w:rsidP="00EA11EB">
      <w:pPr>
        <w:keepNext/>
        <w:spacing w:after="240" w:line="360" w:lineRule="auto"/>
        <w:ind w:left="720"/>
      </w:pPr>
      <w:r w:rsidRPr="007A42EF">
        <w:rPr>
          <w:rFonts w:ascii="Times New Roman" w:hAnsi="Times New Roman" w:cs="Times New Roman"/>
          <w:noProof/>
          <w:sz w:val="26"/>
          <w:szCs w:val="26"/>
        </w:rPr>
        <w:drawing>
          <wp:anchor distT="0" distB="0" distL="114300" distR="114300" simplePos="0" relativeHeight="251665408" behindDoc="0" locked="0" layoutInCell="1" allowOverlap="1" wp14:anchorId="5B895163" wp14:editId="14D51286">
            <wp:simplePos x="0" y="0"/>
            <wp:positionH relativeFrom="column">
              <wp:posOffset>455930</wp:posOffset>
            </wp:positionH>
            <wp:positionV relativeFrom="paragraph">
              <wp:posOffset>2870751</wp:posOffset>
            </wp:positionV>
            <wp:extent cx="5943600" cy="2895600"/>
            <wp:effectExtent l="0" t="0" r="0" b="0"/>
            <wp:wrapTopAndBottom/>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cstate="print">
                      <a:extLst>
                        <a:ext uri="{28A0092B-C50C-407E-A947-70E740481C1C}">
                          <a14:useLocalDpi xmlns:a14="http://schemas.microsoft.com/office/drawing/2010/main" val="0"/>
                        </a:ext>
                      </a:extLst>
                    </a:blip>
                    <a:srcRect/>
                    <a:stretch>
                      <a:fillRect/>
                    </a:stretch>
                  </pic:blipFill>
                  <pic:spPr>
                    <a:xfrm>
                      <a:off x="0" y="0"/>
                      <a:ext cx="5943600" cy="2895600"/>
                    </a:xfrm>
                    <a:prstGeom prst="rect">
                      <a:avLst/>
                    </a:prstGeom>
                    <a:ln/>
                  </pic:spPr>
                </pic:pic>
              </a:graphicData>
            </a:graphic>
          </wp:anchor>
        </w:drawing>
      </w:r>
      <w:r w:rsidR="008319DA" w:rsidRPr="007A42EF">
        <w:rPr>
          <w:rFonts w:ascii="Times New Roman" w:hAnsi="Times New Roman" w:cs="Times New Roman"/>
          <w:noProof/>
          <w:sz w:val="26"/>
          <w:szCs w:val="26"/>
        </w:rPr>
        <w:drawing>
          <wp:inline distT="114300" distB="114300" distL="114300" distR="114300" wp14:anchorId="42834B28" wp14:editId="5FD2C8AE">
            <wp:extent cx="5943600" cy="28702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943600" cy="2870200"/>
                    </a:xfrm>
                    <a:prstGeom prst="rect">
                      <a:avLst/>
                    </a:prstGeom>
                    <a:ln/>
                  </pic:spPr>
                </pic:pic>
              </a:graphicData>
            </a:graphic>
          </wp:inline>
        </w:drawing>
      </w:r>
    </w:p>
    <w:p w14:paraId="322EDBBD" w14:textId="182CFD62" w:rsidR="008319DA" w:rsidRDefault="00EA11EB" w:rsidP="00EA11EB">
      <w:pPr>
        <w:pStyle w:val="Caption"/>
        <w:jc w:val="center"/>
      </w:pPr>
      <w:bookmarkStart w:id="57" w:name="_Toc232140224"/>
      <w:bookmarkStart w:id="58" w:name="_Toc232140300"/>
      <w:r>
        <w:t xml:space="preserve">Figure </w:t>
      </w:r>
      <w:r>
        <w:fldChar w:fldCharType="begin"/>
      </w:r>
      <w:r>
        <w:instrText xml:space="preserve"> SEQ Figure \* ARABIC </w:instrText>
      </w:r>
      <w:r>
        <w:fldChar w:fldCharType="separate"/>
      </w:r>
      <w:r>
        <w:rPr>
          <w:noProof/>
        </w:rPr>
        <w:t>8</w:t>
      </w:r>
      <w:r>
        <w:fldChar w:fldCharType="end"/>
      </w:r>
      <w:r>
        <w:t>: L'application Streamlit</w:t>
      </w:r>
      <w:bookmarkEnd w:id="57"/>
      <w:bookmarkEnd w:id="58"/>
    </w:p>
    <w:p w14:paraId="7BF5743C" w14:textId="77777777" w:rsidR="00EA11EB" w:rsidRPr="00EA11EB" w:rsidRDefault="00EA11EB" w:rsidP="00EA11EB"/>
    <w:p w14:paraId="4AB0A94B" w14:textId="26A13744" w:rsidR="008319DA" w:rsidRPr="007A42EF" w:rsidRDefault="008319DA" w:rsidP="00EA11EB">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pratique, un rééquilibrage dynamique (glissant) réduirait légèrement la performance du fait des coûts de transaction, mais ma version actuelle met en lumière le potentiel d'optimisation pur du portefeuille selon les principes de Markowitz. C’est la raison pour laquelle on a d’importantes différences entre les performances réelles du CAC40, le </w:t>
      </w:r>
      <w:r w:rsidR="00EA11EB" w:rsidRPr="007A42EF">
        <w:rPr>
          <w:rFonts w:ascii="Times New Roman" w:hAnsi="Times New Roman" w:cs="Times New Roman"/>
          <w:sz w:val="26"/>
          <w:szCs w:val="26"/>
          <w:lang w:val="fr-FR"/>
        </w:rPr>
        <w:t>portefeuille</w:t>
      </w:r>
      <w:r w:rsidRPr="007A42EF">
        <w:rPr>
          <w:rFonts w:ascii="Times New Roman" w:hAnsi="Times New Roman" w:cs="Times New Roman"/>
          <w:sz w:val="26"/>
          <w:szCs w:val="26"/>
          <w:lang w:val="fr-FR"/>
        </w:rPr>
        <w:t xml:space="preserve"> optimisé et la gestion naïve (</w:t>
      </w:r>
      <w:r w:rsidR="00EA11EB" w:rsidRPr="007A42EF">
        <w:rPr>
          <w:rFonts w:ascii="Times New Roman" w:hAnsi="Times New Roman" w:cs="Times New Roman"/>
          <w:sz w:val="26"/>
          <w:szCs w:val="26"/>
          <w:lang w:val="fr-FR"/>
        </w:rPr>
        <w:t>répartition</w:t>
      </w:r>
      <w:r w:rsidRPr="007A42EF">
        <w:rPr>
          <w:rFonts w:ascii="Times New Roman" w:hAnsi="Times New Roman" w:cs="Times New Roman"/>
          <w:sz w:val="26"/>
          <w:szCs w:val="26"/>
          <w:lang w:val="fr-FR"/>
        </w:rPr>
        <w:t xml:space="preserve"> égale).</w:t>
      </w:r>
    </w:p>
    <w:p w14:paraId="765B6E98" w14:textId="2FFDBCD6" w:rsidR="008319DA" w:rsidRPr="00EA11EB" w:rsidRDefault="008319DA" w:rsidP="0090004D">
      <w:pPr>
        <w:pStyle w:val="Heading1"/>
        <w:spacing w:after="240" w:line="360" w:lineRule="auto"/>
        <w:rPr>
          <w:rFonts w:ascii="Times New Roman" w:hAnsi="Times New Roman" w:cs="Times New Roman"/>
          <w:b/>
          <w:bCs/>
          <w:color w:val="002060"/>
          <w:lang w:val="fr-FR"/>
        </w:rPr>
      </w:pPr>
      <w:bookmarkStart w:id="59" w:name="_sws7pr518l6l" w:colFirst="0" w:colLast="0"/>
      <w:bookmarkStart w:id="60" w:name="_Toc232131971"/>
      <w:bookmarkEnd w:id="59"/>
      <w:r w:rsidRPr="00EA11EB">
        <w:rPr>
          <w:rFonts w:ascii="Times New Roman" w:hAnsi="Times New Roman" w:cs="Times New Roman"/>
          <w:b/>
          <w:bCs/>
          <w:color w:val="002060"/>
          <w:lang w:val="fr-FR"/>
        </w:rPr>
        <w:lastRenderedPageBreak/>
        <w:t xml:space="preserve">IV. </w:t>
      </w:r>
      <w:r w:rsidR="00EA11EB" w:rsidRPr="00EA11EB">
        <w:rPr>
          <w:rFonts w:ascii="Times New Roman" w:hAnsi="Times New Roman" w:cs="Times New Roman"/>
          <w:b/>
          <w:bCs/>
          <w:color w:val="002060"/>
          <w:lang w:val="fr-FR"/>
        </w:rPr>
        <w:t>Réflexion</w:t>
      </w:r>
      <w:r w:rsidRPr="00EA11EB">
        <w:rPr>
          <w:rFonts w:ascii="Times New Roman" w:hAnsi="Times New Roman" w:cs="Times New Roman"/>
          <w:b/>
          <w:bCs/>
          <w:color w:val="002060"/>
          <w:lang w:val="fr-FR"/>
        </w:rPr>
        <w:t xml:space="preserve"> et bilan personnel</w:t>
      </w:r>
      <w:bookmarkEnd w:id="60"/>
    </w:p>
    <w:p w14:paraId="0202DC03" w14:textId="77777777" w:rsidR="00CD3757" w:rsidRDefault="008319DA" w:rsidP="00CD3757">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En ce qui concerne les objectifs du projet, j’ai pu réaliser la </w:t>
      </w:r>
      <w:r w:rsidR="00EA11EB" w:rsidRPr="007A42EF">
        <w:rPr>
          <w:rFonts w:ascii="Times New Roman" w:hAnsi="Times New Roman" w:cs="Times New Roman"/>
          <w:sz w:val="26"/>
          <w:szCs w:val="26"/>
          <w:lang w:val="fr-FR"/>
        </w:rPr>
        <w:t>quasi-totalité</w:t>
      </w:r>
      <w:r w:rsidRPr="007A42EF">
        <w:rPr>
          <w:rFonts w:ascii="Times New Roman" w:hAnsi="Times New Roman" w:cs="Times New Roman"/>
          <w:sz w:val="26"/>
          <w:szCs w:val="26"/>
          <w:lang w:val="fr-FR"/>
        </w:rPr>
        <w:t xml:space="preserve"> des actions à mener et utiliser une grande partie des outils que je ciblais. </w:t>
      </w:r>
    </w:p>
    <w:p w14:paraId="472CC3FA" w14:textId="42BF1D81" w:rsidR="008319DA" w:rsidRPr="007A42EF" w:rsidRDefault="008319DA" w:rsidP="00CD3757">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Cependant, j’aurais aimé approfondir un peu plus mes connaissances en ce qui concerne la théorie financière avec d’autres modèles mathématiques. Etant donné que la finance est un sujet complexe qui demande une grosse charge de travail, je me suis limité à une étude sommaire de ces théories financières et des métriques utilisées en bourse. </w:t>
      </w:r>
    </w:p>
    <w:p w14:paraId="61E6A8C2" w14:textId="77777777" w:rsidR="00CD3757" w:rsidRDefault="00CD3757" w:rsidP="00CD3757">
      <w:pPr>
        <w:spacing w:line="360" w:lineRule="auto"/>
        <w:jc w:val="both"/>
        <w:rPr>
          <w:rFonts w:ascii="Times New Roman" w:hAnsi="Times New Roman" w:cs="Times New Roman"/>
          <w:sz w:val="26"/>
          <w:szCs w:val="26"/>
          <w:lang w:val="fr-FR"/>
        </w:rPr>
      </w:pPr>
    </w:p>
    <w:p w14:paraId="1B673347" w14:textId="38DBC378" w:rsidR="008319DA" w:rsidRPr="007A42EF" w:rsidRDefault="008319DA" w:rsidP="00CD3757">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Ce projet représente pour moi une initiation l’analyse des données financières et théories mathématiques dans ce domaine. J’ai eu l’opportunité de tester énormément de secteurs comme la data : date engineering, data science, data analyse et data visualisation. </w:t>
      </w:r>
    </w:p>
    <w:p w14:paraId="459E853D" w14:textId="77777777" w:rsidR="00CD3757" w:rsidRDefault="00CD3757" w:rsidP="00CD3757">
      <w:pPr>
        <w:spacing w:line="360" w:lineRule="auto"/>
        <w:jc w:val="both"/>
        <w:rPr>
          <w:rFonts w:ascii="Times New Roman" w:hAnsi="Times New Roman" w:cs="Times New Roman"/>
          <w:sz w:val="26"/>
          <w:szCs w:val="26"/>
          <w:lang w:val="fr-FR"/>
        </w:rPr>
      </w:pPr>
    </w:p>
    <w:p w14:paraId="258314DE" w14:textId="22264785" w:rsidR="008319DA" w:rsidRPr="007A42EF" w:rsidRDefault="008319DA" w:rsidP="00CD3757">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Tout au long de ce semestre, j’ai travaillé en autonomie et j’ai dû apprendre à m’organiser afin d’avancer sur les tâches à réaliser pour le projet. J’ai dû apprendre à </w:t>
      </w:r>
      <w:proofErr w:type="gramStart"/>
      <w:r w:rsidRPr="007A42EF">
        <w:rPr>
          <w:rFonts w:ascii="Times New Roman" w:hAnsi="Times New Roman" w:cs="Times New Roman"/>
          <w:sz w:val="26"/>
          <w:szCs w:val="26"/>
          <w:lang w:val="fr-FR"/>
        </w:rPr>
        <w:t>faire</w:t>
      </w:r>
      <w:proofErr w:type="gramEnd"/>
      <w:r w:rsidRPr="007A42EF">
        <w:rPr>
          <w:rFonts w:ascii="Times New Roman" w:hAnsi="Times New Roman" w:cs="Times New Roman"/>
          <w:sz w:val="26"/>
          <w:szCs w:val="26"/>
          <w:lang w:val="fr-FR"/>
        </w:rPr>
        <w:t xml:space="preserve"> des recherches afin de comprendre certaines thématiques et pour résoudre des problèmes auxquels je me suis heurtée. J'ai également intégré les outils d'IA générative (tels que Gemini et </w:t>
      </w:r>
      <w:proofErr w:type="spellStart"/>
      <w:r w:rsidRPr="007A42EF">
        <w:rPr>
          <w:rFonts w:ascii="Times New Roman" w:hAnsi="Times New Roman" w:cs="Times New Roman"/>
          <w:sz w:val="26"/>
          <w:szCs w:val="26"/>
          <w:lang w:val="fr-FR"/>
        </w:rPr>
        <w:t>ChatGPT</w:t>
      </w:r>
      <w:proofErr w:type="spellEnd"/>
      <w:r w:rsidRPr="007A42EF">
        <w:rPr>
          <w:rFonts w:ascii="Times New Roman" w:hAnsi="Times New Roman" w:cs="Times New Roman"/>
          <w:sz w:val="26"/>
          <w:szCs w:val="26"/>
          <w:lang w:val="fr-FR"/>
        </w:rPr>
        <w:t xml:space="preserve">) dans mon flux de travail. Loin de s'y substituer, l'IA a agi comme un collaborateur technique au quotidien : un tuteur virtuel pour décortiquer des concepts mathématiques abstraits, un assistant de </w:t>
      </w:r>
      <w:r w:rsidRPr="00CD3757">
        <w:rPr>
          <w:rFonts w:ascii="Times New Roman" w:hAnsi="Times New Roman" w:cs="Times New Roman"/>
          <w:sz w:val="26"/>
          <w:szCs w:val="26"/>
          <w:lang w:val="fr-FR"/>
        </w:rPr>
        <w:t xml:space="preserve">code </w:t>
      </w:r>
      <w:proofErr w:type="spellStart"/>
      <w:r w:rsidRPr="00CD3757">
        <w:rPr>
          <w:rFonts w:ascii="Times New Roman" w:hAnsi="Times New Roman" w:cs="Times New Roman"/>
          <w:sz w:val="26"/>
          <w:szCs w:val="26"/>
          <w:lang w:val="fr-FR"/>
        </w:rPr>
        <w:t>review</w:t>
      </w:r>
      <w:proofErr w:type="spellEnd"/>
      <w:r w:rsidRPr="007A42EF">
        <w:rPr>
          <w:rFonts w:ascii="Times New Roman" w:hAnsi="Times New Roman" w:cs="Times New Roman"/>
          <w:sz w:val="26"/>
          <w:szCs w:val="26"/>
          <w:lang w:val="fr-FR"/>
        </w:rPr>
        <w:t xml:space="preserve"> pour résoudre des erreurs de syntaxe complexes (notamment les inversions de dimensions matricielles), et un accélérateur de documentation. </w:t>
      </w:r>
    </w:p>
    <w:p w14:paraId="757C8FB0" w14:textId="77777777" w:rsidR="008319DA" w:rsidRPr="007A42EF" w:rsidRDefault="008319DA" w:rsidP="00CD3757">
      <w:pPr>
        <w:spacing w:line="360" w:lineRule="auto"/>
        <w:jc w:val="both"/>
        <w:rPr>
          <w:rFonts w:ascii="Times New Roman" w:hAnsi="Times New Roman" w:cs="Times New Roman"/>
          <w:sz w:val="26"/>
          <w:szCs w:val="26"/>
          <w:lang w:val="fr-FR"/>
        </w:rPr>
      </w:pPr>
    </w:p>
    <w:p w14:paraId="46A1485A" w14:textId="75A50EE8" w:rsidR="008319DA" w:rsidRPr="007A42EF" w:rsidRDefault="008319DA" w:rsidP="00CD3757">
      <w:pPr>
        <w:spacing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Je pense que la démarche PEMIND est un excellent moyen d’allier théorie et pratique et nous inculque des </w:t>
      </w:r>
      <w:r w:rsidR="00CD3757">
        <w:rPr>
          <w:rFonts w:ascii="Times New Roman" w:hAnsi="Times New Roman" w:cs="Times New Roman"/>
          <w:sz w:val="26"/>
          <w:szCs w:val="26"/>
          <w:lang w:val="fr-FR"/>
        </w:rPr>
        <w:t>connaissances</w:t>
      </w:r>
      <w:r w:rsidRPr="007A42EF">
        <w:rPr>
          <w:rFonts w:ascii="Times New Roman" w:hAnsi="Times New Roman" w:cs="Times New Roman"/>
          <w:sz w:val="26"/>
          <w:szCs w:val="26"/>
          <w:lang w:val="fr-FR"/>
        </w:rPr>
        <w:t xml:space="preserve"> qui nous seront capitales pour notre métier d’</w:t>
      </w:r>
      <w:r w:rsidR="00CD3757" w:rsidRPr="007A42EF">
        <w:rPr>
          <w:rFonts w:ascii="Times New Roman" w:hAnsi="Times New Roman" w:cs="Times New Roman"/>
          <w:sz w:val="26"/>
          <w:szCs w:val="26"/>
          <w:lang w:val="fr-FR"/>
        </w:rPr>
        <w:t>ingénieur. J’ai</w:t>
      </w:r>
      <w:r w:rsidRPr="007A42EF">
        <w:rPr>
          <w:rFonts w:ascii="Times New Roman" w:hAnsi="Times New Roman" w:cs="Times New Roman"/>
          <w:sz w:val="26"/>
          <w:szCs w:val="26"/>
          <w:lang w:val="fr-FR"/>
        </w:rPr>
        <w:t xml:space="preserve"> acquis de nombreuses compétences tout au long de ce semestre, mais je reste tout de </w:t>
      </w:r>
      <w:r w:rsidR="00CD3757" w:rsidRPr="007A42EF">
        <w:rPr>
          <w:rFonts w:ascii="Times New Roman" w:hAnsi="Times New Roman" w:cs="Times New Roman"/>
          <w:sz w:val="26"/>
          <w:szCs w:val="26"/>
          <w:lang w:val="fr-FR"/>
        </w:rPr>
        <w:t>même</w:t>
      </w:r>
      <w:r w:rsidRPr="007A42EF">
        <w:rPr>
          <w:rFonts w:ascii="Times New Roman" w:hAnsi="Times New Roman" w:cs="Times New Roman"/>
          <w:sz w:val="26"/>
          <w:szCs w:val="26"/>
          <w:lang w:val="fr-FR"/>
        </w:rPr>
        <w:t xml:space="preserve"> sur ma faim</w:t>
      </w:r>
      <w:r w:rsidR="00CD3757">
        <w:rPr>
          <w:rFonts w:ascii="Times New Roman" w:hAnsi="Times New Roman" w:cs="Times New Roman"/>
          <w:sz w:val="26"/>
          <w:szCs w:val="26"/>
          <w:lang w:val="fr-FR"/>
        </w:rPr>
        <w:t>.</w:t>
      </w:r>
      <w:r w:rsidRPr="007A42EF">
        <w:rPr>
          <w:rFonts w:ascii="Times New Roman" w:hAnsi="Times New Roman" w:cs="Times New Roman"/>
          <w:sz w:val="26"/>
          <w:szCs w:val="26"/>
          <w:lang w:val="fr-FR"/>
        </w:rPr>
        <w:t xml:space="preserve"> </w:t>
      </w:r>
      <w:r w:rsidR="00CD3757">
        <w:rPr>
          <w:rFonts w:ascii="Times New Roman" w:hAnsi="Times New Roman" w:cs="Times New Roman"/>
          <w:sz w:val="26"/>
          <w:szCs w:val="26"/>
          <w:lang w:val="fr-FR"/>
        </w:rPr>
        <w:t>L</w:t>
      </w:r>
      <w:r w:rsidRPr="007A42EF">
        <w:rPr>
          <w:rFonts w:ascii="Times New Roman" w:hAnsi="Times New Roman" w:cs="Times New Roman"/>
          <w:sz w:val="26"/>
          <w:szCs w:val="26"/>
          <w:lang w:val="fr-FR"/>
        </w:rPr>
        <w:t xml:space="preserve">e monde de la finance est tellement vaste que je n’ai fait qu’effleurer sa surface. C’est la raison pour laquelle j’ai l’intention de poursuivre mes études </w:t>
      </w:r>
      <w:r w:rsidR="00CD3757" w:rsidRPr="007A42EF">
        <w:rPr>
          <w:rFonts w:ascii="Times New Roman" w:hAnsi="Times New Roman" w:cs="Times New Roman"/>
          <w:sz w:val="26"/>
          <w:szCs w:val="26"/>
          <w:lang w:val="fr-FR"/>
        </w:rPr>
        <w:t>après</w:t>
      </w:r>
      <w:r w:rsidRPr="007A42EF">
        <w:rPr>
          <w:rFonts w:ascii="Times New Roman" w:hAnsi="Times New Roman" w:cs="Times New Roman"/>
          <w:sz w:val="26"/>
          <w:szCs w:val="26"/>
          <w:lang w:val="fr-FR"/>
        </w:rPr>
        <w:t xml:space="preserve"> mon diplôme d’ingénieur en intégrant une formation spécialisée en finance dans une université ou une école de commerce. Je pense que j’ai besoin d’un socle qui me permettrait de </w:t>
      </w:r>
      <w:r w:rsidR="00CD3757" w:rsidRPr="007A42EF">
        <w:rPr>
          <w:rFonts w:ascii="Times New Roman" w:hAnsi="Times New Roman" w:cs="Times New Roman"/>
          <w:sz w:val="26"/>
          <w:szCs w:val="26"/>
          <w:lang w:val="fr-FR"/>
        </w:rPr>
        <w:t>découvrir</w:t>
      </w:r>
      <w:r w:rsidRPr="007A42EF">
        <w:rPr>
          <w:rFonts w:ascii="Times New Roman" w:hAnsi="Times New Roman" w:cs="Times New Roman"/>
          <w:sz w:val="26"/>
          <w:szCs w:val="26"/>
          <w:lang w:val="fr-FR"/>
        </w:rPr>
        <w:t xml:space="preserve"> tous les aspects qui sont important pour réaliser une analyse de données financière. </w:t>
      </w:r>
    </w:p>
    <w:p w14:paraId="34617073" w14:textId="77777777" w:rsidR="008319DA" w:rsidRPr="00CD3757" w:rsidRDefault="008319DA" w:rsidP="0090004D">
      <w:pPr>
        <w:pStyle w:val="Heading1"/>
        <w:spacing w:before="240" w:after="240" w:line="360" w:lineRule="auto"/>
        <w:rPr>
          <w:rFonts w:ascii="Times New Roman" w:hAnsi="Times New Roman" w:cs="Times New Roman"/>
          <w:b/>
          <w:bCs/>
          <w:color w:val="002060"/>
          <w:lang w:val="fr-FR"/>
        </w:rPr>
      </w:pPr>
      <w:bookmarkStart w:id="61" w:name="_cnfwktc1fstn" w:colFirst="0" w:colLast="0"/>
      <w:bookmarkStart w:id="62" w:name="_Toc232131972"/>
      <w:bookmarkEnd w:id="61"/>
      <w:r w:rsidRPr="00CD3757">
        <w:rPr>
          <w:rFonts w:ascii="Times New Roman" w:hAnsi="Times New Roman" w:cs="Times New Roman"/>
          <w:b/>
          <w:bCs/>
          <w:color w:val="002060"/>
          <w:lang w:val="fr-FR"/>
        </w:rPr>
        <w:lastRenderedPageBreak/>
        <w:t>Conclusion</w:t>
      </w:r>
      <w:bookmarkEnd w:id="62"/>
    </w:p>
    <w:p w14:paraId="1923B7C2" w14:textId="26E52E5A" w:rsidR="008319DA" w:rsidRPr="007A42EF" w:rsidRDefault="008319DA" w:rsidP="00CD3757">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Ce projet avait pour ambition de concevoir et de déployer un écosystème complet d’optimisation de portefeuille boursier sur les actifs du CAC 40. À l'issue de ces </w:t>
      </w:r>
      <w:r w:rsidR="00CD3757" w:rsidRPr="007A42EF">
        <w:rPr>
          <w:rFonts w:ascii="Times New Roman" w:hAnsi="Times New Roman" w:cs="Times New Roman"/>
          <w:sz w:val="26"/>
          <w:szCs w:val="26"/>
          <w:lang w:val="fr-FR"/>
        </w:rPr>
        <w:t>dix semaines</w:t>
      </w:r>
      <w:r w:rsidRPr="007A42EF">
        <w:rPr>
          <w:rFonts w:ascii="Times New Roman" w:hAnsi="Times New Roman" w:cs="Times New Roman"/>
          <w:sz w:val="26"/>
          <w:szCs w:val="26"/>
          <w:lang w:val="fr-FR"/>
        </w:rPr>
        <w:t xml:space="preserve"> de recherche, de développement et de validation statistique, les objectifs majeurs fixés dans le cahier des charges ont été réalisés.</w:t>
      </w:r>
    </w:p>
    <w:p w14:paraId="0A4D4800" w14:textId="49AF3193" w:rsidR="008319DA" w:rsidRPr="007A42EF" w:rsidRDefault="008319DA" w:rsidP="00CD3757">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Le cœur de ce projet est son architecture hybride. En étudiant le modèle de Markowitz, </w:t>
      </w:r>
      <w:r w:rsidR="00CD3757">
        <w:rPr>
          <w:rFonts w:ascii="Times New Roman" w:hAnsi="Times New Roman" w:cs="Times New Roman"/>
          <w:sz w:val="26"/>
          <w:szCs w:val="26"/>
          <w:lang w:val="fr-FR"/>
        </w:rPr>
        <w:t>j’ai</w:t>
      </w:r>
      <w:r w:rsidRPr="007A42EF">
        <w:rPr>
          <w:rFonts w:ascii="Times New Roman" w:hAnsi="Times New Roman" w:cs="Times New Roman"/>
          <w:sz w:val="26"/>
          <w:szCs w:val="26"/>
          <w:lang w:val="fr-FR"/>
        </w:rPr>
        <w:t xml:space="preserve"> pu identifier ses limites, notamment sa nature rétrospective et son instabilité face aux bruits de marché.  </w:t>
      </w:r>
      <w:r w:rsidR="00CD3757">
        <w:rPr>
          <w:rFonts w:ascii="Times New Roman" w:hAnsi="Times New Roman" w:cs="Times New Roman"/>
          <w:sz w:val="26"/>
          <w:szCs w:val="26"/>
          <w:lang w:val="fr-FR"/>
        </w:rPr>
        <w:t>J’ai</w:t>
      </w:r>
      <w:r w:rsidRPr="007A42EF">
        <w:rPr>
          <w:rFonts w:ascii="Times New Roman" w:hAnsi="Times New Roman" w:cs="Times New Roman"/>
          <w:sz w:val="26"/>
          <w:szCs w:val="26"/>
          <w:lang w:val="fr-FR"/>
        </w:rPr>
        <w:t xml:space="preserve"> ensuite implémenté le modèle de </w:t>
      </w:r>
      <w:r w:rsidRPr="00CD3757">
        <w:rPr>
          <w:rFonts w:ascii="Times New Roman" w:hAnsi="Times New Roman" w:cs="Times New Roman"/>
          <w:sz w:val="26"/>
          <w:szCs w:val="26"/>
          <w:lang w:val="fr-FR"/>
        </w:rPr>
        <w:t>Black-Litterman</w:t>
      </w:r>
      <w:r w:rsidRPr="007A42EF">
        <w:rPr>
          <w:rFonts w:ascii="Times New Roman" w:hAnsi="Times New Roman" w:cs="Times New Roman"/>
          <w:sz w:val="26"/>
          <w:szCs w:val="26"/>
          <w:lang w:val="fr-FR"/>
        </w:rPr>
        <w:t xml:space="preserve"> qui a permis d'établir un pont direct avec </w:t>
      </w:r>
      <w:r w:rsidR="00CD3757">
        <w:rPr>
          <w:rFonts w:ascii="Times New Roman" w:hAnsi="Times New Roman" w:cs="Times New Roman"/>
          <w:sz w:val="26"/>
          <w:szCs w:val="26"/>
          <w:lang w:val="fr-FR"/>
        </w:rPr>
        <w:t>les</w:t>
      </w:r>
      <w:r w:rsidRPr="007A42EF">
        <w:rPr>
          <w:rFonts w:ascii="Times New Roman" w:hAnsi="Times New Roman" w:cs="Times New Roman"/>
          <w:sz w:val="26"/>
          <w:szCs w:val="26"/>
          <w:lang w:val="fr-FR"/>
        </w:rPr>
        <w:t xml:space="preserve"> modèles de </w:t>
      </w:r>
      <w:r w:rsidR="00CD3757">
        <w:rPr>
          <w:rFonts w:ascii="Times New Roman" w:hAnsi="Times New Roman" w:cs="Times New Roman"/>
          <w:sz w:val="26"/>
          <w:szCs w:val="26"/>
          <w:lang w:val="fr-FR"/>
        </w:rPr>
        <w:t>m</w:t>
      </w:r>
      <w:r w:rsidRPr="007A42EF">
        <w:rPr>
          <w:rFonts w:ascii="Times New Roman" w:hAnsi="Times New Roman" w:cs="Times New Roman"/>
          <w:sz w:val="26"/>
          <w:szCs w:val="26"/>
          <w:lang w:val="fr-FR"/>
        </w:rPr>
        <w:t xml:space="preserve">achine </w:t>
      </w:r>
      <w:r w:rsidR="00CD3757">
        <w:rPr>
          <w:rFonts w:ascii="Times New Roman" w:hAnsi="Times New Roman" w:cs="Times New Roman"/>
          <w:sz w:val="26"/>
          <w:szCs w:val="26"/>
          <w:lang w:val="fr-FR"/>
        </w:rPr>
        <w:t>l</w:t>
      </w:r>
      <w:r w:rsidRPr="007A42EF">
        <w:rPr>
          <w:rFonts w:ascii="Times New Roman" w:hAnsi="Times New Roman" w:cs="Times New Roman"/>
          <w:sz w:val="26"/>
          <w:szCs w:val="26"/>
          <w:lang w:val="fr-FR"/>
        </w:rPr>
        <w:t xml:space="preserve">earning (SVM, Random Forest, KNN). En transformant les prédictions directionnelles des algorithmes en </w:t>
      </w:r>
      <w:proofErr w:type="spellStart"/>
      <w:r w:rsidRPr="00CD3757">
        <w:rPr>
          <w:rFonts w:ascii="Times New Roman" w:hAnsi="Times New Roman" w:cs="Times New Roman"/>
          <w:sz w:val="26"/>
          <w:szCs w:val="26"/>
          <w:lang w:val="fr-FR"/>
        </w:rPr>
        <w:t>views</w:t>
      </w:r>
      <w:proofErr w:type="spellEnd"/>
      <w:r w:rsidRPr="007A42EF">
        <w:rPr>
          <w:rFonts w:ascii="Times New Roman" w:hAnsi="Times New Roman" w:cs="Times New Roman"/>
          <w:sz w:val="26"/>
          <w:szCs w:val="26"/>
          <w:lang w:val="fr-FR"/>
        </w:rPr>
        <w:t xml:space="preserve"> mathématiques et en indexant leur matrice d'incertitude sur les métriques d'erreur (MSE) des modèles, </w:t>
      </w:r>
      <w:r w:rsidR="00CD3757">
        <w:rPr>
          <w:rFonts w:ascii="Times New Roman" w:hAnsi="Times New Roman" w:cs="Times New Roman"/>
          <w:sz w:val="26"/>
          <w:szCs w:val="26"/>
          <w:lang w:val="fr-FR"/>
        </w:rPr>
        <w:t xml:space="preserve">j’ai </w:t>
      </w:r>
      <w:proofErr w:type="spellStart"/>
      <w:r w:rsidR="00CD3757">
        <w:rPr>
          <w:rFonts w:ascii="Times New Roman" w:hAnsi="Times New Roman" w:cs="Times New Roman"/>
          <w:sz w:val="26"/>
          <w:szCs w:val="26"/>
          <w:lang w:val="fr-FR"/>
        </w:rPr>
        <w:t>reussi</w:t>
      </w:r>
      <w:proofErr w:type="spellEnd"/>
      <w:r w:rsidRPr="007A42EF">
        <w:rPr>
          <w:rFonts w:ascii="Times New Roman" w:hAnsi="Times New Roman" w:cs="Times New Roman"/>
          <w:sz w:val="26"/>
          <w:szCs w:val="26"/>
          <w:lang w:val="fr-FR"/>
        </w:rPr>
        <w:t xml:space="preserve"> développé un moteur d'allocation dynamique et résilient.</w:t>
      </w:r>
    </w:p>
    <w:p w14:paraId="51CFD628" w14:textId="10C42124" w:rsidR="008319DA" w:rsidRPr="007A42EF" w:rsidRDefault="008319DA" w:rsidP="00CD3757">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 xml:space="preserve">Par ailleurs, l’infrastructure de </w:t>
      </w:r>
      <w:r w:rsidRPr="00CD3757">
        <w:rPr>
          <w:rFonts w:ascii="Times New Roman" w:hAnsi="Times New Roman" w:cs="Times New Roman"/>
          <w:sz w:val="26"/>
          <w:szCs w:val="26"/>
          <w:lang w:val="fr-FR"/>
        </w:rPr>
        <w:t>Backtesting Walk-Forward</w:t>
      </w:r>
      <w:r w:rsidRPr="007A42EF">
        <w:rPr>
          <w:rFonts w:ascii="Times New Roman" w:hAnsi="Times New Roman" w:cs="Times New Roman"/>
          <w:sz w:val="26"/>
          <w:szCs w:val="26"/>
          <w:lang w:val="fr-FR"/>
        </w:rPr>
        <w:t xml:space="preserve"> </w:t>
      </w:r>
      <w:r w:rsidR="00CD3757">
        <w:rPr>
          <w:rFonts w:ascii="Times New Roman" w:hAnsi="Times New Roman" w:cs="Times New Roman"/>
          <w:sz w:val="26"/>
          <w:szCs w:val="26"/>
          <w:lang w:val="fr-FR"/>
        </w:rPr>
        <w:t>m’a</w:t>
      </w:r>
      <w:r w:rsidRPr="007A42EF">
        <w:rPr>
          <w:rFonts w:ascii="Times New Roman" w:hAnsi="Times New Roman" w:cs="Times New Roman"/>
          <w:sz w:val="26"/>
          <w:szCs w:val="26"/>
          <w:lang w:val="fr-FR"/>
        </w:rPr>
        <w:t xml:space="preserve"> permis de valider scientifiquement la robustesse de </w:t>
      </w:r>
      <w:r w:rsidR="00CD3757">
        <w:rPr>
          <w:rFonts w:ascii="Times New Roman" w:hAnsi="Times New Roman" w:cs="Times New Roman"/>
          <w:sz w:val="26"/>
          <w:szCs w:val="26"/>
          <w:lang w:val="fr-FR"/>
        </w:rPr>
        <w:t>mon</w:t>
      </w:r>
      <w:r w:rsidRPr="007A42EF">
        <w:rPr>
          <w:rFonts w:ascii="Times New Roman" w:hAnsi="Times New Roman" w:cs="Times New Roman"/>
          <w:sz w:val="26"/>
          <w:szCs w:val="26"/>
          <w:lang w:val="fr-FR"/>
        </w:rPr>
        <w:t xml:space="preserve"> approche. Malgré la complexité et la volatilité des marchés financiers, le portefeuille optimisé a démontré sa capacité à générer un</w:t>
      </w:r>
      <w:r w:rsidR="00CD3757">
        <w:rPr>
          <w:rFonts w:ascii="Times New Roman" w:hAnsi="Times New Roman" w:cs="Times New Roman"/>
          <w:sz w:val="26"/>
          <w:szCs w:val="26"/>
          <w:lang w:val="fr-FR"/>
        </w:rPr>
        <w:t xml:space="preserve">e valeur </w:t>
      </w:r>
      <w:r w:rsidRPr="007A42EF">
        <w:rPr>
          <w:rFonts w:ascii="Times New Roman" w:hAnsi="Times New Roman" w:cs="Times New Roman"/>
          <w:sz w:val="26"/>
          <w:szCs w:val="26"/>
          <w:lang w:val="fr-FR"/>
        </w:rPr>
        <w:t>significati</w:t>
      </w:r>
      <w:r w:rsidR="00CD3757">
        <w:rPr>
          <w:rFonts w:ascii="Times New Roman" w:hAnsi="Times New Roman" w:cs="Times New Roman"/>
          <w:sz w:val="26"/>
          <w:szCs w:val="26"/>
          <w:lang w:val="fr-FR"/>
        </w:rPr>
        <w:t>ve</w:t>
      </w:r>
      <w:r w:rsidRPr="007A42EF">
        <w:rPr>
          <w:rFonts w:ascii="Times New Roman" w:hAnsi="Times New Roman" w:cs="Times New Roman"/>
          <w:sz w:val="26"/>
          <w:szCs w:val="26"/>
          <w:lang w:val="fr-FR"/>
        </w:rPr>
        <w:t xml:space="preserve"> face à une gestion naïve équirépartie et face à l’indice de référence macroéconomique. Enfin, la concrétisation de ces travaux sous la forme d’un tableau de bord interactif </w:t>
      </w:r>
      <w:r w:rsidRPr="00CD3757">
        <w:rPr>
          <w:rFonts w:ascii="Times New Roman" w:hAnsi="Times New Roman" w:cs="Times New Roman"/>
          <w:sz w:val="26"/>
          <w:szCs w:val="26"/>
          <w:lang w:val="fr-FR"/>
        </w:rPr>
        <w:t>Streamlit</w:t>
      </w:r>
      <w:r w:rsidRPr="007A42EF">
        <w:rPr>
          <w:rFonts w:ascii="Times New Roman" w:hAnsi="Times New Roman" w:cs="Times New Roman"/>
          <w:sz w:val="26"/>
          <w:szCs w:val="26"/>
          <w:lang w:val="fr-FR"/>
        </w:rPr>
        <w:t xml:space="preserve"> </w:t>
      </w:r>
      <w:r w:rsidR="00CD3757">
        <w:rPr>
          <w:rFonts w:ascii="Times New Roman" w:hAnsi="Times New Roman" w:cs="Times New Roman"/>
          <w:sz w:val="26"/>
          <w:szCs w:val="26"/>
          <w:lang w:val="fr-FR"/>
        </w:rPr>
        <w:t>m’</w:t>
      </w:r>
      <w:r w:rsidRPr="007A42EF">
        <w:rPr>
          <w:rFonts w:ascii="Times New Roman" w:hAnsi="Times New Roman" w:cs="Times New Roman"/>
          <w:sz w:val="26"/>
          <w:szCs w:val="26"/>
          <w:lang w:val="fr-FR"/>
        </w:rPr>
        <w:t>a permis de passer de la recherche algorithmique brute à un outil d’aide à la décision opérationnel, fluide et vulgarisé pour l'utilisateur final.</w:t>
      </w:r>
    </w:p>
    <w:p w14:paraId="2D57922D" w14:textId="77777777" w:rsidR="008319DA" w:rsidRPr="007A42EF" w:rsidRDefault="008319DA" w:rsidP="00CD3757">
      <w:pPr>
        <w:spacing w:after="240" w:line="360" w:lineRule="auto"/>
        <w:jc w:val="both"/>
        <w:rPr>
          <w:rFonts w:ascii="Times New Roman" w:hAnsi="Times New Roman" w:cs="Times New Roman"/>
          <w:sz w:val="26"/>
          <w:szCs w:val="26"/>
          <w:lang w:val="fr-FR"/>
        </w:rPr>
      </w:pPr>
      <w:r w:rsidRPr="007A42EF">
        <w:rPr>
          <w:rFonts w:ascii="Times New Roman" w:hAnsi="Times New Roman" w:cs="Times New Roman"/>
          <w:sz w:val="26"/>
          <w:szCs w:val="26"/>
          <w:lang w:val="fr-FR"/>
        </w:rPr>
        <w:t>Au-delà des livrables techniques, ce projet a constitué un puissant catalyseur sur le plan personnel et professionnel. Il m'a confrontée aux exigences de l'autonomie, de la gestion de projet et de la synergie avec les outils d'IA générative. Cette immersion à l'intersection de la Data Science et des théories de marché confirme mon aspiration à poursuivre mes études vers une spécialisation en finance quantitative. Ce projet ne marque pas une fin, mais le premier jalon de mon futur profil d'ingénieur-financier.</w:t>
      </w:r>
    </w:p>
    <w:p w14:paraId="138F936E" w14:textId="77777777" w:rsidR="008319DA" w:rsidRPr="007A42EF" w:rsidRDefault="008319DA" w:rsidP="0090004D">
      <w:pPr>
        <w:spacing w:line="360" w:lineRule="auto"/>
        <w:rPr>
          <w:rFonts w:ascii="Times New Roman" w:hAnsi="Times New Roman" w:cs="Times New Roman"/>
          <w:sz w:val="26"/>
          <w:szCs w:val="26"/>
          <w:lang w:val="fr-FR"/>
        </w:rPr>
      </w:pPr>
    </w:p>
    <w:p w14:paraId="06179697" w14:textId="77777777" w:rsidR="008319DA" w:rsidRPr="007A42EF" w:rsidRDefault="008319DA" w:rsidP="0090004D">
      <w:pPr>
        <w:spacing w:line="360" w:lineRule="auto"/>
        <w:rPr>
          <w:rFonts w:ascii="Times New Roman" w:hAnsi="Times New Roman" w:cs="Times New Roman"/>
          <w:sz w:val="26"/>
          <w:szCs w:val="26"/>
          <w:lang w:val="fr-FR"/>
        </w:rPr>
      </w:pPr>
    </w:p>
    <w:p w14:paraId="51F8D81A" w14:textId="77777777" w:rsidR="008319DA" w:rsidRPr="007A42EF" w:rsidRDefault="008319DA" w:rsidP="0090004D">
      <w:pPr>
        <w:spacing w:line="360" w:lineRule="auto"/>
        <w:rPr>
          <w:rFonts w:ascii="Times New Roman" w:hAnsi="Times New Roman" w:cs="Times New Roman"/>
          <w:sz w:val="26"/>
          <w:szCs w:val="26"/>
          <w:lang w:val="fr-FR"/>
        </w:rPr>
      </w:pPr>
    </w:p>
    <w:p w14:paraId="52872E98" w14:textId="77777777" w:rsidR="008319DA" w:rsidRPr="00CD3757" w:rsidRDefault="008319DA" w:rsidP="0090004D">
      <w:pPr>
        <w:pStyle w:val="Heading1"/>
        <w:spacing w:line="360" w:lineRule="auto"/>
        <w:rPr>
          <w:rFonts w:ascii="Times New Roman" w:hAnsi="Times New Roman" w:cs="Times New Roman"/>
          <w:b/>
          <w:bCs/>
          <w:color w:val="002060"/>
          <w:lang w:val="fr-FR"/>
        </w:rPr>
      </w:pPr>
      <w:bookmarkStart w:id="63" w:name="_iji68akzgmr1" w:colFirst="0" w:colLast="0"/>
      <w:bookmarkStart w:id="64" w:name="_Toc232131973"/>
      <w:bookmarkEnd w:id="63"/>
      <w:r w:rsidRPr="00CD3757">
        <w:rPr>
          <w:rFonts w:ascii="Times New Roman" w:hAnsi="Times New Roman" w:cs="Times New Roman"/>
          <w:b/>
          <w:bCs/>
          <w:color w:val="002060"/>
          <w:lang w:val="fr-FR"/>
        </w:rPr>
        <w:lastRenderedPageBreak/>
        <w:t>Bibliographie</w:t>
      </w:r>
      <w:bookmarkEnd w:id="64"/>
    </w:p>
    <w:p w14:paraId="27134C32" w14:textId="77777777" w:rsidR="008319DA" w:rsidRPr="00CD3757" w:rsidRDefault="008319DA" w:rsidP="0090004D">
      <w:pPr>
        <w:spacing w:line="360" w:lineRule="auto"/>
        <w:rPr>
          <w:rFonts w:ascii="Times New Roman" w:hAnsi="Times New Roman" w:cs="Times New Roman"/>
          <w:b/>
          <w:bCs/>
          <w:sz w:val="26"/>
          <w:szCs w:val="26"/>
          <w:lang w:val="fr-FR"/>
        </w:rPr>
      </w:pPr>
      <w:proofErr w:type="spellStart"/>
      <w:r w:rsidRPr="00CD3757">
        <w:rPr>
          <w:rFonts w:ascii="Times New Roman" w:hAnsi="Times New Roman" w:cs="Times New Roman"/>
          <w:b/>
          <w:bCs/>
          <w:sz w:val="26"/>
          <w:szCs w:val="26"/>
          <w:lang w:val="fr-FR"/>
        </w:rPr>
        <w:t>Github</w:t>
      </w:r>
      <w:proofErr w:type="spellEnd"/>
    </w:p>
    <w:p w14:paraId="2A5EDEE0" w14:textId="77777777" w:rsidR="008319DA" w:rsidRPr="007A42EF" w:rsidRDefault="008319DA" w:rsidP="0090004D">
      <w:pPr>
        <w:spacing w:line="360" w:lineRule="auto"/>
        <w:rPr>
          <w:rFonts w:ascii="Times New Roman" w:hAnsi="Times New Roman" w:cs="Times New Roman"/>
          <w:sz w:val="26"/>
          <w:szCs w:val="26"/>
          <w:lang w:val="fr-FR"/>
        </w:rPr>
      </w:pPr>
      <w:hyperlink r:id="rId34">
        <w:r w:rsidRPr="007A42EF">
          <w:rPr>
            <w:rFonts w:ascii="Times New Roman" w:hAnsi="Times New Roman" w:cs="Times New Roman"/>
            <w:color w:val="1155CC"/>
            <w:sz w:val="26"/>
            <w:szCs w:val="26"/>
            <w:u w:val="single"/>
            <w:lang w:val="fr-FR"/>
          </w:rPr>
          <w:t>https://github.com/KamgueAnge/projet_etudiant_P26</w:t>
        </w:r>
      </w:hyperlink>
    </w:p>
    <w:p w14:paraId="14990082" w14:textId="77777777" w:rsidR="008319DA" w:rsidRPr="007A42EF" w:rsidRDefault="008319DA" w:rsidP="0090004D">
      <w:pPr>
        <w:spacing w:line="360" w:lineRule="auto"/>
        <w:rPr>
          <w:rFonts w:ascii="Times New Roman" w:hAnsi="Times New Roman" w:cs="Times New Roman"/>
          <w:sz w:val="26"/>
          <w:szCs w:val="26"/>
          <w:lang w:val="fr-FR"/>
        </w:rPr>
      </w:pPr>
    </w:p>
    <w:p w14:paraId="4CB5397E" w14:textId="77777777" w:rsidR="008319DA" w:rsidRPr="00CD3757" w:rsidRDefault="008319DA" w:rsidP="0090004D">
      <w:pPr>
        <w:spacing w:line="360" w:lineRule="auto"/>
        <w:rPr>
          <w:rFonts w:ascii="Times New Roman" w:hAnsi="Times New Roman" w:cs="Times New Roman"/>
          <w:b/>
          <w:bCs/>
          <w:sz w:val="26"/>
          <w:szCs w:val="26"/>
          <w:lang w:val="fr-FR"/>
        </w:rPr>
      </w:pPr>
      <w:r w:rsidRPr="00CD3757">
        <w:rPr>
          <w:rFonts w:ascii="Times New Roman" w:hAnsi="Times New Roman" w:cs="Times New Roman"/>
          <w:b/>
          <w:bCs/>
          <w:sz w:val="26"/>
          <w:szCs w:val="26"/>
          <w:lang w:val="fr-FR"/>
        </w:rPr>
        <w:t>Cours en ligne</w:t>
      </w:r>
    </w:p>
    <w:p w14:paraId="5F6B6E70" w14:textId="7BFA76FC"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proofErr w:type="spellStart"/>
      <w:r w:rsidRPr="00CD3757">
        <w:rPr>
          <w:rFonts w:ascii="Times New Roman" w:hAnsi="Times New Roman" w:cs="Times New Roman"/>
          <w:b/>
          <w:bCs/>
          <w:sz w:val="26"/>
          <w:szCs w:val="26"/>
          <w:lang w:val="fr-FR"/>
        </w:rPr>
        <w:t>Martínez</w:t>
      </w:r>
      <w:proofErr w:type="spellEnd"/>
      <w:r w:rsidRPr="00CD3757">
        <w:rPr>
          <w:rFonts w:ascii="Times New Roman" w:hAnsi="Times New Roman" w:cs="Times New Roman"/>
          <w:b/>
          <w:bCs/>
          <w:sz w:val="26"/>
          <w:szCs w:val="26"/>
          <w:lang w:val="fr-FR"/>
        </w:rPr>
        <w:t>, C. et Chávez, M.</w:t>
      </w:r>
      <w:r w:rsidRPr="00CD3757">
        <w:rPr>
          <w:rFonts w:ascii="Times New Roman" w:hAnsi="Times New Roman" w:cs="Times New Roman"/>
          <w:sz w:val="26"/>
          <w:szCs w:val="26"/>
          <w:lang w:val="fr-FR"/>
        </w:rPr>
        <w:t xml:space="preserve"> (s.d.). </w:t>
      </w:r>
      <w:r w:rsidRPr="00CD3757">
        <w:rPr>
          <w:rFonts w:ascii="Times New Roman" w:hAnsi="Times New Roman" w:cs="Times New Roman"/>
          <w:i/>
          <w:iCs/>
          <w:sz w:val="26"/>
          <w:szCs w:val="26"/>
          <w:lang w:val="fr-FR"/>
        </w:rPr>
        <w:t xml:space="preserve">Portfolio Management &amp; </w:t>
      </w:r>
      <w:proofErr w:type="gramStart"/>
      <w:r w:rsidRPr="00CD3757">
        <w:rPr>
          <w:rFonts w:ascii="Times New Roman" w:hAnsi="Times New Roman" w:cs="Times New Roman"/>
          <w:i/>
          <w:iCs/>
          <w:sz w:val="26"/>
          <w:szCs w:val="26"/>
          <w:lang w:val="fr-FR"/>
        </w:rPr>
        <w:t>Optimization:</w:t>
      </w:r>
      <w:proofErr w:type="gramEnd"/>
      <w:r w:rsidRPr="00CD3757">
        <w:rPr>
          <w:rFonts w:ascii="Times New Roman" w:hAnsi="Times New Roman" w:cs="Times New Roman"/>
          <w:i/>
          <w:iCs/>
          <w:sz w:val="26"/>
          <w:szCs w:val="26"/>
          <w:lang w:val="fr-FR"/>
        </w:rPr>
        <w:t xml:space="preserve"> Excel, R, Python, AI</w:t>
      </w:r>
      <w:r w:rsidRPr="00CD3757">
        <w:rPr>
          <w:rFonts w:ascii="Times New Roman" w:hAnsi="Times New Roman" w:cs="Times New Roman"/>
          <w:sz w:val="26"/>
          <w:szCs w:val="26"/>
          <w:lang w:val="fr-FR"/>
        </w:rPr>
        <w:t>. Cours en ligne certifiant, Plateforme Udemy. [En ligne]. Disponible sur :</w:t>
      </w:r>
      <w:hyperlink r:id="rId35">
        <w:r w:rsidRPr="00CD3757">
          <w:rPr>
            <w:rFonts w:ascii="Times New Roman" w:hAnsi="Times New Roman" w:cs="Times New Roman"/>
            <w:sz w:val="26"/>
            <w:szCs w:val="26"/>
            <w:lang w:val="fr-FR"/>
          </w:rPr>
          <w:t xml:space="preserve"> </w:t>
        </w:r>
      </w:hyperlink>
      <w:hyperlink r:id="rId36">
        <w:r w:rsidRPr="00CD3757">
          <w:rPr>
            <w:rFonts w:ascii="Times New Roman" w:hAnsi="Times New Roman" w:cs="Times New Roman"/>
            <w:color w:val="1155CC"/>
            <w:sz w:val="26"/>
            <w:szCs w:val="26"/>
            <w:u w:val="single"/>
            <w:lang w:val="fr-FR"/>
          </w:rPr>
          <w:t>https://www.udemy.com/course/investment-portfolio-optimization-with-excel-r/</w:t>
        </w:r>
      </w:hyperlink>
      <w:r w:rsidRPr="00CD3757">
        <w:rPr>
          <w:rFonts w:ascii="Times New Roman" w:hAnsi="Times New Roman" w:cs="Times New Roman"/>
          <w:sz w:val="26"/>
          <w:szCs w:val="26"/>
          <w:lang w:val="fr-FR"/>
        </w:rPr>
        <w:t xml:space="preserve"> [Consulté pour l'implémentation de la frontière efficiente, l'utilisation de </w:t>
      </w:r>
      <w:proofErr w:type="spellStart"/>
      <w:r w:rsidRPr="00CD3757">
        <w:rPr>
          <w:rFonts w:ascii="Times New Roman" w:hAnsi="Times New Roman" w:cs="Times New Roman"/>
          <w:sz w:val="26"/>
          <w:szCs w:val="26"/>
          <w:lang w:val="fr-FR"/>
        </w:rPr>
        <w:t>PyPortfolioOpt</w:t>
      </w:r>
      <w:proofErr w:type="spellEnd"/>
      <w:r w:rsidRPr="00CD3757">
        <w:rPr>
          <w:rFonts w:ascii="Times New Roman" w:hAnsi="Times New Roman" w:cs="Times New Roman"/>
          <w:sz w:val="26"/>
          <w:szCs w:val="26"/>
          <w:lang w:val="fr-FR"/>
        </w:rPr>
        <w:t xml:space="preserve"> et l'intégration des flux IA]. </w:t>
      </w:r>
    </w:p>
    <w:p w14:paraId="3778AC75" w14:textId="1C36D5FA"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en-GB"/>
        </w:rPr>
        <w:t>Udacity</w:t>
      </w:r>
      <w:r w:rsidRPr="00CD3757">
        <w:rPr>
          <w:rFonts w:ascii="Times New Roman" w:hAnsi="Times New Roman" w:cs="Times New Roman"/>
          <w:sz w:val="26"/>
          <w:szCs w:val="26"/>
          <w:lang w:val="en-GB"/>
        </w:rPr>
        <w:t xml:space="preserve"> (</w:t>
      </w:r>
      <w:proofErr w:type="spellStart"/>
      <w:r w:rsidRPr="00CD3757">
        <w:rPr>
          <w:rFonts w:ascii="Times New Roman" w:hAnsi="Times New Roman" w:cs="Times New Roman"/>
          <w:sz w:val="26"/>
          <w:szCs w:val="26"/>
          <w:lang w:val="en-GB"/>
        </w:rPr>
        <w:t>s.d.</w:t>
      </w:r>
      <w:proofErr w:type="spellEnd"/>
      <w:r w:rsidRPr="00CD3757">
        <w:rPr>
          <w:rFonts w:ascii="Times New Roman" w:hAnsi="Times New Roman" w:cs="Times New Roman"/>
          <w:sz w:val="26"/>
          <w:szCs w:val="26"/>
          <w:lang w:val="en-GB"/>
        </w:rPr>
        <w:t xml:space="preserve">). </w:t>
      </w:r>
      <w:r w:rsidRPr="00CD3757">
        <w:rPr>
          <w:rFonts w:ascii="Times New Roman" w:hAnsi="Times New Roman" w:cs="Times New Roman"/>
          <w:i/>
          <w:iCs/>
          <w:sz w:val="26"/>
          <w:szCs w:val="26"/>
          <w:lang w:val="en-GB"/>
        </w:rPr>
        <w:t>Free Intro to Python Course</w:t>
      </w:r>
      <w:r w:rsidRPr="00CD3757">
        <w:rPr>
          <w:rFonts w:ascii="Times New Roman" w:hAnsi="Times New Roman" w:cs="Times New Roman"/>
          <w:sz w:val="26"/>
          <w:szCs w:val="26"/>
          <w:lang w:val="en-GB"/>
        </w:rPr>
        <w:t xml:space="preserve">. </w:t>
      </w:r>
      <w:r w:rsidRPr="00CD3757">
        <w:rPr>
          <w:rFonts w:ascii="Times New Roman" w:hAnsi="Times New Roman" w:cs="Times New Roman"/>
          <w:sz w:val="26"/>
          <w:szCs w:val="26"/>
          <w:lang w:val="fr-FR"/>
        </w:rPr>
        <w:t>Cours en ligne d</w:t>
      </w:r>
      <w:r w:rsidR="00CD3757">
        <w:rPr>
          <w:rFonts w:ascii="Times New Roman" w:hAnsi="Times New Roman" w:cs="Times New Roman"/>
          <w:sz w:val="26"/>
          <w:szCs w:val="26"/>
          <w:lang w:val="fr-FR"/>
        </w:rPr>
        <w:t>’</w:t>
      </w:r>
      <w:r w:rsidRPr="00CD3757">
        <w:rPr>
          <w:rFonts w:ascii="Times New Roman" w:hAnsi="Times New Roman" w:cs="Times New Roman"/>
          <w:sz w:val="26"/>
          <w:szCs w:val="26"/>
          <w:lang w:val="fr-FR"/>
        </w:rPr>
        <w:t>apprentissage des fondamentaux de l</w:t>
      </w:r>
      <w:r w:rsidR="00CD3757">
        <w:rPr>
          <w:rFonts w:ascii="Times New Roman" w:hAnsi="Times New Roman" w:cs="Times New Roman"/>
          <w:sz w:val="26"/>
          <w:szCs w:val="26"/>
          <w:lang w:val="fr-FR"/>
        </w:rPr>
        <w:t>’</w:t>
      </w:r>
      <w:r w:rsidRPr="00CD3757">
        <w:rPr>
          <w:rFonts w:ascii="Times New Roman" w:hAnsi="Times New Roman" w:cs="Times New Roman"/>
          <w:sz w:val="26"/>
          <w:szCs w:val="26"/>
          <w:lang w:val="fr-FR"/>
        </w:rPr>
        <w:t>algorithmique. [En ligne]. Disponible sur</w:t>
      </w:r>
      <w:r w:rsidR="00CD3757">
        <w:rPr>
          <w:rFonts w:ascii="Times New Roman" w:hAnsi="Times New Roman" w:cs="Times New Roman"/>
          <w:sz w:val="26"/>
          <w:szCs w:val="26"/>
          <w:lang w:val="fr-FR"/>
        </w:rPr>
        <w:t> </w:t>
      </w:r>
      <w:r w:rsidRPr="00CD3757">
        <w:rPr>
          <w:rFonts w:ascii="Times New Roman" w:hAnsi="Times New Roman" w:cs="Times New Roman"/>
          <w:sz w:val="26"/>
          <w:szCs w:val="26"/>
          <w:lang w:val="fr-FR"/>
        </w:rPr>
        <w:t>:</w:t>
      </w:r>
      <w:hyperlink r:id="rId37">
        <w:r w:rsidRPr="00CD3757">
          <w:rPr>
            <w:rFonts w:ascii="Times New Roman" w:hAnsi="Times New Roman" w:cs="Times New Roman"/>
            <w:sz w:val="26"/>
            <w:szCs w:val="26"/>
            <w:lang w:val="fr-FR"/>
          </w:rPr>
          <w:t xml:space="preserve"> </w:t>
        </w:r>
      </w:hyperlink>
      <w:hyperlink r:id="rId38">
        <w:r w:rsidRPr="00CD3757">
          <w:rPr>
            <w:rFonts w:ascii="Times New Roman" w:hAnsi="Times New Roman" w:cs="Times New Roman"/>
            <w:color w:val="1155CC"/>
            <w:sz w:val="26"/>
            <w:szCs w:val="26"/>
            <w:u w:val="single"/>
            <w:lang w:val="fr-FR"/>
          </w:rPr>
          <w:t>https</w:t>
        </w:r>
        <w:r w:rsidR="00CD3757">
          <w:rPr>
            <w:rFonts w:ascii="Times New Roman" w:hAnsi="Times New Roman" w:cs="Times New Roman"/>
            <w:color w:val="1155CC"/>
            <w:sz w:val="26"/>
            <w:szCs w:val="26"/>
            <w:u w:val="single"/>
            <w:lang w:val="fr-FR"/>
          </w:rPr>
          <w:t> </w:t>
        </w:r>
        <w:r w:rsidRPr="00CD3757">
          <w:rPr>
            <w:rFonts w:ascii="Times New Roman" w:hAnsi="Times New Roman" w:cs="Times New Roman"/>
            <w:color w:val="1155CC"/>
            <w:sz w:val="26"/>
            <w:szCs w:val="26"/>
            <w:u w:val="single"/>
            <w:lang w:val="fr-FR"/>
          </w:rPr>
          <w:t>://www.udacity.com/course/introduction-to-python--ud1110</w:t>
        </w:r>
      </w:hyperlink>
      <w:r w:rsidRPr="00CD3757">
        <w:rPr>
          <w:rFonts w:ascii="Times New Roman" w:hAnsi="Times New Roman" w:cs="Times New Roman"/>
          <w:sz w:val="26"/>
          <w:szCs w:val="26"/>
          <w:lang w:val="fr-FR"/>
        </w:rPr>
        <w:t xml:space="preserve"> [Consulté pour la consolidation du socle algorithmique, la gestion des dictionnaires imbriqués et des flux de données]. </w:t>
      </w:r>
    </w:p>
    <w:p w14:paraId="2B7CE251" w14:textId="77777777" w:rsidR="008319DA" w:rsidRPr="007A42EF" w:rsidRDefault="008319DA" w:rsidP="0090004D">
      <w:pPr>
        <w:spacing w:line="360" w:lineRule="auto"/>
        <w:rPr>
          <w:rFonts w:ascii="Times New Roman" w:hAnsi="Times New Roman" w:cs="Times New Roman"/>
          <w:sz w:val="26"/>
          <w:szCs w:val="26"/>
          <w:lang w:val="fr-FR"/>
        </w:rPr>
      </w:pPr>
    </w:p>
    <w:p w14:paraId="710300C9" w14:textId="77777777" w:rsidR="008319DA" w:rsidRPr="00CD3757" w:rsidRDefault="008319DA" w:rsidP="0090004D">
      <w:pPr>
        <w:spacing w:line="360" w:lineRule="auto"/>
        <w:rPr>
          <w:rFonts w:ascii="Times New Roman" w:hAnsi="Times New Roman" w:cs="Times New Roman"/>
          <w:b/>
          <w:bCs/>
          <w:sz w:val="26"/>
          <w:szCs w:val="26"/>
          <w:lang w:val="fr-FR"/>
        </w:rPr>
      </w:pPr>
      <w:r w:rsidRPr="00CD3757">
        <w:rPr>
          <w:rFonts w:ascii="Times New Roman" w:hAnsi="Times New Roman" w:cs="Times New Roman"/>
          <w:b/>
          <w:bCs/>
          <w:sz w:val="26"/>
          <w:szCs w:val="26"/>
          <w:lang w:val="fr-FR"/>
        </w:rPr>
        <w:t>Théorie financière</w:t>
      </w:r>
    </w:p>
    <w:p w14:paraId="1B42042D" w14:textId="7EB2F38F"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t>Wikipédia</w:t>
      </w:r>
      <w:r w:rsidRPr="00CD3757">
        <w:rPr>
          <w:rFonts w:ascii="Times New Roman" w:hAnsi="Times New Roman" w:cs="Times New Roman"/>
          <w:sz w:val="26"/>
          <w:szCs w:val="26"/>
          <w:lang w:val="fr-FR"/>
        </w:rPr>
        <w:t xml:space="preserve"> (2026). </w:t>
      </w:r>
      <w:r w:rsidRPr="00CD3757">
        <w:rPr>
          <w:rFonts w:ascii="Times New Roman" w:hAnsi="Times New Roman" w:cs="Times New Roman"/>
          <w:i/>
          <w:iCs/>
          <w:sz w:val="26"/>
          <w:szCs w:val="26"/>
          <w:lang w:val="fr-FR"/>
        </w:rPr>
        <w:t>Modèle d'évaluation des actifs financiers (MEDAF / CAPM)</w:t>
      </w:r>
      <w:r w:rsidRPr="00CD3757">
        <w:rPr>
          <w:rFonts w:ascii="Times New Roman" w:hAnsi="Times New Roman" w:cs="Times New Roman"/>
          <w:sz w:val="26"/>
          <w:szCs w:val="26"/>
          <w:lang w:val="fr-FR"/>
        </w:rPr>
        <w:t>. [En ligne]. Disponible sur :</w:t>
      </w:r>
      <w:hyperlink r:id="rId39">
        <w:r w:rsidRPr="00CD3757">
          <w:rPr>
            <w:rFonts w:ascii="Times New Roman" w:hAnsi="Times New Roman" w:cs="Times New Roman"/>
            <w:sz w:val="26"/>
            <w:szCs w:val="26"/>
            <w:lang w:val="fr-FR"/>
          </w:rPr>
          <w:t xml:space="preserve"> </w:t>
        </w:r>
      </w:hyperlink>
      <w:hyperlink r:id="rId40">
        <w:r w:rsidRPr="00CD3757">
          <w:rPr>
            <w:rFonts w:ascii="Times New Roman" w:hAnsi="Times New Roman" w:cs="Times New Roman"/>
            <w:color w:val="1155CC"/>
            <w:sz w:val="26"/>
            <w:szCs w:val="26"/>
            <w:u w:val="single"/>
            <w:lang w:val="fr-FR"/>
          </w:rPr>
          <w:t>https://fr.wikipedia.org/wiki/Modèle_d'évaluation_des_actifs_financiers</w:t>
        </w:r>
      </w:hyperlink>
      <w:r w:rsidRPr="00CD3757">
        <w:rPr>
          <w:rFonts w:ascii="Times New Roman" w:hAnsi="Times New Roman" w:cs="Times New Roman"/>
          <w:sz w:val="26"/>
          <w:szCs w:val="26"/>
          <w:lang w:val="fr-FR"/>
        </w:rPr>
        <w:t xml:space="preserve"> [Consulté au cours du semestre].</w:t>
      </w:r>
    </w:p>
    <w:p w14:paraId="4EA6EE37" w14:textId="7A6B8FE1"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en-GB"/>
        </w:rPr>
        <w:t>Wikipedia Contributors</w:t>
      </w:r>
      <w:r w:rsidRPr="00CD3757">
        <w:rPr>
          <w:rFonts w:ascii="Times New Roman" w:hAnsi="Times New Roman" w:cs="Times New Roman"/>
          <w:sz w:val="26"/>
          <w:szCs w:val="26"/>
          <w:lang w:val="en-GB"/>
        </w:rPr>
        <w:t xml:space="preserve"> (2026). </w:t>
      </w:r>
      <w:r w:rsidRPr="00CD3757">
        <w:rPr>
          <w:rFonts w:ascii="Times New Roman" w:hAnsi="Times New Roman" w:cs="Times New Roman"/>
          <w:i/>
          <w:iCs/>
          <w:sz w:val="26"/>
          <w:szCs w:val="26"/>
          <w:lang w:val="en-GB"/>
        </w:rPr>
        <w:t>Kernel Density Estimation (KDE)</w:t>
      </w:r>
      <w:r w:rsidRPr="00CD3757">
        <w:rPr>
          <w:rFonts w:ascii="Times New Roman" w:hAnsi="Times New Roman" w:cs="Times New Roman"/>
          <w:sz w:val="26"/>
          <w:szCs w:val="26"/>
          <w:lang w:val="en-GB"/>
        </w:rPr>
        <w:t xml:space="preserve">. Wikipedia, The Free </w:t>
      </w:r>
      <w:proofErr w:type="spellStart"/>
      <w:r w:rsidRPr="00CD3757">
        <w:rPr>
          <w:rFonts w:ascii="Times New Roman" w:hAnsi="Times New Roman" w:cs="Times New Roman"/>
          <w:sz w:val="26"/>
          <w:szCs w:val="26"/>
          <w:lang w:val="en-GB"/>
        </w:rPr>
        <w:t>Encyclopedia</w:t>
      </w:r>
      <w:proofErr w:type="spellEnd"/>
      <w:r w:rsidRPr="00CD3757">
        <w:rPr>
          <w:rFonts w:ascii="Times New Roman" w:hAnsi="Times New Roman" w:cs="Times New Roman"/>
          <w:sz w:val="26"/>
          <w:szCs w:val="26"/>
          <w:lang w:val="en-GB"/>
        </w:rPr>
        <w:t xml:space="preserve">. [En </w:t>
      </w:r>
      <w:proofErr w:type="spellStart"/>
      <w:r w:rsidRPr="00CD3757">
        <w:rPr>
          <w:rFonts w:ascii="Times New Roman" w:hAnsi="Times New Roman" w:cs="Times New Roman"/>
          <w:sz w:val="26"/>
          <w:szCs w:val="26"/>
          <w:lang w:val="en-GB"/>
        </w:rPr>
        <w:t>ligne</w:t>
      </w:r>
      <w:proofErr w:type="spellEnd"/>
      <w:r w:rsidRPr="00CD3757">
        <w:rPr>
          <w:rFonts w:ascii="Times New Roman" w:hAnsi="Times New Roman" w:cs="Times New Roman"/>
          <w:sz w:val="26"/>
          <w:szCs w:val="26"/>
          <w:lang w:val="en-GB"/>
        </w:rPr>
        <w:t xml:space="preserve">]. </w:t>
      </w:r>
      <w:r w:rsidRPr="00CD3757">
        <w:rPr>
          <w:rFonts w:ascii="Times New Roman" w:hAnsi="Times New Roman" w:cs="Times New Roman"/>
          <w:sz w:val="26"/>
          <w:szCs w:val="26"/>
          <w:lang w:val="fr-FR"/>
        </w:rPr>
        <w:t>Disponible sur :</w:t>
      </w:r>
      <w:hyperlink r:id="rId41">
        <w:r w:rsidRPr="00CD3757">
          <w:rPr>
            <w:rFonts w:ascii="Times New Roman" w:hAnsi="Times New Roman" w:cs="Times New Roman"/>
            <w:sz w:val="26"/>
            <w:szCs w:val="26"/>
            <w:lang w:val="fr-FR"/>
          </w:rPr>
          <w:t xml:space="preserve"> </w:t>
        </w:r>
      </w:hyperlink>
      <w:hyperlink r:id="rId42">
        <w:r w:rsidRPr="00CD3757">
          <w:rPr>
            <w:rFonts w:ascii="Times New Roman" w:hAnsi="Times New Roman" w:cs="Times New Roman"/>
            <w:color w:val="1155CC"/>
            <w:sz w:val="26"/>
            <w:szCs w:val="26"/>
            <w:u w:val="single"/>
            <w:lang w:val="fr-FR"/>
          </w:rPr>
          <w:t>https://en.wikipedia.org/wiki/Kernel_density_estimation</w:t>
        </w:r>
      </w:hyperlink>
      <w:r w:rsidRPr="00CD3757">
        <w:rPr>
          <w:rFonts w:ascii="Times New Roman" w:hAnsi="Times New Roman" w:cs="Times New Roman"/>
          <w:sz w:val="26"/>
          <w:szCs w:val="26"/>
          <w:lang w:val="fr-FR"/>
        </w:rPr>
        <w:t xml:space="preserve"> [Consulté pour la visualisation des distributions de rendements].</w:t>
      </w:r>
    </w:p>
    <w:p w14:paraId="037C7D1D" w14:textId="77777777" w:rsidR="00CD3757" w:rsidRDefault="008319DA" w:rsidP="0090004D">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t>Wikipédia</w:t>
      </w:r>
      <w:r w:rsidRPr="00CD3757">
        <w:rPr>
          <w:rFonts w:ascii="Times New Roman" w:hAnsi="Times New Roman" w:cs="Times New Roman"/>
          <w:sz w:val="26"/>
          <w:szCs w:val="26"/>
          <w:lang w:val="fr-FR"/>
        </w:rPr>
        <w:t xml:space="preserve"> (2026). </w:t>
      </w:r>
      <w:r w:rsidRPr="00CD3757">
        <w:rPr>
          <w:rFonts w:ascii="Times New Roman" w:hAnsi="Times New Roman" w:cs="Times New Roman"/>
          <w:i/>
          <w:iCs/>
          <w:sz w:val="26"/>
          <w:szCs w:val="26"/>
          <w:lang w:val="fr-FR"/>
        </w:rPr>
        <w:t>Théorie moderne du portefeuille (Harry Markowitz)</w:t>
      </w:r>
      <w:r w:rsidRPr="00CD3757">
        <w:rPr>
          <w:rFonts w:ascii="Times New Roman" w:hAnsi="Times New Roman" w:cs="Times New Roman"/>
          <w:sz w:val="26"/>
          <w:szCs w:val="26"/>
          <w:lang w:val="fr-FR"/>
        </w:rPr>
        <w:t>. [En ligne]. Disponible sur :</w:t>
      </w:r>
      <w:hyperlink r:id="rId43">
        <w:r w:rsidRPr="00CD3757">
          <w:rPr>
            <w:rFonts w:ascii="Times New Roman" w:hAnsi="Times New Roman" w:cs="Times New Roman"/>
            <w:sz w:val="26"/>
            <w:szCs w:val="26"/>
            <w:lang w:val="fr-FR"/>
          </w:rPr>
          <w:t xml:space="preserve"> </w:t>
        </w:r>
      </w:hyperlink>
      <w:hyperlink r:id="rId44">
        <w:r w:rsidRPr="00CD3757">
          <w:rPr>
            <w:rFonts w:ascii="Times New Roman" w:hAnsi="Times New Roman" w:cs="Times New Roman"/>
            <w:color w:val="1155CC"/>
            <w:sz w:val="26"/>
            <w:szCs w:val="26"/>
            <w:u w:val="single"/>
            <w:lang w:val="fr-FR"/>
          </w:rPr>
          <w:t>https://fr.wikipedia.org/wiki/Théorie_moderne_du_portefeuille</w:t>
        </w:r>
      </w:hyperlink>
      <w:r w:rsidRPr="00CD3757">
        <w:rPr>
          <w:rFonts w:ascii="Times New Roman" w:hAnsi="Times New Roman" w:cs="Times New Roman"/>
          <w:sz w:val="26"/>
          <w:szCs w:val="26"/>
          <w:lang w:val="fr-FR"/>
        </w:rPr>
        <w:t xml:space="preserve"> [Consulté pour l'optimisation quadratique].</w:t>
      </w:r>
    </w:p>
    <w:p w14:paraId="7F6AE69B" w14:textId="77777777" w:rsidR="00CD3757" w:rsidRDefault="008319DA" w:rsidP="0090004D">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t>Wikipédia</w:t>
      </w:r>
      <w:r w:rsidRPr="00CD3757">
        <w:rPr>
          <w:rFonts w:ascii="Times New Roman" w:hAnsi="Times New Roman" w:cs="Times New Roman"/>
          <w:sz w:val="26"/>
          <w:szCs w:val="26"/>
          <w:lang w:val="fr-FR"/>
        </w:rPr>
        <w:t xml:space="preserve"> (2026). </w:t>
      </w:r>
      <w:r w:rsidRPr="00CD3757">
        <w:rPr>
          <w:rFonts w:ascii="Times New Roman" w:hAnsi="Times New Roman" w:cs="Times New Roman"/>
          <w:i/>
          <w:iCs/>
          <w:sz w:val="26"/>
          <w:szCs w:val="26"/>
          <w:lang w:val="fr-FR"/>
        </w:rPr>
        <w:t>Ratio de Sharpe</w:t>
      </w:r>
      <w:r w:rsidRPr="00CD3757">
        <w:rPr>
          <w:rFonts w:ascii="Times New Roman" w:hAnsi="Times New Roman" w:cs="Times New Roman"/>
          <w:sz w:val="26"/>
          <w:szCs w:val="26"/>
          <w:lang w:val="fr-FR"/>
        </w:rPr>
        <w:t>. [En ligne]. Disponible sur :</w:t>
      </w:r>
      <w:hyperlink r:id="rId45">
        <w:r w:rsidRPr="00CD3757">
          <w:rPr>
            <w:rFonts w:ascii="Times New Roman" w:hAnsi="Times New Roman" w:cs="Times New Roman"/>
            <w:sz w:val="26"/>
            <w:szCs w:val="26"/>
            <w:lang w:val="fr-FR"/>
          </w:rPr>
          <w:t xml:space="preserve"> </w:t>
        </w:r>
      </w:hyperlink>
      <w:hyperlink r:id="rId46">
        <w:r w:rsidRPr="00CD3757">
          <w:rPr>
            <w:rFonts w:ascii="Times New Roman" w:hAnsi="Times New Roman" w:cs="Times New Roman"/>
            <w:color w:val="1155CC"/>
            <w:sz w:val="26"/>
            <w:szCs w:val="26"/>
            <w:u w:val="single"/>
            <w:lang w:val="fr-FR"/>
          </w:rPr>
          <w:t>Ratio de Sharpe — Wikipédia</w:t>
        </w:r>
      </w:hyperlink>
      <w:r w:rsidRPr="00CD3757">
        <w:rPr>
          <w:rFonts w:ascii="Times New Roman" w:hAnsi="Times New Roman" w:cs="Times New Roman"/>
          <w:sz w:val="26"/>
          <w:szCs w:val="26"/>
          <w:lang w:val="fr-FR"/>
        </w:rPr>
        <w:t xml:space="preserve"> [Consulté pour le ratio de Sharpe].</w:t>
      </w:r>
    </w:p>
    <w:p w14:paraId="22135CC2" w14:textId="0109F211" w:rsidR="008319DA" w:rsidRPr="00CD3757" w:rsidRDefault="008319DA" w:rsidP="0090004D">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lastRenderedPageBreak/>
        <w:t>Wikipédia</w:t>
      </w:r>
      <w:r w:rsidRPr="00CD3757">
        <w:rPr>
          <w:rFonts w:ascii="Times New Roman" w:hAnsi="Times New Roman" w:cs="Times New Roman"/>
          <w:sz w:val="26"/>
          <w:szCs w:val="26"/>
          <w:lang w:val="fr-FR"/>
        </w:rPr>
        <w:t xml:space="preserve"> (2026). </w:t>
      </w:r>
      <w:r w:rsidRPr="00CD3757">
        <w:rPr>
          <w:rFonts w:ascii="Times New Roman" w:hAnsi="Times New Roman" w:cs="Times New Roman"/>
          <w:i/>
          <w:iCs/>
          <w:sz w:val="26"/>
          <w:szCs w:val="26"/>
          <w:lang w:val="fr-FR"/>
        </w:rPr>
        <w:t>Modèle de Black-Litterman</w:t>
      </w:r>
      <w:r w:rsidRPr="00CD3757">
        <w:rPr>
          <w:rFonts w:ascii="Times New Roman" w:hAnsi="Times New Roman" w:cs="Times New Roman"/>
          <w:sz w:val="26"/>
          <w:szCs w:val="26"/>
          <w:lang w:val="fr-FR"/>
        </w:rPr>
        <w:t>. [En ligne]. Disponible sur</w:t>
      </w:r>
      <w:r w:rsidR="00CD3757">
        <w:rPr>
          <w:rFonts w:ascii="Times New Roman" w:hAnsi="Times New Roman" w:cs="Times New Roman"/>
          <w:sz w:val="26"/>
          <w:szCs w:val="26"/>
          <w:lang w:val="fr-FR"/>
        </w:rPr>
        <w:t> </w:t>
      </w:r>
      <w:r w:rsidRPr="00CD3757">
        <w:rPr>
          <w:rFonts w:ascii="Times New Roman" w:hAnsi="Times New Roman" w:cs="Times New Roman"/>
          <w:sz w:val="26"/>
          <w:szCs w:val="26"/>
          <w:lang w:val="fr-FR"/>
        </w:rPr>
        <w:t>:</w:t>
      </w:r>
      <w:hyperlink r:id="rId47">
        <w:r w:rsidRPr="00CD3757">
          <w:rPr>
            <w:rFonts w:ascii="Times New Roman" w:hAnsi="Times New Roman" w:cs="Times New Roman"/>
            <w:sz w:val="26"/>
            <w:szCs w:val="26"/>
            <w:lang w:val="fr-FR"/>
          </w:rPr>
          <w:t xml:space="preserve"> </w:t>
        </w:r>
      </w:hyperlink>
      <w:hyperlink r:id="rId48">
        <w:r w:rsidRPr="00CD3757">
          <w:rPr>
            <w:rFonts w:ascii="Times New Roman" w:hAnsi="Times New Roman" w:cs="Times New Roman"/>
            <w:color w:val="1155CC"/>
            <w:sz w:val="26"/>
            <w:szCs w:val="26"/>
            <w:u w:val="single"/>
            <w:lang w:val="fr-FR"/>
          </w:rPr>
          <w:t>Modèle de Black-Litterman — Wikipédia</w:t>
        </w:r>
      </w:hyperlink>
      <w:r w:rsidRPr="00CD3757">
        <w:rPr>
          <w:rFonts w:ascii="Times New Roman" w:hAnsi="Times New Roman" w:cs="Times New Roman"/>
          <w:sz w:val="26"/>
          <w:szCs w:val="26"/>
          <w:lang w:val="fr-FR"/>
        </w:rPr>
        <w:t xml:space="preserve"> [Consulté pour la théorie financière].</w:t>
      </w:r>
    </w:p>
    <w:p w14:paraId="5BDA4B5A" w14:textId="77777777" w:rsidR="008319DA" w:rsidRPr="007A42EF" w:rsidRDefault="008319DA" w:rsidP="0090004D">
      <w:pPr>
        <w:spacing w:line="360" w:lineRule="auto"/>
        <w:rPr>
          <w:rFonts w:ascii="Times New Roman" w:hAnsi="Times New Roman" w:cs="Times New Roman"/>
          <w:sz w:val="26"/>
          <w:szCs w:val="26"/>
          <w:lang w:val="fr-FR"/>
        </w:rPr>
      </w:pPr>
    </w:p>
    <w:p w14:paraId="6089A378" w14:textId="77777777" w:rsidR="008319DA" w:rsidRPr="00CD3757" w:rsidRDefault="008319DA" w:rsidP="0090004D">
      <w:pPr>
        <w:spacing w:line="360" w:lineRule="auto"/>
        <w:rPr>
          <w:rFonts w:ascii="Times New Roman" w:hAnsi="Times New Roman" w:cs="Times New Roman"/>
          <w:b/>
          <w:bCs/>
          <w:sz w:val="26"/>
          <w:szCs w:val="26"/>
          <w:lang w:val="fr-FR"/>
        </w:rPr>
      </w:pPr>
      <w:r w:rsidRPr="00CD3757">
        <w:rPr>
          <w:rFonts w:ascii="Times New Roman" w:hAnsi="Times New Roman" w:cs="Times New Roman"/>
          <w:b/>
          <w:bCs/>
          <w:sz w:val="26"/>
          <w:szCs w:val="26"/>
          <w:lang w:val="fr-FR"/>
        </w:rPr>
        <w:t>Documentation</w:t>
      </w:r>
    </w:p>
    <w:p w14:paraId="1B512264" w14:textId="68A8472B"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t xml:space="preserve">Python Software </w:t>
      </w:r>
      <w:proofErr w:type="spellStart"/>
      <w:r w:rsidRPr="00CD3757">
        <w:rPr>
          <w:rFonts w:ascii="Times New Roman" w:hAnsi="Times New Roman" w:cs="Times New Roman"/>
          <w:b/>
          <w:bCs/>
          <w:sz w:val="26"/>
          <w:szCs w:val="26"/>
          <w:lang w:val="fr-FR"/>
        </w:rPr>
        <w:t>Foundation</w:t>
      </w:r>
      <w:proofErr w:type="spellEnd"/>
      <w:r w:rsidRPr="00CD3757">
        <w:rPr>
          <w:rFonts w:ascii="Times New Roman" w:hAnsi="Times New Roman" w:cs="Times New Roman"/>
          <w:sz w:val="26"/>
          <w:szCs w:val="26"/>
          <w:lang w:val="fr-FR"/>
        </w:rPr>
        <w:t xml:space="preserve"> (2026). </w:t>
      </w:r>
      <w:r w:rsidRPr="00CD3757">
        <w:rPr>
          <w:rFonts w:ascii="Times New Roman" w:hAnsi="Times New Roman" w:cs="Times New Roman"/>
          <w:i/>
          <w:iCs/>
          <w:sz w:val="26"/>
          <w:szCs w:val="26"/>
          <w:lang w:val="fr-FR"/>
        </w:rPr>
        <w:t xml:space="preserve">Python </w:t>
      </w:r>
      <w:proofErr w:type="spellStart"/>
      <w:r w:rsidRPr="00CD3757">
        <w:rPr>
          <w:rFonts w:ascii="Times New Roman" w:hAnsi="Times New Roman" w:cs="Times New Roman"/>
          <w:i/>
          <w:iCs/>
          <w:sz w:val="26"/>
          <w:szCs w:val="26"/>
          <w:lang w:val="fr-FR"/>
        </w:rPr>
        <w:t>Language</w:t>
      </w:r>
      <w:proofErr w:type="spellEnd"/>
      <w:r w:rsidRPr="00CD3757">
        <w:rPr>
          <w:rFonts w:ascii="Times New Roman" w:hAnsi="Times New Roman" w:cs="Times New Roman"/>
          <w:i/>
          <w:iCs/>
          <w:sz w:val="26"/>
          <w:szCs w:val="26"/>
          <w:lang w:val="fr-FR"/>
        </w:rPr>
        <w:t xml:space="preserve"> Reference, version 3.14</w:t>
      </w:r>
      <w:r w:rsidRPr="00CD3757">
        <w:rPr>
          <w:rFonts w:ascii="Times New Roman" w:hAnsi="Times New Roman" w:cs="Times New Roman"/>
          <w:sz w:val="26"/>
          <w:szCs w:val="26"/>
          <w:lang w:val="fr-FR"/>
        </w:rPr>
        <w:t>. Documentation officielle de programmation. [En ligne]. Disponible sur :</w:t>
      </w:r>
      <w:hyperlink r:id="rId49">
        <w:r w:rsidRPr="00CD3757">
          <w:rPr>
            <w:rFonts w:ascii="Times New Roman" w:hAnsi="Times New Roman" w:cs="Times New Roman"/>
            <w:sz w:val="26"/>
            <w:szCs w:val="26"/>
            <w:lang w:val="fr-FR"/>
          </w:rPr>
          <w:t xml:space="preserve"> </w:t>
        </w:r>
      </w:hyperlink>
      <w:hyperlink r:id="rId50">
        <w:r w:rsidRPr="00CD3757">
          <w:rPr>
            <w:rFonts w:ascii="Times New Roman" w:hAnsi="Times New Roman" w:cs="Times New Roman"/>
            <w:color w:val="1155CC"/>
            <w:sz w:val="26"/>
            <w:szCs w:val="26"/>
            <w:u w:val="single"/>
            <w:lang w:val="fr-FR"/>
          </w:rPr>
          <w:t>https://docs.python.org/3/</w:t>
        </w:r>
      </w:hyperlink>
      <w:r w:rsidRPr="00CD3757">
        <w:rPr>
          <w:rFonts w:ascii="Times New Roman" w:hAnsi="Times New Roman" w:cs="Times New Roman"/>
          <w:sz w:val="26"/>
          <w:szCs w:val="26"/>
          <w:lang w:val="fr-FR"/>
        </w:rPr>
        <w:t xml:space="preserve"> [Consultée pour la manipulation des structures de données complexes et le traitement matriciel].</w:t>
      </w:r>
    </w:p>
    <w:p w14:paraId="12A10A1B" w14:textId="1566781C"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rPr>
        <w:t>Streamlit Inc.</w:t>
      </w:r>
      <w:r w:rsidRPr="00CD3757">
        <w:rPr>
          <w:rFonts w:ascii="Times New Roman" w:hAnsi="Times New Roman" w:cs="Times New Roman"/>
          <w:sz w:val="26"/>
          <w:szCs w:val="26"/>
        </w:rPr>
        <w:t xml:space="preserve"> (2026). </w:t>
      </w:r>
      <w:r w:rsidRPr="00CD3757">
        <w:rPr>
          <w:rFonts w:ascii="Times New Roman" w:hAnsi="Times New Roman" w:cs="Times New Roman"/>
          <w:i/>
          <w:iCs/>
          <w:sz w:val="26"/>
          <w:szCs w:val="26"/>
          <w:lang w:val="fr-FR"/>
        </w:rPr>
        <w:t>Streamlit API Reference documentation</w:t>
      </w:r>
      <w:r w:rsidRPr="00CD3757">
        <w:rPr>
          <w:rFonts w:ascii="Times New Roman" w:hAnsi="Times New Roman" w:cs="Times New Roman"/>
          <w:sz w:val="26"/>
          <w:szCs w:val="26"/>
          <w:lang w:val="fr-FR"/>
        </w:rPr>
        <w:t>. Documentation officielle de développement d</w:t>
      </w:r>
      <w:r w:rsidR="00CD3757">
        <w:rPr>
          <w:rFonts w:ascii="Times New Roman" w:hAnsi="Times New Roman" w:cs="Times New Roman"/>
          <w:sz w:val="26"/>
          <w:szCs w:val="26"/>
          <w:lang w:val="fr-FR"/>
        </w:rPr>
        <w:t>’</w:t>
      </w:r>
      <w:r w:rsidRPr="00CD3757">
        <w:rPr>
          <w:rFonts w:ascii="Times New Roman" w:hAnsi="Times New Roman" w:cs="Times New Roman"/>
          <w:sz w:val="26"/>
          <w:szCs w:val="26"/>
          <w:lang w:val="fr-FR"/>
        </w:rPr>
        <w:t>applications web pour la Data Science. [En ligne]. Disponible sur</w:t>
      </w:r>
      <w:r w:rsidR="00CD3757">
        <w:rPr>
          <w:rFonts w:ascii="Times New Roman" w:hAnsi="Times New Roman" w:cs="Times New Roman"/>
          <w:sz w:val="26"/>
          <w:szCs w:val="26"/>
          <w:lang w:val="fr-FR"/>
        </w:rPr>
        <w:t> </w:t>
      </w:r>
      <w:r w:rsidRPr="00CD3757">
        <w:rPr>
          <w:rFonts w:ascii="Times New Roman" w:hAnsi="Times New Roman" w:cs="Times New Roman"/>
          <w:sz w:val="26"/>
          <w:szCs w:val="26"/>
          <w:lang w:val="fr-FR"/>
        </w:rPr>
        <w:t>:</w:t>
      </w:r>
      <w:hyperlink r:id="rId51">
        <w:r w:rsidRPr="00CD3757">
          <w:rPr>
            <w:rFonts w:ascii="Times New Roman" w:hAnsi="Times New Roman" w:cs="Times New Roman"/>
            <w:sz w:val="26"/>
            <w:szCs w:val="26"/>
            <w:lang w:val="fr-FR"/>
          </w:rPr>
          <w:t xml:space="preserve"> </w:t>
        </w:r>
      </w:hyperlink>
      <w:hyperlink r:id="rId52">
        <w:r w:rsidRPr="00CD3757">
          <w:rPr>
            <w:rFonts w:ascii="Times New Roman" w:hAnsi="Times New Roman" w:cs="Times New Roman"/>
            <w:color w:val="1155CC"/>
            <w:sz w:val="26"/>
            <w:szCs w:val="26"/>
            <w:u w:val="single"/>
            <w:lang w:val="fr-FR"/>
          </w:rPr>
          <w:t>https</w:t>
        </w:r>
        <w:r w:rsidR="00CD3757">
          <w:rPr>
            <w:rFonts w:ascii="Times New Roman" w:hAnsi="Times New Roman" w:cs="Times New Roman"/>
            <w:color w:val="1155CC"/>
            <w:sz w:val="26"/>
            <w:szCs w:val="26"/>
            <w:u w:val="single"/>
            <w:lang w:val="fr-FR"/>
          </w:rPr>
          <w:t> </w:t>
        </w:r>
        <w:r w:rsidRPr="00CD3757">
          <w:rPr>
            <w:rFonts w:ascii="Times New Roman" w:hAnsi="Times New Roman" w:cs="Times New Roman"/>
            <w:color w:val="1155CC"/>
            <w:sz w:val="26"/>
            <w:szCs w:val="26"/>
            <w:u w:val="single"/>
            <w:lang w:val="fr-FR"/>
          </w:rPr>
          <w:t>://docs.streamlit.io</w:t>
        </w:r>
      </w:hyperlink>
      <w:r w:rsidRPr="00CD3757">
        <w:rPr>
          <w:rFonts w:ascii="Times New Roman" w:hAnsi="Times New Roman" w:cs="Times New Roman"/>
          <w:sz w:val="26"/>
          <w:szCs w:val="26"/>
          <w:lang w:val="fr-FR"/>
        </w:rPr>
        <w:t xml:space="preserve"> [Consultée pour la construction et l</w:t>
      </w:r>
      <w:r w:rsidR="00CD3757">
        <w:rPr>
          <w:rFonts w:ascii="Times New Roman" w:hAnsi="Times New Roman" w:cs="Times New Roman"/>
          <w:sz w:val="26"/>
          <w:szCs w:val="26"/>
          <w:lang w:val="fr-FR"/>
        </w:rPr>
        <w:t>’</w:t>
      </w:r>
      <w:r w:rsidRPr="00CD3757">
        <w:rPr>
          <w:rFonts w:ascii="Times New Roman" w:hAnsi="Times New Roman" w:cs="Times New Roman"/>
          <w:sz w:val="26"/>
          <w:szCs w:val="26"/>
          <w:lang w:val="fr-FR"/>
        </w:rPr>
        <w:t xml:space="preserve">optimisation du </w:t>
      </w:r>
      <w:proofErr w:type="spellStart"/>
      <w:r w:rsidRPr="00CD3757">
        <w:rPr>
          <w:rFonts w:ascii="Times New Roman" w:hAnsi="Times New Roman" w:cs="Times New Roman"/>
          <w:sz w:val="26"/>
          <w:szCs w:val="26"/>
          <w:lang w:val="fr-FR"/>
        </w:rPr>
        <w:t>dashboard</w:t>
      </w:r>
      <w:proofErr w:type="spellEnd"/>
      <w:r w:rsidRPr="00CD3757">
        <w:rPr>
          <w:rFonts w:ascii="Times New Roman" w:hAnsi="Times New Roman" w:cs="Times New Roman"/>
          <w:sz w:val="26"/>
          <w:szCs w:val="26"/>
          <w:lang w:val="fr-FR"/>
        </w:rPr>
        <w:t xml:space="preserve"> interactif]  </w:t>
      </w:r>
    </w:p>
    <w:p w14:paraId="470D74FE" w14:textId="77777777" w:rsidR="008319DA" w:rsidRPr="007A42EF" w:rsidRDefault="008319DA" w:rsidP="0090004D">
      <w:pPr>
        <w:spacing w:line="360" w:lineRule="auto"/>
        <w:rPr>
          <w:rFonts w:ascii="Times New Roman" w:hAnsi="Times New Roman" w:cs="Times New Roman"/>
          <w:sz w:val="26"/>
          <w:szCs w:val="26"/>
          <w:lang w:val="fr-FR"/>
        </w:rPr>
      </w:pPr>
    </w:p>
    <w:p w14:paraId="6A4DFD2D" w14:textId="77777777" w:rsidR="008319DA" w:rsidRPr="00CD3757" w:rsidRDefault="008319DA" w:rsidP="0090004D">
      <w:pPr>
        <w:spacing w:line="360" w:lineRule="auto"/>
        <w:rPr>
          <w:rFonts w:ascii="Times New Roman" w:hAnsi="Times New Roman" w:cs="Times New Roman"/>
          <w:b/>
          <w:bCs/>
          <w:sz w:val="26"/>
          <w:szCs w:val="26"/>
          <w:lang w:val="fr-FR"/>
        </w:rPr>
      </w:pPr>
      <w:r w:rsidRPr="00CD3757">
        <w:rPr>
          <w:rFonts w:ascii="Times New Roman" w:hAnsi="Times New Roman" w:cs="Times New Roman"/>
          <w:b/>
          <w:bCs/>
          <w:sz w:val="26"/>
          <w:szCs w:val="26"/>
          <w:lang w:val="fr-FR"/>
        </w:rPr>
        <w:t>IA</w:t>
      </w:r>
    </w:p>
    <w:p w14:paraId="4CF69D6F" w14:textId="6D59063A" w:rsidR="008319DA" w:rsidRPr="00CD3757" w:rsidRDefault="008319DA" w:rsidP="00CD3757">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t>OpenAI</w:t>
      </w:r>
      <w:r w:rsidRPr="00CD3757">
        <w:rPr>
          <w:rFonts w:ascii="Times New Roman" w:hAnsi="Times New Roman" w:cs="Times New Roman"/>
          <w:sz w:val="26"/>
          <w:szCs w:val="26"/>
          <w:lang w:val="fr-FR"/>
        </w:rPr>
        <w:t xml:space="preserve"> (2026). </w:t>
      </w:r>
      <w:proofErr w:type="spellStart"/>
      <w:r w:rsidRPr="00CD3757">
        <w:rPr>
          <w:rFonts w:ascii="Times New Roman" w:hAnsi="Times New Roman" w:cs="Times New Roman"/>
          <w:i/>
          <w:iCs/>
          <w:sz w:val="26"/>
          <w:szCs w:val="26"/>
          <w:lang w:val="fr-FR"/>
        </w:rPr>
        <w:t>ChatGPT</w:t>
      </w:r>
      <w:proofErr w:type="spellEnd"/>
      <w:r w:rsidRPr="00CD3757">
        <w:rPr>
          <w:rFonts w:ascii="Times New Roman" w:hAnsi="Times New Roman" w:cs="Times New Roman"/>
          <w:i/>
          <w:iCs/>
          <w:sz w:val="26"/>
          <w:szCs w:val="26"/>
          <w:lang w:val="fr-FR"/>
        </w:rPr>
        <w:t xml:space="preserve"> (version GPT-4o)</w:t>
      </w:r>
      <w:r w:rsidRPr="00CD3757">
        <w:rPr>
          <w:rFonts w:ascii="Times New Roman" w:hAnsi="Times New Roman" w:cs="Times New Roman"/>
          <w:sz w:val="26"/>
          <w:szCs w:val="26"/>
          <w:lang w:val="fr-FR"/>
        </w:rPr>
        <w:t>. Modèle linguistique à grande échelle. [Outil d'IA]. Disponible sur :</w:t>
      </w:r>
      <w:hyperlink r:id="rId53">
        <w:r w:rsidRPr="00CD3757">
          <w:rPr>
            <w:rFonts w:ascii="Times New Roman" w:hAnsi="Times New Roman" w:cs="Times New Roman"/>
            <w:sz w:val="26"/>
            <w:szCs w:val="26"/>
            <w:lang w:val="fr-FR"/>
          </w:rPr>
          <w:t xml:space="preserve"> </w:t>
        </w:r>
      </w:hyperlink>
      <w:hyperlink r:id="rId54">
        <w:r w:rsidRPr="00CD3757">
          <w:rPr>
            <w:rFonts w:ascii="Times New Roman" w:hAnsi="Times New Roman" w:cs="Times New Roman"/>
            <w:color w:val="1155CC"/>
            <w:sz w:val="26"/>
            <w:szCs w:val="26"/>
            <w:u w:val="single"/>
            <w:lang w:val="fr-FR"/>
          </w:rPr>
          <w:t>https://chatgpt.com</w:t>
        </w:r>
      </w:hyperlink>
      <w:r w:rsidRPr="00CD3757">
        <w:rPr>
          <w:rFonts w:ascii="Times New Roman" w:hAnsi="Times New Roman" w:cs="Times New Roman"/>
          <w:sz w:val="26"/>
          <w:szCs w:val="26"/>
          <w:lang w:val="fr-FR"/>
        </w:rPr>
        <w:t xml:space="preserve"> [Utilisé tout au long du semestre comme assistant de révision de code, support de débogage algorithmique et tuteur conceptuel].</w:t>
      </w:r>
    </w:p>
    <w:p w14:paraId="4BAD02EB" w14:textId="63E58CF8" w:rsidR="000F7FF7" w:rsidRPr="00CD3757" w:rsidRDefault="008319DA" w:rsidP="0090004D">
      <w:pPr>
        <w:pStyle w:val="ListParagraph"/>
        <w:numPr>
          <w:ilvl w:val="0"/>
          <w:numId w:val="17"/>
        </w:numPr>
        <w:spacing w:line="360" w:lineRule="auto"/>
        <w:rPr>
          <w:rFonts w:ascii="Times New Roman" w:hAnsi="Times New Roman" w:cs="Times New Roman"/>
          <w:sz w:val="26"/>
          <w:szCs w:val="26"/>
          <w:lang w:val="fr-FR"/>
        </w:rPr>
      </w:pPr>
      <w:r w:rsidRPr="00CD3757">
        <w:rPr>
          <w:rFonts w:ascii="Times New Roman" w:hAnsi="Times New Roman" w:cs="Times New Roman"/>
          <w:b/>
          <w:bCs/>
          <w:sz w:val="26"/>
          <w:szCs w:val="26"/>
          <w:lang w:val="fr-FR"/>
        </w:rPr>
        <w:t>Google</w:t>
      </w:r>
      <w:r w:rsidRPr="00CD3757">
        <w:rPr>
          <w:rFonts w:ascii="Times New Roman" w:hAnsi="Times New Roman" w:cs="Times New Roman"/>
          <w:sz w:val="26"/>
          <w:szCs w:val="26"/>
          <w:lang w:val="fr-FR"/>
        </w:rPr>
        <w:t xml:space="preserve"> (2026). </w:t>
      </w:r>
      <w:r w:rsidRPr="00CD3757">
        <w:rPr>
          <w:rFonts w:ascii="Times New Roman" w:hAnsi="Times New Roman" w:cs="Times New Roman"/>
          <w:i/>
          <w:iCs/>
          <w:sz w:val="26"/>
          <w:szCs w:val="26"/>
          <w:lang w:val="fr-FR"/>
        </w:rPr>
        <w:t>Gemini (version Gemini 1.5 Pro)</w:t>
      </w:r>
      <w:r w:rsidRPr="00CD3757">
        <w:rPr>
          <w:rFonts w:ascii="Times New Roman" w:hAnsi="Times New Roman" w:cs="Times New Roman"/>
          <w:sz w:val="26"/>
          <w:szCs w:val="26"/>
          <w:lang w:val="fr-FR"/>
        </w:rPr>
        <w:t>. Modèle linguistique à grande échelle. [Outil d'IA]. Disponible sur :</w:t>
      </w:r>
      <w:hyperlink r:id="rId55">
        <w:r w:rsidRPr="00CD3757">
          <w:rPr>
            <w:rFonts w:ascii="Times New Roman" w:hAnsi="Times New Roman" w:cs="Times New Roman"/>
            <w:sz w:val="26"/>
            <w:szCs w:val="26"/>
            <w:lang w:val="fr-FR"/>
          </w:rPr>
          <w:t xml:space="preserve"> </w:t>
        </w:r>
      </w:hyperlink>
      <w:hyperlink r:id="rId56">
        <w:r w:rsidRPr="00CD3757">
          <w:rPr>
            <w:rFonts w:ascii="Times New Roman" w:hAnsi="Times New Roman" w:cs="Times New Roman"/>
            <w:color w:val="1155CC"/>
            <w:sz w:val="26"/>
            <w:szCs w:val="26"/>
            <w:u w:val="single"/>
            <w:lang w:val="fr-FR"/>
          </w:rPr>
          <w:t>https://gemini.google.com</w:t>
        </w:r>
      </w:hyperlink>
      <w:r w:rsidRPr="00CD3757">
        <w:rPr>
          <w:rFonts w:ascii="Times New Roman" w:hAnsi="Times New Roman" w:cs="Times New Roman"/>
          <w:sz w:val="26"/>
          <w:szCs w:val="26"/>
          <w:lang w:val="fr-FR"/>
        </w:rPr>
        <w:t xml:space="preserve"> [Utilisé tout au long du semestre pour la vulgarisation de concepts mathématiques abstraits, la relecture de scripts Python et l'optimisation documentaire].</w:t>
      </w:r>
    </w:p>
    <w:p w14:paraId="4755C5E4" w14:textId="77777777" w:rsidR="000F7FF7" w:rsidRPr="007A42EF" w:rsidRDefault="000F7FF7" w:rsidP="0090004D">
      <w:pPr>
        <w:pStyle w:val="Style3"/>
        <w:spacing w:line="360" w:lineRule="auto"/>
        <w:rPr>
          <w:rFonts w:ascii="Times New Roman" w:hAnsi="Times New Roman" w:cs="Times New Roman"/>
          <w:sz w:val="26"/>
          <w:szCs w:val="26"/>
        </w:rPr>
      </w:pPr>
    </w:p>
    <w:p w14:paraId="40959179" w14:textId="77777777" w:rsidR="000F7FF7" w:rsidRPr="007A42EF" w:rsidRDefault="000F7FF7" w:rsidP="0090004D">
      <w:pPr>
        <w:pStyle w:val="Style3"/>
        <w:spacing w:line="360" w:lineRule="auto"/>
        <w:rPr>
          <w:rFonts w:ascii="Times New Roman" w:hAnsi="Times New Roman" w:cs="Times New Roman"/>
          <w:sz w:val="26"/>
          <w:szCs w:val="26"/>
        </w:rPr>
      </w:pPr>
    </w:p>
    <w:sectPr w:rsidR="000F7FF7" w:rsidRPr="007A42EF">
      <w:headerReference w:type="default" r:id="rId57"/>
      <w:footerReference w:type="default" r:id="rId58"/>
      <w:footerReference w:type="first" r:id="rId59"/>
      <w:pgSz w:w="11906" w:h="16838"/>
      <w:pgMar w:top="141" w:right="1133" w:bottom="1133" w:left="1133" w:header="283"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1AF3A" w14:textId="77777777" w:rsidR="008423AB" w:rsidRDefault="008423AB">
      <w:pPr>
        <w:spacing w:line="240" w:lineRule="auto"/>
      </w:pPr>
      <w:r>
        <w:separator/>
      </w:r>
    </w:p>
  </w:endnote>
  <w:endnote w:type="continuationSeparator" w:id="0">
    <w:p w14:paraId="13C2941E" w14:textId="77777777" w:rsidR="008423AB" w:rsidRDefault="00842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Times New Roman"/>
    <w:charset w:val="00"/>
    <w:family w:val="auto"/>
    <w:pitch w:val="default"/>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1030" w14:textId="77777777" w:rsidR="00157758" w:rsidRDefault="001B5BB1">
    <w:pPr>
      <w:jc w:val="right"/>
    </w:pPr>
    <w:r>
      <w:fldChar w:fldCharType="begin"/>
    </w:r>
    <w:r>
      <w:instrText>PAGE</w:instrText>
    </w:r>
    <w:r>
      <w:fldChar w:fldCharType="separate"/>
    </w:r>
    <w:r w:rsidR="000F7FF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97B9" w14:textId="77777777" w:rsidR="00157758" w:rsidRDefault="00F638ED">
    <w:r w:rsidRPr="00F139B0">
      <w:rPr>
        <w:noProof/>
        <w:color w:val="FFC000"/>
        <w:sz w:val="24"/>
        <w:szCs w:val="24"/>
        <w:lang w:val="fr-FR"/>
      </w:rPr>
      <w:drawing>
        <wp:anchor distT="0" distB="0" distL="114300" distR="114300" simplePos="0" relativeHeight="251659264" behindDoc="1" locked="0" layoutInCell="1" allowOverlap="1" wp14:anchorId="18E74A00" wp14:editId="7C0EA49C">
          <wp:simplePos x="0" y="0"/>
          <wp:positionH relativeFrom="margin">
            <wp:posOffset>5424170</wp:posOffset>
          </wp:positionH>
          <wp:positionV relativeFrom="paragraph">
            <wp:posOffset>153035</wp:posOffset>
          </wp:positionV>
          <wp:extent cx="1047750" cy="546826"/>
          <wp:effectExtent l="0" t="0" r="0" b="571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47750" cy="546826"/>
                  </a:xfrm>
                  <a:prstGeom prst="rect">
                    <a:avLst/>
                  </a:prstGeom>
                </pic:spPr>
              </pic:pic>
            </a:graphicData>
          </a:graphic>
          <wp14:sizeRelH relativeFrom="page">
            <wp14:pctWidth>0</wp14:pctWidth>
          </wp14:sizeRelH>
          <wp14:sizeRelV relativeFrom="page">
            <wp14:pctHeight>0</wp14:pctHeight>
          </wp14:sizeRelV>
        </wp:anchor>
      </w:drawing>
    </w:r>
    <w:r w:rsidR="001B5BB1">
      <w:rPr>
        <w:noProof/>
        <w:lang w:val="fr-FR"/>
      </w:rPr>
      <w:drawing>
        <wp:inline distT="114300" distB="114300" distL="114300" distR="114300" wp14:anchorId="6CECD79E" wp14:editId="5518CA9F">
          <wp:extent cx="1936951" cy="7286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36951" cy="728663"/>
                  </a:xfrm>
                  <a:prstGeom prst="rect">
                    <a:avLst/>
                  </a:prstGeom>
                  <a:ln/>
                </pic:spPr>
              </pic:pic>
            </a:graphicData>
          </a:graphic>
        </wp:inline>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98F6" w14:textId="77777777" w:rsidR="008423AB" w:rsidRDefault="008423AB">
      <w:pPr>
        <w:spacing w:line="240" w:lineRule="auto"/>
      </w:pPr>
      <w:r>
        <w:separator/>
      </w:r>
    </w:p>
  </w:footnote>
  <w:footnote w:type="continuationSeparator" w:id="0">
    <w:p w14:paraId="43525ABA" w14:textId="77777777" w:rsidR="008423AB" w:rsidRDefault="008423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A935" w14:textId="77777777" w:rsidR="00157758" w:rsidRDefault="00F638ED">
    <w:pPr>
      <w:jc w:val="right"/>
    </w:pPr>
    <w:r w:rsidRPr="00F139B0">
      <w:rPr>
        <w:noProof/>
        <w:color w:val="FFC000"/>
        <w:sz w:val="24"/>
        <w:szCs w:val="24"/>
        <w:lang w:val="fr-FR"/>
      </w:rPr>
      <w:drawing>
        <wp:anchor distT="0" distB="0" distL="114300" distR="114300" simplePos="0" relativeHeight="251661312" behindDoc="1" locked="0" layoutInCell="1" allowOverlap="1" wp14:anchorId="7BD06652" wp14:editId="04F26170">
          <wp:simplePos x="0" y="0"/>
          <wp:positionH relativeFrom="margin">
            <wp:align>left</wp:align>
          </wp:positionH>
          <wp:positionV relativeFrom="paragraph">
            <wp:posOffset>85090</wp:posOffset>
          </wp:positionV>
          <wp:extent cx="875707" cy="457035"/>
          <wp:effectExtent l="0" t="0" r="635" b="63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75707" cy="457035"/>
                  </a:xfrm>
                  <a:prstGeom prst="rect">
                    <a:avLst/>
                  </a:prstGeom>
                </pic:spPr>
              </pic:pic>
            </a:graphicData>
          </a:graphic>
          <wp14:sizeRelH relativeFrom="page">
            <wp14:pctWidth>0</wp14:pctWidth>
          </wp14:sizeRelH>
          <wp14:sizeRelV relativeFrom="page">
            <wp14:pctHeight>0</wp14:pctHeight>
          </wp14:sizeRelV>
        </wp:anchor>
      </w:drawing>
    </w:r>
    <w:r w:rsidR="001B5BB1">
      <w:rPr>
        <w:noProof/>
        <w:lang w:val="fr-FR"/>
      </w:rPr>
      <w:drawing>
        <wp:inline distT="114300" distB="114300" distL="114300" distR="114300" wp14:anchorId="368FFA56" wp14:editId="4C83875D">
          <wp:extent cx="1570763" cy="598386"/>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alphaModFix amt="50000"/>
                  </a:blip>
                  <a:srcRect/>
                  <a:stretch>
                    <a:fillRect/>
                  </a:stretch>
                </pic:blipFill>
                <pic:spPr>
                  <a:xfrm>
                    <a:off x="0" y="0"/>
                    <a:ext cx="1570763" cy="59838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2FE"/>
    <w:multiLevelType w:val="multilevel"/>
    <w:tmpl w:val="98D6F4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36809"/>
    <w:multiLevelType w:val="multilevel"/>
    <w:tmpl w:val="3F72581A"/>
    <w:lvl w:ilvl="0">
      <w:start w:val="1"/>
      <w:numFmt w:val="decimal"/>
      <w:lvlText w:val="%1."/>
      <w:lvlJc w:val="left"/>
      <w:pPr>
        <w:ind w:left="3555" w:hanging="360"/>
      </w:pPr>
      <w:rPr>
        <w:rFonts w:hint="default"/>
        <w:color w:val="auto"/>
        <w:sz w:val="40"/>
        <w:u w:val="none" w:color="0070C0"/>
      </w:rPr>
    </w:lvl>
    <w:lvl w:ilvl="1">
      <w:start w:val="1"/>
      <w:numFmt w:val="lowerLetter"/>
      <w:lvlText w:val="%2."/>
      <w:lvlJc w:val="left"/>
      <w:pPr>
        <w:ind w:left="4275" w:hanging="360"/>
      </w:pPr>
      <w:rPr>
        <w:rFonts w:hint="default"/>
        <w:u w:val="none"/>
      </w:rPr>
    </w:lvl>
    <w:lvl w:ilvl="2">
      <w:start w:val="1"/>
      <w:numFmt w:val="lowerRoman"/>
      <w:lvlText w:val="%3."/>
      <w:lvlJc w:val="right"/>
      <w:pPr>
        <w:ind w:left="4995" w:hanging="360"/>
      </w:pPr>
      <w:rPr>
        <w:rFonts w:hint="default"/>
        <w:u w:val="none"/>
      </w:rPr>
    </w:lvl>
    <w:lvl w:ilvl="3">
      <w:start w:val="1"/>
      <w:numFmt w:val="decimal"/>
      <w:lvlText w:val="%4."/>
      <w:lvlJc w:val="left"/>
      <w:pPr>
        <w:ind w:left="5715" w:hanging="360"/>
      </w:pPr>
      <w:rPr>
        <w:rFonts w:hint="default"/>
        <w:u w:val="none"/>
      </w:rPr>
    </w:lvl>
    <w:lvl w:ilvl="4">
      <w:start w:val="1"/>
      <w:numFmt w:val="lowerLetter"/>
      <w:lvlText w:val="%5."/>
      <w:lvlJc w:val="left"/>
      <w:pPr>
        <w:ind w:left="6435" w:hanging="360"/>
      </w:pPr>
      <w:rPr>
        <w:rFonts w:hint="default"/>
        <w:u w:val="none"/>
      </w:rPr>
    </w:lvl>
    <w:lvl w:ilvl="5">
      <w:start w:val="1"/>
      <w:numFmt w:val="lowerRoman"/>
      <w:lvlText w:val="%6."/>
      <w:lvlJc w:val="right"/>
      <w:pPr>
        <w:ind w:left="7155" w:hanging="360"/>
      </w:pPr>
      <w:rPr>
        <w:rFonts w:hint="default"/>
        <w:u w:val="none"/>
      </w:rPr>
    </w:lvl>
    <w:lvl w:ilvl="6">
      <w:start w:val="1"/>
      <w:numFmt w:val="decimal"/>
      <w:lvlText w:val="%7."/>
      <w:lvlJc w:val="left"/>
      <w:pPr>
        <w:ind w:left="7875" w:hanging="360"/>
      </w:pPr>
      <w:rPr>
        <w:rFonts w:hint="default"/>
        <w:u w:val="none"/>
      </w:rPr>
    </w:lvl>
    <w:lvl w:ilvl="7">
      <w:start w:val="1"/>
      <w:numFmt w:val="lowerLetter"/>
      <w:lvlText w:val="%8."/>
      <w:lvlJc w:val="left"/>
      <w:pPr>
        <w:ind w:left="8595" w:hanging="360"/>
      </w:pPr>
      <w:rPr>
        <w:rFonts w:hint="default"/>
        <w:u w:val="none"/>
      </w:rPr>
    </w:lvl>
    <w:lvl w:ilvl="8">
      <w:start w:val="1"/>
      <w:numFmt w:val="lowerRoman"/>
      <w:lvlText w:val="%9."/>
      <w:lvlJc w:val="right"/>
      <w:pPr>
        <w:ind w:left="9315" w:hanging="360"/>
      </w:pPr>
      <w:rPr>
        <w:rFonts w:hint="default"/>
        <w:u w:val="none"/>
      </w:rPr>
    </w:lvl>
  </w:abstractNum>
  <w:abstractNum w:abstractNumId="2" w15:restartNumberingAfterBreak="0">
    <w:nsid w:val="0C431C0E"/>
    <w:multiLevelType w:val="multilevel"/>
    <w:tmpl w:val="DAD8395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E4421E"/>
    <w:multiLevelType w:val="multilevel"/>
    <w:tmpl w:val="64A6C1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C4673D"/>
    <w:multiLevelType w:val="multilevel"/>
    <w:tmpl w:val="B4525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97CDF"/>
    <w:multiLevelType w:val="multilevel"/>
    <w:tmpl w:val="ABA66B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650B49"/>
    <w:multiLevelType w:val="multilevel"/>
    <w:tmpl w:val="4E9632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CA3F21"/>
    <w:multiLevelType w:val="multilevel"/>
    <w:tmpl w:val="0B6EC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150C3F"/>
    <w:multiLevelType w:val="multilevel"/>
    <w:tmpl w:val="3ED27108"/>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E3E2CA2"/>
    <w:multiLevelType w:val="multilevel"/>
    <w:tmpl w:val="0456AE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DE3F13"/>
    <w:multiLevelType w:val="multilevel"/>
    <w:tmpl w:val="3ED27108"/>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44C0D1C"/>
    <w:multiLevelType w:val="hybridMultilevel"/>
    <w:tmpl w:val="1B8077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C815677"/>
    <w:multiLevelType w:val="hybridMultilevel"/>
    <w:tmpl w:val="C4E40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2F03DD"/>
    <w:multiLevelType w:val="multilevel"/>
    <w:tmpl w:val="ED962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FF23D2"/>
    <w:multiLevelType w:val="multilevel"/>
    <w:tmpl w:val="ADAE908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35B4AA0"/>
    <w:multiLevelType w:val="multilevel"/>
    <w:tmpl w:val="361E81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762D06"/>
    <w:multiLevelType w:val="multilevel"/>
    <w:tmpl w:val="196C8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B2D4E80"/>
    <w:multiLevelType w:val="hybridMultilevel"/>
    <w:tmpl w:val="8B720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0203B4"/>
    <w:multiLevelType w:val="multilevel"/>
    <w:tmpl w:val="739C9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A07E67"/>
    <w:multiLevelType w:val="multilevel"/>
    <w:tmpl w:val="234A1C76"/>
    <w:lvl w:ilvl="0">
      <w:start w:val="1"/>
      <w:numFmt w:val="decimal"/>
      <w:lvlText w:val="%1."/>
      <w:lvlJc w:val="left"/>
      <w:pPr>
        <w:ind w:left="720" w:hanging="360"/>
      </w:pPr>
      <w:rPr>
        <w:rFonts w:ascii="Arial" w:hAnsi="Arial" w:hint="default"/>
        <w:color w:val="auto"/>
        <w:sz w:val="4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9AC5188"/>
    <w:multiLevelType w:val="multilevel"/>
    <w:tmpl w:val="EBF01E74"/>
    <w:lvl w:ilvl="0">
      <w:start w:val="1"/>
      <w:numFmt w:val="decimal"/>
      <w:pStyle w:val="Style1"/>
      <w:lvlText w:val="%1."/>
      <w:lvlJc w:val="left"/>
      <w:pPr>
        <w:ind w:left="360" w:hanging="360"/>
      </w:pPr>
      <w:rPr>
        <w:rFonts w:hint="default"/>
        <w:color w:val="0070C0"/>
        <w:sz w:val="40"/>
        <w:u w:val="none"/>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u w:val="none"/>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1" w15:restartNumberingAfterBreak="0">
    <w:nsid w:val="5EA9501F"/>
    <w:multiLevelType w:val="multilevel"/>
    <w:tmpl w:val="E15C394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F922DD5"/>
    <w:multiLevelType w:val="multilevel"/>
    <w:tmpl w:val="3ED27108"/>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00A2650"/>
    <w:multiLevelType w:val="multilevel"/>
    <w:tmpl w:val="293AE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604A4D"/>
    <w:multiLevelType w:val="multilevel"/>
    <w:tmpl w:val="6A7A43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6B21AC"/>
    <w:multiLevelType w:val="multilevel"/>
    <w:tmpl w:val="0BDC5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BF52AE"/>
    <w:multiLevelType w:val="multilevel"/>
    <w:tmpl w:val="3370B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633EFC"/>
    <w:multiLevelType w:val="multilevel"/>
    <w:tmpl w:val="05028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6B4194A"/>
    <w:multiLevelType w:val="multilevel"/>
    <w:tmpl w:val="C80C1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206019"/>
    <w:multiLevelType w:val="multilevel"/>
    <w:tmpl w:val="D2AA7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063454">
    <w:abstractNumId w:val="1"/>
  </w:num>
  <w:num w:numId="2" w16cid:durableId="1394037466">
    <w:abstractNumId w:val="19"/>
  </w:num>
  <w:num w:numId="3" w16cid:durableId="1740984562">
    <w:abstractNumId w:val="11"/>
  </w:num>
  <w:num w:numId="4" w16cid:durableId="659237149">
    <w:abstractNumId w:val="20"/>
  </w:num>
  <w:num w:numId="5" w16cid:durableId="1700354661">
    <w:abstractNumId w:val="6"/>
  </w:num>
  <w:num w:numId="6" w16cid:durableId="1625622406">
    <w:abstractNumId w:val="9"/>
  </w:num>
  <w:num w:numId="7" w16cid:durableId="823084429">
    <w:abstractNumId w:val="24"/>
  </w:num>
  <w:num w:numId="8" w16cid:durableId="146635520">
    <w:abstractNumId w:val="0"/>
  </w:num>
  <w:num w:numId="9" w16cid:durableId="1150705467">
    <w:abstractNumId w:val="27"/>
  </w:num>
  <w:num w:numId="10" w16cid:durableId="1547445907">
    <w:abstractNumId w:val="21"/>
  </w:num>
  <w:num w:numId="11" w16cid:durableId="301232285">
    <w:abstractNumId w:val="2"/>
  </w:num>
  <w:num w:numId="12" w16cid:durableId="1134176028">
    <w:abstractNumId w:val="18"/>
  </w:num>
  <w:num w:numId="13" w16cid:durableId="1920678828">
    <w:abstractNumId w:val="25"/>
  </w:num>
  <w:num w:numId="14" w16cid:durableId="39282404">
    <w:abstractNumId w:val="16"/>
  </w:num>
  <w:num w:numId="15" w16cid:durableId="116536107">
    <w:abstractNumId w:val="3"/>
  </w:num>
  <w:num w:numId="16" w16cid:durableId="1756970509">
    <w:abstractNumId w:val="28"/>
  </w:num>
  <w:num w:numId="17" w16cid:durableId="86122803">
    <w:abstractNumId w:val="4"/>
  </w:num>
  <w:num w:numId="18" w16cid:durableId="609774074">
    <w:abstractNumId w:val="14"/>
  </w:num>
  <w:num w:numId="19" w16cid:durableId="1989046971">
    <w:abstractNumId w:val="26"/>
  </w:num>
  <w:num w:numId="20" w16cid:durableId="1769615086">
    <w:abstractNumId w:val="29"/>
  </w:num>
  <w:num w:numId="21" w16cid:durableId="804274067">
    <w:abstractNumId w:val="5"/>
  </w:num>
  <w:num w:numId="22" w16cid:durableId="1253468024">
    <w:abstractNumId w:val="15"/>
  </w:num>
  <w:num w:numId="23" w16cid:durableId="1346127520">
    <w:abstractNumId w:val="10"/>
  </w:num>
  <w:num w:numId="24" w16cid:durableId="377820633">
    <w:abstractNumId w:val="23"/>
  </w:num>
  <w:num w:numId="25" w16cid:durableId="19354696">
    <w:abstractNumId w:val="7"/>
  </w:num>
  <w:num w:numId="26" w16cid:durableId="58989120">
    <w:abstractNumId w:val="13"/>
  </w:num>
  <w:num w:numId="27" w16cid:durableId="784076518">
    <w:abstractNumId w:val="17"/>
  </w:num>
  <w:num w:numId="28" w16cid:durableId="1642542591">
    <w:abstractNumId w:val="12"/>
  </w:num>
  <w:num w:numId="29" w16cid:durableId="240215150">
    <w:abstractNumId w:val="8"/>
  </w:num>
  <w:num w:numId="30" w16cid:durableId="12090246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758"/>
    <w:rsid w:val="00063F4C"/>
    <w:rsid w:val="000711C7"/>
    <w:rsid w:val="000772F5"/>
    <w:rsid w:val="000B6B57"/>
    <w:rsid w:val="000F7FF7"/>
    <w:rsid w:val="00107D7C"/>
    <w:rsid w:val="00157758"/>
    <w:rsid w:val="001B5BB1"/>
    <w:rsid w:val="00215964"/>
    <w:rsid w:val="00283AD1"/>
    <w:rsid w:val="002A5D10"/>
    <w:rsid w:val="00313C53"/>
    <w:rsid w:val="00320150"/>
    <w:rsid w:val="003652DB"/>
    <w:rsid w:val="00381EF6"/>
    <w:rsid w:val="003936F5"/>
    <w:rsid w:val="003E53FB"/>
    <w:rsid w:val="00401691"/>
    <w:rsid w:val="00403DC6"/>
    <w:rsid w:val="004457AF"/>
    <w:rsid w:val="004A6E25"/>
    <w:rsid w:val="005255EC"/>
    <w:rsid w:val="00593AEF"/>
    <w:rsid w:val="005A494C"/>
    <w:rsid w:val="00706ED9"/>
    <w:rsid w:val="007116A2"/>
    <w:rsid w:val="0075201E"/>
    <w:rsid w:val="00795E6C"/>
    <w:rsid w:val="007A42EF"/>
    <w:rsid w:val="007D0780"/>
    <w:rsid w:val="008319DA"/>
    <w:rsid w:val="0083202C"/>
    <w:rsid w:val="008423AB"/>
    <w:rsid w:val="00842B1D"/>
    <w:rsid w:val="00852C4F"/>
    <w:rsid w:val="00860409"/>
    <w:rsid w:val="00874D27"/>
    <w:rsid w:val="00883046"/>
    <w:rsid w:val="00887122"/>
    <w:rsid w:val="008C115A"/>
    <w:rsid w:val="008F4104"/>
    <w:rsid w:val="0090004D"/>
    <w:rsid w:val="00952F03"/>
    <w:rsid w:val="009928F0"/>
    <w:rsid w:val="00AB5F90"/>
    <w:rsid w:val="00AC0038"/>
    <w:rsid w:val="00AE1E45"/>
    <w:rsid w:val="00BB0D7B"/>
    <w:rsid w:val="00CD3757"/>
    <w:rsid w:val="00DB773C"/>
    <w:rsid w:val="00DF0969"/>
    <w:rsid w:val="00E35060"/>
    <w:rsid w:val="00E850D6"/>
    <w:rsid w:val="00E93DDF"/>
    <w:rsid w:val="00EA11EB"/>
    <w:rsid w:val="00EC2D7A"/>
    <w:rsid w:val="00EE0A8E"/>
    <w:rsid w:val="00EE3A6D"/>
    <w:rsid w:val="00F20372"/>
    <w:rsid w:val="00F638ED"/>
    <w:rsid w:val="00FD43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CAA94"/>
  <w15:docId w15:val="{42656013-EAEA-4229-957C-2A8443CD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qFormat/>
    <w:pPr>
      <w:keepNext/>
      <w:keepLines/>
      <w:spacing w:before="360" w:after="120"/>
      <w:outlineLvl w:val="1"/>
    </w:pPr>
    <w:rPr>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638ED"/>
    <w:pPr>
      <w:tabs>
        <w:tab w:val="center" w:pos="4536"/>
        <w:tab w:val="right" w:pos="9072"/>
      </w:tabs>
      <w:spacing w:line="240" w:lineRule="auto"/>
    </w:pPr>
  </w:style>
  <w:style w:type="character" w:customStyle="1" w:styleId="HeaderChar">
    <w:name w:val="Header Char"/>
    <w:basedOn w:val="DefaultParagraphFont"/>
    <w:link w:val="Header"/>
    <w:uiPriority w:val="99"/>
    <w:rsid w:val="00F638ED"/>
  </w:style>
  <w:style w:type="paragraph" w:styleId="Footer">
    <w:name w:val="footer"/>
    <w:basedOn w:val="Normal"/>
    <w:link w:val="FooterChar"/>
    <w:uiPriority w:val="99"/>
    <w:unhideWhenUsed/>
    <w:rsid w:val="00F638ED"/>
    <w:pPr>
      <w:tabs>
        <w:tab w:val="center" w:pos="4536"/>
        <w:tab w:val="right" w:pos="9072"/>
      </w:tabs>
      <w:spacing w:line="240" w:lineRule="auto"/>
    </w:pPr>
  </w:style>
  <w:style w:type="character" w:customStyle="1" w:styleId="FooterChar">
    <w:name w:val="Footer Char"/>
    <w:basedOn w:val="DefaultParagraphFont"/>
    <w:link w:val="Footer"/>
    <w:uiPriority w:val="99"/>
    <w:rsid w:val="00F638ED"/>
  </w:style>
  <w:style w:type="paragraph" w:styleId="ListParagraph">
    <w:name w:val="List Paragraph"/>
    <w:basedOn w:val="Normal"/>
    <w:uiPriority w:val="34"/>
    <w:qFormat/>
    <w:rsid w:val="00FD4379"/>
    <w:pPr>
      <w:ind w:left="720"/>
      <w:contextualSpacing/>
    </w:pPr>
  </w:style>
  <w:style w:type="paragraph" w:customStyle="1" w:styleId="Style1">
    <w:name w:val="Style1"/>
    <w:basedOn w:val="Heading1"/>
    <w:link w:val="Style1Car"/>
    <w:qFormat/>
    <w:rsid w:val="000F7FF7"/>
    <w:pPr>
      <w:numPr>
        <w:numId w:val="4"/>
      </w:numPr>
      <w:spacing w:after="0"/>
    </w:pPr>
    <w:rPr>
      <w:rFonts w:ascii="Century Gothic" w:hAnsi="Century Gothic"/>
      <w:color w:val="0070C0"/>
    </w:rPr>
  </w:style>
  <w:style w:type="paragraph" w:customStyle="1" w:styleId="Style2">
    <w:name w:val="Style2"/>
    <w:basedOn w:val="Heading2"/>
    <w:link w:val="Style2Car"/>
    <w:qFormat/>
    <w:rsid w:val="000F7FF7"/>
    <w:rPr>
      <w:rFonts w:ascii="Century Gothic" w:hAnsi="Century Gothic"/>
      <w:color w:val="002060"/>
    </w:rPr>
  </w:style>
  <w:style w:type="character" w:customStyle="1" w:styleId="Heading1Char">
    <w:name w:val="Heading 1 Char"/>
    <w:basedOn w:val="DefaultParagraphFont"/>
    <w:link w:val="Heading1"/>
    <w:uiPriority w:val="9"/>
    <w:rsid w:val="000F7FF7"/>
    <w:rPr>
      <w:sz w:val="40"/>
      <w:szCs w:val="40"/>
    </w:rPr>
  </w:style>
  <w:style w:type="character" w:customStyle="1" w:styleId="Style1Car">
    <w:name w:val="Style1 Car"/>
    <w:basedOn w:val="Heading1Char"/>
    <w:link w:val="Style1"/>
    <w:rsid w:val="000F7FF7"/>
    <w:rPr>
      <w:rFonts w:ascii="Century Gothic" w:hAnsi="Century Gothic"/>
      <w:color w:val="0070C0"/>
      <w:sz w:val="40"/>
      <w:szCs w:val="40"/>
    </w:rPr>
  </w:style>
  <w:style w:type="paragraph" w:customStyle="1" w:styleId="Style3">
    <w:name w:val="Style3"/>
    <w:basedOn w:val="Heading2"/>
    <w:link w:val="Style3Car"/>
    <w:qFormat/>
    <w:rsid w:val="000F7FF7"/>
    <w:pPr>
      <w:spacing w:before="0" w:after="0"/>
    </w:pPr>
    <w:rPr>
      <w:rFonts w:ascii="Century Gothic" w:hAnsi="Century Gothic"/>
      <w:sz w:val="22"/>
      <w:szCs w:val="22"/>
    </w:rPr>
  </w:style>
  <w:style w:type="character" w:customStyle="1" w:styleId="Heading2Char">
    <w:name w:val="Heading 2 Char"/>
    <w:basedOn w:val="DefaultParagraphFont"/>
    <w:link w:val="Heading2"/>
    <w:uiPriority w:val="9"/>
    <w:rsid w:val="000F7FF7"/>
    <w:rPr>
      <w:sz w:val="32"/>
      <w:szCs w:val="32"/>
    </w:rPr>
  </w:style>
  <w:style w:type="character" w:customStyle="1" w:styleId="Style2Car">
    <w:name w:val="Style2 Car"/>
    <w:basedOn w:val="Heading2Char"/>
    <w:link w:val="Style2"/>
    <w:rsid w:val="000F7FF7"/>
    <w:rPr>
      <w:rFonts w:ascii="Century Gothic" w:hAnsi="Century Gothic"/>
      <w:color w:val="002060"/>
      <w:sz w:val="32"/>
      <w:szCs w:val="32"/>
    </w:rPr>
  </w:style>
  <w:style w:type="character" w:customStyle="1" w:styleId="Style3Car">
    <w:name w:val="Style3 Car"/>
    <w:basedOn w:val="Heading2Char"/>
    <w:link w:val="Style3"/>
    <w:rsid w:val="000F7FF7"/>
    <w:rPr>
      <w:rFonts w:ascii="Century Gothic" w:hAnsi="Century Gothic"/>
      <w:sz w:val="32"/>
      <w:szCs w:val="32"/>
    </w:rPr>
  </w:style>
  <w:style w:type="character" w:customStyle="1" w:styleId="Heading3Char">
    <w:name w:val="Heading 3 Char"/>
    <w:basedOn w:val="DefaultParagraphFont"/>
    <w:link w:val="Heading3"/>
    <w:uiPriority w:val="9"/>
    <w:rsid w:val="008319DA"/>
    <w:rPr>
      <w:color w:val="434343"/>
      <w:sz w:val="28"/>
      <w:szCs w:val="28"/>
    </w:rPr>
  </w:style>
  <w:style w:type="paragraph" w:styleId="TOCHeading">
    <w:name w:val="TOC Heading"/>
    <w:basedOn w:val="Heading1"/>
    <w:next w:val="Normal"/>
    <w:uiPriority w:val="39"/>
    <w:unhideWhenUsed/>
    <w:qFormat/>
    <w:rsid w:val="0090004D"/>
    <w:pPr>
      <w:spacing w:before="240" w:after="0" w:line="259" w:lineRule="auto"/>
      <w:outlineLvl w:val="9"/>
    </w:pPr>
    <w:rPr>
      <w:rFonts w:asciiTheme="majorHAnsi" w:eastAsiaTheme="majorEastAsia" w:hAnsiTheme="majorHAnsi" w:cstheme="majorBidi"/>
      <w:color w:val="365F91" w:themeColor="accent1" w:themeShade="BF"/>
      <w:sz w:val="32"/>
      <w:szCs w:val="32"/>
      <w:lang w:val="en-GB" w:eastAsia="en-GB"/>
    </w:rPr>
  </w:style>
  <w:style w:type="paragraph" w:styleId="TOC2">
    <w:name w:val="toc 2"/>
    <w:basedOn w:val="Normal"/>
    <w:next w:val="Normal"/>
    <w:autoRedefine/>
    <w:uiPriority w:val="39"/>
    <w:unhideWhenUsed/>
    <w:rsid w:val="00CD3757"/>
    <w:pPr>
      <w:tabs>
        <w:tab w:val="right" w:leader="dot" w:pos="9630"/>
      </w:tabs>
      <w:spacing w:after="100" w:line="259" w:lineRule="auto"/>
      <w:ind w:left="220"/>
    </w:pPr>
    <w:rPr>
      <w:rFonts w:ascii="Times New Roman" w:eastAsiaTheme="minorEastAsia" w:hAnsi="Times New Roman" w:cs="Times New Roman"/>
      <w:noProof/>
      <w:sz w:val="26"/>
      <w:szCs w:val="26"/>
      <w:lang w:val="fr-FR" w:eastAsia="en-GB"/>
    </w:rPr>
  </w:style>
  <w:style w:type="paragraph" w:styleId="TOC1">
    <w:name w:val="toc 1"/>
    <w:basedOn w:val="Normal"/>
    <w:next w:val="Normal"/>
    <w:autoRedefine/>
    <w:uiPriority w:val="39"/>
    <w:unhideWhenUsed/>
    <w:rsid w:val="0090004D"/>
    <w:pPr>
      <w:spacing w:after="100" w:line="259" w:lineRule="auto"/>
    </w:pPr>
    <w:rPr>
      <w:rFonts w:asciiTheme="minorHAnsi" w:eastAsiaTheme="minorEastAsia" w:hAnsiTheme="minorHAnsi" w:cs="Times New Roman"/>
      <w:lang w:val="en-GB" w:eastAsia="en-GB"/>
    </w:rPr>
  </w:style>
  <w:style w:type="paragraph" w:styleId="TOC3">
    <w:name w:val="toc 3"/>
    <w:basedOn w:val="Normal"/>
    <w:next w:val="Normal"/>
    <w:autoRedefine/>
    <w:uiPriority w:val="39"/>
    <w:unhideWhenUsed/>
    <w:rsid w:val="0090004D"/>
    <w:pPr>
      <w:spacing w:after="100" w:line="259" w:lineRule="auto"/>
      <w:ind w:left="440"/>
    </w:pPr>
    <w:rPr>
      <w:rFonts w:asciiTheme="minorHAnsi" w:eastAsiaTheme="minorEastAsia" w:hAnsiTheme="minorHAnsi" w:cs="Times New Roman"/>
      <w:lang w:val="en-GB" w:eastAsia="en-GB"/>
    </w:rPr>
  </w:style>
  <w:style w:type="character" w:styleId="Hyperlink">
    <w:name w:val="Hyperlink"/>
    <w:basedOn w:val="DefaultParagraphFont"/>
    <w:uiPriority w:val="99"/>
    <w:unhideWhenUsed/>
    <w:rsid w:val="0090004D"/>
    <w:rPr>
      <w:color w:val="0000FF" w:themeColor="hyperlink"/>
      <w:u w:val="single"/>
    </w:rPr>
  </w:style>
  <w:style w:type="paragraph" w:styleId="Caption">
    <w:name w:val="caption"/>
    <w:basedOn w:val="Normal"/>
    <w:next w:val="Normal"/>
    <w:uiPriority w:val="35"/>
    <w:unhideWhenUsed/>
    <w:qFormat/>
    <w:rsid w:val="00F20372"/>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F20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google.com/search?q=https://fr.wikipedia.org/wiki/Mod%C3%A8le_d%27%C3%A9valuation_des_actifs_financiers" TargetMode="External"/><Relationship Id="rId21" Type="http://schemas.openxmlformats.org/officeDocument/2006/relationships/image" Target="media/image13.png"/><Relationship Id="rId34" Type="http://schemas.openxmlformats.org/officeDocument/2006/relationships/hyperlink" Target="https://github.com/KamgueAnge/projet_etudiant_P26" TargetMode="External"/><Relationship Id="rId42" Type="http://schemas.openxmlformats.org/officeDocument/2006/relationships/hyperlink" Target="https://en.wikipedia.org/wiki/Kernel_density_estimation" TargetMode="External"/><Relationship Id="rId47" Type="http://schemas.openxmlformats.org/officeDocument/2006/relationships/hyperlink" Target="https://www.google.com/search?q=https://fr.wikipedia.org/wiki/Th%C3%A9orie_moderne_du_portefeuille" TargetMode="External"/><Relationship Id="rId50" Type="http://schemas.openxmlformats.org/officeDocument/2006/relationships/hyperlink" Target="https://docs.python.org/3/" TargetMode="External"/><Relationship Id="rId55" Type="http://schemas.openxmlformats.org/officeDocument/2006/relationships/hyperlink" Target="https://gemini.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udacity.com/course/introduction-to-python--ud1110" TargetMode="External"/><Relationship Id="rId40" Type="http://schemas.openxmlformats.org/officeDocument/2006/relationships/hyperlink" Target="https://www.google.com/search?q=https://fr.wikipedia.org/wiki/Mod%C3%A8le_d%27%C3%A9valuation_des_actifs_financiers" TargetMode="External"/><Relationship Id="rId45" Type="http://schemas.openxmlformats.org/officeDocument/2006/relationships/hyperlink" Target="https://www.google.com/search?q=https://fr.wikipedia.org/wiki/Th%C3%A9orie_moderne_du_portefeuille" TargetMode="External"/><Relationship Id="rId53" Type="http://schemas.openxmlformats.org/officeDocument/2006/relationships/hyperlink" Target="https://chatgpt.com"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udemy.com/course/investment-portfolio-optimization-with-excel-r/" TargetMode="External"/><Relationship Id="rId43" Type="http://schemas.openxmlformats.org/officeDocument/2006/relationships/hyperlink" Target="https://www.google.com/search?q=https://fr.wikipedia.org/wiki/Th%C3%A9orie_moderne_du_portefeuille" TargetMode="External"/><Relationship Id="rId48" Type="http://schemas.openxmlformats.org/officeDocument/2006/relationships/hyperlink" Target="https://fr.wikipedia.org/wiki/Mod%C3%A8le_de_Black-Litterman" TargetMode="External"/><Relationship Id="rId56" Type="http://schemas.openxmlformats.org/officeDocument/2006/relationships/hyperlink" Target="https://gemini.google.com" TargetMode="External"/><Relationship Id="rId8" Type="http://schemas.openxmlformats.org/officeDocument/2006/relationships/image" Target="media/image1.png"/><Relationship Id="rId51" Type="http://schemas.openxmlformats.org/officeDocument/2006/relationships/hyperlink" Target="https://docs.streamlit.io"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udacity.com/course/introduction-to-python--ud1110" TargetMode="External"/><Relationship Id="rId46" Type="http://schemas.openxmlformats.org/officeDocument/2006/relationships/hyperlink" Target="https://fr.wikipedia.org/wiki/Ratio_de_Sharpe" TargetMode="External"/><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hyperlink" Target="https://en.wikipedia.org/wiki/Kernel_density_estimation" TargetMode="External"/><Relationship Id="rId54" Type="http://schemas.openxmlformats.org/officeDocument/2006/relationships/hyperlink" Target="https://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udemy.com/course/investment-portfolio-optimization-with-excel-r/" TargetMode="External"/><Relationship Id="rId49" Type="http://schemas.openxmlformats.org/officeDocument/2006/relationships/hyperlink" Target="https://docs.python.org/3/" TargetMode="External"/><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www.google.com/search?q=https://fr.wikipedia.org/wiki/Th%C3%A9orie_moderne_du_portefeuille" TargetMode="External"/><Relationship Id="rId52" Type="http://schemas.openxmlformats.org/officeDocument/2006/relationships/hyperlink" Target="https://docs.streamlit.io"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amgueAnge/projet_etudiant_P26"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286F1-621D-4D40-8A52-8FF049A99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8125</Words>
  <Characters>46318</Characters>
  <Application>Microsoft Office Word</Application>
  <DocSecurity>0</DocSecurity>
  <Lines>385</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Emilie Colas</dc:creator>
  <cp:lastModifiedBy>Ange Ariane KAMGUE MAGNE</cp:lastModifiedBy>
  <cp:revision>2</cp:revision>
  <dcterms:created xsi:type="dcterms:W3CDTF">2026-06-12T05:09:00Z</dcterms:created>
  <dcterms:modified xsi:type="dcterms:W3CDTF">2026-06-12T05:09:00Z</dcterms:modified>
</cp:coreProperties>
</file>