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2952A" w14:textId="77777777" w:rsidR="002B1404" w:rsidRPr="002B1404" w:rsidRDefault="002B1404" w:rsidP="002B1404">
      <w:pPr>
        <w:pStyle w:val="Titre1"/>
        <w:jc w:val="center"/>
        <w:rPr>
          <w:rFonts w:ascii="Arial" w:hAnsi="Arial" w:cs="Arial"/>
          <w:b/>
          <w:bCs/>
          <w:sz w:val="22"/>
          <w:szCs w:val="22"/>
        </w:rPr>
      </w:pPr>
      <w:r w:rsidRPr="002B1404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0288" behindDoc="1" locked="0" layoutInCell="1" allowOverlap="1" wp14:anchorId="05C055D2" wp14:editId="6F8D5E23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857250" cy="774700"/>
            <wp:effectExtent l="0" t="0" r="0" b="6350"/>
            <wp:wrapTight wrapText="bothSides">
              <wp:wrapPolygon edited="0">
                <wp:start x="0" y="0"/>
                <wp:lineTo x="0" y="21246"/>
                <wp:lineTo x="21120" y="21246"/>
                <wp:lineTo x="21120" y="0"/>
                <wp:lineTo x="0" y="0"/>
              </wp:wrapPolygon>
            </wp:wrapTight>
            <wp:docPr id="15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7747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404"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4D79553" wp14:editId="0D888BD0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838200" cy="730250"/>
            <wp:effectExtent l="0" t="0" r="0" b="0"/>
            <wp:wrapSquare wrapText="bothSides"/>
            <wp:docPr id="4" name="Image 3">
              <a:extLst xmlns:a="http://schemas.openxmlformats.org/drawingml/2006/main">
                <a:ext uri="{FF2B5EF4-FFF2-40B4-BE49-F238E27FC236}">
                  <a16:creationId xmlns:a16="http://schemas.microsoft.com/office/drawing/2014/main" id="{0B562C3D-FD82-51F0-B9B9-A9E67451BF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3">
                      <a:extLst>
                        <a:ext uri="{FF2B5EF4-FFF2-40B4-BE49-F238E27FC236}">
                          <a16:creationId xmlns:a16="http://schemas.microsoft.com/office/drawing/2014/main" id="{0B562C3D-FD82-51F0-B9B9-A9E67451BF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1404">
        <w:rPr>
          <w:rFonts w:ascii="Arial" w:hAnsi="Arial" w:cs="Arial"/>
          <w:b/>
          <w:bCs/>
          <w:sz w:val="22"/>
          <w:szCs w:val="22"/>
        </w:rPr>
        <w:t>Université de Parakou</w:t>
      </w:r>
    </w:p>
    <w:p w14:paraId="7C612DAB" w14:textId="77777777" w:rsidR="002B1404" w:rsidRPr="002B1404" w:rsidRDefault="002B1404" w:rsidP="002B1404">
      <w:pPr>
        <w:spacing w:after="0" w:line="240" w:lineRule="auto"/>
        <w:jc w:val="center"/>
        <w:rPr>
          <w:rFonts w:ascii="Arial" w:hAnsi="Arial" w:cs="Arial"/>
          <w:b/>
        </w:rPr>
      </w:pPr>
      <w:r w:rsidRPr="002B1404">
        <w:rPr>
          <w:rFonts w:ascii="Arial" w:hAnsi="Arial" w:cs="Arial"/>
          <w:b/>
        </w:rPr>
        <w:t>École nationale de Statistique, de Planification et de Démographie</w:t>
      </w:r>
    </w:p>
    <w:p w14:paraId="3721E8EA" w14:textId="77777777" w:rsidR="002B1404" w:rsidRPr="002B1404" w:rsidRDefault="002B1404" w:rsidP="002B1404">
      <w:pPr>
        <w:spacing w:after="0" w:line="240" w:lineRule="auto"/>
        <w:jc w:val="center"/>
        <w:rPr>
          <w:rFonts w:ascii="Arial" w:hAnsi="Arial" w:cs="Arial"/>
          <w:b/>
          <w:i/>
          <w:iCs/>
        </w:rPr>
      </w:pPr>
      <w:r w:rsidRPr="002B1404">
        <w:rPr>
          <w:rFonts w:ascii="Arial" w:hAnsi="Arial" w:cs="Arial"/>
          <w:b/>
          <w:i/>
          <w:iCs/>
        </w:rPr>
        <w:t>Master Professionnel 1</w:t>
      </w:r>
    </w:p>
    <w:p w14:paraId="2AF13326" w14:textId="4D1FC5A8" w:rsidR="002B1404" w:rsidRPr="002B1404" w:rsidRDefault="002B1404" w:rsidP="002B1404">
      <w:pPr>
        <w:spacing w:after="0" w:line="240" w:lineRule="auto"/>
        <w:jc w:val="center"/>
        <w:rPr>
          <w:rFonts w:ascii="Arial" w:hAnsi="Arial" w:cs="Arial"/>
        </w:rPr>
      </w:pPr>
      <w:r w:rsidRPr="002B1404">
        <w:rPr>
          <w:rFonts w:ascii="Arial" w:hAnsi="Arial" w:cs="Arial"/>
        </w:rPr>
        <w:t>Année académique 202</w:t>
      </w:r>
      <w:r w:rsidRPr="002B1404">
        <w:rPr>
          <w:rFonts w:ascii="Arial" w:hAnsi="Arial" w:cs="Arial"/>
        </w:rPr>
        <w:t>5</w:t>
      </w:r>
      <w:r w:rsidRPr="002B1404">
        <w:rPr>
          <w:rFonts w:ascii="Arial" w:hAnsi="Arial" w:cs="Arial"/>
        </w:rPr>
        <w:t>-202</w:t>
      </w:r>
      <w:r w:rsidRPr="002B1404">
        <w:rPr>
          <w:rFonts w:ascii="Arial" w:hAnsi="Arial" w:cs="Arial"/>
        </w:rPr>
        <w:t>6</w:t>
      </w:r>
    </w:p>
    <w:p w14:paraId="77C9C975" w14:textId="77777777" w:rsidR="002B1404" w:rsidRPr="002B1404" w:rsidRDefault="002B1404" w:rsidP="00F447F1">
      <w:pPr>
        <w:spacing w:after="0" w:line="360" w:lineRule="auto"/>
        <w:jc w:val="center"/>
        <w:rPr>
          <w:rFonts w:ascii="Arial" w:hAnsi="Arial" w:cs="Arial"/>
        </w:rPr>
      </w:pPr>
    </w:p>
    <w:p w14:paraId="317BD25E" w14:textId="25D0AB84" w:rsidR="00EE2A0B" w:rsidRPr="002B1404" w:rsidRDefault="00EE2A0B" w:rsidP="00F447F1">
      <w:pPr>
        <w:spacing w:after="0" w:line="360" w:lineRule="auto"/>
        <w:jc w:val="center"/>
        <w:rPr>
          <w:rFonts w:ascii="Arial" w:hAnsi="Arial" w:cs="Arial"/>
        </w:rPr>
      </w:pPr>
      <w:r w:rsidRPr="002B1404">
        <w:rPr>
          <w:rFonts w:ascii="Arial" w:hAnsi="Arial" w:cs="Arial"/>
        </w:rPr>
        <w:t>Cours de Vie Politique et Citoyenneté</w:t>
      </w:r>
    </w:p>
    <w:p w14:paraId="543FF029" w14:textId="09F33778" w:rsidR="00EE2A0B" w:rsidRPr="002B1404" w:rsidRDefault="00EE2A0B" w:rsidP="00F447F1">
      <w:pPr>
        <w:spacing w:after="0" w:line="360" w:lineRule="auto"/>
        <w:jc w:val="center"/>
        <w:rPr>
          <w:rFonts w:ascii="Arial" w:hAnsi="Arial" w:cs="Arial"/>
        </w:rPr>
      </w:pPr>
      <w:r w:rsidRPr="002B1404">
        <w:rPr>
          <w:rFonts w:ascii="Arial" w:hAnsi="Arial" w:cs="Arial"/>
        </w:rPr>
        <w:t xml:space="preserve">Enseignant : Guy Sourou </w:t>
      </w:r>
      <w:proofErr w:type="spellStart"/>
      <w:r w:rsidRPr="002B1404">
        <w:rPr>
          <w:rFonts w:ascii="Arial" w:hAnsi="Arial" w:cs="Arial"/>
        </w:rPr>
        <w:t>Nouatin</w:t>
      </w:r>
      <w:proofErr w:type="spellEnd"/>
      <w:r w:rsidRPr="002B1404">
        <w:rPr>
          <w:rFonts w:ascii="Arial" w:hAnsi="Arial" w:cs="Arial"/>
        </w:rPr>
        <w:tab/>
        <w:t xml:space="preserve">&amp; Rubain </w:t>
      </w:r>
      <w:proofErr w:type="spellStart"/>
      <w:r w:rsidRPr="002B1404">
        <w:rPr>
          <w:rFonts w:ascii="Arial" w:hAnsi="Arial" w:cs="Arial"/>
        </w:rPr>
        <w:t>Bankolé</w:t>
      </w:r>
      <w:proofErr w:type="spellEnd"/>
    </w:p>
    <w:p w14:paraId="3286C563" w14:textId="77777777" w:rsidR="00EE2A0B" w:rsidRPr="002B1404" w:rsidRDefault="00EE2A0B" w:rsidP="00F447F1">
      <w:pPr>
        <w:spacing w:after="0" w:line="360" w:lineRule="auto"/>
        <w:rPr>
          <w:rFonts w:ascii="Arial" w:hAnsi="Arial" w:cs="Arial"/>
        </w:rPr>
      </w:pPr>
    </w:p>
    <w:p w14:paraId="33EC4DBD" w14:textId="01835140" w:rsidR="00EE2A0B" w:rsidRPr="002B1404" w:rsidRDefault="00EE2A0B" w:rsidP="00F447F1">
      <w:pPr>
        <w:spacing w:after="0" w:line="360" w:lineRule="auto"/>
        <w:rPr>
          <w:rFonts w:ascii="Arial" w:hAnsi="Arial" w:cs="Arial"/>
          <w:b/>
          <w:bCs/>
        </w:rPr>
      </w:pPr>
      <w:r w:rsidRPr="002B1404">
        <w:rPr>
          <w:rFonts w:ascii="Arial" w:hAnsi="Arial" w:cs="Arial"/>
          <w:b/>
          <w:bCs/>
        </w:rPr>
        <w:t>Thèmes d’exposé</w:t>
      </w:r>
      <w:r w:rsidR="002B1404" w:rsidRPr="002B1404">
        <w:rPr>
          <w:rFonts w:ascii="Arial" w:hAnsi="Arial" w:cs="Arial"/>
          <w:b/>
          <w:bCs/>
        </w:rPr>
        <w:t>s</w:t>
      </w:r>
    </w:p>
    <w:p w14:paraId="7C112226" w14:textId="77777777" w:rsidR="00EE2A0B" w:rsidRPr="002B1404" w:rsidRDefault="00EE2A0B" w:rsidP="00F447F1">
      <w:pPr>
        <w:spacing w:after="0" w:line="360" w:lineRule="auto"/>
        <w:rPr>
          <w:rFonts w:ascii="Arial" w:hAnsi="Arial" w:cs="Arial"/>
        </w:rPr>
      </w:pPr>
    </w:p>
    <w:p w14:paraId="751DD808" w14:textId="71F7FF00" w:rsidR="004C76FA" w:rsidRPr="002B1404" w:rsidRDefault="00EE2A0B" w:rsidP="00F447F1">
      <w:pPr>
        <w:spacing w:after="0" w:line="360" w:lineRule="auto"/>
        <w:rPr>
          <w:rFonts w:ascii="Arial" w:hAnsi="Arial" w:cs="Arial"/>
        </w:rPr>
      </w:pPr>
      <w:r w:rsidRPr="002B1404">
        <w:rPr>
          <w:rFonts w:ascii="Arial" w:hAnsi="Arial" w:cs="Arial"/>
        </w:rPr>
        <w:t xml:space="preserve">G1 : </w:t>
      </w:r>
      <w:r w:rsidR="00F37965" w:rsidRPr="002B1404">
        <w:rPr>
          <w:rFonts w:ascii="Arial" w:hAnsi="Arial" w:cs="Arial"/>
        </w:rPr>
        <w:t>D</w:t>
      </w:r>
      <w:r w:rsidR="004C76FA" w:rsidRPr="002B1404">
        <w:rPr>
          <w:rFonts w:ascii="Arial" w:hAnsi="Arial" w:cs="Arial"/>
        </w:rPr>
        <w:t>roit de la citoyenneté, mécanismes de participation et effectivité des droits civiques</w:t>
      </w:r>
      <w:r w:rsidRPr="002B1404">
        <w:rPr>
          <w:rFonts w:ascii="Arial" w:hAnsi="Arial" w:cs="Arial"/>
        </w:rPr>
        <w:t xml:space="preserve"> au Bénin</w:t>
      </w:r>
      <w:r w:rsidR="004C76FA" w:rsidRPr="002B1404">
        <w:rPr>
          <w:rFonts w:ascii="Arial" w:hAnsi="Arial" w:cs="Arial"/>
        </w:rPr>
        <w:t>.</w:t>
      </w:r>
    </w:p>
    <w:p w14:paraId="14F5AEC8" w14:textId="77777777" w:rsidR="004C76FA" w:rsidRPr="002B1404" w:rsidRDefault="004C76FA" w:rsidP="00F447F1">
      <w:pPr>
        <w:spacing w:after="0" w:line="360" w:lineRule="auto"/>
        <w:rPr>
          <w:rFonts w:ascii="Arial" w:hAnsi="Arial" w:cs="Arial"/>
        </w:rPr>
      </w:pPr>
    </w:p>
    <w:p w14:paraId="303EFC82" w14:textId="088B4E84" w:rsidR="004C76FA" w:rsidRPr="002B1404" w:rsidRDefault="00EE2A0B" w:rsidP="00F447F1">
      <w:pPr>
        <w:spacing w:after="0" w:line="360" w:lineRule="auto"/>
        <w:rPr>
          <w:rFonts w:ascii="Arial" w:hAnsi="Arial" w:cs="Arial"/>
        </w:rPr>
      </w:pPr>
      <w:r w:rsidRPr="002B1404">
        <w:rPr>
          <w:rFonts w:ascii="Arial" w:hAnsi="Arial" w:cs="Arial"/>
        </w:rPr>
        <w:t xml:space="preserve">G2 : </w:t>
      </w:r>
      <w:r w:rsidR="004C76FA" w:rsidRPr="002B1404">
        <w:rPr>
          <w:rFonts w:ascii="Arial" w:hAnsi="Arial" w:cs="Arial"/>
        </w:rPr>
        <w:t>Les réformes du système électoral béninois</w:t>
      </w:r>
      <w:r w:rsidR="00C917CB" w:rsidRPr="002B1404">
        <w:rPr>
          <w:rFonts w:ascii="Arial" w:hAnsi="Arial" w:cs="Arial"/>
        </w:rPr>
        <w:t> :</w:t>
      </w:r>
      <w:r w:rsidR="004C76FA" w:rsidRPr="002B1404">
        <w:rPr>
          <w:rFonts w:ascii="Arial" w:hAnsi="Arial" w:cs="Arial"/>
        </w:rPr>
        <w:t xml:space="preserve"> impacts sur la légitimité démocratique</w:t>
      </w:r>
    </w:p>
    <w:p w14:paraId="2656CD16" w14:textId="77777777" w:rsidR="004C76FA" w:rsidRPr="002B1404" w:rsidRDefault="004C76FA" w:rsidP="00F447F1">
      <w:pPr>
        <w:spacing w:after="0" w:line="360" w:lineRule="auto"/>
        <w:rPr>
          <w:rFonts w:ascii="Arial" w:hAnsi="Arial" w:cs="Arial"/>
        </w:rPr>
      </w:pPr>
    </w:p>
    <w:p w14:paraId="6B067DB6" w14:textId="75FC8D8E" w:rsidR="004C76FA" w:rsidRPr="002B1404" w:rsidRDefault="00EE2A0B" w:rsidP="00F447F1">
      <w:pPr>
        <w:spacing w:after="0" w:line="360" w:lineRule="auto"/>
        <w:rPr>
          <w:rFonts w:ascii="Arial" w:hAnsi="Arial" w:cs="Arial"/>
        </w:rPr>
      </w:pPr>
      <w:r w:rsidRPr="002B1404">
        <w:rPr>
          <w:rFonts w:ascii="Arial" w:hAnsi="Arial" w:cs="Arial"/>
        </w:rPr>
        <w:t xml:space="preserve">G3 : </w:t>
      </w:r>
      <w:r w:rsidR="004C76FA" w:rsidRPr="002B1404">
        <w:rPr>
          <w:rFonts w:ascii="Arial" w:hAnsi="Arial" w:cs="Arial"/>
        </w:rPr>
        <w:t>Évolution du pluralisme politique au Bénin</w:t>
      </w:r>
      <w:r w:rsidRPr="002B1404">
        <w:rPr>
          <w:rFonts w:ascii="Arial" w:hAnsi="Arial" w:cs="Arial"/>
        </w:rPr>
        <w:t xml:space="preserve"> de 1990 à nos jours</w:t>
      </w:r>
    </w:p>
    <w:p w14:paraId="05A2AF71" w14:textId="77777777" w:rsidR="004C76FA" w:rsidRPr="002B1404" w:rsidRDefault="004C76FA" w:rsidP="00F447F1">
      <w:pPr>
        <w:spacing w:after="0" w:line="360" w:lineRule="auto"/>
        <w:rPr>
          <w:rFonts w:ascii="Arial" w:hAnsi="Arial" w:cs="Arial"/>
        </w:rPr>
      </w:pPr>
    </w:p>
    <w:p w14:paraId="4D314436" w14:textId="65449B65" w:rsidR="004C76FA" w:rsidRPr="002B1404" w:rsidRDefault="00EE2A0B" w:rsidP="00F447F1">
      <w:pPr>
        <w:spacing w:after="0" w:line="360" w:lineRule="auto"/>
        <w:rPr>
          <w:rFonts w:ascii="Arial" w:hAnsi="Arial" w:cs="Arial"/>
        </w:rPr>
      </w:pPr>
      <w:r w:rsidRPr="002B1404">
        <w:rPr>
          <w:rFonts w:ascii="Arial" w:hAnsi="Arial" w:cs="Arial"/>
        </w:rPr>
        <w:t xml:space="preserve">G4 : </w:t>
      </w:r>
      <w:r w:rsidR="004C76FA" w:rsidRPr="002B1404">
        <w:rPr>
          <w:rFonts w:ascii="Arial" w:hAnsi="Arial" w:cs="Arial"/>
        </w:rPr>
        <w:t>Participation politique des jeunes et des femmes au Bénin</w:t>
      </w:r>
      <w:r w:rsidRPr="002B1404">
        <w:rPr>
          <w:rFonts w:ascii="Arial" w:hAnsi="Arial" w:cs="Arial"/>
        </w:rPr>
        <w:t> :</w:t>
      </w:r>
      <w:r w:rsidR="004C76FA" w:rsidRPr="002B1404">
        <w:rPr>
          <w:rFonts w:ascii="Arial" w:hAnsi="Arial" w:cs="Arial"/>
        </w:rPr>
        <w:t xml:space="preserve"> </w:t>
      </w:r>
      <w:r w:rsidRPr="002B1404">
        <w:rPr>
          <w:rFonts w:ascii="Arial" w:hAnsi="Arial" w:cs="Arial"/>
        </w:rPr>
        <w:t>réalité</w:t>
      </w:r>
      <w:r w:rsidR="00410075" w:rsidRPr="002B1404">
        <w:rPr>
          <w:rFonts w:ascii="Arial" w:hAnsi="Arial" w:cs="Arial"/>
        </w:rPr>
        <w:t xml:space="preserve"> ou </w:t>
      </w:r>
      <w:r w:rsidR="00410075" w:rsidRPr="002B1404">
        <w:rPr>
          <w:rFonts w:ascii="Arial" w:hAnsi="Arial" w:cs="Arial"/>
        </w:rPr>
        <w:t>utopie</w:t>
      </w:r>
      <w:r w:rsidR="00C917CB" w:rsidRPr="002B1404">
        <w:rPr>
          <w:rFonts w:ascii="Arial" w:hAnsi="Arial" w:cs="Arial"/>
        </w:rPr>
        <w:t> ?</w:t>
      </w:r>
    </w:p>
    <w:p w14:paraId="469E5171" w14:textId="77777777" w:rsidR="004C76FA" w:rsidRPr="002B1404" w:rsidRDefault="004C76FA" w:rsidP="00F447F1">
      <w:pPr>
        <w:spacing w:after="0" w:line="360" w:lineRule="auto"/>
        <w:rPr>
          <w:rFonts w:ascii="Arial" w:hAnsi="Arial" w:cs="Arial"/>
        </w:rPr>
      </w:pPr>
    </w:p>
    <w:p w14:paraId="42A7270E" w14:textId="43B13B51" w:rsidR="004C76FA" w:rsidRPr="002B1404" w:rsidRDefault="00EE2A0B" w:rsidP="00F447F1">
      <w:pPr>
        <w:spacing w:after="0" w:line="360" w:lineRule="auto"/>
        <w:rPr>
          <w:rFonts w:ascii="Arial" w:hAnsi="Arial" w:cs="Arial"/>
        </w:rPr>
      </w:pPr>
      <w:r w:rsidRPr="002B1404">
        <w:rPr>
          <w:rFonts w:ascii="Arial" w:hAnsi="Arial" w:cs="Arial"/>
        </w:rPr>
        <w:t>G5 : Rôle</w:t>
      </w:r>
      <w:r w:rsidR="00410075" w:rsidRPr="002B1404">
        <w:rPr>
          <w:rFonts w:ascii="Arial" w:hAnsi="Arial" w:cs="Arial"/>
        </w:rPr>
        <w:t>s</w:t>
      </w:r>
      <w:r w:rsidRPr="002B1404">
        <w:rPr>
          <w:rFonts w:ascii="Arial" w:hAnsi="Arial" w:cs="Arial"/>
        </w:rPr>
        <w:t xml:space="preserve"> des</w:t>
      </w:r>
      <w:r w:rsidR="004C76FA" w:rsidRPr="002B1404">
        <w:rPr>
          <w:rFonts w:ascii="Arial" w:hAnsi="Arial" w:cs="Arial"/>
        </w:rPr>
        <w:t xml:space="preserve"> médias et régulation de l’espace public dans le contexte démocratique béninois</w:t>
      </w:r>
    </w:p>
    <w:p w14:paraId="7C8D4A89" w14:textId="77777777" w:rsidR="004C76FA" w:rsidRPr="002B1404" w:rsidRDefault="004C76FA" w:rsidP="00F447F1">
      <w:pPr>
        <w:spacing w:after="0" w:line="360" w:lineRule="auto"/>
        <w:rPr>
          <w:rFonts w:ascii="Arial" w:hAnsi="Arial" w:cs="Arial"/>
        </w:rPr>
      </w:pPr>
    </w:p>
    <w:p w14:paraId="537160E8" w14:textId="0C9F706A" w:rsidR="004C76FA" w:rsidRPr="002B1404" w:rsidRDefault="00EE2A0B" w:rsidP="00F447F1">
      <w:pPr>
        <w:spacing w:after="0" w:line="360" w:lineRule="auto"/>
        <w:rPr>
          <w:rFonts w:ascii="Arial" w:hAnsi="Arial" w:cs="Arial"/>
        </w:rPr>
      </w:pPr>
      <w:r w:rsidRPr="002B1404">
        <w:rPr>
          <w:rFonts w:ascii="Arial" w:hAnsi="Arial" w:cs="Arial"/>
        </w:rPr>
        <w:t xml:space="preserve">G6 : </w:t>
      </w:r>
      <w:r w:rsidRPr="002B1404">
        <w:rPr>
          <w:rFonts w:ascii="Arial" w:hAnsi="Arial" w:cs="Arial"/>
        </w:rPr>
        <w:t xml:space="preserve">Analyse </w:t>
      </w:r>
      <w:r w:rsidRPr="002B1404">
        <w:rPr>
          <w:rFonts w:ascii="Arial" w:hAnsi="Arial" w:cs="Arial"/>
        </w:rPr>
        <w:t xml:space="preserve">de la </w:t>
      </w:r>
      <w:r w:rsidRPr="002B1404">
        <w:rPr>
          <w:rFonts w:ascii="Arial" w:hAnsi="Arial" w:cs="Arial"/>
        </w:rPr>
        <w:t>participation citoyenne</w:t>
      </w:r>
      <w:r w:rsidRPr="002B1404">
        <w:rPr>
          <w:rFonts w:ascii="Arial" w:hAnsi="Arial" w:cs="Arial"/>
        </w:rPr>
        <w:t xml:space="preserve"> </w:t>
      </w:r>
      <w:r w:rsidR="00386015" w:rsidRPr="002B1404">
        <w:rPr>
          <w:rFonts w:ascii="Arial" w:hAnsi="Arial" w:cs="Arial"/>
        </w:rPr>
        <w:t>dans la</w:t>
      </w:r>
      <w:r w:rsidR="004C76FA" w:rsidRPr="002B1404">
        <w:rPr>
          <w:rFonts w:ascii="Arial" w:hAnsi="Arial" w:cs="Arial"/>
        </w:rPr>
        <w:t xml:space="preserve"> gouvernance locale </w:t>
      </w:r>
      <w:r w:rsidR="00386015" w:rsidRPr="002B1404">
        <w:rPr>
          <w:rFonts w:ascii="Arial" w:hAnsi="Arial" w:cs="Arial"/>
        </w:rPr>
        <w:t xml:space="preserve">en contexte de décentralisation </w:t>
      </w:r>
      <w:r w:rsidR="004C76FA" w:rsidRPr="002B1404">
        <w:rPr>
          <w:rFonts w:ascii="Arial" w:hAnsi="Arial" w:cs="Arial"/>
        </w:rPr>
        <w:t>au Bénin</w:t>
      </w:r>
    </w:p>
    <w:p w14:paraId="63A24959" w14:textId="77777777" w:rsidR="004C76FA" w:rsidRPr="002B1404" w:rsidRDefault="004C76FA" w:rsidP="00F447F1">
      <w:pPr>
        <w:spacing w:after="0" w:line="360" w:lineRule="auto"/>
        <w:rPr>
          <w:rFonts w:ascii="Arial" w:hAnsi="Arial" w:cs="Arial"/>
        </w:rPr>
      </w:pPr>
    </w:p>
    <w:p w14:paraId="63E4C0B5" w14:textId="6410D14F" w:rsidR="004C76FA" w:rsidRPr="002B1404" w:rsidRDefault="00EE2A0B" w:rsidP="00F447F1">
      <w:pPr>
        <w:spacing w:after="0" w:line="360" w:lineRule="auto"/>
        <w:rPr>
          <w:rFonts w:ascii="Arial" w:hAnsi="Arial" w:cs="Arial"/>
        </w:rPr>
      </w:pPr>
      <w:r w:rsidRPr="002B1404">
        <w:rPr>
          <w:rFonts w:ascii="Arial" w:hAnsi="Arial" w:cs="Arial"/>
        </w:rPr>
        <w:t>G7 : Education civique : quel</w:t>
      </w:r>
      <w:r w:rsidR="00386015" w:rsidRPr="002B1404">
        <w:rPr>
          <w:rFonts w:ascii="Arial" w:hAnsi="Arial" w:cs="Arial"/>
        </w:rPr>
        <w:t>s</w:t>
      </w:r>
      <w:r w:rsidRPr="002B1404">
        <w:rPr>
          <w:rFonts w:ascii="Arial" w:hAnsi="Arial" w:cs="Arial"/>
        </w:rPr>
        <w:t xml:space="preserve"> enjeux pour les jeunes cadres au Bénin</w:t>
      </w:r>
      <w:r w:rsidR="00386015" w:rsidRPr="002B1404">
        <w:rPr>
          <w:rFonts w:ascii="Arial" w:hAnsi="Arial" w:cs="Arial"/>
        </w:rPr>
        <w:t> ?</w:t>
      </w:r>
    </w:p>
    <w:p w14:paraId="7C57FB94" w14:textId="77777777" w:rsidR="004C76FA" w:rsidRPr="002B1404" w:rsidRDefault="004C76FA" w:rsidP="00F447F1">
      <w:pPr>
        <w:spacing w:after="0" w:line="360" w:lineRule="auto"/>
        <w:rPr>
          <w:rFonts w:ascii="Arial" w:hAnsi="Arial" w:cs="Arial"/>
        </w:rPr>
      </w:pPr>
    </w:p>
    <w:p w14:paraId="565B64AF" w14:textId="38746D14" w:rsidR="00EE2A0B" w:rsidRPr="002B1404" w:rsidRDefault="00EE2A0B" w:rsidP="00F447F1">
      <w:pPr>
        <w:spacing w:after="0" w:line="360" w:lineRule="auto"/>
        <w:rPr>
          <w:rFonts w:ascii="Arial" w:hAnsi="Arial" w:cs="Arial"/>
        </w:rPr>
      </w:pPr>
      <w:r w:rsidRPr="002B1404">
        <w:rPr>
          <w:rFonts w:ascii="Arial" w:hAnsi="Arial" w:cs="Arial"/>
        </w:rPr>
        <w:t xml:space="preserve">G8 : </w:t>
      </w:r>
      <w:r w:rsidRPr="002B1404">
        <w:rPr>
          <w:rFonts w:ascii="Arial" w:hAnsi="Arial" w:cs="Arial"/>
        </w:rPr>
        <w:t xml:space="preserve">Réforme </w:t>
      </w:r>
      <w:r w:rsidRPr="002B1404">
        <w:rPr>
          <w:rFonts w:ascii="Arial" w:hAnsi="Arial" w:cs="Arial"/>
        </w:rPr>
        <w:t>d</w:t>
      </w:r>
      <w:r w:rsidRPr="002B1404">
        <w:rPr>
          <w:rFonts w:ascii="Arial" w:hAnsi="Arial" w:cs="Arial"/>
        </w:rPr>
        <w:t xml:space="preserve">u </w:t>
      </w:r>
      <w:r w:rsidRPr="002B1404">
        <w:rPr>
          <w:rFonts w:ascii="Arial" w:hAnsi="Arial" w:cs="Arial"/>
        </w:rPr>
        <w:t>s</w:t>
      </w:r>
      <w:r w:rsidRPr="002B1404">
        <w:rPr>
          <w:rFonts w:ascii="Arial" w:hAnsi="Arial" w:cs="Arial"/>
        </w:rPr>
        <w:t xml:space="preserve">ystème </w:t>
      </w:r>
      <w:r w:rsidRPr="002B1404">
        <w:rPr>
          <w:rFonts w:ascii="Arial" w:hAnsi="Arial" w:cs="Arial"/>
        </w:rPr>
        <w:t>p</w:t>
      </w:r>
      <w:r w:rsidRPr="002B1404">
        <w:rPr>
          <w:rFonts w:ascii="Arial" w:hAnsi="Arial" w:cs="Arial"/>
        </w:rPr>
        <w:t xml:space="preserve">artisan </w:t>
      </w:r>
      <w:r w:rsidRPr="002B1404">
        <w:rPr>
          <w:rFonts w:ascii="Arial" w:hAnsi="Arial" w:cs="Arial"/>
        </w:rPr>
        <w:t>a</w:t>
      </w:r>
      <w:r w:rsidRPr="002B1404">
        <w:rPr>
          <w:rFonts w:ascii="Arial" w:hAnsi="Arial" w:cs="Arial"/>
        </w:rPr>
        <w:t>u Bénin</w:t>
      </w:r>
      <w:r w:rsidRPr="002B1404">
        <w:rPr>
          <w:rFonts w:ascii="Arial" w:hAnsi="Arial" w:cs="Arial"/>
        </w:rPr>
        <w:t xml:space="preserve"> : </w:t>
      </w:r>
      <w:r w:rsidR="00386015" w:rsidRPr="002B1404">
        <w:rPr>
          <w:rFonts w:ascii="Arial" w:hAnsi="Arial" w:cs="Arial"/>
        </w:rPr>
        <w:t>quels enjeux et défis pour la préservation d’un Etat de droit ?</w:t>
      </w:r>
    </w:p>
    <w:p w14:paraId="58F1C1F8" w14:textId="793FE32B" w:rsidR="002279AA" w:rsidRPr="002B1404" w:rsidRDefault="002279AA" w:rsidP="00F447F1">
      <w:pPr>
        <w:spacing w:after="0" w:line="360" w:lineRule="auto"/>
        <w:rPr>
          <w:rFonts w:ascii="Arial" w:hAnsi="Arial" w:cs="Arial"/>
        </w:rPr>
      </w:pPr>
    </w:p>
    <w:sectPr w:rsidR="002279AA" w:rsidRPr="002B14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FA"/>
    <w:rsid w:val="000027DD"/>
    <w:rsid w:val="000E7DF1"/>
    <w:rsid w:val="00130E48"/>
    <w:rsid w:val="001E3D9C"/>
    <w:rsid w:val="001F1FDB"/>
    <w:rsid w:val="002279AA"/>
    <w:rsid w:val="002B1404"/>
    <w:rsid w:val="00386015"/>
    <w:rsid w:val="003D0F27"/>
    <w:rsid w:val="003E205F"/>
    <w:rsid w:val="003E252B"/>
    <w:rsid w:val="00410075"/>
    <w:rsid w:val="004C76FA"/>
    <w:rsid w:val="00504A9A"/>
    <w:rsid w:val="00572182"/>
    <w:rsid w:val="00692B14"/>
    <w:rsid w:val="008C776E"/>
    <w:rsid w:val="009D729A"/>
    <w:rsid w:val="00A52D1A"/>
    <w:rsid w:val="00AF0B38"/>
    <w:rsid w:val="00B676C0"/>
    <w:rsid w:val="00C119FB"/>
    <w:rsid w:val="00C82667"/>
    <w:rsid w:val="00C917CB"/>
    <w:rsid w:val="00DD030E"/>
    <w:rsid w:val="00E66D61"/>
    <w:rsid w:val="00EE2A0B"/>
    <w:rsid w:val="00F01538"/>
    <w:rsid w:val="00F37965"/>
    <w:rsid w:val="00F447F1"/>
    <w:rsid w:val="00F9572D"/>
    <w:rsid w:val="00FA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D1234"/>
  <w15:chartTrackingRefBased/>
  <w15:docId w15:val="{1E7A5361-76B5-46C8-91AA-097404AB2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7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C7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C7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C7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C7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C7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C7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C7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C7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C7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C7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C7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C76F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C76F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C76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C76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C76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C76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C7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C7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C7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C7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C7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C76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C76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C76F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C7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C76F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C7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Anonyme</dc:creator>
  <cp:keywords/>
  <dc:description/>
  <cp:lastModifiedBy>Anonyme</cp:lastModifiedBy>
  <cp:revision>7</cp:revision>
  <dcterms:created xsi:type="dcterms:W3CDTF">2025-12-16T14:01:00Z</dcterms:created>
  <dcterms:modified xsi:type="dcterms:W3CDTF">2025-12-16T16:02:00Z</dcterms:modified>
</cp:coreProperties>
</file>