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92E27E" w14:textId="066ACFD9" w:rsidR="005B1E2E" w:rsidRPr="002D1E72" w:rsidRDefault="00000000" w:rsidP="002D1E72">
      <w:pPr>
        <w:jc w:val="center"/>
        <w:rPr>
          <w:b/>
          <w:bCs/>
          <w:i/>
          <w:iCs/>
          <w:sz w:val="32"/>
          <w:szCs w:val="32"/>
          <w:u w:val="single"/>
        </w:rPr>
      </w:pPr>
      <w:r w:rsidRPr="002D1E72">
        <w:rPr>
          <w:b/>
          <w:bCs/>
          <w:i/>
          <w:iCs/>
          <w:sz w:val="32"/>
          <w:szCs w:val="32"/>
          <w:u w:val="single"/>
        </w:rPr>
        <w:t xml:space="preserve">Cadre </w:t>
      </w:r>
      <w:proofErr w:type="spellStart"/>
      <w:r w:rsidRPr="002D1E72">
        <w:rPr>
          <w:b/>
          <w:bCs/>
          <w:i/>
          <w:iCs/>
          <w:sz w:val="32"/>
          <w:szCs w:val="32"/>
          <w:u w:val="single"/>
        </w:rPr>
        <w:t>logique</w:t>
      </w:r>
      <w:proofErr w:type="spellEnd"/>
      <w:r w:rsidRPr="002D1E72">
        <w:rPr>
          <w:b/>
          <w:bCs/>
          <w:i/>
          <w:iCs/>
          <w:sz w:val="32"/>
          <w:szCs w:val="32"/>
          <w:u w:val="single"/>
        </w:rPr>
        <w:t xml:space="preserve"> du </w:t>
      </w:r>
      <w:proofErr w:type="spellStart"/>
      <w:r w:rsidRPr="002D1E72">
        <w:rPr>
          <w:b/>
          <w:bCs/>
          <w:i/>
          <w:iCs/>
          <w:sz w:val="32"/>
          <w:szCs w:val="32"/>
          <w:u w:val="single"/>
        </w:rPr>
        <w:t>projet</w:t>
      </w:r>
      <w:proofErr w:type="spellEnd"/>
      <w:r w:rsidRPr="002D1E72">
        <w:rPr>
          <w:b/>
          <w:bCs/>
          <w:i/>
          <w:iCs/>
          <w:sz w:val="32"/>
          <w:szCs w:val="32"/>
          <w:u w:val="single"/>
        </w:rPr>
        <w:t xml:space="preserve"> « Zéro Paludisme à Parakou »</w:t>
      </w:r>
    </w:p>
    <w:p w14:paraId="2E45F832" w14:textId="77777777" w:rsidR="002D1E72" w:rsidRPr="002D1E72" w:rsidRDefault="002D1E72" w:rsidP="002D1E72">
      <w:pPr>
        <w:rPr>
          <w:rFonts w:ascii="Roboto" w:hAnsi="Roboto"/>
          <w:sz w:val="24"/>
          <w:szCs w:val="24"/>
        </w:rPr>
      </w:pPr>
    </w:p>
    <w:tbl>
      <w:tblPr>
        <w:tblStyle w:val="TableauGrille5Fonc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869"/>
      </w:tblGrid>
      <w:tr w:rsidR="005B1E2E" w:rsidRPr="002D1E72" w14:paraId="4A11F243" w14:textId="77777777" w:rsidTr="002D1E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vAlign w:val="center"/>
          </w:tcPr>
          <w:p w14:paraId="5607CB45" w14:textId="77777777" w:rsidR="005B1E2E" w:rsidRPr="002D1E72" w:rsidRDefault="00000000" w:rsidP="002D1E72">
            <w:pPr>
              <w:jc w:val="center"/>
              <w:rPr>
                <w:rFonts w:ascii="Roboto" w:hAnsi="Roboto"/>
                <w:sz w:val="24"/>
                <w:szCs w:val="24"/>
              </w:rPr>
            </w:pPr>
            <w:r w:rsidRPr="002D1E72">
              <w:rPr>
                <w:rFonts w:ascii="Roboto" w:hAnsi="Roboto"/>
                <w:sz w:val="24"/>
                <w:szCs w:val="24"/>
              </w:rPr>
              <w:t>Niveaux</w:t>
            </w:r>
          </w:p>
        </w:tc>
        <w:tc>
          <w:tcPr>
            <w:tcW w:w="1728" w:type="dxa"/>
            <w:vAlign w:val="center"/>
          </w:tcPr>
          <w:p w14:paraId="040E0B8F" w14:textId="77777777" w:rsidR="005B1E2E" w:rsidRPr="002D1E72" w:rsidRDefault="00000000" w:rsidP="002D1E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4"/>
                <w:szCs w:val="24"/>
              </w:rPr>
            </w:pPr>
            <w:r w:rsidRPr="002D1E72">
              <w:rPr>
                <w:rFonts w:ascii="Roboto" w:hAnsi="Roboto"/>
                <w:sz w:val="24"/>
                <w:szCs w:val="24"/>
              </w:rPr>
              <w:t>Énoncé</w:t>
            </w:r>
          </w:p>
        </w:tc>
        <w:tc>
          <w:tcPr>
            <w:tcW w:w="1728" w:type="dxa"/>
            <w:vAlign w:val="center"/>
          </w:tcPr>
          <w:p w14:paraId="29DE193C" w14:textId="77777777" w:rsidR="005B1E2E" w:rsidRPr="002D1E72" w:rsidRDefault="00000000" w:rsidP="002D1E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4"/>
                <w:szCs w:val="24"/>
              </w:rPr>
            </w:pPr>
            <w:r w:rsidRPr="002D1E72">
              <w:rPr>
                <w:rFonts w:ascii="Roboto" w:hAnsi="Roboto"/>
                <w:sz w:val="24"/>
                <w:szCs w:val="24"/>
              </w:rPr>
              <w:t>Indicateurs Objectivement Vérifiables (IOV)</w:t>
            </w:r>
          </w:p>
        </w:tc>
        <w:tc>
          <w:tcPr>
            <w:tcW w:w="1728" w:type="dxa"/>
            <w:vAlign w:val="center"/>
          </w:tcPr>
          <w:p w14:paraId="487AD3AF" w14:textId="77777777" w:rsidR="005B1E2E" w:rsidRPr="002D1E72" w:rsidRDefault="00000000" w:rsidP="002D1E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4"/>
                <w:szCs w:val="24"/>
              </w:rPr>
            </w:pPr>
            <w:r w:rsidRPr="002D1E72">
              <w:rPr>
                <w:rFonts w:ascii="Roboto" w:hAnsi="Roboto"/>
                <w:sz w:val="24"/>
                <w:szCs w:val="24"/>
              </w:rPr>
              <w:t>Sources de Vérification</w:t>
            </w:r>
          </w:p>
        </w:tc>
        <w:tc>
          <w:tcPr>
            <w:tcW w:w="1728" w:type="dxa"/>
            <w:vAlign w:val="center"/>
          </w:tcPr>
          <w:p w14:paraId="2B17C5F4" w14:textId="77777777" w:rsidR="005B1E2E" w:rsidRPr="002D1E72" w:rsidRDefault="00000000" w:rsidP="002D1E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4"/>
                <w:szCs w:val="24"/>
              </w:rPr>
            </w:pPr>
            <w:r w:rsidRPr="002D1E72">
              <w:rPr>
                <w:rFonts w:ascii="Roboto" w:hAnsi="Roboto"/>
                <w:sz w:val="24"/>
                <w:szCs w:val="24"/>
              </w:rPr>
              <w:t>Hypothèses</w:t>
            </w:r>
          </w:p>
        </w:tc>
      </w:tr>
      <w:tr w:rsidR="005B1E2E" w:rsidRPr="002D1E72" w14:paraId="0BD73443" w14:textId="77777777" w:rsidTr="002D1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vAlign w:val="center"/>
          </w:tcPr>
          <w:p w14:paraId="2D87DF44" w14:textId="77777777" w:rsidR="005B1E2E" w:rsidRPr="002D1E72" w:rsidRDefault="00000000" w:rsidP="002D1E72">
            <w:pPr>
              <w:rPr>
                <w:rFonts w:ascii="Roboto" w:hAnsi="Roboto"/>
                <w:sz w:val="24"/>
                <w:szCs w:val="24"/>
              </w:rPr>
            </w:pPr>
            <w:r w:rsidRPr="002D1E72">
              <w:rPr>
                <w:rFonts w:ascii="Roboto" w:hAnsi="Roboto"/>
                <w:sz w:val="24"/>
                <w:szCs w:val="24"/>
              </w:rPr>
              <w:t>Objectif global</w:t>
            </w:r>
          </w:p>
        </w:tc>
        <w:tc>
          <w:tcPr>
            <w:tcW w:w="1728" w:type="dxa"/>
          </w:tcPr>
          <w:p w14:paraId="508CEEE5" w14:textId="77777777" w:rsidR="005B1E2E" w:rsidRPr="002D1E7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4"/>
                <w:szCs w:val="24"/>
              </w:rPr>
            </w:pPr>
            <w:r w:rsidRPr="002D1E72">
              <w:rPr>
                <w:rFonts w:ascii="Roboto" w:hAnsi="Roboto"/>
                <w:sz w:val="24"/>
                <w:szCs w:val="24"/>
              </w:rPr>
              <w:t>Réduire la morbidité et la mortalité liées au paludisme de 75</w:t>
            </w:r>
            <w:r w:rsidRPr="002D1E72">
              <w:rPr>
                <w:rFonts w:ascii="Arial" w:hAnsi="Arial" w:cs="Arial"/>
                <w:sz w:val="24"/>
                <w:szCs w:val="24"/>
              </w:rPr>
              <w:t> </w:t>
            </w:r>
            <w:r w:rsidRPr="002D1E72">
              <w:rPr>
                <w:rFonts w:ascii="Roboto" w:hAnsi="Roboto"/>
                <w:sz w:val="24"/>
                <w:szCs w:val="24"/>
              </w:rPr>
              <w:t>% d</w:t>
            </w:r>
            <w:r w:rsidRPr="002D1E72">
              <w:rPr>
                <w:rFonts w:ascii="Roboto" w:hAnsi="Roboto" w:cs="Roboto"/>
                <w:sz w:val="24"/>
                <w:szCs w:val="24"/>
              </w:rPr>
              <w:t>’</w:t>
            </w:r>
            <w:r w:rsidRPr="002D1E72">
              <w:rPr>
                <w:rFonts w:ascii="Roboto" w:hAnsi="Roboto"/>
                <w:sz w:val="24"/>
                <w:szCs w:val="24"/>
              </w:rPr>
              <w:t>ici 2028</w:t>
            </w:r>
          </w:p>
        </w:tc>
        <w:tc>
          <w:tcPr>
            <w:tcW w:w="1728" w:type="dxa"/>
          </w:tcPr>
          <w:p w14:paraId="49B5B410" w14:textId="4329C13F" w:rsidR="005B1E2E" w:rsidRPr="002D1E7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4"/>
                <w:szCs w:val="24"/>
              </w:rPr>
            </w:pPr>
            <w:r w:rsidRPr="002D1E72">
              <w:rPr>
                <w:rFonts w:ascii="Roboto" w:hAnsi="Roboto"/>
                <w:sz w:val="24"/>
                <w:szCs w:val="24"/>
              </w:rPr>
              <w:t xml:space="preserve">- Taux de morbidité palustre </w:t>
            </w:r>
            <w:r w:rsidRPr="002D1E72">
              <w:rPr>
                <w:rFonts w:ascii="Roboto" w:hAnsi="Roboto"/>
                <w:sz w:val="24"/>
                <w:szCs w:val="24"/>
              </w:rPr>
              <w:br/>
              <w:t xml:space="preserve">- Taux de </w:t>
            </w:r>
            <w:proofErr w:type="spellStart"/>
            <w:r w:rsidRPr="002D1E72">
              <w:rPr>
                <w:rFonts w:ascii="Roboto" w:hAnsi="Roboto"/>
                <w:sz w:val="24"/>
                <w:szCs w:val="24"/>
              </w:rPr>
              <w:t>mortalit</w:t>
            </w:r>
            <w:r w:rsidRPr="002D1E72">
              <w:rPr>
                <w:rFonts w:ascii="Roboto" w:hAnsi="Roboto" w:cs="Roboto"/>
                <w:sz w:val="24"/>
                <w:szCs w:val="24"/>
              </w:rPr>
              <w:t>é</w:t>
            </w:r>
            <w:proofErr w:type="spellEnd"/>
            <w:r w:rsidRPr="002D1E72">
              <w:rPr>
                <w:rFonts w:ascii="Roboto" w:hAnsi="Roboto"/>
                <w:sz w:val="24"/>
                <w:szCs w:val="24"/>
              </w:rPr>
              <w:t xml:space="preserve"> </w:t>
            </w:r>
            <w:proofErr w:type="spellStart"/>
            <w:r w:rsidRPr="002D1E72">
              <w:rPr>
                <w:rFonts w:ascii="Roboto" w:hAnsi="Roboto"/>
                <w:sz w:val="24"/>
                <w:szCs w:val="24"/>
              </w:rPr>
              <w:t>palustre</w:t>
            </w:r>
            <w:proofErr w:type="spellEnd"/>
            <w:r w:rsidRPr="002D1E72">
              <w:rPr>
                <w:rFonts w:ascii="Roboto" w:hAnsi="Roboto"/>
                <w:sz w:val="24"/>
                <w:szCs w:val="24"/>
              </w:rPr>
              <w:t xml:space="preserve"> chez les enfants et femmes enceintes</w:t>
            </w:r>
          </w:p>
        </w:tc>
        <w:tc>
          <w:tcPr>
            <w:tcW w:w="1728" w:type="dxa"/>
          </w:tcPr>
          <w:p w14:paraId="5AC9A0BA" w14:textId="77777777" w:rsidR="005B1E2E" w:rsidRPr="002D1E7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4"/>
                <w:szCs w:val="24"/>
              </w:rPr>
            </w:pPr>
            <w:r w:rsidRPr="002D1E72">
              <w:rPr>
                <w:rFonts w:ascii="Roboto" w:hAnsi="Roboto"/>
                <w:sz w:val="24"/>
                <w:szCs w:val="24"/>
              </w:rPr>
              <w:t>- Rapports annuels du Ministère de la Santé</w:t>
            </w:r>
            <w:r w:rsidRPr="002D1E72">
              <w:rPr>
                <w:rFonts w:ascii="Roboto" w:hAnsi="Roboto"/>
                <w:sz w:val="24"/>
                <w:szCs w:val="24"/>
              </w:rPr>
              <w:br/>
              <w:t>- Rapports de suivi-évaluation du projet</w:t>
            </w:r>
          </w:p>
        </w:tc>
        <w:tc>
          <w:tcPr>
            <w:tcW w:w="1728" w:type="dxa"/>
          </w:tcPr>
          <w:p w14:paraId="0427F463" w14:textId="77777777" w:rsidR="005B1E2E" w:rsidRPr="002D1E7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4"/>
                <w:szCs w:val="24"/>
              </w:rPr>
            </w:pPr>
            <w:r w:rsidRPr="002D1E72">
              <w:rPr>
                <w:rFonts w:ascii="Roboto" w:hAnsi="Roboto"/>
                <w:sz w:val="24"/>
                <w:szCs w:val="24"/>
              </w:rPr>
              <w:t>Stabilité politique et économique</w:t>
            </w:r>
            <w:r w:rsidRPr="002D1E72">
              <w:rPr>
                <w:rFonts w:ascii="Roboto" w:hAnsi="Roboto"/>
                <w:sz w:val="24"/>
                <w:szCs w:val="24"/>
              </w:rPr>
              <w:br/>
              <w:t>Engagement continu des partenaires techniques et financiers</w:t>
            </w:r>
          </w:p>
        </w:tc>
      </w:tr>
      <w:tr w:rsidR="005B1E2E" w:rsidRPr="002D1E72" w14:paraId="10D79657" w14:textId="77777777" w:rsidTr="002D1E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vAlign w:val="center"/>
          </w:tcPr>
          <w:p w14:paraId="59FCADF4" w14:textId="77777777" w:rsidR="005B1E2E" w:rsidRPr="002D1E72" w:rsidRDefault="00000000" w:rsidP="002D1E72">
            <w:pPr>
              <w:rPr>
                <w:rFonts w:ascii="Roboto" w:hAnsi="Roboto"/>
                <w:sz w:val="24"/>
                <w:szCs w:val="24"/>
              </w:rPr>
            </w:pPr>
            <w:r w:rsidRPr="002D1E72">
              <w:rPr>
                <w:rFonts w:ascii="Roboto" w:hAnsi="Roboto"/>
                <w:sz w:val="24"/>
                <w:szCs w:val="24"/>
              </w:rPr>
              <w:t>Objectif spécifique</w:t>
            </w:r>
          </w:p>
        </w:tc>
        <w:tc>
          <w:tcPr>
            <w:tcW w:w="1728" w:type="dxa"/>
          </w:tcPr>
          <w:p w14:paraId="4DAA4BA5" w14:textId="77777777" w:rsidR="005B1E2E" w:rsidRPr="002D1E7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4"/>
                <w:szCs w:val="24"/>
              </w:rPr>
            </w:pPr>
            <w:r w:rsidRPr="002D1E72">
              <w:rPr>
                <w:rFonts w:ascii="Roboto" w:hAnsi="Roboto"/>
                <w:sz w:val="24"/>
                <w:szCs w:val="24"/>
              </w:rPr>
              <w:t>Renforcer les mesures préventives et curatives contre le paludisme</w:t>
            </w:r>
          </w:p>
        </w:tc>
        <w:tc>
          <w:tcPr>
            <w:tcW w:w="1728" w:type="dxa"/>
          </w:tcPr>
          <w:p w14:paraId="1924E943" w14:textId="5128D458" w:rsidR="005B1E2E" w:rsidRPr="002D1E7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4"/>
                <w:szCs w:val="24"/>
              </w:rPr>
            </w:pPr>
            <w:r w:rsidRPr="002D1E72">
              <w:rPr>
                <w:rFonts w:ascii="Roboto" w:hAnsi="Roboto"/>
                <w:sz w:val="24"/>
                <w:szCs w:val="24"/>
              </w:rPr>
              <w:t xml:space="preserve">- % de la population utilisant des moustiquaires imprégnées </w:t>
            </w:r>
            <w:r w:rsidRPr="002D1E72">
              <w:rPr>
                <w:rFonts w:ascii="Roboto" w:hAnsi="Roboto"/>
                <w:sz w:val="24"/>
                <w:szCs w:val="24"/>
              </w:rPr>
              <w:br/>
              <w:t>- Taux de cas d</w:t>
            </w:r>
            <w:r w:rsidRPr="002D1E72">
              <w:rPr>
                <w:rFonts w:ascii="Roboto" w:hAnsi="Roboto" w:cs="Roboto"/>
                <w:sz w:val="24"/>
                <w:szCs w:val="24"/>
              </w:rPr>
              <w:t>é</w:t>
            </w:r>
            <w:r w:rsidRPr="002D1E72">
              <w:rPr>
                <w:rFonts w:ascii="Roboto" w:hAnsi="Roboto"/>
                <w:sz w:val="24"/>
                <w:szCs w:val="24"/>
              </w:rPr>
              <w:t>pist</w:t>
            </w:r>
            <w:r w:rsidRPr="002D1E72">
              <w:rPr>
                <w:rFonts w:ascii="Roboto" w:hAnsi="Roboto" w:cs="Roboto"/>
                <w:sz w:val="24"/>
                <w:szCs w:val="24"/>
              </w:rPr>
              <w:t>é</w:t>
            </w:r>
            <w:r w:rsidRPr="002D1E72">
              <w:rPr>
                <w:rFonts w:ascii="Roboto" w:hAnsi="Roboto"/>
                <w:sz w:val="24"/>
                <w:szCs w:val="24"/>
              </w:rPr>
              <w:t>s et trait</w:t>
            </w:r>
            <w:r w:rsidRPr="002D1E72">
              <w:rPr>
                <w:rFonts w:ascii="Roboto" w:hAnsi="Roboto" w:cs="Roboto"/>
                <w:sz w:val="24"/>
                <w:szCs w:val="24"/>
              </w:rPr>
              <w:t>é</w:t>
            </w:r>
            <w:r w:rsidRPr="002D1E72">
              <w:rPr>
                <w:rFonts w:ascii="Roboto" w:hAnsi="Roboto"/>
                <w:sz w:val="24"/>
                <w:szCs w:val="24"/>
              </w:rPr>
              <w:t>s pr</w:t>
            </w:r>
            <w:r w:rsidRPr="002D1E72">
              <w:rPr>
                <w:rFonts w:ascii="Roboto" w:hAnsi="Roboto" w:cs="Roboto"/>
                <w:sz w:val="24"/>
                <w:szCs w:val="24"/>
              </w:rPr>
              <w:t>é</w:t>
            </w:r>
            <w:r w:rsidRPr="002D1E72">
              <w:rPr>
                <w:rFonts w:ascii="Roboto" w:hAnsi="Roboto"/>
                <w:sz w:val="24"/>
                <w:szCs w:val="24"/>
              </w:rPr>
              <w:t xml:space="preserve">cocement dans les </w:t>
            </w:r>
            <w:proofErr w:type="spellStart"/>
            <w:r w:rsidRPr="002D1E72">
              <w:rPr>
                <w:rFonts w:ascii="Roboto" w:hAnsi="Roboto"/>
                <w:sz w:val="24"/>
                <w:szCs w:val="24"/>
              </w:rPr>
              <w:t>centres</w:t>
            </w:r>
            <w:proofErr w:type="spellEnd"/>
            <w:r w:rsidRPr="002D1E72">
              <w:rPr>
                <w:rFonts w:ascii="Roboto" w:hAnsi="Roboto"/>
                <w:sz w:val="24"/>
                <w:szCs w:val="24"/>
              </w:rPr>
              <w:t xml:space="preserve"> </w:t>
            </w:r>
          </w:p>
        </w:tc>
        <w:tc>
          <w:tcPr>
            <w:tcW w:w="1728" w:type="dxa"/>
          </w:tcPr>
          <w:p w14:paraId="38156D88" w14:textId="77777777" w:rsidR="005B1E2E" w:rsidRPr="002D1E7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4"/>
                <w:szCs w:val="24"/>
              </w:rPr>
            </w:pPr>
            <w:r w:rsidRPr="002D1E72">
              <w:rPr>
                <w:rFonts w:ascii="Roboto" w:hAnsi="Roboto"/>
                <w:sz w:val="24"/>
                <w:szCs w:val="24"/>
              </w:rPr>
              <w:t>- Enquêtes de couverture, données du PNLP</w:t>
            </w:r>
            <w:r w:rsidRPr="002D1E72">
              <w:rPr>
                <w:rFonts w:ascii="Roboto" w:hAnsi="Roboto"/>
                <w:sz w:val="24"/>
                <w:szCs w:val="24"/>
              </w:rPr>
              <w:br/>
              <w:t>- Registres des centres de santé</w:t>
            </w:r>
          </w:p>
        </w:tc>
        <w:tc>
          <w:tcPr>
            <w:tcW w:w="1728" w:type="dxa"/>
          </w:tcPr>
          <w:p w14:paraId="2917CB1B" w14:textId="77777777" w:rsidR="005B1E2E" w:rsidRPr="002D1E7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4"/>
                <w:szCs w:val="24"/>
              </w:rPr>
            </w:pPr>
            <w:r w:rsidRPr="002D1E72">
              <w:rPr>
                <w:rFonts w:ascii="Roboto" w:hAnsi="Roboto"/>
                <w:sz w:val="24"/>
                <w:szCs w:val="24"/>
              </w:rPr>
              <w:t>Disponibilité des moustiquaires et des médicaments</w:t>
            </w:r>
            <w:r w:rsidRPr="002D1E72">
              <w:rPr>
                <w:rFonts w:ascii="Roboto" w:hAnsi="Roboto"/>
                <w:sz w:val="24"/>
                <w:szCs w:val="24"/>
              </w:rPr>
              <w:br/>
              <w:t>Participation communautaire forte</w:t>
            </w:r>
          </w:p>
        </w:tc>
      </w:tr>
      <w:tr w:rsidR="005B1E2E" w:rsidRPr="002D1E72" w14:paraId="046B9EF6" w14:textId="77777777" w:rsidTr="002D1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vAlign w:val="center"/>
          </w:tcPr>
          <w:p w14:paraId="39AF3EAE" w14:textId="77777777" w:rsidR="005B1E2E" w:rsidRPr="002D1E72" w:rsidRDefault="00000000" w:rsidP="002D1E72">
            <w:pPr>
              <w:rPr>
                <w:rFonts w:ascii="Roboto" w:hAnsi="Roboto"/>
                <w:sz w:val="24"/>
                <w:szCs w:val="24"/>
              </w:rPr>
            </w:pPr>
            <w:r w:rsidRPr="002D1E72">
              <w:rPr>
                <w:rFonts w:ascii="Roboto" w:hAnsi="Roboto"/>
                <w:sz w:val="24"/>
                <w:szCs w:val="24"/>
              </w:rPr>
              <w:t>Résultats attendus</w:t>
            </w:r>
          </w:p>
        </w:tc>
        <w:tc>
          <w:tcPr>
            <w:tcW w:w="1728" w:type="dxa"/>
          </w:tcPr>
          <w:p w14:paraId="13046019" w14:textId="77777777" w:rsidR="005B1E2E" w:rsidRPr="002D1E7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4"/>
                <w:szCs w:val="24"/>
              </w:rPr>
            </w:pPr>
            <w:r w:rsidRPr="002D1E72">
              <w:rPr>
                <w:rFonts w:ascii="Roboto" w:hAnsi="Roboto"/>
                <w:sz w:val="24"/>
                <w:szCs w:val="24"/>
              </w:rPr>
              <w:t>1. Augmentation du taux d’utilisation des moustiquaires</w:t>
            </w:r>
            <w:r w:rsidRPr="002D1E72">
              <w:rPr>
                <w:rFonts w:ascii="Roboto" w:hAnsi="Roboto"/>
                <w:sz w:val="24"/>
                <w:szCs w:val="24"/>
              </w:rPr>
              <w:br/>
              <w:t>2. Diagnostics rapides des cas de palu</w:t>
            </w:r>
            <w:r w:rsidRPr="002D1E72">
              <w:rPr>
                <w:rFonts w:ascii="Roboto" w:hAnsi="Roboto"/>
                <w:sz w:val="24"/>
                <w:szCs w:val="24"/>
              </w:rPr>
              <w:br/>
              <w:t>3. Amélioration des connaissances sur la prévention</w:t>
            </w:r>
            <w:r w:rsidRPr="002D1E72">
              <w:rPr>
                <w:rFonts w:ascii="Roboto" w:hAnsi="Roboto"/>
                <w:sz w:val="24"/>
                <w:szCs w:val="24"/>
              </w:rPr>
              <w:br/>
              <w:t xml:space="preserve">4. Assainissement </w:t>
            </w:r>
            <w:r w:rsidRPr="002D1E72">
              <w:rPr>
                <w:rFonts w:ascii="Roboto" w:hAnsi="Roboto"/>
                <w:sz w:val="24"/>
                <w:szCs w:val="24"/>
              </w:rPr>
              <w:lastRenderedPageBreak/>
              <w:t>régulier du cadre de vie</w:t>
            </w:r>
          </w:p>
        </w:tc>
        <w:tc>
          <w:tcPr>
            <w:tcW w:w="1728" w:type="dxa"/>
          </w:tcPr>
          <w:p w14:paraId="29E74C1E" w14:textId="7270C442" w:rsidR="005B1E2E" w:rsidRPr="002D1E7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4"/>
                <w:szCs w:val="24"/>
              </w:rPr>
            </w:pPr>
            <w:r w:rsidRPr="002D1E72">
              <w:rPr>
                <w:rFonts w:ascii="Roboto" w:hAnsi="Roboto"/>
                <w:sz w:val="24"/>
                <w:szCs w:val="24"/>
              </w:rPr>
              <w:lastRenderedPageBreak/>
              <w:t xml:space="preserve">- Augmentation de la couverture des ménages </w:t>
            </w:r>
            <w:proofErr w:type="spellStart"/>
            <w:r w:rsidRPr="002D1E72">
              <w:rPr>
                <w:rFonts w:ascii="Roboto" w:hAnsi="Roboto"/>
                <w:sz w:val="24"/>
                <w:szCs w:val="24"/>
              </w:rPr>
              <w:t>équipés</w:t>
            </w:r>
            <w:proofErr w:type="spellEnd"/>
            <w:r w:rsidRPr="002D1E72">
              <w:rPr>
                <w:rFonts w:ascii="Roboto" w:hAnsi="Roboto"/>
                <w:sz w:val="24"/>
                <w:szCs w:val="24"/>
              </w:rPr>
              <w:t xml:space="preserve"> </w:t>
            </w:r>
            <w:r w:rsidRPr="002D1E72">
              <w:rPr>
                <w:rFonts w:ascii="Roboto" w:hAnsi="Roboto"/>
                <w:sz w:val="24"/>
                <w:szCs w:val="24"/>
              </w:rPr>
              <w:br/>
              <w:t xml:space="preserve">- Nombre de centres </w:t>
            </w:r>
            <w:r w:rsidRPr="002D1E72">
              <w:rPr>
                <w:rFonts w:ascii="Roboto" w:hAnsi="Roboto" w:cs="Roboto"/>
                <w:sz w:val="24"/>
                <w:szCs w:val="24"/>
              </w:rPr>
              <w:t>é</w:t>
            </w:r>
            <w:r w:rsidRPr="002D1E72">
              <w:rPr>
                <w:rFonts w:ascii="Roboto" w:hAnsi="Roboto"/>
                <w:sz w:val="24"/>
                <w:szCs w:val="24"/>
              </w:rPr>
              <w:t>quip</w:t>
            </w:r>
            <w:r w:rsidRPr="002D1E72">
              <w:rPr>
                <w:rFonts w:ascii="Roboto" w:hAnsi="Roboto" w:cs="Roboto"/>
                <w:sz w:val="24"/>
                <w:szCs w:val="24"/>
              </w:rPr>
              <w:t>é</w:t>
            </w:r>
            <w:r w:rsidRPr="002D1E72">
              <w:rPr>
                <w:rFonts w:ascii="Roboto" w:hAnsi="Roboto"/>
                <w:sz w:val="24"/>
                <w:szCs w:val="24"/>
              </w:rPr>
              <w:t>s en TDR et en m</w:t>
            </w:r>
            <w:r w:rsidRPr="002D1E72">
              <w:rPr>
                <w:rFonts w:ascii="Roboto" w:hAnsi="Roboto" w:cs="Roboto"/>
                <w:sz w:val="24"/>
                <w:szCs w:val="24"/>
              </w:rPr>
              <w:t>é</w:t>
            </w:r>
            <w:r w:rsidRPr="002D1E72">
              <w:rPr>
                <w:rFonts w:ascii="Roboto" w:hAnsi="Roboto"/>
                <w:sz w:val="24"/>
                <w:szCs w:val="24"/>
              </w:rPr>
              <w:t>dicaments antipaludiques</w:t>
            </w:r>
            <w:r w:rsidRPr="002D1E72">
              <w:rPr>
                <w:rFonts w:ascii="Roboto" w:hAnsi="Roboto"/>
                <w:sz w:val="24"/>
                <w:szCs w:val="24"/>
              </w:rPr>
              <w:br/>
              <w:t>- % des habitants pouvant citer 3 m</w:t>
            </w:r>
            <w:r w:rsidRPr="002D1E72">
              <w:rPr>
                <w:rFonts w:ascii="Roboto" w:hAnsi="Roboto" w:cs="Roboto"/>
                <w:sz w:val="24"/>
                <w:szCs w:val="24"/>
              </w:rPr>
              <w:t>é</w:t>
            </w:r>
            <w:r w:rsidRPr="002D1E72">
              <w:rPr>
                <w:rFonts w:ascii="Roboto" w:hAnsi="Roboto"/>
                <w:sz w:val="24"/>
                <w:szCs w:val="24"/>
              </w:rPr>
              <w:t xml:space="preserve">thodes de </w:t>
            </w:r>
            <w:proofErr w:type="spellStart"/>
            <w:r w:rsidRPr="002D1E72">
              <w:rPr>
                <w:rFonts w:ascii="Roboto" w:hAnsi="Roboto"/>
                <w:sz w:val="24"/>
                <w:szCs w:val="24"/>
              </w:rPr>
              <w:lastRenderedPageBreak/>
              <w:t>pr</w:t>
            </w:r>
            <w:r w:rsidRPr="002D1E72">
              <w:rPr>
                <w:rFonts w:ascii="Roboto" w:hAnsi="Roboto" w:cs="Roboto"/>
                <w:sz w:val="24"/>
                <w:szCs w:val="24"/>
              </w:rPr>
              <w:t>é</w:t>
            </w:r>
            <w:r w:rsidRPr="002D1E72">
              <w:rPr>
                <w:rFonts w:ascii="Roboto" w:hAnsi="Roboto"/>
                <w:sz w:val="24"/>
                <w:szCs w:val="24"/>
              </w:rPr>
              <w:t>vention</w:t>
            </w:r>
            <w:proofErr w:type="spellEnd"/>
            <w:r w:rsidRPr="002D1E72">
              <w:rPr>
                <w:rFonts w:ascii="Roboto" w:hAnsi="Roboto"/>
                <w:sz w:val="24"/>
                <w:szCs w:val="24"/>
              </w:rPr>
              <w:t xml:space="preserve"> du </w:t>
            </w:r>
            <w:proofErr w:type="spellStart"/>
            <w:r w:rsidRPr="002D1E72">
              <w:rPr>
                <w:rFonts w:ascii="Roboto" w:hAnsi="Roboto"/>
                <w:sz w:val="24"/>
                <w:szCs w:val="24"/>
              </w:rPr>
              <w:t>paludisme</w:t>
            </w:r>
            <w:proofErr w:type="spellEnd"/>
            <w:r w:rsidRPr="002D1E72">
              <w:rPr>
                <w:rFonts w:ascii="Roboto" w:hAnsi="Roboto"/>
                <w:sz w:val="24"/>
                <w:szCs w:val="24"/>
              </w:rPr>
              <w:t xml:space="preserve"> </w:t>
            </w:r>
            <w:r w:rsidRPr="002D1E72">
              <w:rPr>
                <w:rFonts w:ascii="Roboto" w:hAnsi="Roboto"/>
                <w:sz w:val="24"/>
                <w:szCs w:val="24"/>
              </w:rPr>
              <w:br/>
              <w:t>- Nombre de journ</w:t>
            </w:r>
            <w:r w:rsidRPr="002D1E72">
              <w:rPr>
                <w:rFonts w:ascii="Roboto" w:hAnsi="Roboto" w:cs="Roboto"/>
                <w:sz w:val="24"/>
                <w:szCs w:val="24"/>
              </w:rPr>
              <w:t>é</w:t>
            </w:r>
            <w:r w:rsidRPr="002D1E72">
              <w:rPr>
                <w:rFonts w:ascii="Roboto" w:hAnsi="Roboto"/>
                <w:sz w:val="24"/>
                <w:szCs w:val="24"/>
              </w:rPr>
              <w:t>es de salubrit</w:t>
            </w:r>
            <w:r w:rsidRPr="002D1E72">
              <w:rPr>
                <w:rFonts w:ascii="Roboto" w:hAnsi="Roboto" w:cs="Roboto"/>
                <w:sz w:val="24"/>
                <w:szCs w:val="24"/>
              </w:rPr>
              <w:t>é</w:t>
            </w:r>
            <w:r w:rsidRPr="002D1E72">
              <w:rPr>
                <w:rFonts w:ascii="Roboto" w:hAnsi="Roboto"/>
                <w:sz w:val="24"/>
                <w:szCs w:val="24"/>
              </w:rPr>
              <w:t xml:space="preserve"> organis</w:t>
            </w:r>
            <w:r w:rsidRPr="002D1E72">
              <w:rPr>
                <w:rFonts w:ascii="Roboto" w:hAnsi="Roboto" w:cs="Roboto"/>
                <w:sz w:val="24"/>
                <w:szCs w:val="24"/>
              </w:rPr>
              <w:t>é</w:t>
            </w:r>
            <w:r w:rsidRPr="002D1E72">
              <w:rPr>
                <w:rFonts w:ascii="Roboto" w:hAnsi="Roboto"/>
                <w:sz w:val="24"/>
                <w:szCs w:val="24"/>
              </w:rPr>
              <w:t>es / an</w:t>
            </w:r>
          </w:p>
        </w:tc>
        <w:tc>
          <w:tcPr>
            <w:tcW w:w="1728" w:type="dxa"/>
          </w:tcPr>
          <w:p w14:paraId="295FD4BF" w14:textId="77777777" w:rsidR="005B1E2E" w:rsidRPr="002D1E7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4"/>
                <w:szCs w:val="24"/>
              </w:rPr>
            </w:pPr>
            <w:r w:rsidRPr="002D1E72">
              <w:rPr>
                <w:rFonts w:ascii="Roboto" w:hAnsi="Roboto"/>
                <w:sz w:val="24"/>
                <w:szCs w:val="24"/>
              </w:rPr>
              <w:lastRenderedPageBreak/>
              <w:t>- Rapports de distribution, visites à domicile</w:t>
            </w:r>
            <w:r w:rsidRPr="002D1E72">
              <w:rPr>
                <w:rFonts w:ascii="Roboto" w:hAnsi="Roboto"/>
                <w:sz w:val="24"/>
                <w:szCs w:val="24"/>
              </w:rPr>
              <w:br/>
              <w:t>- Rapports des centres de santé</w:t>
            </w:r>
            <w:r w:rsidRPr="002D1E72">
              <w:rPr>
                <w:rFonts w:ascii="Roboto" w:hAnsi="Roboto"/>
                <w:sz w:val="24"/>
                <w:szCs w:val="24"/>
              </w:rPr>
              <w:br/>
              <w:t>- Résultats d’enquêtes CAP</w:t>
            </w:r>
            <w:r w:rsidRPr="002D1E72">
              <w:rPr>
                <w:rFonts w:ascii="Roboto" w:hAnsi="Roboto"/>
                <w:sz w:val="24"/>
                <w:szCs w:val="24"/>
              </w:rPr>
              <w:br/>
              <w:t>- Rapports d’activités, photos, PV de réunions</w:t>
            </w:r>
          </w:p>
        </w:tc>
        <w:tc>
          <w:tcPr>
            <w:tcW w:w="1728" w:type="dxa"/>
          </w:tcPr>
          <w:p w14:paraId="5C715F8D" w14:textId="77777777" w:rsidR="005B1E2E" w:rsidRPr="002D1E7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4"/>
                <w:szCs w:val="24"/>
              </w:rPr>
            </w:pPr>
            <w:r w:rsidRPr="002D1E72">
              <w:rPr>
                <w:rFonts w:ascii="Roboto" w:hAnsi="Roboto"/>
                <w:sz w:val="24"/>
                <w:szCs w:val="24"/>
              </w:rPr>
              <w:t>Bonne coordination logistique</w:t>
            </w:r>
            <w:r w:rsidRPr="002D1E72">
              <w:rPr>
                <w:rFonts w:ascii="Roboto" w:hAnsi="Roboto"/>
                <w:sz w:val="24"/>
                <w:szCs w:val="24"/>
              </w:rPr>
              <w:br/>
              <w:t>Bonne gestion des stocks</w:t>
            </w:r>
            <w:r w:rsidRPr="002D1E72">
              <w:rPr>
                <w:rFonts w:ascii="Roboto" w:hAnsi="Roboto"/>
                <w:sz w:val="24"/>
                <w:szCs w:val="24"/>
              </w:rPr>
              <w:br/>
              <w:t>Acceptabilité sociale des actions</w:t>
            </w:r>
            <w:r w:rsidRPr="002D1E72">
              <w:rPr>
                <w:rFonts w:ascii="Roboto" w:hAnsi="Roboto"/>
                <w:sz w:val="24"/>
                <w:szCs w:val="24"/>
              </w:rPr>
              <w:br/>
              <w:t>Adhésion des leaders locaux</w:t>
            </w:r>
          </w:p>
        </w:tc>
      </w:tr>
      <w:tr w:rsidR="005B1E2E" w:rsidRPr="002D1E72" w14:paraId="3FA4DB9D" w14:textId="77777777" w:rsidTr="002D1E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vAlign w:val="center"/>
          </w:tcPr>
          <w:p w14:paraId="2FBDE4B6" w14:textId="77777777" w:rsidR="005B1E2E" w:rsidRPr="002D1E72" w:rsidRDefault="00000000" w:rsidP="002D1E72">
            <w:pPr>
              <w:rPr>
                <w:rFonts w:ascii="Roboto" w:hAnsi="Roboto"/>
                <w:sz w:val="24"/>
                <w:szCs w:val="24"/>
              </w:rPr>
            </w:pPr>
            <w:r w:rsidRPr="002D1E72">
              <w:rPr>
                <w:rFonts w:ascii="Roboto" w:hAnsi="Roboto"/>
                <w:sz w:val="24"/>
                <w:szCs w:val="24"/>
              </w:rPr>
              <w:t>Activités principales</w:t>
            </w:r>
          </w:p>
        </w:tc>
        <w:tc>
          <w:tcPr>
            <w:tcW w:w="1728" w:type="dxa"/>
          </w:tcPr>
          <w:p w14:paraId="22FBED71" w14:textId="77777777" w:rsidR="005B1E2E" w:rsidRPr="002D1E7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4"/>
                <w:szCs w:val="24"/>
              </w:rPr>
            </w:pPr>
            <w:r w:rsidRPr="002D1E72">
              <w:rPr>
                <w:rFonts w:ascii="Roboto" w:hAnsi="Roboto"/>
                <w:sz w:val="24"/>
                <w:szCs w:val="24"/>
              </w:rPr>
              <w:t>A1. Campagnes de sensibilisation de proximité</w:t>
            </w:r>
            <w:r w:rsidRPr="002D1E72">
              <w:rPr>
                <w:rFonts w:ascii="Roboto" w:hAnsi="Roboto"/>
                <w:sz w:val="24"/>
                <w:szCs w:val="24"/>
              </w:rPr>
              <w:br/>
              <w:t>A2. Distribution de moustiquaires imprégnées</w:t>
            </w:r>
            <w:r w:rsidRPr="002D1E72">
              <w:rPr>
                <w:rFonts w:ascii="Roboto" w:hAnsi="Roboto"/>
                <w:sz w:val="24"/>
                <w:szCs w:val="24"/>
              </w:rPr>
              <w:br/>
              <w:t>A3. Organisation de journées de salubrité</w:t>
            </w:r>
            <w:r w:rsidRPr="002D1E72">
              <w:rPr>
                <w:rFonts w:ascii="Roboto" w:hAnsi="Roboto"/>
                <w:sz w:val="24"/>
                <w:szCs w:val="24"/>
              </w:rPr>
              <w:br/>
              <w:t>A4. Mise en place de centres de dépistage rapide</w:t>
            </w:r>
            <w:r w:rsidRPr="002D1E72">
              <w:rPr>
                <w:rFonts w:ascii="Roboto" w:hAnsi="Roboto"/>
                <w:sz w:val="24"/>
                <w:szCs w:val="24"/>
              </w:rPr>
              <w:br/>
              <w:t>A5. Formation des agents de santé et relais</w:t>
            </w:r>
            <w:r w:rsidRPr="002D1E72">
              <w:rPr>
                <w:rFonts w:ascii="Roboto" w:hAnsi="Roboto"/>
                <w:sz w:val="24"/>
                <w:szCs w:val="24"/>
              </w:rPr>
              <w:br/>
              <w:t>A6. Émissions radio et campagnes sur les réseaux sociaux</w:t>
            </w:r>
          </w:p>
        </w:tc>
        <w:tc>
          <w:tcPr>
            <w:tcW w:w="1728" w:type="dxa"/>
          </w:tcPr>
          <w:p w14:paraId="35D0BAEE" w14:textId="77777777" w:rsidR="005B1E2E" w:rsidRPr="002D1E7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4"/>
                <w:szCs w:val="24"/>
              </w:rPr>
            </w:pPr>
            <w:r w:rsidRPr="002D1E72">
              <w:rPr>
                <w:rFonts w:ascii="Roboto" w:hAnsi="Roboto"/>
                <w:sz w:val="24"/>
                <w:szCs w:val="24"/>
              </w:rPr>
              <w:t>- Nombre de séances / mois</w:t>
            </w:r>
            <w:r w:rsidRPr="002D1E72">
              <w:rPr>
                <w:rFonts w:ascii="Roboto" w:hAnsi="Roboto"/>
                <w:sz w:val="24"/>
                <w:szCs w:val="24"/>
              </w:rPr>
              <w:br/>
              <w:t>- Nombre de moustiquaires distribuées</w:t>
            </w:r>
            <w:r w:rsidRPr="002D1E72">
              <w:rPr>
                <w:rFonts w:ascii="Roboto" w:hAnsi="Roboto"/>
                <w:sz w:val="24"/>
                <w:szCs w:val="24"/>
              </w:rPr>
              <w:br/>
              <w:t>- Nombre de quartiers assainis par an</w:t>
            </w:r>
            <w:r w:rsidRPr="002D1E72">
              <w:rPr>
                <w:rFonts w:ascii="Roboto" w:hAnsi="Roboto"/>
                <w:sz w:val="24"/>
                <w:szCs w:val="24"/>
              </w:rPr>
              <w:br/>
              <w:t>- Nombre de centres fonctionnels</w:t>
            </w:r>
            <w:r w:rsidRPr="002D1E72">
              <w:rPr>
                <w:rFonts w:ascii="Roboto" w:hAnsi="Roboto"/>
                <w:sz w:val="24"/>
                <w:szCs w:val="24"/>
              </w:rPr>
              <w:br/>
              <w:t>- Nombre de sessions et de bénéficiaires formés</w:t>
            </w:r>
            <w:r w:rsidRPr="002D1E72">
              <w:rPr>
                <w:rFonts w:ascii="Roboto" w:hAnsi="Roboto"/>
                <w:sz w:val="24"/>
                <w:szCs w:val="24"/>
              </w:rPr>
              <w:br/>
              <w:t>- Nombre d’émissions diffusées / interactions</w:t>
            </w:r>
          </w:p>
        </w:tc>
        <w:tc>
          <w:tcPr>
            <w:tcW w:w="1728" w:type="dxa"/>
          </w:tcPr>
          <w:p w14:paraId="239FFCC0" w14:textId="77777777" w:rsidR="005B1E2E" w:rsidRPr="002D1E7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4"/>
                <w:szCs w:val="24"/>
              </w:rPr>
            </w:pPr>
            <w:r w:rsidRPr="002D1E72">
              <w:rPr>
                <w:rFonts w:ascii="Roboto" w:hAnsi="Roboto"/>
                <w:sz w:val="24"/>
                <w:szCs w:val="24"/>
              </w:rPr>
              <w:t>- Rapports mensuels</w:t>
            </w:r>
            <w:r w:rsidRPr="002D1E72">
              <w:rPr>
                <w:rFonts w:ascii="Roboto" w:hAnsi="Roboto"/>
                <w:sz w:val="24"/>
                <w:szCs w:val="24"/>
              </w:rPr>
              <w:br/>
              <w:t>- Fiches de distribution</w:t>
            </w:r>
            <w:r w:rsidRPr="002D1E72">
              <w:rPr>
                <w:rFonts w:ascii="Roboto" w:hAnsi="Roboto"/>
                <w:sz w:val="24"/>
                <w:szCs w:val="24"/>
              </w:rPr>
              <w:br/>
              <w:t>- Rapports et images des campagnes</w:t>
            </w:r>
            <w:r w:rsidRPr="002D1E72">
              <w:rPr>
                <w:rFonts w:ascii="Roboto" w:hAnsi="Roboto"/>
                <w:sz w:val="24"/>
                <w:szCs w:val="24"/>
              </w:rPr>
              <w:br/>
              <w:t>- Registres des soins, rapports d’activité</w:t>
            </w:r>
            <w:r w:rsidRPr="002D1E72">
              <w:rPr>
                <w:rFonts w:ascii="Roboto" w:hAnsi="Roboto"/>
                <w:sz w:val="24"/>
                <w:szCs w:val="24"/>
              </w:rPr>
              <w:br/>
              <w:t>- Listes de présence, rapports de formation</w:t>
            </w:r>
            <w:r w:rsidRPr="002D1E72">
              <w:rPr>
                <w:rFonts w:ascii="Roboto" w:hAnsi="Roboto"/>
                <w:sz w:val="24"/>
                <w:szCs w:val="24"/>
              </w:rPr>
              <w:br/>
              <w:t>- Grilles de diffusion, statistiques de vues et partages</w:t>
            </w:r>
          </w:p>
        </w:tc>
        <w:tc>
          <w:tcPr>
            <w:tcW w:w="1728" w:type="dxa"/>
          </w:tcPr>
          <w:p w14:paraId="4BB025BF" w14:textId="77777777" w:rsidR="005B1E2E" w:rsidRPr="002D1E7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4"/>
                <w:szCs w:val="24"/>
              </w:rPr>
            </w:pPr>
            <w:r w:rsidRPr="002D1E72">
              <w:rPr>
                <w:rFonts w:ascii="Roboto" w:hAnsi="Roboto"/>
                <w:sz w:val="24"/>
                <w:szCs w:val="24"/>
              </w:rPr>
              <w:t>Participation effective des relais communautaires</w:t>
            </w:r>
            <w:r w:rsidRPr="002D1E72">
              <w:rPr>
                <w:rFonts w:ascii="Roboto" w:hAnsi="Roboto"/>
                <w:sz w:val="24"/>
                <w:szCs w:val="24"/>
              </w:rPr>
              <w:br/>
              <w:t>Disponibilité du stock et appui des partenaires</w:t>
            </w:r>
            <w:r w:rsidRPr="002D1E72">
              <w:rPr>
                <w:rFonts w:ascii="Roboto" w:hAnsi="Roboto"/>
                <w:sz w:val="24"/>
                <w:szCs w:val="24"/>
              </w:rPr>
              <w:br/>
              <w:t>Implication des comités de quartier</w:t>
            </w:r>
            <w:r w:rsidRPr="002D1E72">
              <w:rPr>
                <w:rFonts w:ascii="Roboto" w:hAnsi="Roboto"/>
                <w:sz w:val="24"/>
                <w:szCs w:val="24"/>
              </w:rPr>
              <w:br/>
              <w:t>Appui technique des services de santé</w:t>
            </w:r>
            <w:r w:rsidRPr="002D1E72">
              <w:rPr>
                <w:rFonts w:ascii="Roboto" w:hAnsi="Roboto"/>
                <w:sz w:val="24"/>
                <w:szCs w:val="24"/>
              </w:rPr>
              <w:br/>
              <w:t>Disponibilité des formateurs qualifiés</w:t>
            </w:r>
            <w:r w:rsidRPr="002D1E72">
              <w:rPr>
                <w:rFonts w:ascii="Roboto" w:hAnsi="Roboto"/>
                <w:sz w:val="24"/>
                <w:szCs w:val="24"/>
              </w:rPr>
              <w:br/>
              <w:t>Partenariat avec les radios locales et accès Internet</w:t>
            </w:r>
          </w:p>
        </w:tc>
      </w:tr>
    </w:tbl>
    <w:p w14:paraId="3289FDF6" w14:textId="77777777" w:rsidR="00406CFD" w:rsidRPr="002D1E72" w:rsidRDefault="00406CFD">
      <w:pPr>
        <w:rPr>
          <w:rFonts w:ascii="Roboto" w:hAnsi="Roboto"/>
          <w:sz w:val="24"/>
          <w:szCs w:val="24"/>
        </w:rPr>
      </w:pPr>
    </w:p>
    <w:sectPr w:rsidR="00406CFD" w:rsidRPr="002D1E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60471634">
    <w:abstractNumId w:val="8"/>
  </w:num>
  <w:num w:numId="2" w16cid:durableId="2038459033">
    <w:abstractNumId w:val="6"/>
  </w:num>
  <w:num w:numId="3" w16cid:durableId="407730012">
    <w:abstractNumId w:val="5"/>
  </w:num>
  <w:num w:numId="4" w16cid:durableId="575360277">
    <w:abstractNumId w:val="4"/>
  </w:num>
  <w:num w:numId="5" w16cid:durableId="360010544">
    <w:abstractNumId w:val="7"/>
  </w:num>
  <w:num w:numId="6" w16cid:durableId="457647280">
    <w:abstractNumId w:val="3"/>
  </w:num>
  <w:num w:numId="7" w16cid:durableId="423692807">
    <w:abstractNumId w:val="2"/>
  </w:num>
  <w:num w:numId="8" w16cid:durableId="868030019">
    <w:abstractNumId w:val="1"/>
  </w:num>
  <w:num w:numId="9" w16cid:durableId="1574505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1E72"/>
    <w:rsid w:val="00326F90"/>
    <w:rsid w:val="00406CFD"/>
    <w:rsid w:val="005B1E2E"/>
    <w:rsid w:val="00AA1D8D"/>
    <w:rsid w:val="00B42112"/>
    <w:rsid w:val="00B47730"/>
    <w:rsid w:val="00CB0664"/>
    <w:rsid w:val="00F6060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7F0D12C"/>
  <w14:defaultImageDpi w14:val="300"/>
  <w15:docId w15:val="{1327C5FB-D3E6-4BEB-8EA5-7EBD2739D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TableauGrille5Fonc">
    <w:name w:val="Grid Table 5 Dark"/>
    <w:basedOn w:val="TableauNormal"/>
    <w:uiPriority w:val="50"/>
    <w:rsid w:val="002D1E7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405</Words>
  <Characters>2232</Characters>
  <Application>Microsoft Office Word</Application>
  <DocSecurity>0</DocSecurity>
  <Lines>18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2632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ORIGINAL</cp:lastModifiedBy>
  <cp:revision>2</cp:revision>
  <dcterms:created xsi:type="dcterms:W3CDTF">2013-12-23T23:15:00Z</dcterms:created>
  <dcterms:modified xsi:type="dcterms:W3CDTF">2025-06-14T14:24:00Z</dcterms:modified>
  <cp:category/>
</cp:coreProperties>
</file>