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3C0" w:rsidRPr="006707FF" w:rsidRDefault="00F573C0" w:rsidP="00F573C0">
      <w:pPr>
        <w:tabs>
          <w:tab w:val="center" w:pos="3528"/>
        </w:tabs>
        <w:spacing w:line="360" w:lineRule="auto"/>
        <w:ind w:firstLine="357"/>
        <w:jc w:val="both"/>
        <w:rPr>
          <w:rFonts w:ascii="Arial" w:eastAsia="Times New Roman" w:hAnsi="Arial" w:cs="Arial"/>
          <w:sz w:val="24"/>
          <w:szCs w:val="24"/>
          <w:lang w:eastAsia="es-MX"/>
        </w:rPr>
      </w:pPr>
      <w:r w:rsidRPr="006707FF">
        <w:rPr>
          <w:rFonts w:ascii="Arial" w:hAnsi="Arial" w:cs="Arial"/>
          <w:noProof/>
          <w:sz w:val="24"/>
          <w:szCs w:val="24"/>
          <w:u w:val="single"/>
          <w:lang w:eastAsia="es-MX"/>
        </w:rPr>
        <w:drawing>
          <wp:anchor distT="0" distB="0" distL="114300" distR="114300" simplePos="0" relativeHeight="251659264" behindDoc="0" locked="0" layoutInCell="1" allowOverlap="1" wp14:anchorId="7DA9C273" wp14:editId="7495A2CC">
            <wp:simplePos x="0" y="0"/>
            <wp:positionH relativeFrom="column">
              <wp:posOffset>-765810</wp:posOffset>
            </wp:positionH>
            <wp:positionV relativeFrom="paragraph">
              <wp:posOffset>0</wp:posOffset>
            </wp:positionV>
            <wp:extent cx="1472565" cy="1598295"/>
            <wp:effectExtent l="0" t="0" r="0" b="1905"/>
            <wp:wrapThrough wrapText="bothSides">
              <wp:wrapPolygon edited="0">
                <wp:start x="9501" y="0"/>
                <wp:lineTo x="3074" y="4377"/>
                <wp:lineTo x="1956" y="5921"/>
                <wp:lineTo x="279" y="8496"/>
                <wp:lineTo x="0" y="11328"/>
                <wp:lineTo x="0" y="13130"/>
                <wp:lineTo x="1118" y="16734"/>
                <wp:lineTo x="1397" y="17249"/>
                <wp:lineTo x="6427" y="20853"/>
                <wp:lineTo x="9221" y="21368"/>
                <wp:lineTo x="10618" y="21368"/>
                <wp:lineTo x="14251" y="21111"/>
                <wp:lineTo x="15089" y="20853"/>
                <wp:lineTo x="19840" y="17507"/>
                <wp:lineTo x="21237" y="13130"/>
                <wp:lineTo x="21237" y="8496"/>
                <wp:lineTo x="18163" y="4377"/>
                <wp:lineTo x="20957" y="2574"/>
                <wp:lineTo x="21237" y="1030"/>
                <wp:lineTo x="20398" y="0"/>
                <wp:lineTo x="9501" y="0"/>
              </wp:wrapPolygon>
            </wp:wrapThrough>
            <wp:docPr id="31" name="Imagen 31" descr="http://www.diee.net/wp-content/uploads/2013/02/Logo-Inst-bue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iee.net/wp-content/uploads/2013/02/Logo-Inst-buen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72565" cy="1598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07FF">
        <w:rPr>
          <w:rFonts w:ascii="Arial" w:eastAsia="Times New Roman" w:hAnsi="Arial" w:cs="Arial"/>
          <w:sz w:val="24"/>
          <w:szCs w:val="24"/>
          <w:lang w:eastAsia="es-MX"/>
        </w:rPr>
        <w:tab/>
      </w:r>
    </w:p>
    <w:p w:rsidR="00F573C0" w:rsidRPr="00F573C0" w:rsidRDefault="00F573C0" w:rsidP="00F573C0">
      <w:pPr>
        <w:tabs>
          <w:tab w:val="center" w:pos="3528"/>
        </w:tabs>
        <w:spacing w:line="360" w:lineRule="auto"/>
        <w:ind w:firstLine="357"/>
        <w:jc w:val="center"/>
        <w:rPr>
          <w:rFonts w:ascii="Arial" w:hAnsi="Arial" w:cs="Arial"/>
          <w:b/>
          <w:sz w:val="24"/>
          <w:szCs w:val="24"/>
        </w:rPr>
      </w:pPr>
      <w:r w:rsidRPr="00F573C0">
        <w:rPr>
          <w:rFonts w:ascii="Arial" w:hAnsi="Arial" w:cs="Arial"/>
          <w:b/>
          <w:sz w:val="24"/>
          <w:szCs w:val="24"/>
        </w:rPr>
        <w:t>INSTITUTO TECNOLÓGICO DE MÉRIDA</w:t>
      </w:r>
    </w:p>
    <w:p w:rsidR="00F573C0" w:rsidRPr="00F573C0" w:rsidRDefault="00F573C0" w:rsidP="00F573C0">
      <w:pPr>
        <w:spacing w:line="360" w:lineRule="auto"/>
        <w:ind w:firstLine="357"/>
        <w:jc w:val="center"/>
        <w:rPr>
          <w:rFonts w:ascii="Arial" w:hAnsi="Arial" w:cs="Arial"/>
          <w:b/>
          <w:sz w:val="24"/>
          <w:szCs w:val="24"/>
        </w:rPr>
      </w:pPr>
      <w:r w:rsidRPr="00F573C0">
        <w:rPr>
          <w:rFonts w:ascii="Arial" w:hAnsi="Arial" w:cs="Arial"/>
          <w:b/>
          <w:sz w:val="24"/>
          <w:szCs w:val="24"/>
        </w:rPr>
        <w:t>DEPARTAMENTO DE SISTEMAS COMPUTACIONALES</w:t>
      </w:r>
    </w:p>
    <w:p w:rsidR="00F573C0" w:rsidRPr="00F573C0" w:rsidRDefault="00F573C0" w:rsidP="00F573C0">
      <w:pPr>
        <w:spacing w:line="360" w:lineRule="auto"/>
        <w:ind w:firstLine="357"/>
        <w:jc w:val="both"/>
        <w:rPr>
          <w:rFonts w:ascii="Arial" w:hAnsi="Arial" w:cs="Arial"/>
          <w:b/>
          <w:sz w:val="24"/>
          <w:szCs w:val="24"/>
        </w:rPr>
      </w:pPr>
    </w:p>
    <w:p w:rsidR="00F573C0" w:rsidRPr="006707FF" w:rsidRDefault="00F573C0" w:rsidP="00F573C0">
      <w:pPr>
        <w:spacing w:line="360" w:lineRule="auto"/>
        <w:ind w:firstLine="357"/>
        <w:jc w:val="both"/>
        <w:rPr>
          <w:rFonts w:ascii="Arial" w:hAnsi="Arial" w:cs="Arial"/>
          <w:sz w:val="24"/>
          <w:szCs w:val="24"/>
        </w:rPr>
      </w:pPr>
    </w:p>
    <w:p w:rsidR="00F573C0" w:rsidRPr="006707FF" w:rsidRDefault="00F573C0" w:rsidP="00F573C0">
      <w:pPr>
        <w:spacing w:line="360" w:lineRule="auto"/>
        <w:ind w:firstLine="708"/>
        <w:jc w:val="center"/>
        <w:rPr>
          <w:rFonts w:ascii="Arial" w:hAnsi="Arial" w:cs="Arial"/>
          <w:sz w:val="24"/>
          <w:szCs w:val="24"/>
        </w:rPr>
      </w:pPr>
      <w:r>
        <w:rPr>
          <w:rFonts w:ascii="Arial" w:hAnsi="Arial" w:cs="Arial"/>
          <w:sz w:val="24"/>
          <w:szCs w:val="24"/>
        </w:rPr>
        <w:t>AUTOMATAS II</w:t>
      </w:r>
    </w:p>
    <w:p w:rsidR="00F573C0" w:rsidRPr="006707FF" w:rsidRDefault="00F573C0" w:rsidP="00F573C0">
      <w:pPr>
        <w:spacing w:line="360" w:lineRule="auto"/>
        <w:ind w:left="3540" w:firstLine="708"/>
        <w:rPr>
          <w:rFonts w:ascii="Arial" w:hAnsi="Arial" w:cs="Arial"/>
          <w:sz w:val="24"/>
          <w:szCs w:val="24"/>
        </w:rPr>
      </w:pPr>
      <w:r w:rsidRPr="006707FF">
        <w:rPr>
          <w:rFonts w:ascii="Arial" w:hAnsi="Arial" w:cs="Arial"/>
          <w:sz w:val="24"/>
          <w:szCs w:val="24"/>
        </w:rPr>
        <w:t>5SA</w:t>
      </w:r>
    </w:p>
    <w:p w:rsidR="00F573C0" w:rsidRPr="006707FF" w:rsidRDefault="00F573C0" w:rsidP="00F573C0">
      <w:pPr>
        <w:spacing w:line="360" w:lineRule="auto"/>
        <w:ind w:firstLine="357"/>
        <w:jc w:val="both"/>
        <w:rPr>
          <w:rFonts w:ascii="Arial" w:hAnsi="Arial" w:cs="Arial"/>
          <w:sz w:val="24"/>
          <w:szCs w:val="24"/>
          <w:u w:val="single"/>
        </w:rPr>
      </w:pPr>
    </w:p>
    <w:p w:rsidR="00F573C0" w:rsidRPr="006707FF" w:rsidRDefault="00F573C0" w:rsidP="00F573C0">
      <w:pPr>
        <w:spacing w:line="360" w:lineRule="auto"/>
        <w:ind w:firstLine="357"/>
        <w:jc w:val="center"/>
        <w:rPr>
          <w:rFonts w:ascii="Arial" w:hAnsi="Arial" w:cs="Arial"/>
          <w:sz w:val="24"/>
          <w:szCs w:val="24"/>
        </w:rPr>
      </w:pPr>
      <w:r>
        <w:rPr>
          <w:rFonts w:ascii="Arial" w:hAnsi="Arial" w:cs="Arial"/>
          <w:sz w:val="24"/>
          <w:szCs w:val="24"/>
        </w:rPr>
        <w:t>INTEGRANTES</w:t>
      </w:r>
      <w:r w:rsidRPr="006707FF">
        <w:rPr>
          <w:rFonts w:ascii="Arial" w:hAnsi="Arial" w:cs="Arial"/>
          <w:sz w:val="24"/>
          <w:szCs w:val="24"/>
        </w:rPr>
        <w:t>:</w:t>
      </w:r>
    </w:p>
    <w:p w:rsidR="00F573C0" w:rsidRPr="006707FF" w:rsidRDefault="00F573C0" w:rsidP="00F573C0">
      <w:pPr>
        <w:spacing w:line="360" w:lineRule="auto"/>
        <w:ind w:firstLine="357"/>
        <w:jc w:val="center"/>
        <w:rPr>
          <w:rFonts w:ascii="Arial" w:hAnsi="Arial" w:cs="Arial"/>
          <w:sz w:val="24"/>
          <w:szCs w:val="24"/>
        </w:rPr>
      </w:pPr>
      <w:r>
        <w:rPr>
          <w:rFonts w:ascii="Arial" w:hAnsi="Arial" w:cs="Arial"/>
          <w:sz w:val="24"/>
          <w:szCs w:val="24"/>
        </w:rPr>
        <w:t>CANCHE CEN JUAN DE DIOS</w:t>
      </w:r>
    </w:p>
    <w:p w:rsidR="00F573C0" w:rsidRPr="006707FF" w:rsidRDefault="00F573C0" w:rsidP="00F573C0">
      <w:pPr>
        <w:spacing w:line="360" w:lineRule="auto"/>
        <w:ind w:firstLine="357"/>
        <w:jc w:val="center"/>
        <w:rPr>
          <w:rFonts w:ascii="Arial" w:hAnsi="Arial" w:cs="Arial"/>
          <w:sz w:val="24"/>
          <w:szCs w:val="24"/>
        </w:rPr>
      </w:pPr>
      <w:r w:rsidRPr="006707FF">
        <w:rPr>
          <w:rFonts w:ascii="Arial" w:hAnsi="Arial" w:cs="Arial"/>
          <w:sz w:val="24"/>
          <w:szCs w:val="24"/>
        </w:rPr>
        <w:t>MANZANERO MARTIN SHEILA SUGEY</w:t>
      </w:r>
    </w:p>
    <w:p w:rsidR="00F573C0" w:rsidRPr="006707FF" w:rsidRDefault="00F573C0" w:rsidP="00F573C0">
      <w:pPr>
        <w:spacing w:line="360" w:lineRule="auto"/>
        <w:ind w:firstLine="357"/>
        <w:jc w:val="center"/>
        <w:rPr>
          <w:rFonts w:ascii="Arial" w:hAnsi="Arial" w:cs="Arial"/>
          <w:sz w:val="24"/>
          <w:szCs w:val="24"/>
        </w:rPr>
      </w:pPr>
    </w:p>
    <w:p w:rsidR="00F573C0" w:rsidRPr="006707FF" w:rsidRDefault="00F573C0" w:rsidP="00F573C0">
      <w:pPr>
        <w:spacing w:line="360" w:lineRule="auto"/>
        <w:ind w:left="708" w:firstLine="708"/>
        <w:jc w:val="center"/>
        <w:rPr>
          <w:rFonts w:ascii="Arial" w:hAnsi="Arial" w:cs="Arial"/>
          <w:sz w:val="24"/>
          <w:szCs w:val="24"/>
        </w:rPr>
      </w:pPr>
      <w:r w:rsidRPr="006707FF">
        <w:rPr>
          <w:rFonts w:ascii="Arial" w:hAnsi="Arial" w:cs="Arial"/>
          <w:sz w:val="24"/>
          <w:szCs w:val="24"/>
        </w:rPr>
        <w:t xml:space="preserve">NOMBRE DEL PROYECTO: </w:t>
      </w:r>
    </w:p>
    <w:p w:rsidR="00F573C0" w:rsidRPr="006707FF" w:rsidRDefault="00F573C0" w:rsidP="00F573C0">
      <w:pPr>
        <w:spacing w:line="360" w:lineRule="auto"/>
        <w:ind w:firstLine="357"/>
        <w:jc w:val="both"/>
        <w:rPr>
          <w:rFonts w:ascii="Arial" w:hAnsi="Arial" w:cs="Arial"/>
          <w:sz w:val="24"/>
          <w:szCs w:val="24"/>
        </w:rPr>
      </w:pPr>
    </w:p>
    <w:p w:rsidR="00F573C0" w:rsidRDefault="00F573C0" w:rsidP="00F573C0">
      <w:pPr>
        <w:spacing w:line="360" w:lineRule="auto"/>
        <w:ind w:firstLine="357"/>
        <w:jc w:val="center"/>
        <w:rPr>
          <w:rFonts w:ascii="Arial" w:hAnsi="Arial" w:cs="Arial"/>
          <w:sz w:val="24"/>
          <w:szCs w:val="24"/>
        </w:rPr>
      </w:pPr>
      <w:r w:rsidRPr="006707FF">
        <w:rPr>
          <w:rFonts w:ascii="Arial" w:hAnsi="Arial" w:cs="Arial"/>
          <w:sz w:val="24"/>
          <w:szCs w:val="24"/>
        </w:rPr>
        <w:t xml:space="preserve">MAESTRA: </w:t>
      </w:r>
    </w:p>
    <w:p w:rsidR="00F573C0" w:rsidRPr="006707FF" w:rsidRDefault="00F573C0" w:rsidP="00F573C0">
      <w:pPr>
        <w:spacing w:line="360" w:lineRule="auto"/>
        <w:ind w:firstLine="357"/>
        <w:jc w:val="center"/>
        <w:rPr>
          <w:rFonts w:ascii="Arial" w:hAnsi="Arial" w:cs="Arial"/>
          <w:sz w:val="24"/>
          <w:szCs w:val="24"/>
        </w:rPr>
      </w:pPr>
      <w:r>
        <w:rPr>
          <w:rFonts w:ascii="Arial" w:hAnsi="Arial" w:cs="Arial"/>
          <w:sz w:val="24"/>
          <w:szCs w:val="24"/>
        </w:rPr>
        <w:t>ITALIA</w:t>
      </w:r>
    </w:p>
    <w:p w:rsidR="00F573C0" w:rsidRDefault="00F573C0" w:rsidP="00F573C0">
      <w:pPr>
        <w:spacing w:line="360" w:lineRule="auto"/>
        <w:ind w:firstLine="357"/>
        <w:jc w:val="center"/>
        <w:rPr>
          <w:rFonts w:ascii="Arial" w:hAnsi="Arial" w:cs="Arial"/>
          <w:sz w:val="24"/>
          <w:szCs w:val="24"/>
        </w:rPr>
      </w:pPr>
      <w:r w:rsidRPr="006707FF">
        <w:rPr>
          <w:rFonts w:ascii="Arial" w:hAnsi="Arial" w:cs="Arial"/>
          <w:sz w:val="24"/>
          <w:szCs w:val="24"/>
        </w:rPr>
        <w:t xml:space="preserve">Mérida, Yucatán, México a </w:t>
      </w:r>
      <w:r w:rsidRPr="006707FF">
        <w:rPr>
          <w:rFonts w:ascii="Arial" w:hAnsi="Arial" w:cs="Arial"/>
          <w:sz w:val="24"/>
          <w:szCs w:val="24"/>
        </w:rPr>
        <w:fldChar w:fldCharType="begin"/>
      </w:r>
      <w:r w:rsidRPr="006707FF">
        <w:rPr>
          <w:rFonts w:ascii="Arial" w:hAnsi="Arial" w:cs="Arial"/>
          <w:sz w:val="24"/>
          <w:szCs w:val="24"/>
        </w:rPr>
        <w:instrText xml:space="preserve"> TIME \@ "d' de 'MMMM' de 'yyyy" </w:instrText>
      </w:r>
      <w:r w:rsidRPr="006707FF">
        <w:rPr>
          <w:rFonts w:ascii="Arial" w:hAnsi="Arial" w:cs="Arial"/>
          <w:sz w:val="24"/>
          <w:szCs w:val="24"/>
        </w:rPr>
        <w:fldChar w:fldCharType="separate"/>
      </w:r>
      <w:r w:rsidR="009D584D">
        <w:rPr>
          <w:rFonts w:ascii="Arial" w:hAnsi="Arial" w:cs="Arial"/>
          <w:noProof/>
          <w:sz w:val="24"/>
          <w:szCs w:val="24"/>
        </w:rPr>
        <w:t>2 de noviembre de 2017</w:t>
      </w:r>
      <w:r w:rsidRPr="006707FF">
        <w:rPr>
          <w:rFonts w:ascii="Arial" w:hAnsi="Arial" w:cs="Arial"/>
          <w:sz w:val="24"/>
          <w:szCs w:val="24"/>
        </w:rPr>
        <w:fldChar w:fldCharType="end"/>
      </w:r>
    </w:p>
    <w:p w:rsidR="00F573C0" w:rsidRDefault="00F573C0" w:rsidP="00F573C0">
      <w:pPr>
        <w:spacing w:line="360" w:lineRule="auto"/>
        <w:ind w:firstLine="357"/>
        <w:jc w:val="center"/>
        <w:rPr>
          <w:rFonts w:ascii="Arial" w:hAnsi="Arial" w:cs="Arial"/>
          <w:sz w:val="24"/>
          <w:szCs w:val="24"/>
        </w:rPr>
      </w:pPr>
    </w:p>
    <w:p w:rsidR="00F573C0" w:rsidRDefault="00F573C0" w:rsidP="00F573C0">
      <w:pPr>
        <w:spacing w:line="360" w:lineRule="auto"/>
        <w:ind w:firstLine="357"/>
        <w:jc w:val="center"/>
        <w:rPr>
          <w:rFonts w:ascii="Arial" w:hAnsi="Arial" w:cs="Arial"/>
          <w:sz w:val="24"/>
          <w:szCs w:val="24"/>
        </w:rPr>
      </w:pPr>
    </w:p>
    <w:p w:rsidR="00F573C0" w:rsidRDefault="00F573C0" w:rsidP="00F573C0">
      <w:pPr>
        <w:spacing w:line="360" w:lineRule="auto"/>
        <w:ind w:firstLine="357"/>
        <w:jc w:val="center"/>
        <w:rPr>
          <w:rFonts w:ascii="Arial" w:hAnsi="Arial" w:cs="Arial"/>
          <w:sz w:val="24"/>
          <w:szCs w:val="24"/>
        </w:rPr>
      </w:pPr>
    </w:p>
    <w:p w:rsidR="00F573C0" w:rsidRDefault="00F573C0" w:rsidP="00F573C0">
      <w:pPr>
        <w:spacing w:line="360" w:lineRule="auto"/>
        <w:ind w:firstLine="357"/>
        <w:jc w:val="center"/>
        <w:rPr>
          <w:rFonts w:ascii="Arial" w:hAnsi="Arial" w:cs="Arial"/>
          <w:sz w:val="24"/>
          <w:szCs w:val="24"/>
        </w:rPr>
      </w:pPr>
    </w:p>
    <w:p w:rsidR="00F573C0" w:rsidRDefault="00F573C0" w:rsidP="00F573C0">
      <w:pPr>
        <w:spacing w:line="360" w:lineRule="auto"/>
        <w:ind w:firstLine="357"/>
        <w:jc w:val="center"/>
        <w:rPr>
          <w:rFonts w:ascii="Arial" w:hAnsi="Arial" w:cs="Arial"/>
          <w:sz w:val="24"/>
          <w:szCs w:val="24"/>
        </w:rPr>
      </w:pPr>
    </w:p>
    <w:p w:rsidR="00C20E0E" w:rsidRDefault="00C20E0E">
      <w:pPr>
        <w:rPr>
          <w:rFonts w:ascii="Arial" w:hAnsi="Arial" w:cs="Arial"/>
          <w:sz w:val="24"/>
          <w:szCs w:val="24"/>
        </w:rPr>
      </w:pPr>
    </w:p>
    <w:p w:rsidR="00DA3847" w:rsidRDefault="00DA3847">
      <w:pPr>
        <w:rPr>
          <w:rFonts w:ascii="Arial" w:hAnsi="Arial" w:cs="Arial"/>
          <w:sz w:val="24"/>
          <w:szCs w:val="24"/>
        </w:rPr>
      </w:pPr>
    </w:p>
    <w:p w:rsidR="00DA3847" w:rsidRDefault="00DA3847">
      <w:pPr>
        <w:rPr>
          <w:rFonts w:ascii="Arial" w:hAnsi="Arial" w:cs="Arial"/>
          <w:sz w:val="24"/>
          <w:szCs w:val="24"/>
        </w:rPr>
      </w:pPr>
    </w:p>
    <w:p w:rsidR="00DA3847" w:rsidRDefault="00DA3847"/>
    <w:p w:rsidR="00DA3847" w:rsidRDefault="00DA3847"/>
    <w:p w:rsidR="00DA3847" w:rsidRDefault="00DA3847"/>
    <w:p w:rsidR="00DA3847" w:rsidRDefault="00DA3847"/>
    <w:p w:rsidR="00DA3847" w:rsidRDefault="00DA3847"/>
    <w:p w:rsidR="00DA3847" w:rsidRDefault="00DA3847"/>
    <w:p w:rsidR="00DA3847" w:rsidRDefault="00DA3847"/>
    <w:p w:rsidR="00DA3847" w:rsidRDefault="00DA3847"/>
    <w:p w:rsidR="00DA3847" w:rsidRDefault="00DA3847"/>
    <w:p w:rsidR="00DA3847" w:rsidRDefault="00DA3847"/>
    <w:p w:rsidR="00DA3847" w:rsidRDefault="00DA3847"/>
    <w:p w:rsidR="00DA3847" w:rsidRDefault="00DA3847"/>
    <w:p w:rsidR="00DA3847" w:rsidRDefault="00DA3847"/>
    <w:p w:rsidR="00DA3847" w:rsidRDefault="00DA3847"/>
    <w:p w:rsidR="00DA3847" w:rsidRDefault="00DA3847"/>
    <w:p w:rsidR="00DA3847" w:rsidRDefault="00DA3847"/>
    <w:p w:rsidR="00DA3847" w:rsidRDefault="00DA3847"/>
    <w:p w:rsidR="00DA3847" w:rsidRDefault="00DA3847"/>
    <w:p w:rsidR="00DA3847" w:rsidRDefault="00DA3847"/>
    <w:p w:rsidR="00DA3847" w:rsidRDefault="00DA3847"/>
    <w:p w:rsidR="00DA3847" w:rsidRDefault="00DA3847"/>
    <w:p w:rsidR="00DA3847" w:rsidRDefault="00DA3847"/>
    <w:p w:rsidR="00DA3847" w:rsidRDefault="00DA3847"/>
    <w:p w:rsidR="00DA3847" w:rsidRDefault="00DA3847"/>
    <w:p w:rsidR="00DA3847" w:rsidRDefault="00DA3847"/>
    <w:p w:rsidR="00DA3847" w:rsidRDefault="00DA3847"/>
    <w:p w:rsidR="00DA3847" w:rsidRDefault="00DA3847"/>
    <w:p w:rsidR="00DA3847" w:rsidRPr="009D584D" w:rsidRDefault="00DA3847" w:rsidP="009D584D">
      <w:pPr>
        <w:spacing w:line="360" w:lineRule="auto"/>
        <w:rPr>
          <w:rFonts w:ascii="Arial" w:hAnsi="Arial" w:cs="Arial"/>
          <w:b/>
        </w:rPr>
      </w:pPr>
      <w:r w:rsidRPr="009D584D">
        <w:rPr>
          <w:rFonts w:ascii="Arial" w:hAnsi="Arial" w:cs="Arial"/>
          <w:b/>
        </w:rPr>
        <w:lastRenderedPageBreak/>
        <w:t>INTRODUCCION</w:t>
      </w:r>
    </w:p>
    <w:p w:rsidR="00DA3847" w:rsidRPr="009D584D" w:rsidRDefault="009D584D" w:rsidP="009D584D">
      <w:pPr>
        <w:spacing w:line="360" w:lineRule="auto"/>
        <w:jc w:val="both"/>
        <w:rPr>
          <w:rFonts w:ascii="Arial" w:hAnsi="Arial" w:cs="Arial"/>
        </w:rPr>
      </w:pPr>
      <w:r w:rsidRPr="009D584D">
        <w:rPr>
          <w:rFonts w:ascii="Arial" w:hAnsi="Arial" w:cs="Arial"/>
        </w:rPr>
        <w:t xml:space="preserve">La fase de análisis semántico </w:t>
      </w:r>
      <w:r w:rsidRPr="009D584D">
        <w:rPr>
          <w:rFonts w:ascii="Arial" w:hAnsi="Arial" w:cs="Arial"/>
        </w:rPr>
        <w:t xml:space="preserve">es </w:t>
      </w:r>
      <w:r w:rsidRPr="009D584D">
        <w:rPr>
          <w:rFonts w:ascii="Arial" w:hAnsi="Arial" w:cs="Arial"/>
        </w:rPr>
        <w:t xml:space="preserve">la fase posterior a la de análisis sintáctico y la última dentro del proceso de síntesis de un </w:t>
      </w:r>
      <w:r w:rsidRPr="009D584D">
        <w:rPr>
          <w:rFonts w:ascii="Arial" w:hAnsi="Arial" w:cs="Arial"/>
        </w:rPr>
        <w:t>lenguaje de programación</w:t>
      </w:r>
      <w:r w:rsidRPr="009D584D">
        <w:rPr>
          <w:rFonts w:ascii="Arial" w:hAnsi="Arial" w:cs="Arial"/>
        </w:rPr>
        <w:t xml:space="preserve">. </w:t>
      </w:r>
      <w:r w:rsidRPr="009D584D">
        <w:rPr>
          <w:rFonts w:ascii="Arial" w:hAnsi="Arial" w:cs="Arial"/>
        </w:rPr>
        <w:t>La s</w:t>
      </w:r>
      <w:r w:rsidRPr="009D584D">
        <w:rPr>
          <w:rFonts w:ascii="Arial" w:hAnsi="Arial" w:cs="Arial"/>
        </w:rPr>
        <w:t xml:space="preserve">intaxis de un lenguaje de programación es el conjunto de reglas formales que especifican la estructura de los programas pertenecientes a dicho lenguaje. </w:t>
      </w:r>
      <w:r w:rsidRPr="009D584D">
        <w:rPr>
          <w:rFonts w:ascii="Arial" w:hAnsi="Arial" w:cs="Arial"/>
        </w:rPr>
        <w:t>La s</w:t>
      </w:r>
      <w:r w:rsidRPr="009D584D">
        <w:rPr>
          <w:rFonts w:ascii="Arial" w:hAnsi="Arial" w:cs="Arial"/>
        </w:rPr>
        <w:t>emántica de un lenguaje de programación es el conjunto de reglas que especifican el significado de cualquier sentencia sintácticamente válida. Fi</w:t>
      </w:r>
      <w:r w:rsidRPr="009D584D">
        <w:rPr>
          <w:rFonts w:ascii="Arial" w:hAnsi="Arial" w:cs="Arial"/>
        </w:rPr>
        <w:t>nalmente, el análisis semántico</w:t>
      </w:r>
      <w:r w:rsidRPr="009D584D">
        <w:rPr>
          <w:rFonts w:ascii="Arial" w:hAnsi="Arial" w:cs="Arial"/>
        </w:rPr>
        <w:t xml:space="preserve"> de un procesador de lenguaje es la fase encargada de detectar la validez semántica de las sentencias aceptadas por el analizador sintáctico.</w:t>
      </w:r>
    </w:p>
    <w:p w:rsidR="00DA3847" w:rsidRPr="009D584D" w:rsidRDefault="00DA3847" w:rsidP="009D584D">
      <w:pPr>
        <w:spacing w:line="360" w:lineRule="auto"/>
        <w:rPr>
          <w:rFonts w:ascii="Arial" w:hAnsi="Arial" w:cs="Arial"/>
          <w:b/>
        </w:rPr>
      </w:pPr>
      <w:r w:rsidRPr="009D584D">
        <w:rPr>
          <w:rFonts w:ascii="Arial" w:hAnsi="Arial" w:cs="Arial"/>
          <w:b/>
        </w:rPr>
        <w:t>DESCRIPCION GENERAL</w:t>
      </w:r>
    </w:p>
    <w:p w:rsidR="009D584D" w:rsidRPr="000C79C4" w:rsidRDefault="009D584D" w:rsidP="009D584D">
      <w:pPr>
        <w:spacing w:line="360" w:lineRule="auto"/>
        <w:jc w:val="both"/>
        <w:rPr>
          <w:rFonts w:ascii="Arial" w:hAnsi="Arial" w:cs="Arial"/>
        </w:rPr>
      </w:pPr>
      <w:r w:rsidRPr="000C79C4">
        <w:rPr>
          <w:rFonts w:ascii="Arial" w:hAnsi="Arial" w:cs="Arial"/>
        </w:rPr>
        <w:t>En este proyecto se aborda el problema del cálculo de información que no puede ser descrita por las gramáticas libres de contexto, por lo tanto es necesario realizar la comprobación en una fase posterior al análisis sintáctico, el cual tiene por nombre análisis semántico. La información que se calcula en esta fase está relacionada con el significado (la semántica) del programa y no con su estructura (la sintaxis).</w:t>
      </w:r>
    </w:p>
    <w:p w:rsidR="009D584D" w:rsidRPr="000C79C4" w:rsidRDefault="009D584D" w:rsidP="009D584D">
      <w:pPr>
        <w:spacing w:line="360" w:lineRule="auto"/>
        <w:jc w:val="both"/>
        <w:rPr>
          <w:rFonts w:ascii="Arial" w:hAnsi="Arial" w:cs="Arial"/>
        </w:rPr>
      </w:pPr>
      <w:r w:rsidRPr="000C79C4">
        <w:rPr>
          <w:rFonts w:ascii="Arial" w:hAnsi="Arial" w:cs="Arial"/>
        </w:rPr>
        <w:t>En esta fase se asocia información a las construcciones del lenguaje de programación proporcionando atributos a los símbolos de la gramática (como el valor de una expresión, el tipo de una variabl</w:t>
      </w:r>
      <w:r>
        <w:rPr>
          <w:rFonts w:ascii="Arial" w:hAnsi="Arial" w:cs="Arial"/>
        </w:rPr>
        <w:t>e, su ámbito</w:t>
      </w:r>
      <w:r w:rsidRPr="000C79C4">
        <w:rPr>
          <w:rFonts w:ascii="Arial" w:hAnsi="Arial" w:cs="Arial"/>
        </w:rPr>
        <w:t>, el número de argumentos de una función, etc</w:t>
      </w:r>
      <w:r>
        <w:rPr>
          <w:rFonts w:ascii="Arial" w:hAnsi="Arial" w:cs="Arial"/>
        </w:rPr>
        <w:t>.</w:t>
      </w:r>
      <w:r w:rsidRPr="000C79C4">
        <w:rPr>
          <w:rFonts w:ascii="Arial" w:hAnsi="Arial" w:cs="Arial"/>
        </w:rPr>
        <w:t>).</w:t>
      </w:r>
    </w:p>
    <w:p w:rsidR="00B7589B" w:rsidRPr="000C79C4" w:rsidRDefault="00207193" w:rsidP="009D584D">
      <w:pPr>
        <w:spacing w:line="360" w:lineRule="auto"/>
        <w:jc w:val="both"/>
        <w:rPr>
          <w:rFonts w:ascii="Arial" w:hAnsi="Arial" w:cs="Arial"/>
        </w:rPr>
      </w:pPr>
      <w:r>
        <w:rPr>
          <w:rFonts w:ascii="Arial" w:hAnsi="Arial" w:cs="Arial"/>
        </w:rPr>
        <w:t>En este proyecto e</w:t>
      </w:r>
      <w:r w:rsidR="00E710CA" w:rsidRPr="000C79C4">
        <w:rPr>
          <w:rFonts w:ascii="Arial" w:hAnsi="Arial" w:cs="Arial"/>
        </w:rPr>
        <w:t>l análisis semántico incluye la construcción de la tabla de símbolos para llevar un seguimiento del significado de los identificador</w:t>
      </w:r>
      <w:r w:rsidR="00B7589B" w:rsidRPr="000C79C4">
        <w:rPr>
          <w:rFonts w:ascii="Arial" w:hAnsi="Arial" w:cs="Arial"/>
        </w:rPr>
        <w:t>es en el programa (variables, funciones, tipos, parámetros y método de paso de parámetros en funciones, etc.).</w:t>
      </w:r>
    </w:p>
    <w:p w:rsidR="00B7589B" w:rsidRPr="000C79C4" w:rsidRDefault="00B7589B" w:rsidP="009D584D">
      <w:pPr>
        <w:spacing w:line="360" w:lineRule="auto"/>
        <w:jc w:val="both"/>
        <w:rPr>
          <w:rFonts w:ascii="Arial" w:hAnsi="Arial" w:cs="Arial"/>
        </w:rPr>
      </w:pPr>
      <w:r w:rsidRPr="000C79C4">
        <w:rPr>
          <w:rFonts w:ascii="Arial" w:hAnsi="Arial" w:cs="Arial"/>
        </w:rPr>
        <w:t>El análisis semántico realiza la comprobación e inferencia de tipos en expresiones y sentencias, por ejemplo:</w:t>
      </w:r>
    </w:p>
    <w:p w:rsidR="009D584D" w:rsidRDefault="00B7589B" w:rsidP="009D584D">
      <w:pPr>
        <w:spacing w:line="360" w:lineRule="auto"/>
        <w:jc w:val="both"/>
        <w:rPr>
          <w:rFonts w:ascii="Arial" w:hAnsi="Arial" w:cs="Arial"/>
        </w:rPr>
      </w:pPr>
      <w:r w:rsidRPr="000C79C4">
        <w:rPr>
          <w:rFonts w:ascii="Arial" w:hAnsi="Arial" w:cs="Arial"/>
        </w:rPr>
        <w:t xml:space="preserve">Que ambos lados de una asignación tengan tipos adecuados, que no se declaren variables con el mismo  nombre, que los parámetros de llamada a una función tengan tipos adecuados, número </w:t>
      </w:r>
      <w:r w:rsidR="000C79C4" w:rsidRPr="000C79C4">
        <w:rPr>
          <w:rFonts w:ascii="Arial" w:hAnsi="Arial" w:cs="Arial"/>
        </w:rPr>
        <w:t xml:space="preserve">de </w:t>
      </w:r>
      <w:r w:rsidR="00207193" w:rsidRPr="000C79C4">
        <w:rPr>
          <w:rFonts w:ascii="Arial" w:hAnsi="Arial" w:cs="Arial"/>
        </w:rPr>
        <w:t>parámetros</w:t>
      </w:r>
      <w:r w:rsidR="000C79C4" w:rsidRPr="000C79C4">
        <w:rPr>
          <w:rFonts w:ascii="Arial" w:hAnsi="Arial" w:cs="Arial"/>
        </w:rPr>
        <w:t xml:space="preserve"> correcto, etc.</w:t>
      </w:r>
      <w:r w:rsidR="009D584D">
        <w:rPr>
          <w:rFonts w:ascii="Arial" w:hAnsi="Arial" w:cs="Arial"/>
        </w:rPr>
        <w:t xml:space="preserve"> En caso que ocurra lo contario se manda a una tabla de errores y se arroja el error semántico en pantalla.</w:t>
      </w:r>
    </w:p>
    <w:p w:rsidR="009D584D" w:rsidRDefault="009D584D" w:rsidP="009D584D">
      <w:pPr>
        <w:spacing w:line="360" w:lineRule="auto"/>
        <w:jc w:val="both"/>
        <w:rPr>
          <w:rFonts w:ascii="Arial" w:hAnsi="Arial" w:cs="Arial"/>
        </w:rPr>
      </w:pPr>
    </w:p>
    <w:p w:rsidR="009D584D" w:rsidRPr="000C79C4" w:rsidRDefault="009D584D" w:rsidP="009D584D">
      <w:pPr>
        <w:spacing w:line="360" w:lineRule="auto"/>
        <w:jc w:val="both"/>
        <w:rPr>
          <w:rFonts w:ascii="Arial" w:hAnsi="Arial" w:cs="Arial"/>
        </w:rPr>
      </w:pPr>
    </w:p>
    <w:p w:rsidR="000C79C4" w:rsidRPr="000C79C4" w:rsidRDefault="000C79C4" w:rsidP="00E710CA">
      <w:pPr>
        <w:jc w:val="both"/>
        <w:rPr>
          <w:rFonts w:ascii="Arial" w:hAnsi="Arial" w:cs="Arial"/>
        </w:rPr>
      </w:pPr>
    </w:p>
    <w:p w:rsidR="00DA3847" w:rsidRDefault="00DA3847" w:rsidP="009D584D">
      <w:pPr>
        <w:rPr>
          <w:rFonts w:ascii="Arial" w:hAnsi="Arial" w:cs="Arial"/>
        </w:rPr>
      </w:pPr>
      <w:r w:rsidRPr="000C79C4">
        <w:rPr>
          <w:rFonts w:ascii="Arial" w:hAnsi="Arial" w:cs="Arial"/>
        </w:rPr>
        <w:lastRenderedPageBreak/>
        <w:t>RESTRICCIONES DEL PROYECTO</w:t>
      </w:r>
    </w:p>
    <w:p w:rsidR="0037608B" w:rsidRDefault="0037608B" w:rsidP="009D584D">
      <w:pPr>
        <w:rPr>
          <w:rFonts w:ascii="Arial" w:hAnsi="Arial" w:cs="Arial"/>
        </w:rPr>
      </w:pPr>
      <w:r>
        <w:rPr>
          <w:rFonts w:ascii="Arial" w:hAnsi="Arial" w:cs="Arial"/>
        </w:rPr>
        <w:t>Solo acepta palabras reservadas como INT y FLOAT</w:t>
      </w:r>
    </w:p>
    <w:p w:rsidR="0037608B" w:rsidRDefault="0037608B" w:rsidP="009D584D">
      <w:pPr>
        <w:rPr>
          <w:rFonts w:ascii="Arial" w:hAnsi="Arial" w:cs="Arial"/>
        </w:rPr>
      </w:pPr>
      <w:bookmarkStart w:id="0" w:name="_GoBack"/>
      <w:bookmarkEnd w:id="0"/>
    </w:p>
    <w:p w:rsidR="009D584D" w:rsidRPr="000C79C4" w:rsidRDefault="009D584D" w:rsidP="009D584D">
      <w:pPr>
        <w:rPr>
          <w:rFonts w:ascii="Arial" w:hAnsi="Arial" w:cs="Arial"/>
        </w:rPr>
      </w:pPr>
    </w:p>
    <w:p w:rsidR="00DA3847" w:rsidRDefault="00DA3847" w:rsidP="009D584D">
      <w:pPr>
        <w:rPr>
          <w:rFonts w:ascii="Arial" w:hAnsi="Arial" w:cs="Arial"/>
        </w:rPr>
      </w:pPr>
      <w:r w:rsidRPr="000C79C4">
        <w:rPr>
          <w:rFonts w:ascii="Arial" w:hAnsi="Arial" w:cs="Arial"/>
        </w:rPr>
        <w:t>DESCRIPCIÓN DEL CÓDIGO</w:t>
      </w:r>
    </w:p>
    <w:p w:rsidR="00207193" w:rsidRPr="000C79C4" w:rsidRDefault="00207193" w:rsidP="009D584D">
      <w:pPr>
        <w:rPr>
          <w:rFonts w:ascii="Arial" w:hAnsi="Arial" w:cs="Arial"/>
        </w:rPr>
      </w:pPr>
    </w:p>
    <w:sectPr w:rsidR="00207193" w:rsidRPr="000C79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E0E"/>
    <w:rsid w:val="000C79C4"/>
    <w:rsid w:val="00207193"/>
    <w:rsid w:val="002D0A2F"/>
    <w:rsid w:val="0037608B"/>
    <w:rsid w:val="00522919"/>
    <w:rsid w:val="006304D3"/>
    <w:rsid w:val="0071358E"/>
    <w:rsid w:val="00852E69"/>
    <w:rsid w:val="009D584D"/>
    <w:rsid w:val="00B7589B"/>
    <w:rsid w:val="00C20E0E"/>
    <w:rsid w:val="00DA3847"/>
    <w:rsid w:val="00E710CA"/>
    <w:rsid w:val="00F573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19F6C1-42B5-4246-9696-29C93CF1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3C0"/>
  </w:style>
  <w:style w:type="paragraph" w:styleId="Ttulo1">
    <w:name w:val="heading 1"/>
    <w:basedOn w:val="Normal"/>
    <w:next w:val="Normal"/>
    <w:link w:val="Ttulo1Car"/>
    <w:uiPriority w:val="9"/>
    <w:qFormat/>
    <w:rsid w:val="00F573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73C0"/>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F573C0"/>
    <w:pPr>
      <w:outlineLvl w:val="9"/>
    </w:pPr>
    <w:rPr>
      <w:lang w:eastAsia="es-MX"/>
    </w:rPr>
  </w:style>
  <w:style w:type="paragraph" w:styleId="TDC2">
    <w:name w:val="toc 2"/>
    <w:basedOn w:val="Normal"/>
    <w:next w:val="Normal"/>
    <w:autoRedefine/>
    <w:uiPriority w:val="39"/>
    <w:unhideWhenUsed/>
    <w:rsid w:val="00F573C0"/>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F573C0"/>
    <w:pPr>
      <w:spacing w:after="100"/>
    </w:pPr>
    <w:rPr>
      <w:rFonts w:eastAsiaTheme="minorEastAsia" w:cs="Times New Roman"/>
      <w:lang w:eastAsia="es-MX"/>
    </w:rPr>
  </w:style>
  <w:style w:type="paragraph" w:styleId="TDC3">
    <w:name w:val="toc 3"/>
    <w:basedOn w:val="Normal"/>
    <w:next w:val="Normal"/>
    <w:autoRedefine/>
    <w:uiPriority w:val="39"/>
    <w:unhideWhenUsed/>
    <w:rsid w:val="00F573C0"/>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F573C0"/>
    <w:rPr>
      <w:color w:val="0563C1" w:themeColor="hyperlink"/>
      <w:u w:val="single"/>
    </w:rPr>
  </w:style>
  <w:style w:type="paragraph" w:styleId="ndice1">
    <w:name w:val="index 1"/>
    <w:basedOn w:val="Normal"/>
    <w:next w:val="Normal"/>
    <w:autoRedefine/>
    <w:uiPriority w:val="99"/>
    <w:semiHidden/>
    <w:unhideWhenUsed/>
    <w:rsid w:val="00DA3847"/>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F2E19-6BBC-4459-B8DF-0EC55E940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378</Words>
  <Characters>2083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manzanero perez</dc:creator>
  <cp:keywords/>
  <dc:description/>
  <cp:lastModifiedBy>mario antonio manzanero perez</cp:lastModifiedBy>
  <cp:revision>3</cp:revision>
  <dcterms:created xsi:type="dcterms:W3CDTF">2017-11-02T06:23:00Z</dcterms:created>
  <dcterms:modified xsi:type="dcterms:W3CDTF">2017-11-02T06:24:00Z</dcterms:modified>
</cp:coreProperties>
</file>