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99D2" w14:textId="6EC3DDB1" w:rsidR="00265F77" w:rsidRDefault="007F46E4">
      <w:r>
        <w:rPr>
          <w:rFonts w:hint="eastAsia"/>
        </w:rPr>
        <w:t>一、目标群体</w:t>
      </w:r>
    </w:p>
    <w:p w14:paraId="4AD952BE" w14:textId="77777777" w:rsidR="00D86FF9" w:rsidRDefault="00133CE4">
      <w:r>
        <w:tab/>
      </w:r>
      <w:r>
        <w:rPr>
          <w:rFonts w:hint="eastAsia"/>
        </w:rPr>
        <w:t>目前的线上K</w:t>
      </w:r>
      <w:proofErr w:type="gramStart"/>
      <w:r>
        <w:rPr>
          <w:rFonts w:hint="eastAsia"/>
        </w:rPr>
        <w:t>歌市场</w:t>
      </w:r>
      <w:proofErr w:type="gramEnd"/>
      <w:r>
        <w:rPr>
          <w:rFonts w:hint="eastAsia"/>
        </w:rPr>
        <w:t>中，全民k歌、唱吧、</w:t>
      </w:r>
      <w:proofErr w:type="gramStart"/>
      <w:r>
        <w:rPr>
          <w:rFonts w:hint="eastAsia"/>
        </w:rPr>
        <w:t>唱鸭占据</w:t>
      </w:r>
      <w:proofErr w:type="gramEnd"/>
      <w:r>
        <w:rPr>
          <w:rFonts w:hint="eastAsia"/>
        </w:rPr>
        <w:t>主要地位，但主流k</w:t>
      </w:r>
      <w:proofErr w:type="gramStart"/>
      <w:r>
        <w:rPr>
          <w:rFonts w:hint="eastAsia"/>
        </w:rPr>
        <w:t>歌产业</w:t>
      </w:r>
      <w:proofErr w:type="gramEnd"/>
      <w:r>
        <w:rPr>
          <w:rFonts w:hint="eastAsia"/>
        </w:rPr>
        <w:t>长期以来</w:t>
      </w:r>
      <w:r>
        <w:rPr>
          <w:rFonts w:hint="eastAsia"/>
        </w:rPr>
        <w:t>偏重社交化发展，虽然给人以门槛低，易上手的印象从而吸收了大量来自不同群体的用户。但同时其过娱乐化的形象</w:t>
      </w:r>
      <w:r w:rsidR="00671D55">
        <w:rPr>
          <w:rFonts w:hint="eastAsia"/>
        </w:rPr>
        <w:t>以及较低的专业性</w:t>
      </w:r>
      <w:r>
        <w:rPr>
          <w:rFonts w:hint="eastAsia"/>
        </w:rPr>
        <w:t>，</w:t>
      </w:r>
      <w:r w:rsidR="00671D55">
        <w:rPr>
          <w:rFonts w:hint="eastAsia"/>
        </w:rPr>
        <w:t>使得教育水平较高的群体对其接纳程度较低，因此在k</w:t>
      </w:r>
      <w:proofErr w:type="gramStart"/>
      <w:r w:rsidR="00671D55">
        <w:rPr>
          <w:rFonts w:hint="eastAsia"/>
        </w:rPr>
        <w:t>歌市场</w:t>
      </w:r>
      <w:proofErr w:type="gramEnd"/>
      <w:r w:rsidR="00671D55">
        <w:rPr>
          <w:rFonts w:hint="eastAsia"/>
        </w:rPr>
        <w:t>中，针对这一群体仍可以有所作为。</w:t>
      </w:r>
    </w:p>
    <w:p w14:paraId="77A3FA95" w14:textId="30A3BE46" w:rsidR="00133CE4" w:rsidRDefault="00D86FF9" w:rsidP="00D86FF9">
      <w:pPr>
        <w:ind w:firstLine="420"/>
      </w:pPr>
      <w:r>
        <w:rPr>
          <w:rFonts w:hint="eastAsia"/>
        </w:rPr>
        <w:t>随着智能手机的发展，中老年网民群体正在急速增长，因此通过调整产品定位</w:t>
      </w:r>
      <w:r w:rsidR="0042327F">
        <w:rPr>
          <w:rFonts w:hint="eastAsia"/>
        </w:rPr>
        <w:t>，引入经典老歌，大众流行歌单为主</w:t>
      </w:r>
      <w:r>
        <w:rPr>
          <w:rFonts w:hint="eastAsia"/>
        </w:rPr>
        <w:t>，中老年人群市场也不失为值得投入的目标群体。</w:t>
      </w:r>
    </w:p>
    <w:p w14:paraId="374A4BF8" w14:textId="22899D18" w:rsidR="00671D55" w:rsidRDefault="00671D55">
      <w:r>
        <w:rPr>
          <w:noProof/>
        </w:rPr>
        <w:drawing>
          <wp:inline distT="0" distB="0" distL="0" distR="0" wp14:anchorId="7C1E0BCC" wp14:editId="653AF9AF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787D" w14:textId="6468576F" w:rsidR="00671D55" w:rsidRDefault="00671D55"/>
    <w:p w14:paraId="11EF2E52" w14:textId="16F5A4F3" w:rsidR="008C450E" w:rsidRDefault="007F46E4">
      <w:r>
        <w:rPr>
          <w:rFonts w:hint="eastAsia"/>
        </w:rPr>
        <w:t>二、细分市场（取高学历人群）</w:t>
      </w:r>
    </w:p>
    <w:p w14:paraId="23FB8F11" w14:textId="3CAC774C" w:rsidR="008C450E" w:rsidRDefault="007F46E4">
      <w:r>
        <w:tab/>
      </w:r>
      <w:r>
        <w:rPr>
          <w:rFonts w:hint="eastAsia"/>
        </w:rPr>
        <w:t>心理细分：</w:t>
      </w:r>
      <w:r w:rsidR="00275ED1">
        <w:rPr>
          <w:rFonts w:hint="eastAsia"/>
        </w:rPr>
        <w:t>调查表明，高学历人群更偏爱在线社交。而一方面。</w:t>
      </w:r>
      <w:r>
        <w:rPr>
          <w:rFonts w:hint="eastAsia"/>
        </w:rPr>
        <w:t>高学历学生人群的社交需求，显然无法完全通过全民k歌来满足，</w:t>
      </w:r>
      <w:r w:rsidR="00275ED1">
        <w:rPr>
          <w:rFonts w:hint="eastAsia"/>
        </w:rPr>
        <w:t>另一方面，主流的社交软件不如k歌平台能够具有的互动性。因此</w:t>
      </w:r>
      <w:r>
        <w:rPr>
          <w:rFonts w:hint="eastAsia"/>
        </w:rPr>
        <w:t>可以通过采取大学实名注册制进行过滤，创建供大学生进行社交活动的k歌平台，从而提高社交效率和社交质量。</w:t>
      </w:r>
    </w:p>
    <w:p w14:paraId="4B41BA98" w14:textId="3185BD99" w:rsidR="00710D4F" w:rsidRDefault="00710D4F">
      <w:r>
        <w:tab/>
      </w:r>
      <w:r>
        <w:rPr>
          <w:rFonts w:hint="eastAsia"/>
        </w:rPr>
        <w:t>人口细分：高学历人群普遍具有更高的音乐素养的创作能力，因此通过添加更多专业工具和开放更多音声自定义处理细节，对软件进行自我标榜，打造出“专业”的品牌形象。</w:t>
      </w:r>
    </w:p>
    <w:p w14:paraId="72C76E2C" w14:textId="77777777" w:rsidR="000F4BC3" w:rsidRDefault="000F4BC3">
      <w:pPr>
        <w:rPr>
          <w:rFonts w:hint="eastAsia"/>
        </w:rPr>
      </w:pPr>
    </w:p>
    <w:p w14:paraId="1427E595" w14:textId="77777777" w:rsidR="00A63A90" w:rsidRDefault="008C450E">
      <w:r>
        <w:rPr>
          <w:rFonts w:hint="eastAsia"/>
        </w:rPr>
        <w:t>参考：</w:t>
      </w:r>
    </w:p>
    <w:p w14:paraId="613C1301" w14:textId="19EED1C2" w:rsidR="008C450E" w:rsidRDefault="008C450E">
      <w:r w:rsidRPr="008C450E">
        <w:rPr>
          <w:rFonts w:hint="eastAsia"/>
        </w:rPr>
        <w:t>中老年网民群体增长现状分析</w:t>
      </w:r>
      <w:hyperlink r:id="rId5" w:history="1">
        <w:r w:rsidR="00A63A90" w:rsidRPr="00D57C8D">
          <w:rPr>
            <w:rStyle w:val="a3"/>
          </w:rPr>
          <w:t>https://www.qianzhan.com/analyst/detail/220/180913-442ed91d.html</w:t>
        </w:r>
      </w:hyperlink>
    </w:p>
    <w:p w14:paraId="4E1D0F07" w14:textId="7C550483" w:rsidR="00A63A90" w:rsidRPr="00A63A90" w:rsidRDefault="00A63A90">
      <w:pPr>
        <w:rPr>
          <w:rFonts w:hint="eastAsia"/>
        </w:rPr>
      </w:pPr>
      <w:r w:rsidRPr="00A63A90">
        <w:rPr>
          <w:rFonts w:hint="eastAsia"/>
        </w:rPr>
        <w:t>探探联合社科院发布社交报告：高学历人群更偏爱在线社交</w:t>
      </w:r>
      <w:r w:rsidRPr="00A63A90">
        <w:t>http://yuqing.people.com.cn/n1/2020/0824/c209043-31834689.html</w:t>
      </w:r>
    </w:p>
    <w:sectPr w:rsidR="00A63A90" w:rsidRPr="00A6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20"/>
    <w:rsid w:val="000F4BC3"/>
    <w:rsid w:val="00133CE4"/>
    <w:rsid w:val="00265F77"/>
    <w:rsid w:val="00275ED1"/>
    <w:rsid w:val="0042327F"/>
    <w:rsid w:val="00671D55"/>
    <w:rsid w:val="00710D4F"/>
    <w:rsid w:val="007F46E4"/>
    <w:rsid w:val="008C450E"/>
    <w:rsid w:val="00A63A90"/>
    <w:rsid w:val="00B34720"/>
    <w:rsid w:val="00D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9B32"/>
  <w15:chartTrackingRefBased/>
  <w15:docId w15:val="{848CF468-38B6-4A5A-AE8A-B289F474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A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ianzhan.com/analyst/detail/220/180913-442ed91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博洋</dc:creator>
  <cp:keywords/>
  <dc:description/>
  <cp:lastModifiedBy>郑 博洋</cp:lastModifiedBy>
  <cp:revision>8</cp:revision>
  <dcterms:created xsi:type="dcterms:W3CDTF">2021-02-27T12:24:00Z</dcterms:created>
  <dcterms:modified xsi:type="dcterms:W3CDTF">2021-02-27T13:01:00Z</dcterms:modified>
</cp:coreProperties>
</file>