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Why is it important to identify the question that needs to be answered by the analysis before beginning the project?</w:t>
        <w:br w:type="textWrapping"/>
        <w:br w:type="textWrapping"/>
        <w:t xml:space="preserve">It’s important for the answer to be answered by the analysis before the project because data analysis is based on fact, the given data should provide a general idea as to the answer to any given question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Name some sources of open data for analysis that you found while searching for your data elements.</w:t>
        <w:br w:type="textWrapping"/>
        <w:br w:type="textWrapping"/>
        <w:t xml:space="preserve">For fun, I chose the topic of which short-medium range airliner is most popular with airlines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(fleet size, aircraft in service, flight hours logged)</w:t>
        <w:br w:type="textWrapping"/>
        <w:t xml:space="preserve">Some sites that can be used include: FlightRadar24, Planespotters.net, FlightGlobal.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