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549A" w14:textId="71632DA4" w:rsidR="00FF396D" w:rsidRDefault="00916FDD" w:rsidP="00916FDD">
      <w:pPr>
        <w:pStyle w:val="Titel"/>
        <w:jc w:val="center"/>
        <w:rPr>
          <w:lang w:val="en-US"/>
        </w:rPr>
      </w:pPr>
      <w:r>
        <w:rPr>
          <w:lang w:val="en-US"/>
        </w:rPr>
        <w:t>Flocking Dead</w:t>
      </w:r>
    </w:p>
    <w:p w14:paraId="1A85EDDE" w14:textId="53E5A819" w:rsidR="00916FDD" w:rsidRDefault="00916FDD" w:rsidP="00916FDD">
      <w:pPr>
        <w:pStyle w:val="Ondertitel"/>
        <w:rPr>
          <w:lang w:val="en-US"/>
        </w:rPr>
      </w:pPr>
      <w:r>
        <w:rPr>
          <w:lang w:val="en-US"/>
        </w:rPr>
        <w:t>Beau Wijkstra, Quintin Yu.</w:t>
      </w:r>
    </w:p>
    <w:p w14:paraId="2C6EA724" w14:textId="3C15BF76" w:rsidR="00916FDD" w:rsidRDefault="00916FDD" w:rsidP="00916FDD">
      <w:pPr>
        <w:pStyle w:val="Ondertitel"/>
        <w:rPr>
          <w:lang w:val="en-US"/>
        </w:rPr>
      </w:pPr>
      <w:r>
        <w:rPr>
          <w:lang w:val="en-US"/>
        </w:rPr>
        <w:t xml:space="preserve">500803785, </w:t>
      </w:r>
      <w:r>
        <w:rPr>
          <w:lang w:val="en-US"/>
        </w:rPr>
        <w:tab/>
        <w:t>…</w:t>
      </w:r>
    </w:p>
    <w:p w14:paraId="295EE018" w14:textId="37C7C479" w:rsidR="00916FDD" w:rsidRDefault="00916FDD" w:rsidP="00916FDD">
      <w:pPr>
        <w:rPr>
          <w:lang w:val="en-US"/>
        </w:rPr>
      </w:pPr>
    </w:p>
    <w:p w14:paraId="05C921F0" w14:textId="1027AEB6" w:rsidR="00916FDD" w:rsidRDefault="00916FDD" w:rsidP="00916FDD">
      <w:pPr>
        <w:rPr>
          <w:lang w:val="en-US"/>
        </w:rPr>
      </w:pPr>
    </w:p>
    <w:p w14:paraId="5D662A46" w14:textId="33709513" w:rsidR="00916FDD" w:rsidRDefault="00916FDD" w:rsidP="00916FDD">
      <w:pPr>
        <w:rPr>
          <w:lang w:val="en-US"/>
        </w:rPr>
      </w:pPr>
    </w:p>
    <w:p w14:paraId="0113C4FC" w14:textId="6E78AB2C" w:rsidR="00916FDD" w:rsidRDefault="00916FDD" w:rsidP="00916FDD">
      <w:pPr>
        <w:rPr>
          <w:lang w:val="en-US"/>
        </w:rPr>
      </w:pPr>
    </w:p>
    <w:p w14:paraId="264B9699" w14:textId="3CDD21E8" w:rsidR="00916FDD" w:rsidRDefault="00916FDD" w:rsidP="00916FDD">
      <w:pPr>
        <w:rPr>
          <w:lang w:val="en-US"/>
        </w:rPr>
      </w:pPr>
    </w:p>
    <w:p w14:paraId="0A6A8F36" w14:textId="3504BA7F" w:rsidR="00916FDD" w:rsidRDefault="00916FDD" w:rsidP="00916FDD">
      <w:pPr>
        <w:rPr>
          <w:lang w:val="en-US"/>
        </w:rPr>
      </w:pPr>
    </w:p>
    <w:p w14:paraId="1173769A" w14:textId="1599AAF8" w:rsidR="00916FDD" w:rsidRDefault="00916FDD" w:rsidP="00916FDD">
      <w:pPr>
        <w:rPr>
          <w:lang w:val="en-US"/>
        </w:rPr>
      </w:pPr>
    </w:p>
    <w:p w14:paraId="4340A856" w14:textId="2286C695" w:rsidR="00916FDD" w:rsidRDefault="00916FDD" w:rsidP="00916FDD">
      <w:pPr>
        <w:rPr>
          <w:lang w:val="en-US"/>
        </w:rPr>
      </w:pPr>
    </w:p>
    <w:p w14:paraId="277D05B7" w14:textId="0251112E" w:rsidR="00916FDD" w:rsidRDefault="00916FDD" w:rsidP="00916FDD">
      <w:pPr>
        <w:rPr>
          <w:lang w:val="en-US"/>
        </w:rPr>
      </w:pPr>
    </w:p>
    <w:p w14:paraId="7B0CC110" w14:textId="33577B3A" w:rsidR="00916FDD" w:rsidRDefault="00916FDD" w:rsidP="00916FDD">
      <w:pPr>
        <w:rPr>
          <w:lang w:val="en-US"/>
        </w:rPr>
      </w:pPr>
    </w:p>
    <w:p w14:paraId="3E1F2694" w14:textId="4C17D2AF" w:rsidR="00916FDD" w:rsidRDefault="00916FDD" w:rsidP="00916FDD">
      <w:pPr>
        <w:rPr>
          <w:lang w:val="en-US"/>
        </w:rPr>
      </w:pPr>
    </w:p>
    <w:p w14:paraId="48FA5206" w14:textId="462990D6" w:rsidR="00916FDD" w:rsidRDefault="00916FDD" w:rsidP="00916FDD">
      <w:pPr>
        <w:rPr>
          <w:lang w:val="en-US"/>
        </w:rPr>
      </w:pPr>
    </w:p>
    <w:p w14:paraId="43A647B8" w14:textId="5D1A3FD9" w:rsidR="00916FDD" w:rsidRDefault="00916FDD" w:rsidP="00916FDD">
      <w:pPr>
        <w:rPr>
          <w:lang w:val="en-US"/>
        </w:rPr>
      </w:pPr>
    </w:p>
    <w:p w14:paraId="53105826" w14:textId="35128E5C" w:rsidR="00916FDD" w:rsidRDefault="00916FDD" w:rsidP="00916FDD">
      <w:pPr>
        <w:rPr>
          <w:lang w:val="en-US"/>
        </w:rPr>
      </w:pPr>
    </w:p>
    <w:p w14:paraId="23EC301F" w14:textId="36FEE0CA" w:rsidR="00916FDD" w:rsidRDefault="00916FDD" w:rsidP="00916FDD">
      <w:pPr>
        <w:rPr>
          <w:lang w:val="en-US"/>
        </w:rPr>
      </w:pPr>
    </w:p>
    <w:p w14:paraId="6B0282D1" w14:textId="5A61792C" w:rsidR="00916FDD" w:rsidRDefault="00916FDD" w:rsidP="00916FDD">
      <w:pPr>
        <w:rPr>
          <w:lang w:val="en-US"/>
        </w:rPr>
      </w:pPr>
    </w:p>
    <w:p w14:paraId="68726087" w14:textId="06EE0931" w:rsidR="00916FDD" w:rsidRDefault="00916FDD" w:rsidP="00916FDD">
      <w:pPr>
        <w:rPr>
          <w:lang w:val="en-US"/>
        </w:rPr>
      </w:pPr>
    </w:p>
    <w:p w14:paraId="74E350B9" w14:textId="4F9CC4B0" w:rsidR="00916FDD" w:rsidRDefault="00916FDD" w:rsidP="00916FDD">
      <w:pPr>
        <w:rPr>
          <w:lang w:val="en-US"/>
        </w:rPr>
      </w:pPr>
    </w:p>
    <w:p w14:paraId="4C327AF7" w14:textId="47A42634" w:rsidR="00916FDD" w:rsidRDefault="00916FDD" w:rsidP="00916FDD">
      <w:pPr>
        <w:rPr>
          <w:lang w:val="en-US"/>
        </w:rPr>
      </w:pPr>
    </w:p>
    <w:p w14:paraId="7F5A75E0" w14:textId="4C68FC2C" w:rsidR="00916FDD" w:rsidRDefault="00916FDD" w:rsidP="00916FDD">
      <w:pPr>
        <w:rPr>
          <w:lang w:val="en-US"/>
        </w:rPr>
      </w:pPr>
    </w:p>
    <w:p w14:paraId="729F101A" w14:textId="5B39B9C4" w:rsidR="00916FDD" w:rsidRDefault="00916FDD" w:rsidP="00916FDD">
      <w:pPr>
        <w:rPr>
          <w:lang w:val="en-US"/>
        </w:rPr>
      </w:pPr>
    </w:p>
    <w:p w14:paraId="50988C03" w14:textId="074039F1" w:rsidR="00916FDD" w:rsidRDefault="00916FDD" w:rsidP="00916FDD">
      <w:pPr>
        <w:rPr>
          <w:lang w:val="en-US"/>
        </w:rPr>
      </w:pPr>
    </w:p>
    <w:p w14:paraId="45FB86C7" w14:textId="5D6E4AEC" w:rsidR="00916FDD" w:rsidRDefault="00916FDD" w:rsidP="00916FDD">
      <w:pPr>
        <w:rPr>
          <w:lang w:val="en-US"/>
        </w:rPr>
      </w:pPr>
    </w:p>
    <w:p w14:paraId="6B3D1646" w14:textId="218C73C4" w:rsidR="00916FDD" w:rsidRDefault="00916FDD" w:rsidP="00916FDD">
      <w:pPr>
        <w:rPr>
          <w:lang w:val="en-US"/>
        </w:rPr>
      </w:pPr>
    </w:p>
    <w:p w14:paraId="2441F541" w14:textId="116A8A4B" w:rsidR="00916FDD" w:rsidRDefault="00916FDD" w:rsidP="00916FDD">
      <w:pPr>
        <w:rPr>
          <w:lang w:val="en-US"/>
        </w:rPr>
      </w:pPr>
    </w:p>
    <w:p w14:paraId="3F482441" w14:textId="4DA3B69E" w:rsidR="00916FDD" w:rsidRDefault="00916FDD" w:rsidP="00916FDD">
      <w:pPr>
        <w:rPr>
          <w:lang w:val="en-US"/>
        </w:rPr>
      </w:pPr>
    </w:p>
    <w:p w14:paraId="1CA19F8C" w14:textId="7F7270A8" w:rsidR="00916FDD" w:rsidRDefault="00916FDD" w:rsidP="00916FDD">
      <w:pPr>
        <w:rPr>
          <w:lang w:val="en-US"/>
        </w:rPr>
      </w:pPr>
    </w:p>
    <w:p w14:paraId="6458E313" w14:textId="2E9E5C2C" w:rsidR="00916FDD" w:rsidRDefault="00916FDD" w:rsidP="00916FDD">
      <w:pPr>
        <w:pStyle w:val="Kop1"/>
        <w:rPr>
          <w:lang w:val="en-US"/>
        </w:rPr>
      </w:pPr>
      <w:proofErr w:type="spellStart"/>
      <w:r>
        <w:rPr>
          <w:lang w:val="en-US"/>
        </w:rPr>
        <w:lastRenderedPageBreak/>
        <w:t>Opdracht</w:t>
      </w:r>
      <w:proofErr w:type="spellEnd"/>
      <w:r>
        <w:rPr>
          <w:lang w:val="en-US"/>
        </w:rPr>
        <w:t xml:space="preserve"> 1:</w:t>
      </w:r>
    </w:p>
    <w:p w14:paraId="5F133327" w14:textId="35B738F0" w:rsidR="00916FDD" w:rsidRDefault="00916FDD" w:rsidP="005019E2">
      <w:pPr>
        <w:pStyle w:val="Kop2"/>
        <w:rPr>
          <w:lang w:val="en-US"/>
        </w:rPr>
      </w:pPr>
      <w:r w:rsidRPr="00916FDD">
        <w:rPr>
          <w:lang w:val="en-US"/>
        </w:rPr>
        <w:t>Finish the Hunt function in the agent class, such that zombies will chase after other agents</w:t>
      </w:r>
      <w:r>
        <w:rPr>
          <w:lang w:val="en-US"/>
        </w:rPr>
        <w:t>.</w:t>
      </w:r>
    </w:p>
    <w:p w14:paraId="6A515035" w14:textId="5957D259" w:rsidR="00F74C51" w:rsidRDefault="00F74C51" w:rsidP="00916FDD">
      <w:pPr>
        <w:rPr>
          <w:lang w:val="nl-NL"/>
        </w:rPr>
      </w:pPr>
      <w:r>
        <w:rPr>
          <w:lang w:val="nl-NL"/>
        </w:rPr>
        <w:t>Om</w:t>
      </w:r>
      <w:r w:rsidRPr="00F74C51">
        <w:rPr>
          <w:lang w:val="nl-NL"/>
        </w:rPr>
        <w:t xml:space="preserve"> </w:t>
      </w:r>
      <w:r>
        <w:rPr>
          <w:lang w:val="nl-NL"/>
        </w:rPr>
        <w:t xml:space="preserve">de zombie naar de </w:t>
      </w:r>
      <w:proofErr w:type="spellStart"/>
      <w:r>
        <w:rPr>
          <w:lang w:val="nl-NL"/>
        </w:rPr>
        <w:t>prey</w:t>
      </w:r>
      <w:proofErr w:type="spellEnd"/>
      <w:r>
        <w:rPr>
          <w:lang w:val="nl-NL"/>
        </w:rPr>
        <w:t xml:space="preserve"> te laten bewegen, </w:t>
      </w:r>
      <w:r w:rsidR="003456F0">
        <w:rPr>
          <w:lang w:val="nl-NL"/>
        </w:rPr>
        <w:t xml:space="preserve">moet er bij de </w:t>
      </w:r>
      <w:proofErr w:type="spellStart"/>
      <w:r w:rsidR="003456F0">
        <w:rPr>
          <w:lang w:val="nl-NL"/>
        </w:rPr>
        <w:t>dX</w:t>
      </w:r>
      <w:proofErr w:type="spellEnd"/>
      <w:r w:rsidR="003456F0">
        <w:rPr>
          <w:lang w:val="nl-NL"/>
        </w:rPr>
        <w:t xml:space="preserve"> en </w:t>
      </w:r>
      <w:proofErr w:type="spellStart"/>
      <w:r w:rsidR="003456F0">
        <w:rPr>
          <w:lang w:val="nl-NL"/>
        </w:rPr>
        <w:t>dY</w:t>
      </w:r>
      <w:proofErr w:type="spellEnd"/>
      <w:r w:rsidR="003456F0">
        <w:rPr>
          <w:lang w:val="nl-NL"/>
        </w:rPr>
        <w:t xml:space="preserve"> een getal worden toegevoegd dat de positie van de </w:t>
      </w:r>
      <w:proofErr w:type="spellStart"/>
      <w:r w:rsidR="003456F0">
        <w:rPr>
          <w:lang w:val="nl-NL"/>
        </w:rPr>
        <w:t>prey</w:t>
      </w:r>
      <w:proofErr w:type="spellEnd"/>
      <w:r w:rsidR="003456F0">
        <w:rPr>
          <w:lang w:val="nl-NL"/>
        </w:rPr>
        <w:t xml:space="preserve"> vergelijkt met de positie van de Agent. Dit doen we letterlijk met een vergelijking. We doen de positie van de Agent – de positie van de </w:t>
      </w:r>
      <w:proofErr w:type="spellStart"/>
      <w:r w:rsidR="003456F0">
        <w:rPr>
          <w:lang w:val="nl-NL"/>
        </w:rPr>
        <w:t>prey</w:t>
      </w:r>
      <w:proofErr w:type="spellEnd"/>
      <w:r w:rsidR="003456F0">
        <w:rPr>
          <w:lang w:val="nl-NL"/>
        </w:rPr>
        <w:t>:</w:t>
      </w:r>
    </w:p>
    <w:p w14:paraId="192D85B6" w14:textId="0062D0D8" w:rsidR="003456F0" w:rsidRDefault="003456F0" w:rsidP="00916FDD">
      <w:pPr>
        <w:rPr>
          <w:lang w:val="nl-NL"/>
        </w:rPr>
      </w:pPr>
      <w:r w:rsidRPr="003456F0">
        <w:rPr>
          <w:noProof/>
          <w:lang w:val="nl-NL"/>
        </w:rPr>
        <w:drawing>
          <wp:inline distT="0" distB="0" distL="0" distR="0" wp14:anchorId="6525A125" wp14:editId="6FA3F7B5">
            <wp:extent cx="4296375" cy="1333686"/>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6375" cy="1333686"/>
                    </a:xfrm>
                    <a:prstGeom prst="rect">
                      <a:avLst/>
                    </a:prstGeom>
                  </pic:spPr>
                </pic:pic>
              </a:graphicData>
            </a:graphic>
          </wp:inline>
        </w:drawing>
      </w:r>
    </w:p>
    <w:p w14:paraId="69F2AC22" w14:textId="182929B5" w:rsidR="003456F0" w:rsidRDefault="003456F0" w:rsidP="00916FDD">
      <w:pPr>
        <w:rPr>
          <w:lang w:val="nl-NL"/>
        </w:rPr>
      </w:pPr>
      <w:r>
        <w:rPr>
          <w:lang w:val="nl-NL"/>
        </w:rPr>
        <w:t>Het resultaat word</w:t>
      </w:r>
      <w:r w:rsidR="005019E2">
        <w:rPr>
          <w:lang w:val="nl-NL"/>
        </w:rPr>
        <w:t>t</w:t>
      </w:r>
      <w:r>
        <w:rPr>
          <w:lang w:val="nl-NL"/>
        </w:rPr>
        <w:t xml:space="preserve"> dan dus dat de Agent naar zijn </w:t>
      </w:r>
      <w:proofErr w:type="spellStart"/>
      <w:r>
        <w:rPr>
          <w:lang w:val="nl-NL"/>
        </w:rPr>
        <w:t>prey</w:t>
      </w:r>
      <w:proofErr w:type="spellEnd"/>
      <w:r>
        <w:rPr>
          <w:lang w:val="nl-NL"/>
        </w:rPr>
        <w:t xml:space="preserve"> toegaat.</w:t>
      </w:r>
    </w:p>
    <w:p w14:paraId="5BCDC935" w14:textId="6E50D9AB" w:rsidR="00F74C51" w:rsidRPr="00F74C51" w:rsidRDefault="00F74C51" w:rsidP="00916FDD">
      <w:pPr>
        <w:rPr>
          <w:b/>
          <w:bCs/>
          <w:lang w:val="nl-NL"/>
        </w:rPr>
      </w:pPr>
      <w:r w:rsidRPr="00F74C51">
        <w:rPr>
          <w:noProof/>
          <w:lang w:val="en-US"/>
        </w:rPr>
        <w:drawing>
          <wp:inline distT="0" distB="0" distL="0" distR="0" wp14:anchorId="204295EC" wp14:editId="2EBB6451">
            <wp:extent cx="1790950" cy="66684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950" cy="666843"/>
                    </a:xfrm>
                    <a:prstGeom prst="rect">
                      <a:avLst/>
                    </a:prstGeom>
                  </pic:spPr>
                </pic:pic>
              </a:graphicData>
            </a:graphic>
          </wp:inline>
        </w:drawing>
      </w:r>
    </w:p>
    <w:p w14:paraId="3CD574CB" w14:textId="3E786AC8" w:rsidR="00F74C51" w:rsidRDefault="00F74C51" w:rsidP="00916FDD">
      <w:pPr>
        <w:rPr>
          <w:lang w:val="en-US"/>
        </w:rPr>
      </w:pPr>
    </w:p>
    <w:p w14:paraId="3D68C4A4" w14:textId="77777777" w:rsidR="005019E2" w:rsidRDefault="005019E2" w:rsidP="00916FDD">
      <w:pPr>
        <w:rPr>
          <w:lang w:val="en-US"/>
        </w:rPr>
      </w:pPr>
    </w:p>
    <w:p w14:paraId="58C26F93" w14:textId="3E1A3D75" w:rsidR="005019E2" w:rsidRDefault="005019E2" w:rsidP="005019E2">
      <w:pPr>
        <w:pStyle w:val="Kop1"/>
        <w:rPr>
          <w:lang w:val="en-US"/>
        </w:rPr>
      </w:pPr>
      <w:proofErr w:type="spellStart"/>
      <w:r>
        <w:rPr>
          <w:lang w:val="en-US"/>
        </w:rPr>
        <w:t>Opdracht</w:t>
      </w:r>
      <w:proofErr w:type="spellEnd"/>
      <w:r>
        <w:rPr>
          <w:lang w:val="en-US"/>
        </w:rPr>
        <w:t xml:space="preserve"> 2:</w:t>
      </w:r>
    </w:p>
    <w:p w14:paraId="4675D19B" w14:textId="51100F2D" w:rsidR="005019E2" w:rsidRDefault="005019E2" w:rsidP="005019E2">
      <w:pPr>
        <w:pStyle w:val="Kop2"/>
        <w:rPr>
          <w:lang w:val="en-US"/>
        </w:rPr>
      </w:pPr>
      <w:r w:rsidRPr="005019E2">
        <w:rPr>
          <w:lang w:val="en-US"/>
        </w:rPr>
        <w:t>Finish the Evade code - inside the Flock( ) function - in such a way that agents will try to evade zombies</w:t>
      </w:r>
      <w:r>
        <w:rPr>
          <w:lang w:val="en-US"/>
        </w:rPr>
        <w:t>.</w:t>
      </w:r>
    </w:p>
    <w:p w14:paraId="0CA69AFE" w14:textId="513749C0" w:rsidR="005019E2" w:rsidRDefault="005019E2" w:rsidP="005019E2">
      <w:pPr>
        <w:rPr>
          <w:lang w:val="nl-NL"/>
        </w:rPr>
      </w:pPr>
      <w:r w:rsidRPr="005019E2">
        <w:rPr>
          <w:lang w:val="nl-NL"/>
        </w:rPr>
        <w:t xml:space="preserve">De </w:t>
      </w:r>
      <w:proofErr w:type="spellStart"/>
      <w:r w:rsidRPr="005019E2">
        <w:rPr>
          <w:lang w:val="nl-NL"/>
        </w:rPr>
        <w:t>evade</w:t>
      </w:r>
      <w:proofErr w:type="spellEnd"/>
      <w:r w:rsidRPr="005019E2">
        <w:rPr>
          <w:lang w:val="nl-NL"/>
        </w:rPr>
        <w:t xml:space="preserve"> code is eigenlijk h</w:t>
      </w:r>
      <w:r>
        <w:rPr>
          <w:lang w:val="nl-NL"/>
        </w:rPr>
        <w:t xml:space="preserve">eel erg </w:t>
      </w:r>
      <w:proofErr w:type="spellStart"/>
      <w:r>
        <w:rPr>
          <w:lang w:val="nl-NL"/>
        </w:rPr>
        <w:t>vegelijkbaar</w:t>
      </w:r>
      <w:proofErr w:type="spellEnd"/>
      <w:r>
        <w:rPr>
          <w:lang w:val="nl-NL"/>
        </w:rPr>
        <w:t xml:space="preserve"> met de </w:t>
      </w:r>
      <w:proofErr w:type="spellStart"/>
      <w:r>
        <w:rPr>
          <w:lang w:val="nl-NL"/>
        </w:rPr>
        <w:t>hunt</w:t>
      </w:r>
      <w:proofErr w:type="spellEnd"/>
      <w:r>
        <w:rPr>
          <w:lang w:val="nl-NL"/>
        </w:rPr>
        <w:t xml:space="preserve"> code. Tenminste dat was onze gedachtegang, dus dat hebben wij ook geprobeerd. Dezelfde code alleen dan omgekeerd.</w:t>
      </w:r>
    </w:p>
    <w:p w14:paraId="51152E41" w14:textId="16A73BB8" w:rsidR="005019E2" w:rsidRDefault="005019E2" w:rsidP="005019E2">
      <w:pPr>
        <w:rPr>
          <w:lang w:val="nl-NL"/>
        </w:rPr>
      </w:pPr>
      <w:r w:rsidRPr="005019E2">
        <w:rPr>
          <w:noProof/>
          <w:lang w:val="nl-NL"/>
        </w:rPr>
        <w:drawing>
          <wp:inline distT="0" distB="0" distL="0" distR="0" wp14:anchorId="1225D2AE" wp14:editId="501026A4">
            <wp:extent cx="3639058" cy="1543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58" cy="1543265"/>
                    </a:xfrm>
                    <a:prstGeom prst="rect">
                      <a:avLst/>
                    </a:prstGeom>
                  </pic:spPr>
                </pic:pic>
              </a:graphicData>
            </a:graphic>
          </wp:inline>
        </w:drawing>
      </w:r>
    </w:p>
    <w:p w14:paraId="28AAC907" w14:textId="6C8A89CB" w:rsidR="005019E2" w:rsidRDefault="005019E2" w:rsidP="005019E2">
      <w:pPr>
        <w:rPr>
          <w:lang w:val="nl-NL"/>
        </w:rPr>
      </w:pPr>
      <w:r>
        <w:rPr>
          <w:lang w:val="nl-NL"/>
        </w:rPr>
        <w:t>En het resultaat is dan uiteindelijk dat de “</w:t>
      </w:r>
      <w:proofErr w:type="spellStart"/>
      <w:r>
        <w:rPr>
          <w:lang w:val="nl-NL"/>
        </w:rPr>
        <w:t>Prey</w:t>
      </w:r>
      <w:proofErr w:type="spellEnd"/>
      <w:r>
        <w:rPr>
          <w:lang w:val="nl-NL"/>
        </w:rPr>
        <w:t>” dus de zombies ontwijkt.</w:t>
      </w:r>
    </w:p>
    <w:p w14:paraId="19D523D7" w14:textId="14B37B81" w:rsidR="005019E2" w:rsidRDefault="005019E2" w:rsidP="005019E2">
      <w:pPr>
        <w:rPr>
          <w:lang w:val="nl-NL"/>
        </w:rPr>
      </w:pPr>
      <w:r w:rsidRPr="005019E2">
        <w:rPr>
          <w:noProof/>
          <w:lang w:val="nl-NL"/>
        </w:rPr>
        <w:drawing>
          <wp:inline distT="0" distB="0" distL="0" distR="0" wp14:anchorId="187F15D0" wp14:editId="5E747B9E">
            <wp:extent cx="1876687" cy="1105054"/>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687" cy="1105054"/>
                    </a:xfrm>
                    <a:prstGeom prst="rect">
                      <a:avLst/>
                    </a:prstGeom>
                  </pic:spPr>
                </pic:pic>
              </a:graphicData>
            </a:graphic>
          </wp:inline>
        </w:drawing>
      </w:r>
    </w:p>
    <w:p w14:paraId="425ECB78" w14:textId="1EF51695" w:rsidR="00B404DA" w:rsidRDefault="00B404DA" w:rsidP="00B404DA">
      <w:pPr>
        <w:pStyle w:val="Kop1"/>
        <w:rPr>
          <w:lang w:val="en-US"/>
        </w:rPr>
      </w:pPr>
      <w:proofErr w:type="spellStart"/>
      <w:r>
        <w:rPr>
          <w:lang w:val="en-US"/>
        </w:rPr>
        <w:lastRenderedPageBreak/>
        <w:t>Opdracht</w:t>
      </w:r>
      <w:proofErr w:type="spellEnd"/>
      <w:r>
        <w:rPr>
          <w:lang w:val="en-US"/>
        </w:rPr>
        <w:t xml:space="preserve"> </w:t>
      </w:r>
      <w:r>
        <w:rPr>
          <w:lang w:val="en-US"/>
        </w:rPr>
        <w:t>3</w:t>
      </w:r>
      <w:r>
        <w:rPr>
          <w:lang w:val="en-US"/>
        </w:rPr>
        <w:t>:</w:t>
      </w:r>
    </w:p>
    <w:p w14:paraId="5590A617" w14:textId="6A059C88" w:rsidR="00B404DA" w:rsidRDefault="00B404DA" w:rsidP="00B404DA">
      <w:pPr>
        <w:pStyle w:val="Kop2"/>
        <w:rPr>
          <w:lang w:val="en-US"/>
        </w:rPr>
      </w:pPr>
      <w:r>
        <w:rPr>
          <w:lang w:val="en-US"/>
        </w:rPr>
        <w:t xml:space="preserve">Add a parameter to the separation code inside Flock(), in order to scale </w:t>
      </w:r>
      <w:proofErr w:type="spellStart"/>
      <w:r>
        <w:rPr>
          <w:lang w:val="en-US"/>
        </w:rPr>
        <w:t>dX</w:t>
      </w:r>
      <w:proofErr w:type="spellEnd"/>
      <w:r>
        <w:rPr>
          <w:lang w:val="en-US"/>
        </w:rPr>
        <w:t xml:space="preserve"> and </w:t>
      </w:r>
      <w:proofErr w:type="spellStart"/>
      <w:r>
        <w:rPr>
          <w:lang w:val="en-US"/>
        </w:rPr>
        <w:t>dY.</w:t>
      </w:r>
      <w:proofErr w:type="spellEnd"/>
    </w:p>
    <w:p w14:paraId="7452F7BA" w14:textId="607A5E1F" w:rsidR="00B404DA" w:rsidRDefault="00B404DA" w:rsidP="00B404DA">
      <w:pPr>
        <w:rPr>
          <w:lang w:val="en-US"/>
        </w:rPr>
      </w:pPr>
      <w:r>
        <w:rPr>
          <w:noProof/>
        </w:rPr>
        <w:drawing>
          <wp:inline distT="0" distB="0" distL="0" distR="0" wp14:anchorId="753156E0" wp14:editId="419C15CE">
            <wp:extent cx="2762250" cy="1714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71450"/>
                    </a:xfrm>
                    <a:prstGeom prst="rect">
                      <a:avLst/>
                    </a:prstGeom>
                    <a:noFill/>
                    <a:ln>
                      <a:noFill/>
                    </a:ln>
                  </pic:spPr>
                </pic:pic>
              </a:graphicData>
            </a:graphic>
          </wp:inline>
        </w:drawing>
      </w:r>
    </w:p>
    <w:p w14:paraId="5179C3AC" w14:textId="387EA53C" w:rsidR="00B404DA" w:rsidRDefault="00B404DA" w:rsidP="00B404DA">
      <w:pPr>
        <w:rPr>
          <w:lang w:val="nl-NL"/>
        </w:rPr>
      </w:pPr>
      <w:r w:rsidRPr="00B404DA">
        <w:rPr>
          <w:lang w:val="nl-NL"/>
        </w:rPr>
        <w:t>Eerst hebben we een s</w:t>
      </w:r>
      <w:r>
        <w:rPr>
          <w:lang w:val="nl-NL"/>
        </w:rPr>
        <w:t xml:space="preserve">impele </w:t>
      </w:r>
      <w:proofErr w:type="spellStart"/>
      <w:r>
        <w:rPr>
          <w:lang w:val="nl-NL"/>
        </w:rPr>
        <w:t>scale</w:t>
      </w:r>
      <w:proofErr w:type="spellEnd"/>
      <w:r>
        <w:rPr>
          <w:lang w:val="nl-NL"/>
        </w:rPr>
        <w:t xml:space="preserve"> toegevoegd. Doormiddel van deze </w:t>
      </w:r>
      <w:proofErr w:type="spellStart"/>
      <w:r>
        <w:rPr>
          <w:lang w:val="nl-NL"/>
        </w:rPr>
        <w:t>scale</w:t>
      </w:r>
      <w:proofErr w:type="spellEnd"/>
      <w:r>
        <w:rPr>
          <w:lang w:val="nl-NL"/>
        </w:rPr>
        <w:t xml:space="preserve"> veranderen we de richting waar een entiteit naar toe gaat wanneer hij een of meer</w:t>
      </w:r>
      <w:r w:rsidR="006D0F20">
        <w:rPr>
          <w:lang w:val="nl-NL"/>
        </w:rPr>
        <w:t xml:space="preserve"> non-zombie entiteiten tegen komt.</w:t>
      </w:r>
    </w:p>
    <w:p w14:paraId="395D58BE" w14:textId="1B1B9064" w:rsidR="00B404DA" w:rsidRDefault="00B404DA" w:rsidP="00B404DA">
      <w:pPr>
        <w:rPr>
          <w:lang w:val="nl-NL"/>
        </w:rPr>
      </w:pPr>
      <w:r>
        <w:rPr>
          <w:noProof/>
        </w:rPr>
        <w:drawing>
          <wp:inline distT="0" distB="0" distL="0" distR="0" wp14:anchorId="699BC1A7" wp14:editId="2E9F19F7">
            <wp:extent cx="3743325" cy="9715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14:paraId="5DA9A1E2" w14:textId="1691D0F7" w:rsidR="006D0F20" w:rsidRDefault="00B404DA" w:rsidP="005019E2">
      <w:pPr>
        <w:rPr>
          <w:lang w:val="nl-NL"/>
        </w:rPr>
      </w:pPr>
      <w:r>
        <w:rPr>
          <w:lang w:val="nl-NL"/>
        </w:rPr>
        <w:t xml:space="preserve">Dit hebben wij toegepast op de separatie code voor de non-zombie entiteiten.  </w:t>
      </w:r>
      <w:r w:rsidR="006D0F20">
        <w:rPr>
          <w:lang w:val="nl-NL"/>
        </w:rPr>
        <w:t xml:space="preserve">Door de </w:t>
      </w:r>
      <w:proofErr w:type="spellStart"/>
      <w:r w:rsidR="006D0F20">
        <w:rPr>
          <w:lang w:val="nl-NL"/>
        </w:rPr>
        <w:t>scale</w:t>
      </w:r>
      <w:proofErr w:type="spellEnd"/>
      <w:r w:rsidR="006D0F20">
        <w:rPr>
          <w:lang w:val="nl-NL"/>
        </w:rPr>
        <w:t xml:space="preserve"> te verhogen of te verlagen kunnen wij de richting van de entiteit makkelijk beïnvloeden. </w:t>
      </w:r>
    </w:p>
    <w:p w14:paraId="5405DDAE" w14:textId="730A597C" w:rsidR="006D0F20" w:rsidRDefault="006D0F20" w:rsidP="005019E2">
      <w:pPr>
        <w:rPr>
          <w:lang w:val="nl-NL"/>
        </w:rPr>
      </w:pPr>
      <w:r>
        <w:rPr>
          <w:noProof/>
        </w:rPr>
        <w:drawing>
          <wp:inline distT="0" distB="0" distL="0" distR="0" wp14:anchorId="7717C791" wp14:editId="1B9EF1AF">
            <wp:extent cx="3028950" cy="2895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895600"/>
                    </a:xfrm>
                    <a:prstGeom prst="rect">
                      <a:avLst/>
                    </a:prstGeom>
                    <a:noFill/>
                    <a:ln>
                      <a:noFill/>
                    </a:ln>
                  </pic:spPr>
                </pic:pic>
              </a:graphicData>
            </a:graphic>
          </wp:inline>
        </w:drawing>
      </w:r>
    </w:p>
    <w:p w14:paraId="6F17EE5E" w14:textId="31301F37" w:rsidR="006D0F20" w:rsidRDefault="006D0F20" w:rsidP="005019E2">
      <w:pPr>
        <w:rPr>
          <w:lang w:val="nl-NL"/>
        </w:rPr>
      </w:pPr>
      <w:r>
        <w:rPr>
          <w:lang w:val="nl-NL"/>
        </w:rPr>
        <w:t>Hier is bijvoorbeeld te zien dat de non-zombie entiteit rechts boven weg gedraaid is van de andere twee en gelijk weg loopt.</w:t>
      </w:r>
      <w:r w:rsidR="00704AF6">
        <w:rPr>
          <w:lang w:val="nl-NL"/>
        </w:rPr>
        <w:t xml:space="preserve"> Dit doet hij omdat hij weg wilt van de andere non-zombie entiteiten. Hierbij word de Vector (</w:t>
      </w:r>
      <w:proofErr w:type="spellStart"/>
      <w:r w:rsidR="00704AF6">
        <w:rPr>
          <w:lang w:val="nl-NL"/>
        </w:rPr>
        <w:t>position.x</w:t>
      </w:r>
      <w:proofErr w:type="spellEnd"/>
      <w:r w:rsidR="00704AF6">
        <w:rPr>
          <w:lang w:val="nl-NL"/>
        </w:rPr>
        <w:t xml:space="preserve"> – </w:t>
      </w:r>
      <w:proofErr w:type="spellStart"/>
      <w:r w:rsidR="00704AF6">
        <w:rPr>
          <w:lang w:val="nl-NL"/>
        </w:rPr>
        <w:t>a.position.x</w:t>
      </w:r>
      <w:proofErr w:type="spellEnd"/>
      <w:r w:rsidR="00704AF6">
        <w:rPr>
          <w:lang w:val="nl-NL"/>
        </w:rPr>
        <w:t xml:space="preserve">) vermenigvuldigd met de </w:t>
      </w:r>
      <w:proofErr w:type="spellStart"/>
      <w:r w:rsidR="00704AF6">
        <w:rPr>
          <w:lang w:val="nl-NL"/>
        </w:rPr>
        <w:t>scale</w:t>
      </w:r>
      <w:proofErr w:type="spellEnd"/>
      <w:r w:rsidR="00704AF6">
        <w:rPr>
          <w:lang w:val="nl-NL"/>
        </w:rPr>
        <w:t xml:space="preserve">. Door deze vermenigvuldiging word de </w:t>
      </w:r>
      <w:proofErr w:type="spellStart"/>
      <w:r w:rsidR="00704AF6">
        <w:rPr>
          <w:lang w:val="nl-NL"/>
        </w:rPr>
        <w:t>desired</w:t>
      </w:r>
      <w:proofErr w:type="spellEnd"/>
      <w:r w:rsidR="00704AF6">
        <w:rPr>
          <w:lang w:val="nl-NL"/>
        </w:rPr>
        <w:t xml:space="preserve"> </w:t>
      </w:r>
      <w:proofErr w:type="spellStart"/>
      <w:r w:rsidR="00704AF6">
        <w:rPr>
          <w:lang w:val="nl-NL"/>
        </w:rPr>
        <w:t>position</w:t>
      </w:r>
      <w:proofErr w:type="spellEnd"/>
      <w:r w:rsidR="00704AF6">
        <w:rPr>
          <w:lang w:val="nl-NL"/>
        </w:rPr>
        <w:t xml:space="preserve"> verplaatst.</w:t>
      </w:r>
    </w:p>
    <w:p w14:paraId="1E2A3CDA" w14:textId="77777777" w:rsidR="00BF4357" w:rsidRDefault="00BF4357" w:rsidP="005019E2">
      <w:pPr>
        <w:rPr>
          <w:lang w:val="nl-NL"/>
        </w:rPr>
      </w:pPr>
      <w:bookmarkStart w:id="0" w:name="_GoBack"/>
      <w:bookmarkEnd w:id="0"/>
    </w:p>
    <w:p w14:paraId="5AB6164C" w14:textId="5ADD0D51" w:rsidR="00704AF6" w:rsidRDefault="00704AF6" w:rsidP="00704AF6">
      <w:pPr>
        <w:pStyle w:val="Kop1"/>
        <w:rPr>
          <w:lang w:val="en-US"/>
        </w:rPr>
      </w:pPr>
      <w:proofErr w:type="spellStart"/>
      <w:r>
        <w:rPr>
          <w:lang w:val="en-US"/>
        </w:rPr>
        <w:t>Opdracht</w:t>
      </w:r>
      <w:proofErr w:type="spellEnd"/>
      <w:r>
        <w:rPr>
          <w:lang w:val="en-US"/>
        </w:rPr>
        <w:t xml:space="preserve"> </w:t>
      </w:r>
      <w:r>
        <w:rPr>
          <w:lang w:val="en-US"/>
        </w:rPr>
        <w:t>4</w:t>
      </w:r>
      <w:r>
        <w:rPr>
          <w:lang w:val="en-US"/>
        </w:rPr>
        <w:t>:</w:t>
      </w:r>
    </w:p>
    <w:p w14:paraId="16824FE8" w14:textId="6A7A3BFF" w:rsidR="00704AF6" w:rsidRDefault="00704AF6" w:rsidP="00704AF6">
      <w:pPr>
        <w:pStyle w:val="Kop2"/>
        <w:rPr>
          <w:lang w:val="en-US"/>
        </w:rPr>
      </w:pPr>
      <w:r>
        <w:rPr>
          <w:lang w:val="en-US"/>
        </w:rPr>
        <w:t>Explain why separation is important in flocking</w:t>
      </w:r>
      <w:r>
        <w:rPr>
          <w:lang w:val="en-US"/>
        </w:rPr>
        <w:t>.</w:t>
      </w:r>
    </w:p>
    <w:p w14:paraId="6E5CA22A" w14:textId="4E1FE2CA" w:rsidR="00704AF6" w:rsidRPr="00287890" w:rsidRDefault="00287890" w:rsidP="00704AF6">
      <w:pPr>
        <w:rPr>
          <w:lang w:val="nl-NL"/>
        </w:rPr>
      </w:pPr>
      <w:proofErr w:type="spellStart"/>
      <w:r w:rsidRPr="00287890">
        <w:rPr>
          <w:lang w:val="nl-NL"/>
        </w:rPr>
        <w:t>Separation</w:t>
      </w:r>
      <w:proofErr w:type="spellEnd"/>
      <w:r w:rsidRPr="00287890">
        <w:rPr>
          <w:lang w:val="nl-NL"/>
        </w:rPr>
        <w:t xml:space="preserve"> is belangrijk in </w:t>
      </w:r>
      <w:proofErr w:type="spellStart"/>
      <w:r w:rsidRPr="00287890">
        <w:rPr>
          <w:lang w:val="nl-NL"/>
        </w:rPr>
        <w:t>f</w:t>
      </w:r>
      <w:r>
        <w:rPr>
          <w:lang w:val="nl-NL"/>
        </w:rPr>
        <w:t>locking</w:t>
      </w:r>
      <w:proofErr w:type="spellEnd"/>
      <w:r>
        <w:rPr>
          <w:lang w:val="nl-NL"/>
        </w:rPr>
        <w:t xml:space="preserve"> om er voor te zorgen dat de entiteiten niet om elkaar gaan staan. Wanneer ze op elkaar staan en een zombie zou in de buurt komen heb je namelijk de kans dat alle non-zombie entiteiten tegelijk veranderd worden in zombies.</w:t>
      </w:r>
    </w:p>
    <w:p w14:paraId="10926194" w14:textId="77777777" w:rsidR="00704AF6" w:rsidRPr="00287890" w:rsidRDefault="00704AF6" w:rsidP="005019E2">
      <w:pPr>
        <w:rPr>
          <w:lang w:val="nl-NL"/>
        </w:rPr>
      </w:pPr>
    </w:p>
    <w:sectPr w:rsidR="00704AF6" w:rsidRPr="00287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80"/>
    <w:rsid w:val="00287890"/>
    <w:rsid w:val="003456F0"/>
    <w:rsid w:val="005019E2"/>
    <w:rsid w:val="006D0F20"/>
    <w:rsid w:val="00704AF6"/>
    <w:rsid w:val="00916FDD"/>
    <w:rsid w:val="00AB053E"/>
    <w:rsid w:val="00B404DA"/>
    <w:rsid w:val="00BF4357"/>
    <w:rsid w:val="00C27E80"/>
    <w:rsid w:val="00F74C51"/>
    <w:rsid w:val="00FF396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F0D"/>
  <w15:chartTrackingRefBased/>
  <w15:docId w15:val="{0885A642-15FB-494E-876C-F919BC16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6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6FD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6FD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6FDD"/>
    <w:rPr>
      <w:rFonts w:eastAsiaTheme="minorEastAsia"/>
      <w:color w:val="5A5A5A" w:themeColor="text1" w:themeTint="A5"/>
      <w:spacing w:val="15"/>
    </w:rPr>
  </w:style>
  <w:style w:type="character" w:customStyle="1" w:styleId="Kop1Char">
    <w:name w:val="Kop 1 Char"/>
    <w:basedOn w:val="Standaardalinea-lettertype"/>
    <w:link w:val="Kop1"/>
    <w:uiPriority w:val="9"/>
    <w:rsid w:val="00916F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6F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312</Words>
  <Characters>1722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Eben Wijkstra</dc:creator>
  <cp:keywords/>
  <dc:description/>
  <cp:lastModifiedBy>quintin yu</cp:lastModifiedBy>
  <cp:revision>12</cp:revision>
  <dcterms:created xsi:type="dcterms:W3CDTF">2019-11-22T12:46:00Z</dcterms:created>
  <dcterms:modified xsi:type="dcterms:W3CDTF">2019-11-22T14:35:00Z</dcterms:modified>
</cp:coreProperties>
</file>