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C405B" w:rsidRPr="0042700C" w:rsidRDefault="00CF4E7B" w:rsidP="00D942B9">
      <w:pPr>
        <w:spacing w:after="0" w:line="360" w:lineRule="auto"/>
        <w:jc w:val="center"/>
        <w:rPr>
          <w:rFonts w:cs="David"/>
          <w:b/>
          <w:bCs/>
          <w:sz w:val="32"/>
          <w:szCs w:val="32"/>
          <w:rtl/>
        </w:rPr>
      </w:pPr>
      <w:bookmarkStart w:id="0" w:name="_GoBack"/>
      <w:bookmarkEnd w:id="0"/>
      <w:r w:rsidRPr="0042700C">
        <w:rPr>
          <w:rFonts w:cs="David" w:hint="cs"/>
          <w:b/>
          <w:bCs/>
          <w:sz w:val="32"/>
          <w:szCs w:val="32"/>
          <w:rtl/>
        </w:rPr>
        <w:t xml:space="preserve">שער ראשון </w:t>
      </w:r>
      <w:r w:rsidRPr="0042700C">
        <w:rPr>
          <w:rFonts w:cs="David"/>
          <w:b/>
          <w:bCs/>
          <w:sz w:val="32"/>
          <w:szCs w:val="32"/>
          <w:rtl/>
        </w:rPr>
        <w:t>–</w:t>
      </w:r>
      <w:r w:rsidRPr="0042700C">
        <w:rPr>
          <w:rFonts w:cs="David" w:hint="cs"/>
          <w:b/>
          <w:bCs/>
          <w:sz w:val="32"/>
          <w:szCs w:val="32"/>
          <w:rtl/>
        </w:rPr>
        <w:t xml:space="preserve"> תפיסה רעיונית</w:t>
      </w:r>
    </w:p>
    <w:p w:rsidR="009E08F7" w:rsidRPr="00AA4E56" w:rsidRDefault="00A545C6" w:rsidP="00D942B9">
      <w:pPr>
        <w:numPr>
          <w:ilvl w:val="0"/>
          <w:numId w:val="2"/>
        </w:numPr>
        <w:spacing w:after="0" w:line="360" w:lineRule="auto"/>
        <w:rPr>
          <w:rFonts w:cs="David"/>
          <w:b/>
          <w:bCs/>
          <w:sz w:val="28"/>
          <w:szCs w:val="28"/>
          <w:rtl/>
        </w:rPr>
      </w:pPr>
      <w:r>
        <w:rPr>
          <w:rFonts w:cs="David" w:hint="cs"/>
          <w:b/>
          <w:bCs/>
          <w:sz w:val="28"/>
          <w:szCs w:val="28"/>
          <w:rtl/>
        </w:rPr>
        <w:t>תפיסה חינוכית</w:t>
      </w:r>
    </w:p>
    <w:p w:rsidR="000D593C" w:rsidRDefault="00E57738" w:rsidP="00EE7E15">
      <w:pPr>
        <w:spacing w:after="0" w:line="360" w:lineRule="auto"/>
        <w:jc w:val="both"/>
        <w:rPr>
          <w:rFonts w:cs="David"/>
          <w:sz w:val="24"/>
          <w:szCs w:val="24"/>
          <w:rtl/>
        </w:rPr>
      </w:pPr>
      <w:r w:rsidRPr="00AA4E56">
        <w:rPr>
          <w:rFonts w:cs="David" w:hint="cs"/>
          <w:sz w:val="24"/>
          <w:szCs w:val="24"/>
          <w:rtl/>
        </w:rPr>
        <w:t xml:space="preserve">מדע וטכנולוגיה מהווים חלק </w:t>
      </w:r>
      <w:r w:rsidR="00C42C4D">
        <w:rPr>
          <w:rFonts w:cs="David" w:hint="cs"/>
          <w:sz w:val="24"/>
          <w:szCs w:val="24"/>
          <w:rtl/>
        </w:rPr>
        <w:t>מרכזי</w:t>
      </w:r>
      <w:r w:rsidR="00B67669">
        <w:rPr>
          <w:rFonts w:cs="David" w:hint="cs"/>
          <w:sz w:val="24"/>
          <w:szCs w:val="24"/>
          <w:rtl/>
        </w:rPr>
        <w:t xml:space="preserve"> </w:t>
      </w:r>
      <w:r w:rsidR="00AC7384" w:rsidRPr="00AA4E56">
        <w:rPr>
          <w:rFonts w:cs="David" w:hint="cs"/>
          <w:sz w:val="24"/>
          <w:szCs w:val="24"/>
          <w:rtl/>
        </w:rPr>
        <w:t xml:space="preserve">מהתרבות האנושית </w:t>
      </w:r>
      <w:r w:rsidR="00D33BD6" w:rsidRPr="00AA4E56">
        <w:rPr>
          <w:rFonts w:cs="David" w:hint="cs"/>
          <w:sz w:val="24"/>
          <w:szCs w:val="24"/>
          <w:rtl/>
        </w:rPr>
        <w:t>ומ</w:t>
      </w:r>
      <w:r w:rsidRPr="00AA4E56">
        <w:rPr>
          <w:rFonts w:cs="David" w:hint="cs"/>
          <w:sz w:val="24"/>
          <w:szCs w:val="24"/>
          <w:rtl/>
        </w:rPr>
        <w:t xml:space="preserve">המציאות היומיומית שלנו והם חיוניים לעצם </w:t>
      </w:r>
      <w:r w:rsidR="00B503C0" w:rsidRPr="00AA4E56">
        <w:rPr>
          <w:rFonts w:cs="David" w:hint="cs"/>
          <w:sz w:val="24"/>
          <w:szCs w:val="24"/>
          <w:rtl/>
        </w:rPr>
        <w:t>קיומ</w:t>
      </w:r>
      <w:r w:rsidR="00B503C0">
        <w:rPr>
          <w:rFonts w:cs="David" w:hint="cs"/>
          <w:sz w:val="24"/>
          <w:szCs w:val="24"/>
          <w:rtl/>
        </w:rPr>
        <w:t>ם</w:t>
      </w:r>
      <w:r w:rsidR="00B503C0" w:rsidRPr="00AA4E56">
        <w:rPr>
          <w:rFonts w:cs="David" w:hint="cs"/>
          <w:sz w:val="24"/>
          <w:szCs w:val="24"/>
          <w:rtl/>
        </w:rPr>
        <w:t xml:space="preserve"> והתפתחות</w:t>
      </w:r>
      <w:r w:rsidR="00B503C0">
        <w:rPr>
          <w:rFonts w:cs="David" w:hint="cs"/>
          <w:sz w:val="24"/>
          <w:szCs w:val="24"/>
          <w:rtl/>
        </w:rPr>
        <w:t>ם</w:t>
      </w:r>
      <w:r w:rsidR="00B503C0" w:rsidRPr="00AA4E56">
        <w:rPr>
          <w:rFonts w:cs="David" w:hint="cs"/>
          <w:sz w:val="24"/>
          <w:szCs w:val="24"/>
          <w:rtl/>
        </w:rPr>
        <w:t xml:space="preserve"> </w:t>
      </w:r>
      <w:r w:rsidRPr="00AA4E56">
        <w:rPr>
          <w:rFonts w:cs="David" w:hint="cs"/>
          <w:sz w:val="24"/>
          <w:szCs w:val="24"/>
          <w:rtl/>
        </w:rPr>
        <w:t xml:space="preserve">של </w:t>
      </w:r>
      <w:r w:rsidR="00C42C4D">
        <w:rPr>
          <w:rFonts w:cs="David" w:hint="cs"/>
          <w:sz w:val="24"/>
          <w:szCs w:val="24"/>
          <w:rtl/>
        </w:rPr>
        <w:t>האדם</w:t>
      </w:r>
      <w:r w:rsidR="00B503C0">
        <w:rPr>
          <w:rFonts w:cs="David" w:hint="cs"/>
          <w:sz w:val="24"/>
          <w:szCs w:val="24"/>
          <w:rtl/>
        </w:rPr>
        <w:t xml:space="preserve"> והחברה</w:t>
      </w:r>
      <w:r w:rsidR="00C42C4D">
        <w:rPr>
          <w:rFonts w:cs="David" w:hint="cs"/>
          <w:sz w:val="24"/>
          <w:szCs w:val="24"/>
          <w:rtl/>
        </w:rPr>
        <w:t xml:space="preserve"> ב</w:t>
      </w:r>
      <w:r w:rsidRPr="00AA4E56">
        <w:rPr>
          <w:rFonts w:cs="David" w:hint="cs"/>
          <w:sz w:val="24"/>
          <w:szCs w:val="24"/>
          <w:rtl/>
        </w:rPr>
        <w:t xml:space="preserve">עולם המודרני. </w:t>
      </w:r>
      <w:r w:rsidR="006867AA">
        <w:rPr>
          <w:rFonts w:cs="David" w:hint="cs"/>
          <w:sz w:val="24"/>
          <w:szCs w:val="24"/>
          <w:rtl/>
        </w:rPr>
        <w:t xml:space="preserve">לאור זאת </w:t>
      </w:r>
      <w:r w:rsidR="00EE7E15">
        <w:rPr>
          <w:rFonts w:cs="David" w:hint="cs"/>
          <w:sz w:val="24"/>
          <w:szCs w:val="24"/>
          <w:rtl/>
        </w:rPr>
        <w:t xml:space="preserve">עולה הצורך לפתח אוריינות מדעית וטכנולוגית </w:t>
      </w:r>
      <w:r w:rsidR="006867AA">
        <w:rPr>
          <w:rFonts w:cs="David" w:hint="cs"/>
          <w:sz w:val="24"/>
          <w:szCs w:val="24"/>
          <w:rtl/>
        </w:rPr>
        <w:t>לכלל אוכלוסיית התלמידים בכל המגזרים</w:t>
      </w:r>
      <w:r w:rsidR="00A10EF3">
        <w:rPr>
          <w:rFonts w:cs="David" w:hint="cs"/>
          <w:sz w:val="24"/>
          <w:szCs w:val="24"/>
          <w:rtl/>
        </w:rPr>
        <w:t xml:space="preserve"> כחלק מההשכלה הכללית הנדרשת כיום </w:t>
      </w:r>
      <w:r w:rsidR="00A400BF">
        <w:rPr>
          <w:rFonts w:cs="David" w:hint="cs"/>
          <w:sz w:val="24"/>
          <w:szCs w:val="24"/>
          <w:rtl/>
        </w:rPr>
        <w:t>ותידרש</w:t>
      </w:r>
      <w:r w:rsidR="00A10EF3">
        <w:rPr>
          <w:rFonts w:cs="David" w:hint="cs"/>
          <w:sz w:val="24"/>
          <w:szCs w:val="24"/>
          <w:rtl/>
        </w:rPr>
        <w:t xml:space="preserve"> בעתיד</w:t>
      </w:r>
      <w:r w:rsidR="006867AA">
        <w:rPr>
          <w:rFonts w:cs="David" w:hint="cs"/>
          <w:sz w:val="24"/>
          <w:szCs w:val="24"/>
          <w:rtl/>
        </w:rPr>
        <w:t xml:space="preserve">. </w:t>
      </w:r>
      <w:r w:rsidR="008656D0">
        <w:rPr>
          <w:rFonts w:cs="David" w:hint="cs"/>
          <w:sz w:val="24"/>
          <w:szCs w:val="24"/>
          <w:rtl/>
        </w:rPr>
        <w:t xml:space="preserve">אוריינות </w:t>
      </w:r>
      <w:r w:rsidR="00430E6C">
        <w:rPr>
          <w:rFonts w:cs="David" w:hint="cs"/>
          <w:sz w:val="24"/>
          <w:szCs w:val="24"/>
          <w:rtl/>
        </w:rPr>
        <w:t xml:space="preserve">זו </w:t>
      </w:r>
      <w:r w:rsidR="000D593C">
        <w:rPr>
          <w:rFonts w:cs="David" w:hint="cs"/>
          <w:sz w:val="24"/>
          <w:szCs w:val="24"/>
          <w:rtl/>
        </w:rPr>
        <w:t xml:space="preserve">מתייחסת </w:t>
      </w:r>
      <w:r w:rsidR="00F4571B">
        <w:rPr>
          <w:rFonts w:cs="David" w:hint="cs"/>
          <w:sz w:val="24"/>
          <w:szCs w:val="24"/>
          <w:rtl/>
        </w:rPr>
        <w:t>ל</w:t>
      </w:r>
      <w:r w:rsidR="000D593C">
        <w:rPr>
          <w:rFonts w:cs="David" w:hint="cs"/>
          <w:sz w:val="24"/>
          <w:szCs w:val="24"/>
          <w:rtl/>
        </w:rPr>
        <w:t xml:space="preserve">היבטים הבאים: ידע </w:t>
      </w:r>
      <w:r w:rsidR="005E76B3">
        <w:rPr>
          <w:rFonts w:cs="David" w:hint="cs"/>
          <w:sz w:val="24"/>
          <w:szCs w:val="24"/>
          <w:rtl/>
        </w:rPr>
        <w:t xml:space="preserve">על </w:t>
      </w:r>
      <w:r w:rsidR="00D3665C">
        <w:rPr>
          <w:rFonts w:cs="David" w:hint="cs"/>
          <w:sz w:val="24"/>
          <w:szCs w:val="24"/>
          <w:rtl/>
        </w:rPr>
        <w:t>העולם שסביבנו</w:t>
      </w:r>
      <w:r w:rsidR="005E76B3">
        <w:rPr>
          <w:rFonts w:cs="David" w:hint="cs"/>
          <w:sz w:val="24"/>
          <w:szCs w:val="24"/>
          <w:rtl/>
        </w:rPr>
        <w:t xml:space="preserve"> בהיבט </w:t>
      </w:r>
      <w:r w:rsidR="000D593C">
        <w:rPr>
          <w:rFonts w:cs="David" w:hint="cs"/>
          <w:sz w:val="24"/>
          <w:szCs w:val="24"/>
          <w:rtl/>
        </w:rPr>
        <w:t>מדע</w:t>
      </w:r>
      <w:r w:rsidR="005E76B3">
        <w:rPr>
          <w:rFonts w:cs="David" w:hint="cs"/>
          <w:sz w:val="24"/>
          <w:szCs w:val="24"/>
          <w:rtl/>
        </w:rPr>
        <w:t>י וטכנולוגי</w:t>
      </w:r>
      <w:r w:rsidR="000D593C">
        <w:rPr>
          <w:rFonts w:cs="David" w:hint="cs"/>
          <w:sz w:val="24"/>
          <w:szCs w:val="24"/>
          <w:rtl/>
        </w:rPr>
        <w:t>; מיומנויות</w:t>
      </w:r>
      <w:r w:rsidR="009E4945">
        <w:rPr>
          <w:rFonts w:cs="David" w:hint="cs"/>
          <w:sz w:val="24"/>
          <w:szCs w:val="24"/>
          <w:rtl/>
        </w:rPr>
        <w:t xml:space="preserve"> חשיבה ועשייה</w:t>
      </w:r>
      <w:r w:rsidR="00430E6C">
        <w:rPr>
          <w:rFonts w:cs="David" w:hint="cs"/>
          <w:sz w:val="24"/>
          <w:szCs w:val="24"/>
          <w:rtl/>
        </w:rPr>
        <w:t>; ערכים עמדות</w:t>
      </w:r>
      <w:r w:rsidR="009E4945">
        <w:rPr>
          <w:rFonts w:cs="David" w:hint="cs"/>
          <w:sz w:val="24"/>
          <w:szCs w:val="24"/>
          <w:rtl/>
        </w:rPr>
        <w:t xml:space="preserve"> והתנהגויות</w:t>
      </w:r>
      <w:r w:rsidR="00D2026A">
        <w:rPr>
          <w:rFonts w:cs="David" w:hint="cs"/>
          <w:sz w:val="24"/>
          <w:szCs w:val="24"/>
          <w:rtl/>
        </w:rPr>
        <w:t>.</w:t>
      </w:r>
      <w:r w:rsidR="00923719">
        <w:rPr>
          <w:rFonts w:cs="David" w:hint="cs"/>
          <w:sz w:val="24"/>
          <w:szCs w:val="24"/>
          <w:rtl/>
        </w:rPr>
        <w:t xml:space="preserve"> </w:t>
      </w:r>
    </w:p>
    <w:p w:rsidR="000A408D" w:rsidRDefault="00484783" w:rsidP="007F5578">
      <w:pPr>
        <w:spacing w:after="0" w:line="360" w:lineRule="auto"/>
        <w:jc w:val="both"/>
        <w:rPr>
          <w:rFonts w:cs="David"/>
          <w:sz w:val="24"/>
          <w:szCs w:val="24"/>
          <w:rtl/>
        </w:rPr>
      </w:pPr>
      <w:r>
        <w:rPr>
          <w:rFonts w:cs="David" w:hint="cs"/>
          <w:sz w:val="24"/>
          <w:szCs w:val="24"/>
          <w:rtl/>
        </w:rPr>
        <w:t xml:space="preserve">תכנית הלימודים </w:t>
      </w:r>
      <w:r w:rsidR="00280C85">
        <w:rPr>
          <w:rFonts w:cs="David" w:hint="cs"/>
          <w:sz w:val="24"/>
          <w:szCs w:val="24"/>
          <w:rtl/>
        </w:rPr>
        <w:t xml:space="preserve">במדע וטכנולוגיה ליסודי ולחטיבות הביניים </w:t>
      </w:r>
      <w:r>
        <w:rPr>
          <w:rFonts w:cs="David" w:hint="cs"/>
          <w:sz w:val="24"/>
          <w:szCs w:val="24"/>
          <w:rtl/>
        </w:rPr>
        <w:t>שואפת לפתח אזרחים בעלי אוריינות מדעית טכנולוגית</w:t>
      </w:r>
      <w:r w:rsidR="00EE7E15">
        <w:rPr>
          <w:rFonts w:cs="David" w:hint="cs"/>
          <w:sz w:val="24"/>
          <w:szCs w:val="24"/>
          <w:rtl/>
        </w:rPr>
        <w:t>, סקרנים ותאבי דעת,</w:t>
      </w:r>
      <w:r>
        <w:rPr>
          <w:rFonts w:cs="David" w:hint="cs"/>
          <w:sz w:val="24"/>
          <w:szCs w:val="24"/>
          <w:rtl/>
        </w:rPr>
        <w:t xml:space="preserve"> </w:t>
      </w:r>
      <w:r w:rsidR="007F5578">
        <w:rPr>
          <w:rFonts w:cs="David" w:hint="cs"/>
          <w:sz w:val="24"/>
          <w:szCs w:val="24"/>
          <w:rtl/>
        </w:rPr>
        <w:t>המסוגלים ללמוד באופן עצמאי ו</w:t>
      </w:r>
      <w:r w:rsidR="009A4AB5" w:rsidRPr="00484783">
        <w:rPr>
          <w:rFonts w:cs="David" w:hint="cs"/>
          <w:sz w:val="24"/>
          <w:szCs w:val="24"/>
          <w:rtl/>
        </w:rPr>
        <w:t xml:space="preserve">משתמשים בידע מדעי וטכנולוגי ובמיומנויות </w:t>
      </w:r>
      <w:r w:rsidR="00EE7E15">
        <w:rPr>
          <w:rFonts w:cs="David" w:hint="cs"/>
          <w:sz w:val="24"/>
          <w:szCs w:val="24"/>
          <w:rtl/>
        </w:rPr>
        <w:t xml:space="preserve">חשיבה ועשייה </w:t>
      </w:r>
      <w:r w:rsidR="00A10EF3">
        <w:rPr>
          <w:rFonts w:cs="David" w:hint="cs"/>
          <w:sz w:val="24"/>
          <w:szCs w:val="24"/>
          <w:rtl/>
        </w:rPr>
        <w:t>להבנת תופעות בעולם הסובב אותנו, ל</w:t>
      </w:r>
      <w:r w:rsidR="009A4AB5" w:rsidRPr="00484783">
        <w:rPr>
          <w:rFonts w:cs="David" w:hint="cs"/>
          <w:sz w:val="24"/>
          <w:szCs w:val="24"/>
          <w:rtl/>
        </w:rPr>
        <w:t xml:space="preserve">פתרון בעיות, </w:t>
      </w:r>
      <w:r w:rsidR="00A10EF3">
        <w:rPr>
          <w:rFonts w:cs="David" w:hint="cs"/>
          <w:sz w:val="24"/>
          <w:szCs w:val="24"/>
          <w:rtl/>
        </w:rPr>
        <w:t>ל</w:t>
      </w:r>
      <w:r w:rsidR="009A4AB5" w:rsidRPr="00484783">
        <w:rPr>
          <w:rFonts w:cs="David" w:hint="cs"/>
          <w:sz w:val="24"/>
          <w:szCs w:val="24"/>
          <w:rtl/>
        </w:rPr>
        <w:t>קבלת החלטות ו</w:t>
      </w:r>
      <w:r w:rsidR="00A10EF3">
        <w:rPr>
          <w:rFonts w:cs="David" w:hint="cs"/>
          <w:sz w:val="24"/>
          <w:szCs w:val="24"/>
          <w:rtl/>
        </w:rPr>
        <w:t>ל</w:t>
      </w:r>
      <w:r w:rsidR="009A4AB5" w:rsidRPr="00484783">
        <w:rPr>
          <w:rFonts w:cs="David" w:hint="cs"/>
          <w:sz w:val="24"/>
          <w:szCs w:val="24"/>
          <w:rtl/>
        </w:rPr>
        <w:t>נקיטת עמדות בסוגיות מחיי היומיום במסגרות ש</w:t>
      </w:r>
      <w:r w:rsidR="00EE7E15">
        <w:rPr>
          <w:rFonts w:cs="David" w:hint="cs"/>
          <w:sz w:val="24"/>
          <w:szCs w:val="24"/>
          <w:rtl/>
        </w:rPr>
        <w:t>ו</w:t>
      </w:r>
      <w:r w:rsidR="009A4AB5" w:rsidRPr="00484783">
        <w:rPr>
          <w:rFonts w:cs="David" w:hint="cs"/>
          <w:sz w:val="24"/>
          <w:szCs w:val="24"/>
          <w:rtl/>
        </w:rPr>
        <w:t xml:space="preserve">נות </w:t>
      </w:r>
      <w:r w:rsidR="009A4AB5" w:rsidRPr="00484783">
        <w:rPr>
          <w:rFonts w:cs="David"/>
          <w:sz w:val="24"/>
          <w:szCs w:val="24"/>
          <w:rtl/>
        </w:rPr>
        <w:t>–</w:t>
      </w:r>
      <w:r w:rsidR="009A4AB5" w:rsidRPr="00484783">
        <w:rPr>
          <w:rFonts w:cs="David" w:hint="cs"/>
          <w:sz w:val="24"/>
          <w:szCs w:val="24"/>
          <w:rtl/>
        </w:rPr>
        <w:t xml:space="preserve"> בית, בית הספר, עבודה ועוד</w:t>
      </w:r>
      <w:r w:rsidR="00A400BF">
        <w:rPr>
          <w:rFonts w:cs="David" w:hint="cs"/>
          <w:sz w:val="24"/>
          <w:szCs w:val="24"/>
          <w:rtl/>
        </w:rPr>
        <w:t>;</w:t>
      </w:r>
      <w:r w:rsidR="009A4AB5" w:rsidRPr="00484783">
        <w:rPr>
          <w:rFonts w:cs="David" w:hint="cs"/>
          <w:sz w:val="24"/>
          <w:szCs w:val="24"/>
          <w:rtl/>
        </w:rPr>
        <w:t xml:space="preserve"> </w:t>
      </w:r>
      <w:r>
        <w:rPr>
          <w:rFonts w:cs="David" w:hint="cs"/>
          <w:sz w:val="24"/>
          <w:szCs w:val="24"/>
          <w:rtl/>
        </w:rPr>
        <w:t xml:space="preserve">אשר </w:t>
      </w:r>
      <w:r w:rsidR="009A4AB5" w:rsidRPr="00484783">
        <w:rPr>
          <w:rFonts w:cs="David" w:hint="cs"/>
          <w:sz w:val="24"/>
          <w:szCs w:val="24"/>
          <w:rtl/>
        </w:rPr>
        <w:t xml:space="preserve">מסוגלים לשאול שאלות, </w:t>
      </w:r>
      <w:r>
        <w:rPr>
          <w:rFonts w:cs="David" w:hint="cs"/>
          <w:sz w:val="24"/>
          <w:szCs w:val="24"/>
          <w:rtl/>
        </w:rPr>
        <w:t xml:space="preserve">לאתר ולהעריך </w:t>
      </w:r>
      <w:r w:rsidR="009A4AB5" w:rsidRPr="00484783">
        <w:rPr>
          <w:rFonts w:cs="David" w:hint="cs"/>
          <w:sz w:val="24"/>
          <w:szCs w:val="24"/>
          <w:rtl/>
        </w:rPr>
        <w:t>מקורות מידע, מבחינים בין עובדות לבין דעות אישיות, בין מידע אמין למידע שאינו אמין, פתוחים לקבלת מידע חדש ועושים בכל אלו שימוש נבון</w:t>
      </w:r>
      <w:r w:rsidRPr="00484783">
        <w:rPr>
          <w:rFonts w:cs="David" w:hint="cs"/>
          <w:sz w:val="24"/>
          <w:szCs w:val="24"/>
          <w:rtl/>
        </w:rPr>
        <w:t xml:space="preserve">; </w:t>
      </w:r>
      <w:r>
        <w:rPr>
          <w:rFonts w:cs="David" w:hint="cs"/>
          <w:sz w:val="24"/>
          <w:szCs w:val="24"/>
          <w:rtl/>
        </w:rPr>
        <w:t xml:space="preserve">אשר </w:t>
      </w:r>
      <w:r w:rsidR="009A4AB5" w:rsidRPr="00484783">
        <w:rPr>
          <w:rFonts w:cs="David" w:hint="cs"/>
          <w:sz w:val="24"/>
          <w:szCs w:val="24"/>
          <w:rtl/>
        </w:rPr>
        <w:t>מעורבים בחיים האזרחיים באופן מושכל, תוך הפעלת שיקולי דעת הכוללים התייחס</w:t>
      </w:r>
      <w:r w:rsidRPr="00484783">
        <w:rPr>
          <w:rFonts w:cs="David" w:hint="cs"/>
          <w:sz w:val="24"/>
          <w:szCs w:val="24"/>
          <w:rtl/>
        </w:rPr>
        <w:t xml:space="preserve">ות להשלכות שיש לאפשרויות הפעולה; </w:t>
      </w:r>
      <w:r>
        <w:rPr>
          <w:rFonts w:cs="David" w:hint="cs"/>
          <w:sz w:val="24"/>
          <w:szCs w:val="24"/>
          <w:rtl/>
        </w:rPr>
        <w:t xml:space="preserve">אשר </w:t>
      </w:r>
      <w:r w:rsidR="009A4AB5" w:rsidRPr="00484783">
        <w:rPr>
          <w:rFonts w:cs="David" w:hint="cs"/>
          <w:sz w:val="24"/>
          <w:szCs w:val="24"/>
          <w:rtl/>
        </w:rPr>
        <w:t>מכירים בכך שהמדע וה</w:t>
      </w:r>
      <w:r w:rsidR="0065467D">
        <w:rPr>
          <w:rFonts w:cs="David" w:hint="cs"/>
          <w:sz w:val="24"/>
          <w:szCs w:val="24"/>
          <w:rtl/>
        </w:rPr>
        <w:t>טכנולוגיה הם פרי המחשבה האנושית,</w:t>
      </w:r>
      <w:r w:rsidR="009A4AB5" w:rsidRPr="00484783">
        <w:rPr>
          <w:rFonts w:cs="David" w:hint="cs"/>
          <w:sz w:val="24"/>
          <w:szCs w:val="24"/>
          <w:rtl/>
        </w:rPr>
        <w:t xml:space="preserve"> מודעים לחשיבותם בקידום האנושות בצד הכרה בחסרונות ובמגבלות של תחומים אלו</w:t>
      </w:r>
      <w:r w:rsidR="00A10EF3">
        <w:rPr>
          <w:rFonts w:cs="David" w:hint="cs"/>
          <w:sz w:val="24"/>
          <w:szCs w:val="24"/>
          <w:rtl/>
        </w:rPr>
        <w:t>;</w:t>
      </w:r>
      <w:r w:rsidR="00EE7E15">
        <w:rPr>
          <w:rFonts w:cs="David" w:hint="cs"/>
          <w:sz w:val="24"/>
          <w:szCs w:val="24"/>
          <w:rtl/>
        </w:rPr>
        <w:t xml:space="preserve"> </w:t>
      </w:r>
      <w:r w:rsidR="00280C85">
        <w:rPr>
          <w:rFonts w:cs="David" w:hint="cs"/>
          <w:sz w:val="24"/>
          <w:szCs w:val="24"/>
          <w:rtl/>
        </w:rPr>
        <w:t>אשר</w:t>
      </w:r>
      <w:r w:rsidR="00EE7E15">
        <w:rPr>
          <w:rFonts w:cs="David" w:hint="cs"/>
          <w:sz w:val="24"/>
          <w:szCs w:val="24"/>
          <w:rtl/>
        </w:rPr>
        <w:t xml:space="preserve"> מתמודדים בהצלחה עם אתגרי המציאות המשתנה במהירות יחד עם היותם שותפים לצמיחה של חברת מופת משגשגת</w:t>
      </w:r>
      <w:r w:rsidR="00EE7E15" w:rsidRPr="00AA4E56">
        <w:rPr>
          <w:rFonts w:cs="David" w:hint="cs"/>
          <w:sz w:val="24"/>
          <w:szCs w:val="24"/>
          <w:rtl/>
        </w:rPr>
        <w:t>.</w:t>
      </w:r>
      <w:r w:rsidR="00A10EF3">
        <w:rPr>
          <w:rFonts w:cs="David" w:hint="cs"/>
          <w:sz w:val="24"/>
          <w:szCs w:val="24"/>
          <w:rtl/>
        </w:rPr>
        <w:t xml:space="preserve"> </w:t>
      </w:r>
      <w:r w:rsidR="000A408D" w:rsidRPr="001B3225">
        <w:rPr>
          <w:rFonts w:cs="David" w:hint="cs"/>
          <w:sz w:val="24"/>
          <w:szCs w:val="24"/>
          <w:rtl/>
        </w:rPr>
        <w:t>בנוסף</w:t>
      </w:r>
      <w:r w:rsidR="000A408D">
        <w:rPr>
          <w:rFonts w:cs="David" w:hint="cs"/>
          <w:sz w:val="24"/>
          <w:szCs w:val="24"/>
          <w:rtl/>
        </w:rPr>
        <w:t>,</w:t>
      </w:r>
      <w:r w:rsidR="000A408D" w:rsidRPr="001B3225">
        <w:rPr>
          <w:rFonts w:cs="David" w:hint="cs"/>
          <w:sz w:val="24"/>
          <w:szCs w:val="24"/>
          <w:rtl/>
        </w:rPr>
        <w:t xml:space="preserve"> התכנית מבקשת לעודד את המוטיבציה של תלמידים לעסוק בעתיד בתחומים אלו</w:t>
      </w:r>
      <w:r w:rsidR="000A408D">
        <w:rPr>
          <w:rFonts w:cs="David" w:hint="cs"/>
          <w:sz w:val="24"/>
          <w:szCs w:val="24"/>
          <w:rtl/>
        </w:rPr>
        <w:t xml:space="preserve"> כדי שיהיו חלק מקהילת </w:t>
      </w:r>
      <w:r w:rsidR="000A408D" w:rsidRPr="003F1905">
        <w:rPr>
          <w:rFonts w:cs="David" w:hint="cs"/>
          <w:sz w:val="24"/>
          <w:szCs w:val="24"/>
          <w:rtl/>
        </w:rPr>
        <w:t>המדענים</w:t>
      </w:r>
      <w:r w:rsidR="000A408D" w:rsidRPr="003F1905">
        <w:rPr>
          <w:rFonts w:cs="David"/>
          <w:sz w:val="24"/>
          <w:szCs w:val="24"/>
          <w:rtl/>
        </w:rPr>
        <w:t xml:space="preserve">, </w:t>
      </w:r>
      <w:r w:rsidR="000A408D" w:rsidRPr="003F1905">
        <w:rPr>
          <w:rFonts w:cs="David" w:hint="cs"/>
          <w:sz w:val="24"/>
          <w:szCs w:val="24"/>
          <w:rtl/>
        </w:rPr>
        <w:t>המהנדסים</w:t>
      </w:r>
      <w:r w:rsidR="000A408D" w:rsidRPr="003F1905">
        <w:rPr>
          <w:rFonts w:cs="David"/>
          <w:sz w:val="24"/>
          <w:szCs w:val="24"/>
          <w:rtl/>
        </w:rPr>
        <w:t xml:space="preserve">, </w:t>
      </w:r>
      <w:r w:rsidR="000A408D" w:rsidRPr="003F1905">
        <w:rPr>
          <w:rFonts w:cs="David" w:hint="cs"/>
          <w:sz w:val="24"/>
          <w:szCs w:val="24"/>
          <w:rtl/>
        </w:rPr>
        <w:t>אנשי</w:t>
      </w:r>
      <w:r w:rsidR="000A408D" w:rsidRPr="003F1905">
        <w:rPr>
          <w:rFonts w:cs="David"/>
          <w:sz w:val="24"/>
          <w:szCs w:val="24"/>
          <w:rtl/>
        </w:rPr>
        <w:t xml:space="preserve"> </w:t>
      </w:r>
      <w:r w:rsidR="000A408D" w:rsidRPr="003F1905">
        <w:rPr>
          <w:rFonts w:cs="David" w:hint="cs"/>
          <w:sz w:val="24"/>
          <w:szCs w:val="24"/>
          <w:rtl/>
        </w:rPr>
        <w:t>הטכנולוגיה</w:t>
      </w:r>
      <w:r w:rsidR="000A408D" w:rsidRPr="003F1905">
        <w:rPr>
          <w:rFonts w:cs="David"/>
          <w:sz w:val="24"/>
          <w:szCs w:val="24"/>
          <w:rtl/>
        </w:rPr>
        <w:t xml:space="preserve">, </w:t>
      </w:r>
      <w:r w:rsidR="000A408D" w:rsidRPr="003F1905">
        <w:rPr>
          <w:rFonts w:cs="David" w:hint="cs"/>
          <w:sz w:val="24"/>
          <w:szCs w:val="24"/>
          <w:rtl/>
        </w:rPr>
        <w:t>והטכנאים</w:t>
      </w:r>
      <w:r w:rsidR="000A408D" w:rsidRPr="003F1905">
        <w:rPr>
          <w:rFonts w:cs="David"/>
          <w:sz w:val="24"/>
          <w:szCs w:val="24"/>
          <w:rtl/>
        </w:rPr>
        <w:t xml:space="preserve"> </w:t>
      </w:r>
      <w:r w:rsidR="000A408D" w:rsidRPr="003F1905">
        <w:rPr>
          <w:rFonts w:cs="David" w:hint="cs"/>
          <w:sz w:val="24"/>
          <w:szCs w:val="24"/>
          <w:rtl/>
        </w:rPr>
        <w:t>של</w:t>
      </w:r>
      <w:r w:rsidR="000A408D" w:rsidRPr="003F1905">
        <w:rPr>
          <w:rFonts w:cs="David"/>
          <w:sz w:val="24"/>
          <w:szCs w:val="24"/>
          <w:rtl/>
        </w:rPr>
        <w:t xml:space="preserve"> </w:t>
      </w:r>
      <w:r w:rsidR="000A408D" w:rsidRPr="003F1905">
        <w:rPr>
          <w:rFonts w:cs="David" w:hint="cs"/>
          <w:sz w:val="24"/>
          <w:szCs w:val="24"/>
          <w:rtl/>
        </w:rPr>
        <w:t xml:space="preserve">המדינה. </w:t>
      </w:r>
      <w:r w:rsidR="000A408D">
        <w:rPr>
          <w:rFonts w:cs="David" w:hint="cs"/>
          <w:sz w:val="24"/>
          <w:szCs w:val="24"/>
          <w:rtl/>
        </w:rPr>
        <w:t xml:space="preserve"> </w:t>
      </w:r>
    </w:p>
    <w:p w:rsidR="000A408D" w:rsidRDefault="000A408D" w:rsidP="00CB25AE">
      <w:pPr>
        <w:spacing w:after="0" w:line="360" w:lineRule="auto"/>
        <w:jc w:val="both"/>
        <w:rPr>
          <w:rFonts w:cs="David"/>
          <w:sz w:val="24"/>
          <w:szCs w:val="24"/>
          <w:rtl/>
        </w:rPr>
      </w:pPr>
    </w:p>
    <w:p w:rsidR="00D551F6" w:rsidRPr="00AA4E56" w:rsidRDefault="002010BC" w:rsidP="00024875">
      <w:pPr>
        <w:spacing w:after="0" w:line="360" w:lineRule="auto"/>
        <w:jc w:val="both"/>
        <w:rPr>
          <w:rFonts w:cs="David"/>
          <w:sz w:val="24"/>
          <w:szCs w:val="24"/>
          <w:rtl/>
        </w:rPr>
      </w:pPr>
      <w:r>
        <w:rPr>
          <w:rFonts w:cs="David" w:hint="cs"/>
          <w:sz w:val="24"/>
          <w:szCs w:val="24"/>
          <w:rtl/>
        </w:rPr>
        <w:t>תכנית הלימודים במדע וטכנולוגיה לבתי הספר היסודיים ולחטיבות הביניים מתבססת על גישת ה-</w:t>
      </w:r>
      <w:r>
        <w:rPr>
          <w:rFonts w:cs="David"/>
          <w:sz w:val="24"/>
          <w:szCs w:val="24"/>
        </w:rPr>
        <w:t xml:space="preserve"> STS </w:t>
      </w:r>
      <w:r>
        <w:rPr>
          <w:rFonts w:cs="David" w:hint="cs"/>
          <w:sz w:val="24"/>
          <w:szCs w:val="24"/>
          <w:rtl/>
        </w:rPr>
        <w:t>(</w:t>
      </w:r>
      <w:r w:rsidRPr="002010BC">
        <w:rPr>
          <w:rFonts w:cs="David"/>
          <w:sz w:val="24"/>
          <w:szCs w:val="24"/>
        </w:rPr>
        <w:t>Science</w:t>
      </w:r>
      <w:r>
        <w:rPr>
          <w:rFonts w:cs="David"/>
          <w:sz w:val="24"/>
          <w:szCs w:val="24"/>
        </w:rPr>
        <w:t>,</w:t>
      </w:r>
      <w:r w:rsidRPr="002010BC">
        <w:rPr>
          <w:rFonts w:cs="David"/>
          <w:sz w:val="24"/>
          <w:szCs w:val="24"/>
        </w:rPr>
        <w:t xml:space="preserve"> Technology</w:t>
      </w:r>
      <w:r>
        <w:rPr>
          <w:rFonts w:cs="David"/>
          <w:sz w:val="24"/>
          <w:szCs w:val="24"/>
        </w:rPr>
        <w:t>,</w:t>
      </w:r>
      <w:r w:rsidRPr="002010BC">
        <w:rPr>
          <w:rFonts w:cs="David"/>
          <w:sz w:val="24"/>
          <w:szCs w:val="24"/>
        </w:rPr>
        <w:t xml:space="preserve"> </w:t>
      </w:r>
      <w:r>
        <w:rPr>
          <w:rFonts w:cs="David"/>
          <w:sz w:val="24"/>
          <w:szCs w:val="24"/>
        </w:rPr>
        <w:t>Society</w:t>
      </w:r>
      <w:r>
        <w:rPr>
          <w:rFonts w:cs="David" w:hint="cs"/>
          <w:sz w:val="24"/>
          <w:szCs w:val="24"/>
          <w:rtl/>
        </w:rPr>
        <w:t>) שמשלבת בין תחומי המדע</w:t>
      </w:r>
      <w:r w:rsidR="009C2F1D">
        <w:rPr>
          <w:rFonts w:cs="David" w:hint="cs"/>
          <w:sz w:val="24"/>
          <w:szCs w:val="24"/>
          <w:rtl/>
        </w:rPr>
        <w:t>,</w:t>
      </w:r>
      <w:r>
        <w:rPr>
          <w:rFonts w:cs="David" w:hint="cs"/>
          <w:sz w:val="24"/>
          <w:szCs w:val="24"/>
          <w:rtl/>
        </w:rPr>
        <w:t xml:space="preserve"> הטכנולוגיה</w:t>
      </w:r>
      <w:r w:rsidR="00024875">
        <w:rPr>
          <w:rFonts w:cs="David" w:hint="cs"/>
          <w:sz w:val="24"/>
          <w:szCs w:val="24"/>
          <w:rtl/>
        </w:rPr>
        <w:t xml:space="preserve"> </w:t>
      </w:r>
      <w:r>
        <w:rPr>
          <w:rFonts w:cs="David" w:hint="cs"/>
          <w:sz w:val="24"/>
          <w:szCs w:val="24"/>
          <w:rtl/>
        </w:rPr>
        <w:t xml:space="preserve">והחברה. </w:t>
      </w:r>
      <w:r w:rsidR="008F5089">
        <w:rPr>
          <w:rFonts w:cs="David" w:hint="cs"/>
          <w:sz w:val="24"/>
          <w:szCs w:val="24"/>
          <w:rtl/>
        </w:rPr>
        <w:t xml:space="preserve"> מחד  משקפת התכנית את הקשרים</w:t>
      </w:r>
      <w:r w:rsidR="00024875">
        <w:rPr>
          <w:rFonts w:cs="David" w:hint="cs"/>
          <w:sz w:val="24"/>
          <w:szCs w:val="24"/>
          <w:rtl/>
        </w:rPr>
        <w:t>,</w:t>
      </w:r>
      <w:r w:rsidR="008F5089">
        <w:rPr>
          <w:rFonts w:cs="David" w:hint="cs"/>
          <w:sz w:val="24"/>
          <w:szCs w:val="24"/>
          <w:rtl/>
        </w:rPr>
        <w:t xml:space="preserve"> ההשפעות ההדדיות וטשטוש הגבולות הקיימים בין המדע והטכנולוגיה כיום. מאידך, </w:t>
      </w:r>
      <w:r>
        <w:rPr>
          <w:rFonts w:cs="David" w:hint="cs"/>
          <w:sz w:val="24"/>
          <w:szCs w:val="24"/>
          <w:rtl/>
        </w:rPr>
        <w:t xml:space="preserve">התכנית שומרת על האופי </w:t>
      </w:r>
      <w:r w:rsidR="0065467D">
        <w:rPr>
          <w:rFonts w:cs="David" w:hint="cs"/>
          <w:sz w:val="24"/>
          <w:szCs w:val="24"/>
          <w:rtl/>
        </w:rPr>
        <w:t>ה</w:t>
      </w:r>
      <w:r>
        <w:rPr>
          <w:rFonts w:cs="David" w:hint="cs"/>
          <w:sz w:val="24"/>
          <w:szCs w:val="24"/>
          <w:rtl/>
        </w:rPr>
        <w:t>ייחודי של כל אחד מתחומי הדעת (</w:t>
      </w:r>
      <w:r w:rsidR="00D551F6">
        <w:rPr>
          <w:rFonts w:cs="David" w:hint="cs"/>
          <w:sz w:val="24"/>
          <w:szCs w:val="24"/>
          <w:rtl/>
        </w:rPr>
        <w:t xml:space="preserve">המדע </w:t>
      </w:r>
      <w:r w:rsidR="00280C85">
        <w:rPr>
          <w:rFonts w:cs="David"/>
          <w:sz w:val="24"/>
          <w:szCs w:val="24"/>
          <w:rtl/>
        </w:rPr>
        <w:t>–</w:t>
      </w:r>
      <w:r w:rsidR="00D551F6">
        <w:rPr>
          <w:rFonts w:cs="David" w:hint="cs"/>
          <w:sz w:val="24"/>
          <w:szCs w:val="24"/>
          <w:rtl/>
        </w:rPr>
        <w:t xml:space="preserve"> </w:t>
      </w:r>
      <w:r w:rsidR="00280C85">
        <w:rPr>
          <w:rFonts w:cs="David" w:hint="cs"/>
          <w:sz w:val="24"/>
          <w:szCs w:val="24"/>
          <w:rtl/>
        </w:rPr>
        <w:t>הכולל את תחומי ה</w:t>
      </w:r>
      <w:r>
        <w:rPr>
          <w:rFonts w:cs="David" w:hint="cs"/>
          <w:sz w:val="24"/>
          <w:szCs w:val="24"/>
          <w:rtl/>
        </w:rPr>
        <w:t xml:space="preserve">כימיה, </w:t>
      </w:r>
      <w:r w:rsidR="00280C85">
        <w:rPr>
          <w:rFonts w:cs="David" w:hint="cs"/>
          <w:sz w:val="24"/>
          <w:szCs w:val="24"/>
          <w:rtl/>
        </w:rPr>
        <w:t>ה</w:t>
      </w:r>
      <w:r>
        <w:rPr>
          <w:rFonts w:cs="David" w:hint="cs"/>
          <w:sz w:val="24"/>
          <w:szCs w:val="24"/>
          <w:rtl/>
        </w:rPr>
        <w:t xml:space="preserve">ביולוגיה, </w:t>
      </w:r>
      <w:r w:rsidR="00280C85">
        <w:rPr>
          <w:rFonts w:cs="David" w:hint="cs"/>
          <w:sz w:val="24"/>
          <w:szCs w:val="24"/>
          <w:rtl/>
        </w:rPr>
        <w:t>וה</w:t>
      </w:r>
      <w:r>
        <w:rPr>
          <w:rFonts w:cs="David" w:hint="cs"/>
          <w:sz w:val="24"/>
          <w:szCs w:val="24"/>
          <w:rtl/>
        </w:rPr>
        <w:t>פיזיקה ו</w:t>
      </w:r>
      <w:r w:rsidR="00D551F6">
        <w:rPr>
          <w:rFonts w:cs="David" w:hint="cs"/>
          <w:sz w:val="24"/>
          <w:szCs w:val="24"/>
          <w:rtl/>
        </w:rPr>
        <w:t>ה</w:t>
      </w:r>
      <w:r>
        <w:rPr>
          <w:rFonts w:cs="David" w:hint="cs"/>
          <w:sz w:val="24"/>
          <w:szCs w:val="24"/>
          <w:rtl/>
        </w:rPr>
        <w:t>טכנולוגיה</w:t>
      </w:r>
      <w:r w:rsidR="00024875">
        <w:rPr>
          <w:rFonts w:cs="David" w:hint="cs"/>
          <w:sz w:val="24"/>
          <w:szCs w:val="24"/>
          <w:rtl/>
        </w:rPr>
        <w:t xml:space="preserve"> הכוללת את ההנדסה</w:t>
      </w:r>
      <w:r>
        <w:rPr>
          <w:rFonts w:cs="David" w:hint="cs"/>
          <w:sz w:val="24"/>
          <w:szCs w:val="24"/>
          <w:rtl/>
        </w:rPr>
        <w:t xml:space="preserve">) הן בהתייחסות </w:t>
      </w:r>
      <w:r w:rsidRPr="00AA4E56">
        <w:rPr>
          <w:rFonts w:cs="David" w:hint="cs"/>
          <w:sz w:val="24"/>
          <w:szCs w:val="24"/>
          <w:rtl/>
        </w:rPr>
        <w:t>לתכנים</w:t>
      </w:r>
      <w:r>
        <w:rPr>
          <w:rFonts w:cs="David" w:hint="cs"/>
          <w:sz w:val="24"/>
          <w:szCs w:val="24"/>
          <w:rtl/>
        </w:rPr>
        <w:t xml:space="preserve"> (תופעות, תהליכים, עקרונות)</w:t>
      </w:r>
      <w:r w:rsidRPr="00AA4E56">
        <w:rPr>
          <w:rFonts w:cs="David" w:hint="cs"/>
          <w:sz w:val="24"/>
          <w:szCs w:val="24"/>
          <w:rtl/>
        </w:rPr>
        <w:t xml:space="preserve"> </w:t>
      </w:r>
      <w:r>
        <w:rPr>
          <w:rFonts w:cs="David" w:hint="cs"/>
          <w:sz w:val="24"/>
          <w:szCs w:val="24"/>
          <w:rtl/>
        </w:rPr>
        <w:t>של כל אחד מתחומים אלו,</w:t>
      </w:r>
      <w:r w:rsidRPr="00AA4E56">
        <w:rPr>
          <w:rFonts w:cs="David" w:hint="cs"/>
          <w:sz w:val="24"/>
          <w:szCs w:val="24"/>
          <w:rtl/>
        </w:rPr>
        <w:t xml:space="preserve"> </w:t>
      </w:r>
      <w:r>
        <w:rPr>
          <w:rFonts w:cs="David" w:hint="cs"/>
          <w:sz w:val="24"/>
          <w:szCs w:val="24"/>
          <w:rtl/>
        </w:rPr>
        <w:t xml:space="preserve">והן </w:t>
      </w:r>
      <w:r w:rsidR="009C2F1D">
        <w:rPr>
          <w:rFonts w:cs="David" w:hint="cs"/>
          <w:sz w:val="24"/>
          <w:szCs w:val="24"/>
          <w:rtl/>
        </w:rPr>
        <w:t>בהתייחסות ל</w:t>
      </w:r>
      <w:r w:rsidRPr="00AA4E56">
        <w:rPr>
          <w:rFonts w:cs="David" w:hint="cs"/>
          <w:sz w:val="24"/>
          <w:szCs w:val="24"/>
          <w:rtl/>
        </w:rPr>
        <w:t>מהות המדע ו</w:t>
      </w:r>
      <w:r w:rsidR="009C2F1D">
        <w:rPr>
          <w:rFonts w:cs="David" w:hint="cs"/>
          <w:sz w:val="24"/>
          <w:szCs w:val="24"/>
          <w:rtl/>
        </w:rPr>
        <w:t>ל</w:t>
      </w:r>
      <w:r w:rsidRPr="00AA4E56">
        <w:rPr>
          <w:rFonts w:cs="David" w:hint="cs"/>
          <w:sz w:val="24"/>
          <w:szCs w:val="24"/>
          <w:rtl/>
        </w:rPr>
        <w:t>מהות הטכנולוגיה</w:t>
      </w:r>
      <w:r>
        <w:rPr>
          <w:rFonts w:cs="David" w:hint="cs"/>
          <w:sz w:val="24"/>
          <w:szCs w:val="24"/>
          <w:rtl/>
        </w:rPr>
        <w:t xml:space="preserve"> ולהיבטים המתודולוגים של כל אחד מהם. </w:t>
      </w:r>
      <w:r w:rsidR="008F5089">
        <w:rPr>
          <w:rFonts w:cs="David" w:hint="cs"/>
          <w:sz w:val="24"/>
          <w:szCs w:val="24"/>
          <w:rtl/>
        </w:rPr>
        <w:t xml:space="preserve">בנוסף, </w:t>
      </w:r>
      <w:r w:rsidR="00D551F6" w:rsidRPr="00AA4E56">
        <w:rPr>
          <w:rFonts w:cs="David" w:hint="cs"/>
          <w:sz w:val="24"/>
          <w:szCs w:val="24"/>
          <w:rtl/>
        </w:rPr>
        <w:t xml:space="preserve">התכנית </w:t>
      </w:r>
      <w:r w:rsidR="00D551F6">
        <w:rPr>
          <w:rFonts w:cs="David" w:hint="cs"/>
          <w:sz w:val="24"/>
          <w:szCs w:val="24"/>
          <w:rtl/>
        </w:rPr>
        <w:t>מציגה</w:t>
      </w:r>
      <w:r w:rsidR="00D551F6" w:rsidRPr="00AA4E56">
        <w:rPr>
          <w:rFonts w:cs="David" w:hint="cs"/>
          <w:sz w:val="24"/>
          <w:szCs w:val="24"/>
          <w:rtl/>
        </w:rPr>
        <w:t xml:space="preserve"> את הזיקה בין המדע והטכנולוגיה לבין </w:t>
      </w:r>
      <w:r w:rsidR="00D551F6">
        <w:rPr>
          <w:rFonts w:cs="David" w:hint="cs"/>
          <w:sz w:val="24"/>
          <w:szCs w:val="24"/>
          <w:rtl/>
        </w:rPr>
        <w:t>היבטים</w:t>
      </w:r>
      <w:r w:rsidR="00D551F6" w:rsidRPr="00AA4E56">
        <w:rPr>
          <w:rFonts w:cs="David" w:hint="cs"/>
          <w:sz w:val="24"/>
          <w:szCs w:val="24"/>
          <w:rtl/>
        </w:rPr>
        <w:t xml:space="preserve"> חברתי</w:t>
      </w:r>
      <w:r w:rsidR="00D551F6">
        <w:rPr>
          <w:rFonts w:cs="David" w:hint="cs"/>
          <w:sz w:val="24"/>
          <w:szCs w:val="24"/>
          <w:rtl/>
        </w:rPr>
        <w:t>ים ותרבותיים</w:t>
      </w:r>
      <w:r w:rsidR="00D551F6" w:rsidRPr="00AA4E56">
        <w:rPr>
          <w:rFonts w:cs="David" w:hint="cs"/>
          <w:sz w:val="24"/>
          <w:szCs w:val="24"/>
          <w:rtl/>
        </w:rPr>
        <w:t xml:space="preserve"> ובכך מקשרת בין עולם המושגים המדעי והטכנולוגי לבין העולם היומיומי ומשלבת דוגמאות רלוונטיות במישור היום יומי, הלאומי והעולמי.</w:t>
      </w:r>
    </w:p>
    <w:p w:rsidR="001A3367" w:rsidRDefault="001A3367" w:rsidP="001A3367">
      <w:pPr>
        <w:spacing w:after="0" w:line="360" w:lineRule="auto"/>
        <w:jc w:val="both"/>
        <w:rPr>
          <w:rFonts w:cs="David"/>
          <w:sz w:val="24"/>
          <w:szCs w:val="24"/>
          <w:rtl/>
        </w:rPr>
      </w:pPr>
    </w:p>
    <w:p w:rsidR="001A3367" w:rsidRPr="001A3367" w:rsidRDefault="006316DD" w:rsidP="006316DD">
      <w:pPr>
        <w:spacing w:after="0" w:line="360" w:lineRule="auto"/>
        <w:jc w:val="both"/>
        <w:rPr>
          <w:rFonts w:cs="David"/>
          <w:b/>
          <w:bCs/>
          <w:sz w:val="24"/>
          <w:szCs w:val="24"/>
          <w:rtl/>
        </w:rPr>
      </w:pPr>
      <w:r>
        <w:rPr>
          <w:rFonts w:cs="David" w:hint="cs"/>
          <w:b/>
          <w:bCs/>
          <w:sz w:val="24"/>
          <w:szCs w:val="24"/>
          <w:rtl/>
        </w:rPr>
        <w:t>הממד התוכני</w:t>
      </w:r>
    </w:p>
    <w:p w:rsidR="001A3367" w:rsidRPr="0004022C" w:rsidRDefault="001A3367" w:rsidP="00280C85">
      <w:pPr>
        <w:spacing w:after="0" w:line="360" w:lineRule="auto"/>
        <w:jc w:val="both"/>
        <w:rPr>
          <w:rFonts w:cs="David"/>
          <w:sz w:val="24"/>
          <w:szCs w:val="24"/>
          <w:rtl/>
        </w:rPr>
      </w:pPr>
      <w:r>
        <w:rPr>
          <w:rFonts w:cs="David" w:hint="cs"/>
          <w:sz w:val="24"/>
          <w:szCs w:val="24"/>
          <w:rtl/>
        </w:rPr>
        <w:t xml:space="preserve">תכנית הלימודים </w:t>
      </w:r>
      <w:r w:rsidRPr="0004022C">
        <w:rPr>
          <w:rFonts w:cs="David" w:hint="cs"/>
          <w:sz w:val="24"/>
          <w:szCs w:val="24"/>
          <w:rtl/>
        </w:rPr>
        <w:t>מתבססת</w:t>
      </w:r>
      <w:r w:rsidRPr="0004022C">
        <w:rPr>
          <w:rFonts w:cs="David"/>
          <w:sz w:val="24"/>
          <w:szCs w:val="24"/>
          <w:rtl/>
        </w:rPr>
        <w:t xml:space="preserve"> </w:t>
      </w:r>
      <w:r w:rsidRPr="0004022C">
        <w:rPr>
          <w:rFonts w:cs="David" w:hint="cs"/>
          <w:sz w:val="24"/>
          <w:szCs w:val="24"/>
          <w:rtl/>
        </w:rPr>
        <w:t>על</w:t>
      </w:r>
      <w:r w:rsidRPr="0004022C">
        <w:rPr>
          <w:rFonts w:cs="David"/>
          <w:sz w:val="24"/>
          <w:szCs w:val="24"/>
          <w:rtl/>
        </w:rPr>
        <w:t xml:space="preserve"> </w:t>
      </w:r>
      <w:r w:rsidRPr="0004022C">
        <w:rPr>
          <w:rFonts w:cs="David" w:hint="cs"/>
          <w:sz w:val="24"/>
          <w:szCs w:val="24"/>
          <w:rtl/>
        </w:rPr>
        <w:t>שלושה</w:t>
      </w:r>
      <w:r w:rsidRPr="0004022C">
        <w:rPr>
          <w:rFonts w:cs="David"/>
          <w:sz w:val="24"/>
          <w:szCs w:val="24"/>
          <w:rtl/>
        </w:rPr>
        <w:t xml:space="preserve"> </w:t>
      </w:r>
      <w:r w:rsidRPr="0004022C">
        <w:rPr>
          <w:rFonts w:cs="David" w:hint="cs"/>
          <w:sz w:val="24"/>
          <w:szCs w:val="24"/>
          <w:rtl/>
        </w:rPr>
        <w:t>מקורות</w:t>
      </w:r>
      <w:r w:rsidRPr="0004022C">
        <w:rPr>
          <w:rFonts w:cs="David"/>
          <w:sz w:val="24"/>
          <w:szCs w:val="24"/>
          <w:rtl/>
        </w:rPr>
        <w:t xml:space="preserve"> </w:t>
      </w:r>
      <w:r>
        <w:rPr>
          <w:rFonts w:cs="David" w:hint="cs"/>
          <w:sz w:val="24"/>
          <w:szCs w:val="24"/>
          <w:rtl/>
        </w:rPr>
        <w:t xml:space="preserve">להגדרת </w:t>
      </w:r>
      <w:r w:rsidR="00280C85">
        <w:rPr>
          <w:rFonts w:cs="David" w:hint="cs"/>
          <w:sz w:val="24"/>
          <w:szCs w:val="24"/>
          <w:rtl/>
        </w:rPr>
        <w:t>נושאי הלימוד</w:t>
      </w:r>
      <w:r>
        <w:rPr>
          <w:rFonts w:cs="David" w:hint="cs"/>
          <w:sz w:val="24"/>
          <w:szCs w:val="24"/>
          <w:rtl/>
        </w:rPr>
        <w:t xml:space="preserve">: צרכי </w:t>
      </w:r>
      <w:r w:rsidR="006316DD">
        <w:rPr>
          <w:rFonts w:cs="David" w:hint="cs"/>
          <w:sz w:val="24"/>
          <w:szCs w:val="24"/>
          <w:rtl/>
        </w:rPr>
        <w:t>המקצוע</w:t>
      </w:r>
      <w:r w:rsidRPr="0004022C">
        <w:rPr>
          <w:rFonts w:cs="David"/>
          <w:sz w:val="24"/>
          <w:szCs w:val="24"/>
          <w:rtl/>
        </w:rPr>
        <w:t xml:space="preserve">, </w:t>
      </w:r>
      <w:r>
        <w:rPr>
          <w:rFonts w:cs="David" w:hint="cs"/>
          <w:sz w:val="24"/>
          <w:szCs w:val="24"/>
          <w:rtl/>
        </w:rPr>
        <w:t xml:space="preserve">צרכי הלומדים וצרכי </w:t>
      </w:r>
      <w:r w:rsidRPr="0004022C">
        <w:rPr>
          <w:rFonts w:cs="David" w:hint="cs"/>
          <w:sz w:val="24"/>
          <w:szCs w:val="24"/>
          <w:rtl/>
        </w:rPr>
        <w:t>החברה</w:t>
      </w:r>
      <w:r>
        <w:rPr>
          <w:rFonts w:cs="David" w:hint="cs"/>
          <w:sz w:val="24"/>
          <w:szCs w:val="24"/>
          <w:rtl/>
        </w:rPr>
        <w:t xml:space="preserve">. </w:t>
      </w:r>
    </w:p>
    <w:p w:rsidR="001A3367" w:rsidRPr="0004022C" w:rsidRDefault="001A3367" w:rsidP="005D4602">
      <w:pPr>
        <w:spacing w:after="0" w:line="360" w:lineRule="auto"/>
        <w:jc w:val="both"/>
        <w:rPr>
          <w:rFonts w:cs="David"/>
          <w:sz w:val="24"/>
          <w:szCs w:val="24"/>
          <w:rtl/>
        </w:rPr>
      </w:pPr>
      <w:r w:rsidRPr="00280C85">
        <w:rPr>
          <w:rFonts w:cs="David" w:hint="cs"/>
          <w:b/>
          <w:bCs/>
          <w:sz w:val="24"/>
          <w:szCs w:val="24"/>
          <w:rtl/>
        </w:rPr>
        <w:t>צרכי המקצוע</w:t>
      </w:r>
      <w:r w:rsidR="00280C85">
        <w:rPr>
          <w:rFonts w:cs="David" w:hint="cs"/>
          <w:sz w:val="24"/>
          <w:szCs w:val="24"/>
          <w:rtl/>
        </w:rPr>
        <w:t xml:space="preserve">. </w:t>
      </w:r>
      <w:r w:rsidR="005D4602">
        <w:rPr>
          <w:rFonts w:cs="David" w:hint="cs"/>
          <w:sz w:val="24"/>
          <w:szCs w:val="24"/>
          <w:rtl/>
        </w:rPr>
        <w:t xml:space="preserve">מקור ראשון לשיקולים בבחירת תכנים הוא </w:t>
      </w:r>
      <w:r w:rsidR="00236AC7">
        <w:rPr>
          <w:rFonts w:cs="David" w:hint="cs"/>
          <w:sz w:val="24"/>
          <w:szCs w:val="24"/>
          <w:rtl/>
        </w:rPr>
        <w:t xml:space="preserve">תחומי </w:t>
      </w:r>
      <w:r w:rsidR="00E90BFF">
        <w:rPr>
          <w:rFonts w:cs="David" w:hint="cs"/>
          <w:sz w:val="24"/>
          <w:szCs w:val="24"/>
          <w:rtl/>
        </w:rPr>
        <w:t>ה</w:t>
      </w:r>
      <w:r w:rsidR="00236AC7">
        <w:rPr>
          <w:rFonts w:cs="David" w:hint="cs"/>
          <w:sz w:val="24"/>
          <w:szCs w:val="24"/>
          <w:rtl/>
        </w:rPr>
        <w:t xml:space="preserve">תוכן </w:t>
      </w:r>
      <w:r w:rsidR="005D4602">
        <w:rPr>
          <w:rFonts w:cs="David" w:hint="cs"/>
          <w:sz w:val="24"/>
          <w:szCs w:val="24"/>
          <w:rtl/>
        </w:rPr>
        <w:t xml:space="preserve">הכלולים </w:t>
      </w:r>
      <w:r w:rsidR="00236AC7">
        <w:rPr>
          <w:rFonts w:cs="David" w:hint="cs"/>
          <w:sz w:val="24"/>
          <w:szCs w:val="24"/>
          <w:rtl/>
        </w:rPr>
        <w:t xml:space="preserve">במדע ובטכנולוגיה: </w:t>
      </w:r>
      <w:r>
        <w:rPr>
          <w:rFonts w:cs="David" w:hint="cs"/>
          <w:sz w:val="24"/>
          <w:szCs w:val="24"/>
          <w:rtl/>
        </w:rPr>
        <w:t xml:space="preserve">מדעי החומר </w:t>
      </w:r>
      <w:r>
        <w:rPr>
          <w:rFonts w:cs="David"/>
          <w:sz w:val="24"/>
          <w:szCs w:val="24"/>
          <w:rtl/>
        </w:rPr>
        <w:t>–</w:t>
      </w:r>
      <w:r>
        <w:rPr>
          <w:rFonts w:cs="David" w:hint="cs"/>
          <w:sz w:val="24"/>
          <w:szCs w:val="24"/>
          <w:rtl/>
        </w:rPr>
        <w:t xml:space="preserve"> כימיה, מדעי החומר - פיזיקה, מדעי החיים </w:t>
      </w:r>
      <w:r>
        <w:rPr>
          <w:rFonts w:cs="David"/>
          <w:sz w:val="24"/>
          <w:szCs w:val="24"/>
          <w:rtl/>
        </w:rPr>
        <w:t>–</w:t>
      </w:r>
      <w:r>
        <w:rPr>
          <w:rFonts w:cs="David" w:hint="cs"/>
          <w:sz w:val="24"/>
          <w:szCs w:val="24"/>
          <w:rtl/>
        </w:rPr>
        <w:t xml:space="preserve"> ביולוגיה  </w:t>
      </w:r>
      <w:r w:rsidRPr="0004022C">
        <w:rPr>
          <w:rFonts w:cs="David" w:hint="cs"/>
          <w:sz w:val="24"/>
          <w:szCs w:val="24"/>
          <w:rtl/>
        </w:rPr>
        <w:t>וטכנולוגיה</w:t>
      </w:r>
      <w:r w:rsidRPr="0004022C">
        <w:rPr>
          <w:rFonts w:cs="David"/>
          <w:sz w:val="24"/>
          <w:szCs w:val="24"/>
          <w:rtl/>
        </w:rPr>
        <w:t xml:space="preserve">. </w:t>
      </w:r>
      <w:r w:rsidRPr="0004022C">
        <w:rPr>
          <w:rFonts w:cs="David" w:hint="cs"/>
          <w:sz w:val="24"/>
          <w:szCs w:val="24"/>
          <w:rtl/>
        </w:rPr>
        <w:t>בכל</w:t>
      </w:r>
      <w:r w:rsidRPr="0004022C">
        <w:rPr>
          <w:rFonts w:cs="David"/>
          <w:sz w:val="24"/>
          <w:szCs w:val="24"/>
          <w:rtl/>
        </w:rPr>
        <w:t xml:space="preserve"> </w:t>
      </w:r>
      <w:r w:rsidRPr="0004022C">
        <w:rPr>
          <w:rFonts w:cs="David" w:hint="cs"/>
          <w:sz w:val="24"/>
          <w:szCs w:val="24"/>
          <w:rtl/>
        </w:rPr>
        <w:t>אחד</w:t>
      </w:r>
      <w:r w:rsidRPr="0004022C">
        <w:rPr>
          <w:rFonts w:cs="David"/>
          <w:sz w:val="24"/>
          <w:szCs w:val="24"/>
          <w:rtl/>
        </w:rPr>
        <w:t xml:space="preserve"> </w:t>
      </w:r>
      <w:r w:rsidRPr="0004022C">
        <w:rPr>
          <w:rFonts w:cs="David" w:hint="cs"/>
          <w:sz w:val="24"/>
          <w:szCs w:val="24"/>
          <w:rtl/>
        </w:rPr>
        <w:t>מתחומי</w:t>
      </w:r>
      <w:r>
        <w:rPr>
          <w:rFonts w:cs="David" w:hint="cs"/>
          <w:sz w:val="24"/>
          <w:szCs w:val="24"/>
          <w:rtl/>
        </w:rPr>
        <w:t xml:space="preserve"> </w:t>
      </w:r>
      <w:r w:rsidRPr="0004022C">
        <w:rPr>
          <w:rFonts w:cs="David" w:hint="cs"/>
          <w:sz w:val="24"/>
          <w:szCs w:val="24"/>
          <w:rtl/>
        </w:rPr>
        <w:t>התוכן</w:t>
      </w:r>
      <w:r w:rsidRPr="0004022C">
        <w:rPr>
          <w:rFonts w:cs="David"/>
          <w:sz w:val="24"/>
          <w:szCs w:val="24"/>
          <w:rtl/>
        </w:rPr>
        <w:t xml:space="preserve"> </w:t>
      </w:r>
      <w:r w:rsidRPr="0004022C">
        <w:rPr>
          <w:rFonts w:cs="David" w:hint="cs"/>
          <w:sz w:val="24"/>
          <w:szCs w:val="24"/>
          <w:rtl/>
        </w:rPr>
        <w:t>הללו</w:t>
      </w:r>
      <w:r w:rsidRPr="0004022C">
        <w:rPr>
          <w:rFonts w:cs="David"/>
          <w:sz w:val="24"/>
          <w:szCs w:val="24"/>
          <w:rtl/>
        </w:rPr>
        <w:t xml:space="preserve"> </w:t>
      </w:r>
      <w:r>
        <w:rPr>
          <w:rFonts w:cs="David" w:hint="cs"/>
          <w:sz w:val="24"/>
          <w:szCs w:val="24"/>
          <w:rtl/>
        </w:rPr>
        <w:t>מוצגים</w:t>
      </w:r>
      <w:r w:rsidRPr="0004022C">
        <w:rPr>
          <w:rFonts w:cs="David"/>
          <w:sz w:val="24"/>
          <w:szCs w:val="24"/>
          <w:rtl/>
        </w:rPr>
        <w:t xml:space="preserve"> </w:t>
      </w:r>
      <w:r w:rsidRPr="0004022C">
        <w:rPr>
          <w:rFonts w:cs="David" w:hint="cs"/>
          <w:sz w:val="24"/>
          <w:szCs w:val="24"/>
          <w:rtl/>
        </w:rPr>
        <w:t>המבנים</w:t>
      </w:r>
      <w:r w:rsidRPr="0004022C">
        <w:rPr>
          <w:rFonts w:cs="David"/>
          <w:sz w:val="24"/>
          <w:szCs w:val="24"/>
          <w:rtl/>
        </w:rPr>
        <w:t xml:space="preserve"> </w:t>
      </w:r>
      <w:r w:rsidRPr="0004022C">
        <w:rPr>
          <w:rFonts w:cs="David" w:hint="cs"/>
          <w:sz w:val="24"/>
          <w:szCs w:val="24"/>
          <w:rtl/>
        </w:rPr>
        <w:t>התוכניים</w:t>
      </w:r>
      <w:r w:rsidRPr="0004022C">
        <w:rPr>
          <w:rFonts w:cs="David"/>
          <w:sz w:val="24"/>
          <w:szCs w:val="24"/>
          <w:rtl/>
        </w:rPr>
        <w:t xml:space="preserve"> </w:t>
      </w:r>
      <w:r>
        <w:rPr>
          <w:rFonts w:cs="David" w:hint="cs"/>
          <w:sz w:val="24"/>
          <w:szCs w:val="24"/>
          <w:rtl/>
        </w:rPr>
        <w:t>(</w:t>
      </w:r>
      <w:r w:rsidRPr="0004022C">
        <w:rPr>
          <w:rFonts w:cs="David" w:hint="cs"/>
          <w:sz w:val="24"/>
          <w:szCs w:val="24"/>
          <w:rtl/>
        </w:rPr>
        <w:t>תופעות</w:t>
      </w:r>
      <w:r w:rsidRPr="0004022C">
        <w:rPr>
          <w:rFonts w:cs="David"/>
          <w:sz w:val="24"/>
          <w:szCs w:val="24"/>
          <w:rtl/>
        </w:rPr>
        <w:t xml:space="preserve">, </w:t>
      </w:r>
      <w:r w:rsidRPr="0004022C">
        <w:rPr>
          <w:rFonts w:cs="David" w:hint="cs"/>
          <w:sz w:val="24"/>
          <w:szCs w:val="24"/>
          <w:rtl/>
        </w:rPr>
        <w:t>תהליכים</w:t>
      </w:r>
      <w:r w:rsidRPr="0004022C">
        <w:rPr>
          <w:rFonts w:cs="David"/>
          <w:sz w:val="24"/>
          <w:szCs w:val="24"/>
          <w:rtl/>
        </w:rPr>
        <w:t xml:space="preserve">, </w:t>
      </w:r>
      <w:r w:rsidRPr="0004022C">
        <w:rPr>
          <w:rFonts w:cs="David" w:hint="cs"/>
          <w:sz w:val="24"/>
          <w:szCs w:val="24"/>
          <w:rtl/>
        </w:rPr>
        <w:t>מבנים</w:t>
      </w:r>
      <w:r w:rsidRPr="0004022C">
        <w:rPr>
          <w:rFonts w:cs="David"/>
          <w:sz w:val="24"/>
          <w:szCs w:val="24"/>
          <w:rtl/>
        </w:rPr>
        <w:t xml:space="preserve"> </w:t>
      </w:r>
      <w:r w:rsidRPr="0004022C">
        <w:rPr>
          <w:rFonts w:cs="David" w:hint="cs"/>
          <w:sz w:val="24"/>
          <w:szCs w:val="24"/>
          <w:rtl/>
        </w:rPr>
        <w:t>ועקרונות</w:t>
      </w:r>
      <w:r>
        <w:rPr>
          <w:rFonts w:cs="David" w:hint="cs"/>
          <w:sz w:val="24"/>
          <w:szCs w:val="24"/>
          <w:rtl/>
        </w:rPr>
        <w:t xml:space="preserve">) </w:t>
      </w:r>
      <w:r w:rsidRPr="0004022C">
        <w:rPr>
          <w:rFonts w:cs="David" w:hint="cs"/>
          <w:sz w:val="24"/>
          <w:szCs w:val="24"/>
          <w:rtl/>
        </w:rPr>
        <w:lastRenderedPageBreak/>
        <w:t>ו</w:t>
      </w:r>
      <w:r>
        <w:rPr>
          <w:rFonts w:cs="David" w:hint="cs"/>
          <w:sz w:val="24"/>
          <w:szCs w:val="24"/>
          <w:rtl/>
        </w:rPr>
        <w:t>ה</w:t>
      </w:r>
      <w:r w:rsidRPr="0004022C">
        <w:rPr>
          <w:rFonts w:cs="David" w:hint="cs"/>
          <w:sz w:val="24"/>
          <w:szCs w:val="24"/>
          <w:rtl/>
        </w:rPr>
        <w:t>מבנים</w:t>
      </w:r>
      <w:r w:rsidRPr="0004022C">
        <w:rPr>
          <w:rFonts w:cs="David"/>
          <w:sz w:val="24"/>
          <w:szCs w:val="24"/>
          <w:rtl/>
        </w:rPr>
        <w:t xml:space="preserve"> </w:t>
      </w:r>
      <w:r>
        <w:rPr>
          <w:rFonts w:cs="David" w:hint="cs"/>
          <w:sz w:val="24"/>
          <w:szCs w:val="24"/>
          <w:rtl/>
        </w:rPr>
        <w:t>ה</w:t>
      </w:r>
      <w:r w:rsidRPr="0004022C">
        <w:rPr>
          <w:rFonts w:cs="David" w:hint="cs"/>
          <w:sz w:val="24"/>
          <w:szCs w:val="24"/>
          <w:rtl/>
        </w:rPr>
        <w:t>מתודולוגיים</w:t>
      </w:r>
      <w:r w:rsidRPr="0004022C">
        <w:rPr>
          <w:rFonts w:cs="David"/>
          <w:sz w:val="24"/>
          <w:szCs w:val="24"/>
          <w:rtl/>
        </w:rPr>
        <w:t xml:space="preserve"> </w:t>
      </w:r>
      <w:r>
        <w:rPr>
          <w:rFonts w:cs="David" w:hint="cs"/>
          <w:sz w:val="24"/>
          <w:szCs w:val="24"/>
          <w:rtl/>
        </w:rPr>
        <w:t>(</w:t>
      </w:r>
      <w:r w:rsidRPr="0004022C">
        <w:rPr>
          <w:rFonts w:cs="David" w:hint="cs"/>
          <w:sz w:val="24"/>
          <w:szCs w:val="24"/>
          <w:rtl/>
        </w:rPr>
        <w:t>תהליכי</w:t>
      </w:r>
      <w:r w:rsidRPr="0004022C">
        <w:rPr>
          <w:rFonts w:cs="David"/>
          <w:sz w:val="24"/>
          <w:szCs w:val="24"/>
          <w:rtl/>
        </w:rPr>
        <w:t xml:space="preserve"> </w:t>
      </w:r>
      <w:r w:rsidRPr="0004022C">
        <w:rPr>
          <w:rFonts w:cs="David" w:hint="cs"/>
          <w:sz w:val="24"/>
          <w:szCs w:val="24"/>
          <w:rtl/>
        </w:rPr>
        <w:t>חקר</w:t>
      </w:r>
      <w:r>
        <w:rPr>
          <w:rFonts w:cs="David" w:hint="cs"/>
          <w:sz w:val="24"/>
          <w:szCs w:val="24"/>
          <w:rtl/>
        </w:rPr>
        <w:t xml:space="preserve"> </w:t>
      </w:r>
      <w:r w:rsidRPr="0004022C">
        <w:rPr>
          <w:rFonts w:cs="David" w:hint="cs"/>
          <w:sz w:val="24"/>
          <w:szCs w:val="24"/>
          <w:rtl/>
        </w:rPr>
        <w:t>ותהליכי</w:t>
      </w:r>
      <w:r w:rsidR="00236AC7">
        <w:rPr>
          <w:rFonts w:cs="David" w:hint="cs"/>
          <w:sz w:val="24"/>
          <w:szCs w:val="24"/>
          <w:rtl/>
        </w:rPr>
        <w:t>ם טכנולוגיים</w:t>
      </w:r>
      <w:r>
        <w:rPr>
          <w:rFonts w:cs="David" w:hint="cs"/>
          <w:sz w:val="24"/>
          <w:szCs w:val="24"/>
          <w:rtl/>
        </w:rPr>
        <w:t xml:space="preserve">). אלו מוצגים תוך הדגשת </w:t>
      </w:r>
      <w:r w:rsidRPr="0004022C">
        <w:rPr>
          <w:rFonts w:cs="David" w:hint="cs"/>
          <w:sz w:val="24"/>
          <w:szCs w:val="24"/>
          <w:rtl/>
        </w:rPr>
        <w:t>יחסי</w:t>
      </w:r>
      <w:r w:rsidRPr="0004022C">
        <w:rPr>
          <w:rFonts w:cs="David"/>
          <w:sz w:val="24"/>
          <w:szCs w:val="24"/>
          <w:rtl/>
        </w:rPr>
        <w:t xml:space="preserve"> </w:t>
      </w:r>
      <w:r w:rsidRPr="0004022C">
        <w:rPr>
          <w:rFonts w:cs="David" w:hint="cs"/>
          <w:sz w:val="24"/>
          <w:szCs w:val="24"/>
          <w:rtl/>
        </w:rPr>
        <w:t>הגומלין</w:t>
      </w:r>
      <w:r w:rsidRPr="0004022C">
        <w:rPr>
          <w:rFonts w:cs="David"/>
          <w:sz w:val="24"/>
          <w:szCs w:val="24"/>
          <w:rtl/>
        </w:rPr>
        <w:t xml:space="preserve"> </w:t>
      </w:r>
      <w:r w:rsidRPr="0004022C">
        <w:rPr>
          <w:rFonts w:cs="David" w:hint="cs"/>
          <w:sz w:val="24"/>
          <w:szCs w:val="24"/>
          <w:rtl/>
        </w:rPr>
        <w:t>שבין</w:t>
      </w:r>
      <w:r w:rsidRPr="0004022C">
        <w:rPr>
          <w:rFonts w:cs="David"/>
          <w:sz w:val="24"/>
          <w:szCs w:val="24"/>
          <w:rtl/>
        </w:rPr>
        <w:t xml:space="preserve"> </w:t>
      </w:r>
      <w:r>
        <w:rPr>
          <w:rFonts w:cs="David" w:hint="cs"/>
          <w:sz w:val="24"/>
          <w:szCs w:val="24"/>
          <w:rtl/>
        </w:rPr>
        <w:t xml:space="preserve">שתי הדיסציפלינות - </w:t>
      </w:r>
      <w:r w:rsidRPr="0004022C">
        <w:rPr>
          <w:rFonts w:cs="David" w:hint="cs"/>
          <w:sz w:val="24"/>
          <w:szCs w:val="24"/>
          <w:rtl/>
        </w:rPr>
        <w:t>מדע</w:t>
      </w:r>
      <w:r w:rsidRPr="0004022C">
        <w:rPr>
          <w:rFonts w:cs="David"/>
          <w:sz w:val="24"/>
          <w:szCs w:val="24"/>
          <w:rtl/>
        </w:rPr>
        <w:t xml:space="preserve"> </w:t>
      </w:r>
      <w:r>
        <w:rPr>
          <w:rFonts w:cs="David" w:hint="cs"/>
          <w:sz w:val="24"/>
          <w:szCs w:val="24"/>
          <w:rtl/>
        </w:rPr>
        <w:t>ו</w:t>
      </w:r>
      <w:r w:rsidRPr="0004022C">
        <w:rPr>
          <w:rFonts w:cs="David" w:hint="cs"/>
          <w:sz w:val="24"/>
          <w:szCs w:val="24"/>
          <w:rtl/>
        </w:rPr>
        <w:t>טכנולוגיה</w:t>
      </w:r>
      <w:r w:rsidRPr="0004022C">
        <w:rPr>
          <w:rFonts w:cs="David"/>
          <w:sz w:val="24"/>
          <w:szCs w:val="24"/>
          <w:rtl/>
        </w:rPr>
        <w:t>.</w:t>
      </w:r>
    </w:p>
    <w:p w:rsidR="001A3367" w:rsidRDefault="001A3367" w:rsidP="00280C85">
      <w:pPr>
        <w:spacing w:after="0" w:line="360" w:lineRule="auto"/>
        <w:jc w:val="both"/>
        <w:rPr>
          <w:rFonts w:cs="David"/>
          <w:sz w:val="24"/>
          <w:szCs w:val="24"/>
          <w:rtl/>
        </w:rPr>
      </w:pPr>
      <w:r w:rsidRPr="0004022C">
        <w:rPr>
          <w:rFonts w:cs="David" w:hint="cs"/>
          <w:sz w:val="24"/>
          <w:szCs w:val="24"/>
          <w:rtl/>
        </w:rPr>
        <w:t>מכיוון</w:t>
      </w:r>
      <w:r w:rsidRPr="0004022C">
        <w:rPr>
          <w:rFonts w:cs="David"/>
          <w:sz w:val="24"/>
          <w:szCs w:val="24"/>
          <w:rtl/>
        </w:rPr>
        <w:t xml:space="preserve"> </w:t>
      </w:r>
      <w:r w:rsidRPr="0004022C">
        <w:rPr>
          <w:rFonts w:cs="David" w:hint="cs"/>
          <w:sz w:val="24"/>
          <w:szCs w:val="24"/>
          <w:rtl/>
        </w:rPr>
        <w:t>שהידע</w:t>
      </w:r>
      <w:r w:rsidRPr="0004022C">
        <w:rPr>
          <w:rFonts w:cs="David"/>
          <w:sz w:val="24"/>
          <w:szCs w:val="24"/>
          <w:rtl/>
        </w:rPr>
        <w:t xml:space="preserve"> </w:t>
      </w:r>
      <w:r w:rsidRPr="0004022C">
        <w:rPr>
          <w:rFonts w:cs="David" w:hint="cs"/>
          <w:sz w:val="24"/>
          <w:szCs w:val="24"/>
          <w:rtl/>
        </w:rPr>
        <w:t>בכל</w:t>
      </w:r>
      <w:r w:rsidRPr="0004022C">
        <w:rPr>
          <w:rFonts w:cs="David"/>
          <w:sz w:val="24"/>
          <w:szCs w:val="24"/>
          <w:rtl/>
        </w:rPr>
        <w:t xml:space="preserve"> </w:t>
      </w:r>
      <w:r w:rsidRPr="0004022C">
        <w:rPr>
          <w:rFonts w:cs="David" w:hint="cs"/>
          <w:sz w:val="24"/>
          <w:szCs w:val="24"/>
          <w:rtl/>
        </w:rPr>
        <w:t>אחד</w:t>
      </w:r>
      <w:r w:rsidRPr="0004022C">
        <w:rPr>
          <w:rFonts w:cs="David"/>
          <w:sz w:val="24"/>
          <w:szCs w:val="24"/>
          <w:rtl/>
        </w:rPr>
        <w:t xml:space="preserve"> </w:t>
      </w:r>
      <w:r w:rsidRPr="0004022C">
        <w:rPr>
          <w:rFonts w:cs="David" w:hint="cs"/>
          <w:sz w:val="24"/>
          <w:szCs w:val="24"/>
          <w:rtl/>
        </w:rPr>
        <w:t>מ</w:t>
      </w:r>
      <w:r>
        <w:rPr>
          <w:rFonts w:cs="David" w:hint="cs"/>
          <w:sz w:val="24"/>
          <w:szCs w:val="24"/>
          <w:rtl/>
        </w:rPr>
        <w:t xml:space="preserve">שתי הדיסציפלינות </w:t>
      </w:r>
      <w:r w:rsidRPr="0004022C">
        <w:rPr>
          <w:rFonts w:cs="David" w:hint="cs"/>
          <w:sz w:val="24"/>
          <w:szCs w:val="24"/>
          <w:rtl/>
        </w:rPr>
        <w:t>רחב</w:t>
      </w:r>
      <w:r w:rsidRPr="0004022C">
        <w:rPr>
          <w:rFonts w:cs="David"/>
          <w:sz w:val="24"/>
          <w:szCs w:val="24"/>
          <w:rtl/>
        </w:rPr>
        <w:t xml:space="preserve"> </w:t>
      </w:r>
      <w:r w:rsidRPr="0004022C">
        <w:rPr>
          <w:rFonts w:cs="David" w:hint="cs"/>
          <w:sz w:val="24"/>
          <w:szCs w:val="24"/>
          <w:rtl/>
        </w:rPr>
        <w:t>ומורכב</w:t>
      </w:r>
      <w:r w:rsidRPr="0004022C">
        <w:rPr>
          <w:rFonts w:cs="David"/>
          <w:sz w:val="24"/>
          <w:szCs w:val="24"/>
          <w:rtl/>
        </w:rPr>
        <w:t xml:space="preserve">, </w:t>
      </w:r>
      <w:r w:rsidRPr="0004022C">
        <w:rPr>
          <w:rFonts w:cs="David" w:hint="cs"/>
          <w:sz w:val="24"/>
          <w:szCs w:val="24"/>
          <w:rtl/>
        </w:rPr>
        <w:t>נבחרו</w:t>
      </w:r>
      <w:r w:rsidRPr="0004022C">
        <w:rPr>
          <w:rFonts w:cs="David"/>
          <w:sz w:val="24"/>
          <w:szCs w:val="24"/>
          <w:rtl/>
        </w:rPr>
        <w:t xml:space="preserve"> </w:t>
      </w:r>
      <w:r w:rsidRPr="0004022C">
        <w:rPr>
          <w:rFonts w:cs="David" w:hint="cs"/>
          <w:sz w:val="24"/>
          <w:szCs w:val="24"/>
          <w:rtl/>
        </w:rPr>
        <w:t>נושאי</w:t>
      </w:r>
      <w:r w:rsidRPr="0004022C">
        <w:rPr>
          <w:rFonts w:cs="David"/>
          <w:sz w:val="24"/>
          <w:szCs w:val="24"/>
          <w:rtl/>
        </w:rPr>
        <w:t xml:space="preserve"> </w:t>
      </w:r>
      <w:r w:rsidRPr="0004022C">
        <w:rPr>
          <w:rFonts w:cs="David" w:hint="cs"/>
          <w:sz w:val="24"/>
          <w:szCs w:val="24"/>
          <w:rtl/>
        </w:rPr>
        <w:t>לימוד</w:t>
      </w:r>
      <w:r w:rsidRPr="0004022C">
        <w:rPr>
          <w:rFonts w:cs="David"/>
          <w:sz w:val="24"/>
          <w:szCs w:val="24"/>
          <w:rtl/>
        </w:rPr>
        <w:t xml:space="preserve"> </w:t>
      </w:r>
      <w:r w:rsidR="00280C85">
        <w:rPr>
          <w:rFonts w:cs="David" w:hint="cs"/>
          <w:sz w:val="24"/>
          <w:szCs w:val="24"/>
          <w:rtl/>
        </w:rPr>
        <w:t>מרכזיים</w:t>
      </w:r>
      <w:r w:rsidRPr="0004022C">
        <w:rPr>
          <w:rFonts w:cs="David"/>
          <w:sz w:val="24"/>
          <w:szCs w:val="24"/>
          <w:rtl/>
        </w:rPr>
        <w:t>,</w:t>
      </w:r>
      <w:r>
        <w:rPr>
          <w:rFonts w:cs="David" w:hint="cs"/>
          <w:sz w:val="24"/>
          <w:szCs w:val="24"/>
          <w:rtl/>
        </w:rPr>
        <w:t xml:space="preserve"> </w:t>
      </w:r>
      <w:r w:rsidRPr="0004022C">
        <w:rPr>
          <w:rFonts w:cs="David" w:hint="cs"/>
          <w:sz w:val="24"/>
          <w:szCs w:val="24"/>
          <w:rtl/>
        </w:rPr>
        <w:t>אשר</w:t>
      </w:r>
      <w:r w:rsidRPr="0004022C">
        <w:rPr>
          <w:rFonts w:cs="David"/>
          <w:sz w:val="24"/>
          <w:szCs w:val="24"/>
          <w:rtl/>
        </w:rPr>
        <w:t xml:space="preserve"> </w:t>
      </w:r>
      <w:r w:rsidRPr="0004022C">
        <w:rPr>
          <w:rFonts w:cs="David" w:hint="cs"/>
          <w:sz w:val="24"/>
          <w:szCs w:val="24"/>
          <w:rtl/>
        </w:rPr>
        <w:t>מטופלים</w:t>
      </w:r>
      <w:r w:rsidRPr="0004022C">
        <w:rPr>
          <w:rFonts w:cs="David"/>
          <w:sz w:val="24"/>
          <w:szCs w:val="24"/>
          <w:rtl/>
        </w:rPr>
        <w:t xml:space="preserve"> </w:t>
      </w:r>
      <w:r w:rsidRPr="0004022C">
        <w:rPr>
          <w:rFonts w:cs="David" w:hint="cs"/>
          <w:sz w:val="24"/>
          <w:szCs w:val="24"/>
          <w:rtl/>
        </w:rPr>
        <w:t>ברמת</w:t>
      </w:r>
      <w:r w:rsidRPr="0004022C">
        <w:rPr>
          <w:rFonts w:cs="David"/>
          <w:sz w:val="24"/>
          <w:szCs w:val="24"/>
          <w:rtl/>
        </w:rPr>
        <w:t xml:space="preserve"> </w:t>
      </w:r>
      <w:r w:rsidRPr="0004022C">
        <w:rPr>
          <w:rFonts w:cs="David" w:hint="cs"/>
          <w:sz w:val="24"/>
          <w:szCs w:val="24"/>
          <w:rtl/>
        </w:rPr>
        <w:t>מורכבות</w:t>
      </w:r>
      <w:r w:rsidRPr="0004022C">
        <w:rPr>
          <w:rFonts w:cs="David"/>
          <w:sz w:val="24"/>
          <w:szCs w:val="24"/>
          <w:rtl/>
        </w:rPr>
        <w:t xml:space="preserve"> </w:t>
      </w:r>
      <w:r w:rsidRPr="0004022C">
        <w:rPr>
          <w:rFonts w:cs="David" w:hint="cs"/>
          <w:sz w:val="24"/>
          <w:szCs w:val="24"/>
          <w:rtl/>
        </w:rPr>
        <w:t>ובהעמקה</w:t>
      </w:r>
      <w:r w:rsidRPr="0004022C">
        <w:rPr>
          <w:rFonts w:cs="David"/>
          <w:sz w:val="24"/>
          <w:szCs w:val="24"/>
          <w:rtl/>
        </w:rPr>
        <w:t xml:space="preserve"> </w:t>
      </w:r>
      <w:r w:rsidRPr="0004022C">
        <w:rPr>
          <w:rFonts w:cs="David" w:hint="cs"/>
          <w:sz w:val="24"/>
          <w:szCs w:val="24"/>
          <w:rtl/>
        </w:rPr>
        <w:t>הולכות</w:t>
      </w:r>
      <w:r w:rsidRPr="0004022C">
        <w:rPr>
          <w:rFonts w:cs="David"/>
          <w:sz w:val="24"/>
          <w:szCs w:val="24"/>
          <w:rtl/>
        </w:rPr>
        <w:t xml:space="preserve"> </w:t>
      </w:r>
      <w:r w:rsidRPr="0004022C">
        <w:rPr>
          <w:rFonts w:cs="David" w:hint="cs"/>
          <w:sz w:val="24"/>
          <w:szCs w:val="24"/>
          <w:rtl/>
        </w:rPr>
        <w:t>ומתפתחות</w:t>
      </w:r>
      <w:r w:rsidRPr="0004022C">
        <w:rPr>
          <w:rFonts w:cs="David"/>
          <w:sz w:val="24"/>
          <w:szCs w:val="24"/>
          <w:rtl/>
        </w:rPr>
        <w:t xml:space="preserve"> </w:t>
      </w:r>
      <w:r w:rsidRPr="0004022C">
        <w:rPr>
          <w:rFonts w:cs="David" w:hint="cs"/>
          <w:sz w:val="24"/>
          <w:szCs w:val="24"/>
          <w:rtl/>
        </w:rPr>
        <w:t>עם</w:t>
      </w:r>
      <w:r w:rsidRPr="0004022C">
        <w:rPr>
          <w:rFonts w:cs="David"/>
          <w:sz w:val="24"/>
          <w:szCs w:val="24"/>
          <w:rtl/>
        </w:rPr>
        <w:t xml:space="preserve"> </w:t>
      </w:r>
      <w:r w:rsidRPr="0004022C">
        <w:rPr>
          <w:rFonts w:cs="David" w:hint="cs"/>
          <w:sz w:val="24"/>
          <w:szCs w:val="24"/>
          <w:rtl/>
        </w:rPr>
        <w:t>העלייה</w:t>
      </w:r>
      <w:r w:rsidRPr="0004022C">
        <w:rPr>
          <w:rFonts w:cs="David"/>
          <w:sz w:val="24"/>
          <w:szCs w:val="24"/>
          <w:rtl/>
        </w:rPr>
        <w:t xml:space="preserve"> </w:t>
      </w:r>
      <w:r w:rsidRPr="0004022C">
        <w:rPr>
          <w:rFonts w:cs="David" w:hint="cs"/>
          <w:sz w:val="24"/>
          <w:szCs w:val="24"/>
          <w:rtl/>
        </w:rPr>
        <w:t>ברצף</w:t>
      </w:r>
      <w:r w:rsidRPr="0004022C">
        <w:rPr>
          <w:rFonts w:cs="David"/>
          <w:sz w:val="24"/>
          <w:szCs w:val="24"/>
          <w:rtl/>
        </w:rPr>
        <w:t xml:space="preserve"> </w:t>
      </w:r>
      <w:r w:rsidRPr="0004022C">
        <w:rPr>
          <w:rFonts w:cs="David" w:hint="cs"/>
          <w:sz w:val="24"/>
          <w:szCs w:val="24"/>
          <w:rtl/>
        </w:rPr>
        <w:t>החינוכי</w:t>
      </w:r>
      <w:r w:rsidRPr="0004022C">
        <w:rPr>
          <w:rFonts w:cs="David"/>
          <w:sz w:val="24"/>
          <w:szCs w:val="24"/>
          <w:rtl/>
        </w:rPr>
        <w:t xml:space="preserve"> </w:t>
      </w:r>
      <w:r w:rsidRPr="0004022C">
        <w:rPr>
          <w:rFonts w:cs="David" w:hint="cs"/>
          <w:sz w:val="24"/>
          <w:szCs w:val="24"/>
          <w:rtl/>
        </w:rPr>
        <w:t>מכיתה</w:t>
      </w:r>
      <w:r w:rsidRPr="0004022C">
        <w:rPr>
          <w:rFonts w:cs="David"/>
          <w:sz w:val="24"/>
          <w:szCs w:val="24"/>
          <w:rtl/>
        </w:rPr>
        <w:t xml:space="preserve"> </w:t>
      </w:r>
      <w:r w:rsidRPr="0004022C">
        <w:rPr>
          <w:rFonts w:cs="David" w:hint="cs"/>
          <w:sz w:val="24"/>
          <w:szCs w:val="24"/>
          <w:rtl/>
        </w:rPr>
        <w:t>א</w:t>
      </w:r>
      <w:r w:rsidRPr="0004022C">
        <w:rPr>
          <w:rFonts w:cs="David"/>
          <w:sz w:val="24"/>
          <w:szCs w:val="24"/>
          <w:rtl/>
        </w:rPr>
        <w:t xml:space="preserve"> </w:t>
      </w:r>
      <w:r w:rsidRPr="0004022C">
        <w:rPr>
          <w:rFonts w:cs="David" w:hint="cs"/>
          <w:sz w:val="24"/>
          <w:szCs w:val="24"/>
          <w:rtl/>
        </w:rPr>
        <w:t>ועד</w:t>
      </w:r>
      <w:r w:rsidRPr="0004022C">
        <w:rPr>
          <w:rFonts w:cs="David"/>
          <w:sz w:val="24"/>
          <w:szCs w:val="24"/>
          <w:rtl/>
        </w:rPr>
        <w:t xml:space="preserve"> </w:t>
      </w:r>
      <w:r w:rsidRPr="0004022C">
        <w:rPr>
          <w:rFonts w:cs="David" w:hint="cs"/>
          <w:sz w:val="24"/>
          <w:szCs w:val="24"/>
          <w:rtl/>
        </w:rPr>
        <w:t>לכיתה</w:t>
      </w:r>
      <w:r w:rsidRPr="0004022C">
        <w:rPr>
          <w:rFonts w:cs="David"/>
          <w:sz w:val="24"/>
          <w:szCs w:val="24"/>
          <w:rtl/>
        </w:rPr>
        <w:t xml:space="preserve"> </w:t>
      </w:r>
      <w:r>
        <w:rPr>
          <w:rFonts w:cs="David" w:hint="cs"/>
          <w:sz w:val="24"/>
          <w:szCs w:val="24"/>
          <w:rtl/>
        </w:rPr>
        <w:t>ט</w:t>
      </w:r>
      <w:r w:rsidRPr="0004022C">
        <w:rPr>
          <w:rFonts w:cs="David"/>
          <w:sz w:val="24"/>
          <w:szCs w:val="24"/>
          <w:rtl/>
        </w:rPr>
        <w:t>.</w:t>
      </w:r>
      <w:r>
        <w:rPr>
          <w:rFonts w:cs="David" w:hint="cs"/>
          <w:sz w:val="24"/>
          <w:szCs w:val="24"/>
          <w:rtl/>
        </w:rPr>
        <w:t xml:space="preserve"> </w:t>
      </w:r>
      <w:r w:rsidRPr="0004022C">
        <w:rPr>
          <w:rFonts w:cs="David"/>
          <w:sz w:val="24"/>
          <w:szCs w:val="24"/>
          <w:rtl/>
        </w:rPr>
        <w:cr/>
      </w:r>
      <w:r w:rsidRPr="0004022C">
        <w:rPr>
          <w:rFonts w:cs="David" w:hint="cs"/>
          <w:sz w:val="24"/>
          <w:szCs w:val="24"/>
          <w:rtl/>
        </w:rPr>
        <w:t>נוסף</w:t>
      </w:r>
      <w:r w:rsidRPr="0004022C">
        <w:rPr>
          <w:rFonts w:cs="David"/>
          <w:sz w:val="24"/>
          <w:szCs w:val="24"/>
          <w:rtl/>
        </w:rPr>
        <w:t xml:space="preserve"> </w:t>
      </w:r>
      <w:r w:rsidRPr="0004022C">
        <w:rPr>
          <w:rFonts w:cs="David" w:hint="cs"/>
          <w:sz w:val="24"/>
          <w:szCs w:val="24"/>
          <w:rtl/>
        </w:rPr>
        <w:t>על</w:t>
      </w:r>
      <w:r w:rsidRPr="0004022C">
        <w:rPr>
          <w:rFonts w:cs="David"/>
          <w:sz w:val="24"/>
          <w:szCs w:val="24"/>
          <w:rtl/>
        </w:rPr>
        <w:t xml:space="preserve"> </w:t>
      </w:r>
      <w:r w:rsidRPr="0004022C">
        <w:rPr>
          <w:rFonts w:cs="David" w:hint="cs"/>
          <w:sz w:val="24"/>
          <w:szCs w:val="24"/>
          <w:rtl/>
        </w:rPr>
        <w:t>התוכן</w:t>
      </w:r>
      <w:r w:rsidRPr="0004022C">
        <w:rPr>
          <w:rFonts w:cs="David"/>
          <w:sz w:val="24"/>
          <w:szCs w:val="24"/>
          <w:rtl/>
        </w:rPr>
        <w:t xml:space="preserve"> </w:t>
      </w:r>
      <w:r w:rsidRPr="0004022C">
        <w:rPr>
          <w:rFonts w:cs="David" w:hint="cs"/>
          <w:sz w:val="24"/>
          <w:szCs w:val="24"/>
          <w:rtl/>
        </w:rPr>
        <w:t>הייחודי</w:t>
      </w:r>
      <w:r w:rsidRPr="0004022C">
        <w:rPr>
          <w:rFonts w:cs="David"/>
          <w:sz w:val="24"/>
          <w:szCs w:val="24"/>
          <w:rtl/>
        </w:rPr>
        <w:t xml:space="preserve"> </w:t>
      </w:r>
      <w:r w:rsidRPr="0004022C">
        <w:rPr>
          <w:rFonts w:cs="David" w:hint="cs"/>
          <w:sz w:val="24"/>
          <w:szCs w:val="24"/>
          <w:rtl/>
        </w:rPr>
        <w:t>המאפיין</w:t>
      </w:r>
      <w:r w:rsidRPr="0004022C">
        <w:rPr>
          <w:rFonts w:cs="David"/>
          <w:sz w:val="24"/>
          <w:szCs w:val="24"/>
          <w:rtl/>
        </w:rPr>
        <w:t xml:space="preserve"> </w:t>
      </w:r>
      <w:r w:rsidRPr="0004022C">
        <w:rPr>
          <w:rFonts w:cs="David" w:hint="cs"/>
          <w:sz w:val="24"/>
          <w:szCs w:val="24"/>
          <w:rtl/>
        </w:rPr>
        <w:t>את</w:t>
      </w:r>
      <w:r w:rsidRPr="0004022C">
        <w:rPr>
          <w:rFonts w:cs="David"/>
          <w:sz w:val="24"/>
          <w:szCs w:val="24"/>
          <w:rtl/>
        </w:rPr>
        <w:t xml:space="preserve"> </w:t>
      </w:r>
      <w:r w:rsidRPr="0004022C">
        <w:rPr>
          <w:rFonts w:cs="David" w:hint="cs"/>
          <w:sz w:val="24"/>
          <w:szCs w:val="24"/>
          <w:rtl/>
        </w:rPr>
        <w:t>כל</w:t>
      </w:r>
      <w:r w:rsidRPr="0004022C">
        <w:rPr>
          <w:rFonts w:cs="David"/>
          <w:sz w:val="24"/>
          <w:szCs w:val="24"/>
          <w:rtl/>
        </w:rPr>
        <w:t xml:space="preserve"> </w:t>
      </w:r>
      <w:r w:rsidRPr="0004022C">
        <w:rPr>
          <w:rFonts w:cs="David" w:hint="cs"/>
          <w:sz w:val="24"/>
          <w:szCs w:val="24"/>
          <w:rtl/>
        </w:rPr>
        <w:t>אח</w:t>
      </w:r>
      <w:r>
        <w:rPr>
          <w:rFonts w:cs="David" w:hint="cs"/>
          <w:sz w:val="24"/>
          <w:szCs w:val="24"/>
          <w:rtl/>
        </w:rPr>
        <w:t>ת משתי הדיסציפלינות</w:t>
      </w:r>
      <w:r w:rsidRPr="0004022C">
        <w:rPr>
          <w:rFonts w:cs="David"/>
          <w:sz w:val="24"/>
          <w:szCs w:val="24"/>
          <w:rtl/>
        </w:rPr>
        <w:t xml:space="preserve">, </w:t>
      </w:r>
      <w:r>
        <w:rPr>
          <w:rFonts w:cs="David" w:hint="cs"/>
          <w:sz w:val="24"/>
          <w:szCs w:val="24"/>
          <w:rtl/>
        </w:rPr>
        <w:t>קיימים רעיונות/</w:t>
      </w:r>
      <w:r w:rsidRPr="0004022C">
        <w:rPr>
          <w:rFonts w:cs="David" w:hint="cs"/>
          <w:sz w:val="24"/>
          <w:szCs w:val="24"/>
          <w:rtl/>
        </w:rPr>
        <w:t>מושגים</w:t>
      </w:r>
      <w:r w:rsidRPr="0004022C">
        <w:rPr>
          <w:rFonts w:cs="David"/>
          <w:sz w:val="24"/>
          <w:szCs w:val="24"/>
          <w:rtl/>
        </w:rPr>
        <w:t xml:space="preserve"> </w:t>
      </w:r>
      <w:proofErr w:type="spellStart"/>
      <w:r>
        <w:rPr>
          <w:rFonts w:cs="David" w:hint="cs"/>
          <w:sz w:val="24"/>
          <w:szCs w:val="24"/>
          <w:rtl/>
        </w:rPr>
        <w:t>חוצי</w:t>
      </w:r>
      <w:proofErr w:type="spellEnd"/>
      <w:r>
        <w:rPr>
          <w:rFonts w:cs="David" w:hint="cs"/>
          <w:sz w:val="24"/>
          <w:szCs w:val="24"/>
          <w:rtl/>
        </w:rPr>
        <w:t xml:space="preserve"> תחומים</w:t>
      </w:r>
      <w:r w:rsidRPr="0004022C">
        <w:rPr>
          <w:rFonts w:cs="David"/>
          <w:sz w:val="24"/>
          <w:szCs w:val="24"/>
          <w:rtl/>
        </w:rPr>
        <w:t>,</w:t>
      </w:r>
      <w:r>
        <w:rPr>
          <w:rFonts w:cs="David" w:hint="cs"/>
          <w:sz w:val="24"/>
          <w:szCs w:val="24"/>
          <w:rtl/>
        </w:rPr>
        <w:t xml:space="preserve"> בעלי ערך לשתי  הדיסציפלינות. הכרת רעיונות אלו תספק ללומדים בצד הבנה מעמיקה גם יכולת לעשות העברה ויישום טוב יותר של הידע הנלמד בשני התחומים</w:t>
      </w:r>
      <w:r w:rsidR="006316DD">
        <w:rPr>
          <w:rFonts w:cs="David" w:hint="cs"/>
          <w:sz w:val="24"/>
          <w:szCs w:val="24"/>
          <w:rtl/>
        </w:rPr>
        <w:t>.</w:t>
      </w:r>
    </w:p>
    <w:p w:rsidR="001A3367" w:rsidRPr="0004022C" w:rsidRDefault="001A3367" w:rsidP="005D4602">
      <w:pPr>
        <w:spacing w:after="0" w:line="360" w:lineRule="auto"/>
        <w:jc w:val="both"/>
        <w:rPr>
          <w:rFonts w:cs="David"/>
          <w:sz w:val="24"/>
          <w:szCs w:val="24"/>
          <w:rtl/>
        </w:rPr>
      </w:pPr>
      <w:r w:rsidRPr="00280C85">
        <w:rPr>
          <w:rFonts w:cs="David" w:hint="cs"/>
          <w:b/>
          <w:bCs/>
          <w:sz w:val="24"/>
          <w:szCs w:val="24"/>
          <w:rtl/>
        </w:rPr>
        <w:t>צרכי הלומדים</w:t>
      </w:r>
      <w:r w:rsidR="00280C85">
        <w:rPr>
          <w:rFonts w:cs="David" w:hint="cs"/>
          <w:b/>
          <w:bCs/>
          <w:sz w:val="24"/>
          <w:szCs w:val="24"/>
          <w:rtl/>
        </w:rPr>
        <w:t xml:space="preserve">. </w:t>
      </w:r>
      <w:r w:rsidRPr="0004022C">
        <w:rPr>
          <w:rFonts w:cs="David" w:hint="cs"/>
          <w:sz w:val="24"/>
          <w:szCs w:val="24"/>
          <w:rtl/>
        </w:rPr>
        <w:t>מקור</w:t>
      </w:r>
      <w:r w:rsidRPr="0004022C">
        <w:rPr>
          <w:rFonts w:cs="David"/>
          <w:sz w:val="24"/>
          <w:szCs w:val="24"/>
          <w:rtl/>
        </w:rPr>
        <w:t xml:space="preserve"> </w:t>
      </w:r>
      <w:r w:rsidRPr="0004022C">
        <w:rPr>
          <w:rFonts w:cs="David" w:hint="cs"/>
          <w:sz w:val="24"/>
          <w:szCs w:val="24"/>
          <w:rtl/>
        </w:rPr>
        <w:t>שני</w:t>
      </w:r>
      <w:r w:rsidRPr="0004022C">
        <w:rPr>
          <w:rFonts w:cs="David"/>
          <w:sz w:val="24"/>
          <w:szCs w:val="24"/>
          <w:rtl/>
        </w:rPr>
        <w:t xml:space="preserve"> </w:t>
      </w:r>
      <w:r w:rsidRPr="0004022C">
        <w:rPr>
          <w:rFonts w:cs="David" w:hint="cs"/>
          <w:sz w:val="24"/>
          <w:szCs w:val="24"/>
          <w:rtl/>
        </w:rPr>
        <w:t>לשיקולים</w:t>
      </w:r>
      <w:r w:rsidRPr="0004022C">
        <w:rPr>
          <w:rFonts w:cs="David"/>
          <w:sz w:val="24"/>
          <w:szCs w:val="24"/>
          <w:rtl/>
        </w:rPr>
        <w:t xml:space="preserve"> </w:t>
      </w:r>
      <w:r w:rsidRPr="0004022C">
        <w:rPr>
          <w:rFonts w:cs="David" w:hint="cs"/>
          <w:sz w:val="24"/>
          <w:szCs w:val="24"/>
          <w:rtl/>
        </w:rPr>
        <w:t>בבחירת</w:t>
      </w:r>
      <w:r w:rsidRPr="0004022C">
        <w:rPr>
          <w:rFonts w:cs="David"/>
          <w:sz w:val="24"/>
          <w:szCs w:val="24"/>
          <w:rtl/>
        </w:rPr>
        <w:t xml:space="preserve"> </w:t>
      </w:r>
      <w:r w:rsidRPr="0004022C">
        <w:rPr>
          <w:rFonts w:cs="David" w:hint="cs"/>
          <w:sz w:val="24"/>
          <w:szCs w:val="24"/>
          <w:rtl/>
        </w:rPr>
        <w:t>התכנים</w:t>
      </w:r>
      <w:r w:rsidRPr="0004022C">
        <w:rPr>
          <w:rFonts w:cs="David"/>
          <w:sz w:val="24"/>
          <w:szCs w:val="24"/>
          <w:rtl/>
        </w:rPr>
        <w:t xml:space="preserve"> </w:t>
      </w:r>
      <w:r w:rsidRPr="0004022C">
        <w:rPr>
          <w:rFonts w:cs="David" w:hint="cs"/>
          <w:sz w:val="24"/>
          <w:szCs w:val="24"/>
          <w:rtl/>
        </w:rPr>
        <w:t>הוא</w:t>
      </w:r>
      <w:r w:rsidRPr="0004022C">
        <w:rPr>
          <w:rFonts w:cs="David"/>
          <w:sz w:val="24"/>
          <w:szCs w:val="24"/>
          <w:rtl/>
        </w:rPr>
        <w:t xml:space="preserve"> </w:t>
      </w:r>
      <w:r>
        <w:rPr>
          <w:rFonts w:cs="David" w:hint="cs"/>
          <w:sz w:val="24"/>
          <w:szCs w:val="24"/>
          <w:rtl/>
        </w:rPr>
        <w:t xml:space="preserve">המחויבות להתאים </w:t>
      </w:r>
      <w:r w:rsidRPr="0004022C">
        <w:rPr>
          <w:rFonts w:cs="David" w:hint="cs"/>
          <w:sz w:val="24"/>
          <w:szCs w:val="24"/>
          <w:rtl/>
        </w:rPr>
        <w:t>את</w:t>
      </w:r>
      <w:r w:rsidRPr="0004022C">
        <w:rPr>
          <w:rFonts w:cs="David"/>
          <w:sz w:val="24"/>
          <w:szCs w:val="24"/>
          <w:rtl/>
        </w:rPr>
        <w:t xml:space="preserve"> </w:t>
      </w:r>
      <w:r>
        <w:rPr>
          <w:rFonts w:cs="David" w:hint="cs"/>
          <w:sz w:val="24"/>
          <w:szCs w:val="24"/>
          <w:rtl/>
        </w:rPr>
        <w:t xml:space="preserve">התכנים </w:t>
      </w:r>
      <w:r w:rsidRPr="0004022C">
        <w:rPr>
          <w:rFonts w:cs="David" w:hint="cs"/>
          <w:sz w:val="24"/>
          <w:szCs w:val="24"/>
          <w:rtl/>
        </w:rPr>
        <w:t>ואת</w:t>
      </w:r>
      <w:r w:rsidRPr="0004022C">
        <w:rPr>
          <w:rFonts w:cs="David"/>
          <w:sz w:val="24"/>
          <w:szCs w:val="24"/>
          <w:rtl/>
        </w:rPr>
        <w:t xml:space="preserve"> </w:t>
      </w:r>
      <w:r w:rsidRPr="0004022C">
        <w:rPr>
          <w:rFonts w:cs="David" w:hint="cs"/>
          <w:sz w:val="24"/>
          <w:szCs w:val="24"/>
          <w:rtl/>
        </w:rPr>
        <w:t>דרכי</w:t>
      </w:r>
      <w:r w:rsidRPr="0004022C">
        <w:rPr>
          <w:rFonts w:cs="David"/>
          <w:sz w:val="24"/>
          <w:szCs w:val="24"/>
          <w:rtl/>
        </w:rPr>
        <w:t xml:space="preserve"> </w:t>
      </w:r>
      <w:r w:rsidRPr="0004022C">
        <w:rPr>
          <w:rFonts w:cs="David" w:hint="cs"/>
          <w:sz w:val="24"/>
          <w:szCs w:val="24"/>
          <w:rtl/>
        </w:rPr>
        <w:t>הוראתם</w:t>
      </w:r>
      <w:r w:rsidRPr="0004022C">
        <w:rPr>
          <w:rFonts w:cs="David"/>
          <w:sz w:val="24"/>
          <w:szCs w:val="24"/>
          <w:rtl/>
        </w:rPr>
        <w:t xml:space="preserve"> </w:t>
      </w:r>
      <w:r w:rsidRPr="0004022C">
        <w:rPr>
          <w:rFonts w:cs="David" w:hint="cs"/>
          <w:sz w:val="24"/>
          <w:szCs w:val="24"/>
          <w:rtl/>
        </w:rPr>
        <w:t>להתפתחות</w:t>
      </w:r>
      <w:r>
        <w:rPr>
          <w:rFonts w:cs="David" w:hint="cs"/>
          <w:sz w:val="24"/>
          <w:szCs w:val="24"/>
          <w:rtl/>
        </w:rPr>
        <w:t xml:space="preserve"> </w:t>
      </w:r>
      <w:r w:rsidRPr="0004022C">
        <w:rPr>
          <w:rFonts w:cs="David" w:hint="cs"/>
          <w:sz w:val="24"/>
          <w:szCs w:val="24"/>
          <w:rtl/>
        </w:rPr>
        <w:t>הקוגניטיבית</w:t>
      </w:r>
      <w:r w:rsidRPr="0004022C">
        <w:rPr>
          <w:rFonts w:cs="David"/>
          <w:sz w:val="24"/>
          <w:szCs w:val="24"/>
          <w:rtl/>
        </w:rPr>
        <w:t xml:space="preserve"> </w:t>
      </w:r>
      <w:r w:rsidRPr="0004022C">
        <w:rPr>
          <w:rFonts w:cs="David" w:hint="cs"/>
          <w:sz w:val="24"/>
          <w:szCs w:val="24"/>
          <w:rtl/>
        </w:rPr>
        <w:t>והרגשית</w:t>
      </w:r>
      <w:r w:rsidRPr="0004022C">
        <w:rPr>
          <w:rFonts w:cs="David"/>
          <w:sz w:val="24"/>
          <w:szCs w:val="24"/>
          <w:rtl/>
        </w:rPr>
        <w:t xml:space="preserve"> </w:t>
      </w:r>
      <w:r w:rsidRPr="0004022C">
        <w:rPr>
          <w:rFonts w:cs="David" w:hint="cs"/>
          <w:sz w:val="24"/>
          <w:szCs w:val="24"/>
          <w:rtl/>
        </w:rPr>
        <w:t>של</w:t>
      </w:r>
      <w:r w:rsidRPr="0004022C">
        <w:rPr>
          <w:rFonts w:cs="David"/>
          <w:sz w:val="24"/>
          <w:szCs w:val="24"/>
          <w:rtl/>
        </w:rPr>
        <w:t xml:space="preserve"> </w:t>
      </w:r>
      <w:r>
        <w:rPr>
          <w:rFonts w:cs="David" w:hint="cs"/>
          <w:sz w:val="24"/>
          <w:szCs w:val="24"/>
          <w:rtl/>
        </w:rPr>
        <w:t xml:space="preserve">התלמידים </w:t>
      </w:r>
      <w:r w:rsidRPr="0004022C">
        <w:rPr>
          <w:rFonts w:cs="David" w:hint="cs"/>
          <w:sz w:val="24"/>
          <w:szCs w:val="24"/>
          <w:rtl/>
        </w:rPr>
        <w:t>ולעולם</w:t>
      </w:r>
      <w:r w:rsidRPr="0004022C">
        <w:rPr>
          <w:rFonts w:cs="David"/>
          <w:sz w:val="24"/>
          <w:szCs w:val="24"/>
          <w:rtl/>
        </w:rPr>
        <w:t xml:space="preserve"> </w:t>
      </w:r>
      <w:r w:rsidRPr="0004022C">
        <w:rPr>
          <w:rFonts w:cs="David" w:hint="cs"/>
          <w:sz w:val="24"/>
          <w:szCs w:val="24"/>
          <w:rtl/>
        </w:rPr>
        <w:t>הידע</w:t>
      </w:r>
      <w:r w:rsidRPr="0004022C">
        <w:rPr>
          <w:rFonts w:cs="David"/>
          <w:sz w:val="24"/>
          <w:szCs w:val="24"/>
          <w:rtl/>
        </w:rPr>
        <w:t xml:space="preserve"> </w:t>
      </w:r>
      <w:r w:rsidRPr="0004022C">
        <w:rPr>
          <w:rFonts w:cs="David" w:hint="cs"/>
          <w:sz w:val="24"/>
          <w:szCs w:val="24"/>
          <w:rtl/>
        </w:rPr>
        <w:t>הקיים</w:t>
      </w:r>
      <w:r w:rsidRPr="0004022C">
        <w:rPr>
          <w:rFonts w:cs="David"/>
          <w:sz w:val="24"/>
          <w:szCs w:val="24"/>
          <w:rtl/>
        </w:rPr>
        <w:t xml:space="preserve"> </w:t>
      </w:r>
      <w:r w:rsidRPr="0004022C">
        <w:rPr>
          <w:rFonts w:cs="David" w:hint="cs"/>
          <w:sz w:val="24"/>
          <w:szCs w:val="24"/>
          <w:rtl/>
        </w:rPr>
        <w:t>אצלם</w:t>
      </w:r>
      <w:r w:rsidRPr="0004022C">
        <w:rPr>
          <w:rFonts w:cs="David"/>
          <w:sz w:val="24"/>
          <w:szCs w:val="24"/>
          <w:rtl/>
        </w:rPr>
        <w:t xml:space="preserve">. </w:t>
      </w:r>
      <w:r w:rsidRPr="0004022C">
        <w:rPr>
          <w:rFonts w:cs="David" w:hint="cs"/>
          <w:sz w:val="24"/>
          <w:szCs w:val="24"/>
          <w:rtl/>
        </w:rPr>
        <w:t>בתהליך</w:t>
      </w:r>
      <w:r>
        <w:rPr>
          <w:rFonts w:cs="David" w:hint="cs"/>
          <w:sz w:val="24"/>
          <w:szCs w:val="24"/>
          <w:rtl/>
        </w:rPr>
        <w:t xml:space="preserve"> </w:t>
      </w:r>
      <w:r w:rsidRPr="0004022C">
        <w:rPr>
          <w:rFonts w:cs="David" w:hint="cs"/>
          <w:sz w:val="24"/>
          <w:szCs w:val="24"/>
          <w:rtl/>
        </w:rPr>
        <w:t>הבחירה</w:t>
      </w:r>
      <w:r w:rsidRPr="0004022C">
        <w:rPr>
          <w:rFonts w:cs="David"/>
          <w:sz w:val="24"/>
          <w:szCs w:val="24"/>
          <w:rtl/>
        </w:rPr>
        <w:t xml:space="preserve"> </w:t>
      </w:r>
      <w:r w:rsidRPr="0004022C">
        <w:rPr>
          <w:rFonts w:cs="David" w:hint="cs"/>
          <w:sz w:val="24"/>
          <w:szCs w:val="24"/>
          <w:rtl/>
        </w:rPr>
        <w:t>של</w:t>
      </w:r>
      <w:r w:rsidRPr="0004022C">
        <w:rPr>
          <w:rFonts w:cs="David"/>
          <w:sz w:val="24"/>
          <w:szCs w:val="24"/>
          <w:rtl/>
        </w:rPr>
        <w:t xml:space="preserve"> </w:t>
      </w:r>
      <w:r w:rsidRPr="0004022C">
        <w:rPr>
          <w:rFonts w:cs="David" w:hint="cs"/>
          <w:sz w:val="24"/>
          <w:szCs w:val="24"/>
          <w:rtl/>
        </w:rPr>
        <w:t>הנושאים</w:t>
      </w:r>
      <w:r w:rsidRPr="0004022C">
        <w:rPr>
          <w:rFonts w:cs="David"/>
          <w:sz w:val="24"/>
          <w:szCs w:val="24"/>
          <w:rtl/>
        </w:rPr>
        <w:t xml:space="preserve"> </w:t>
      </w:r>
      <w:r w:rsidRPr="0004022C">
        <w:rPr>
          <w:rFonts w:cs="David" w:hint="cs"/>
          <w:sz w:val="24"/>
          <w:szCs w:val="24"/>
          <w:rtl/>
        </w:rPr>
        <w:t>ושל</w:t>
      </w:r>
      <w:r w:rsidRPr="0004022C">
        <w:rPr>
          <w:rFonts w:cs="David"/>
          <w:sz w:val="24"/>
          <w:szCs w:val="24"/>
          <w:rtl/>
        </w:rPr>
        <w:t xml:space="preserve"> </w:t>
      </w:r>
      <w:r w:rsidRPr="0004022C">
        <w:rPr>
          <w:rFonts w:cs="David" w:hint="cs"/>
          <w:sz w:val="24"/>
          <w:szCs w:val="24"/>
          <w:rtl/>
        </w:rPr>
        <w:t>ההדגשים</w:t>
      </w:r>
      <w:r w:rsidRPr="0004022C">
        <w:rPr>
          <w:rFonts w:cs="David"/>
          <w:sz w:val="24"/>
          <w:szCs w:val="24"/>
          <w:rtl/>
        </w:rPr>
        <w:t xml:space="preserve"> </w:t>
      </w:r>
      <w:r w:rsidRPr="0004022C">
        <w:rPr>
          <w:rFonts w:cs="David" w:hint="cs"/>
          <w:sz w:val="24"/>
          <w:szCs w:val="24"/>
          <w:rtl/>
        </w:rPr>
        <w:t>הועדפו</w:t>
      </w:r>
      <w:r w:rsidRPr="0004022C">
        <w:rPr>
          <w:rFonts w:cs="David"/>
          <w:sz w:val="24"/>
          <w:szCs w:val="24"/>
          <w:rtl/>
        </w:rPr>
        <w:t xml:space="preserve"> </w:t>
      </w:r>
      <w:r w:rsidR="005D4602">
        <w:rPr>
          <w:rFonts w:cs="David" w:hint="cs"/>
          <w:sz w:val="24"/>
          <w:szCs w:val="24"/>
          <w:rtl/>
        </w:rPr>
        <w:t>הנושאים</w:t>
      </w:r>
      <w:r w:rsidRPr="0004022C">
        <w:rPr>
          <w:rFonts w:cs="David"/>
          <w:sz w:val="24"/>
          <w:szCs w:val="24"/>
          <w:rtl/>
        </w:rPr>
        <w:t xml:space="preserve"> </w:t>
      </w:r>
      <w:r w:rsidRPr="0004022C">
        <w:rPr>
          <w:rFonts w:cs="David" w:hint="cs"/>
          <w:sz w:val="24"/>
          <w:szCs w:val="24"/>
          <w:rtl/>
        </w:rPr>
        <w:t>שיש</w:t>
      </w:r>
      <w:r w:rsidRPr="0004022C">
        <w:rPr>
          <w:rFonts w:cs="David"/>
          <w:sz w:val="24"/>
          <w:szCs w:val="24"/>
          <w:rtl/>
        </w:rPr>
        <w:t xml:space="preserve"> </w:t>
      </w:r>
      <w:r w:rsidRPr="0004022C">
        <w:rPr>
          <w:rFonts w:cs="David" w:hint="cs"/>
          <w:sz w:val="24"/>
          <w:szCs w:val="24"/>
          <w:rtl/>
        </w:rPr>
        <w:t>להם</w:t>
      </w:r>
      <w:r w:rsidRPr="0004022C">
        <w:rPr>
          <w:rFonts w:cs="David"/>
          <w:sz w:val="24"/>
          <w:szCs w:val="24"/>
          <w:rtl/>
        </w:rPr>
        <w:t xml:space="preserve"> </w:t>
      </w:r>
      <w:r w:rsidRPr="0004022C">
        <w:rPr>
          <w:rFonts w:cs="David" w:hint="cs"/>
          <w:sz w:val="24"/>
          <w:szCs w:val="24"/>
          <w:rtl/>
        </w:rPr>
        <w:t>נגיעה</w:t>
      </w:r>
      <w:r w:rsidRPr="0004022C">
        <w:rPr>
          <w:rFonts w:cs="David"/>
          <w:sz w:val="24"/>
          <w:szCs w:val="24"/>
          <w:rtl/>
        </w:rPr>
        <w:t xml:space="preserve"> </w:t>
      </w:r>
      <w:r>
        <w:rPr>
          <w:rFonts w:cs="David" w:hint="cs"/>
          <w:sz w:val="24"/>
          <w:szCs w:val="24"/>
          <w:rtl/>
        </w:rPr>
        <w:t xml:space="preserve">לחיי </w:t>
      </w:r>
      <w:r w:rsidRPr="0004022C">
        <w:rPr>
          <w:rFonts w:cs="David" w:hint="cs"/>
          <w:sz w:val="24"/>
          <w:szCs w:val="24"/>
          <w:rtl/>
        </w:rPr>
        <w:t>היומיו</w:t>
      </w:r>
      <w:r>
        <w:rPr>
          <w:rFonts w:cs="David" w:hint="cs"/>
          <w:sz w:val="24"/>
          <w:szCs w:val="24"/>
          <w:rtl/>
        </w:rPr>
        <w:t xml:space="preserve">ם </w:t>
      </w:r>
      <w:r w:rsidRPr="0004022C">
        <w:rPr>
          <w:rFonts w:cs="David" w:hint="cs"/>
          <w:sz w:val="24"/>
          <w:szCs w:val="24"/>
          <w:rtl/>
        </w:rPr>
        <w:t>של</w:t>
      </w:r>
      <w:r w:rsidRPr="0004022C">
        <w:rPr>
          <w:rFonts w:cs="David"/>
          <w:sz w:val="24"/>
          <w:szCs w:val="24"/>
          <w:rtl/>
        </w:rPr>
        <w:t xml:space="preserve"> </w:t>
      </w:r>
      <w:r w:rsidRPr="0004022C">
        <w:rPr>
          <w:rFonts w:cs="David" w:hint="cs"/>
          <w:sz w:val="24"/>
          <w:szCs w:val="24"/>
          <w:rtl/>
        </w:rPr>
        <w:t>ה</w:t>
      </w:r>
      <w:r>
        <w:rPr>
          <w:rFonts w:cs="David" w:hint="cs"/>
          <w:sz w:val="24"/>
          <w:szCs w:val="24"/>
          <w:rtl/>
        </w:rPr>
        <w:t xml:space="preserve">תלמידים. </w:t>
      </w:r>
    </w:p>
    <w:p w:rsidR="001A3367" w:rsidRDefault="001A3367" w:rsidP="005D4602">
      <w:pPr>
        <w:spacing w:after="0" w:line="360" w:lineRule="auto"/>
        <w:jc w:val="both"/>
        <w:rPr>
          <w:rFonts w:cs="David"/>
          <w:sz w:val="24"/>
          <w:szCs w:val="24"/>
          <w:rtl/>
        </w:rPr>
      </w:pPr>
      <w:r w:rsidRPr="00280C85">
        <w:rPr>
          <w:rFonts w:cs="David" w:hint="cs"/>
          <w:b/>
          <w:bCs/>
          <w:sz w:val="24"/>
          <w:szCs w:val="24"/>
          <w:rtl/>
        </w:rPr>
        <w:t>צרכי החברה</w:t>
      </w:r>
      <w:r w:rsidR="00280C85">
        <w:rPr>
          <w:rFonts w:cs="David" w:hint="cs"/>
          <w:b/>
          <w:bCs/>
          <w:sz w:val="24"/>
          <w:szCs w:val="24"/>
          <w:rtl/>
        </w:rPr>
        <w:t xml:space="preserve">. </w:t>
      </w:r>
      <w:r w:rsidRPr="0004022C">
        <w:rPr>
          <w:rFonts w:cs="David" w:hint="cs"/>
          <w:sz w:val="24"/>
          <w:szCs w:val="24"/>
          <w:rtl/>
        </w:rPr>
        <w:t>מקור</w:t>
      </w:r>
      <w:r w:rsidRPr="0004022C">
        <w:rPr>
          <w:rFonts w:cs="David"/>
          <w:sz w:val="24"/>
          <w:szCs w:val="24"/>
          <w:rtl/>
        </w:rPr>
        <w:t xml:space="preserve"> </w:t>
      </w:r>
      <w:r w:rsidRPr="0004022C">
        <w:rPr>
          <w:rFonts w:cs="David" w:hint="cs"/>
          <w:sz w:val="24"/>
          <w:szCs w:val="24"/>
          <w:rtl/>
        </w:rPr>
        <w:t>שלישי</w:t>
      </w:r>
      <w:r w:rsidRPr="0004022C">
        <w:rPr>
          <w:rFonts w:cs="David"/>
          <w:sz w:val="24"/>
          <w:szCs w:val="24"/>
          <w:rtl/>
        </w:rPr>
        <w:t xml:space="preserve"> </w:t>
      </w:r>
      <w:r w:rsidRPr="0004022C">
        <w:rPr>
          <w:rFonts w:cs="David" w:hint="cs"/>
          <w:sz w:val="24"/>
          <w:szCs w:val="24"/>
          <w:rtl/>
        </w:rPr>
        <w:t>לבחירת</w:t>
      </w:r>
      <w:r w:rsidRPr="0004022C">
        <w:rPr>
          <w:rFonts w:cs="David"/>
          <w:sz w:val="24"/>
          <w:szCs w:val="24"/>
          <w:rtl/>
        </w:rPr>
        <w:t xml:space="preserve"> </w:t>
      </w:r>
      <w:r w:rsidRPr="0004022C">
        <w:rPr>
          <w:rFonts w:cs="David" w:hint="cs"/>
          <w:sz w:val="24"/>
          <w:szCs w:val="24"/>
          <w:rtl/>
        </w:rPr>
        <w:t>התכנים</w:t>
      </w:r>
      <w:r w:rsidRPr="0004022C">
        <w:rPr>
          <w:rFonts w:cs="David"/>
          <w:sz w:val="24"/>
          <w:szCs w:val="24"/>
          <w:rtl/>
        </w:rPr>
        <w:t xml:space="preserve"> </w:t>
      </w:r>
      <w:r w:rsidRPr="0004022C">
        <w:rPr>
          <w:rFonts w:cs="David" w:hint="cs"/>
          <w:sz w:val="24"/>
          <w:szCs w:val="24"/>
          <w:rtl/>
        </w:rPr>
        <w:t>הוא</w:t>
      </w:r>
      <w:r w:rsidRPr="0004022C">
        <w:rPr>
          <w:rFonts w:cs="David"/>
          <w:sz w:val="24"/>
          <w:szCs w:val="24"/>
          <w:rtl/>
        </w:rPr>
        <w:t xml:space="preserve"> </w:t>
      </w:r>
      <w:r>
        <w:rPr>
          <w:rFonts w:cs="David" w:hint="cs"/>
          <w:sz w:val="24"/>
          <w:szCs w:val="24"/>
          <w:rtl/>
        </w:rPr>
        <w:t xml:space="preserve">המחויבות לבחירת </w:t>
      </w:r>
      <w:r w:rsidRPr="0004022C">
        <w:rPr>
          <w:rFonts w:cs="David" w:hint="cs"/>
          <w:sz w:val="24"/>
          <w:szCs w:val="24"/>
          <w:rtl/>
        </w:rPr>
        <w:t>נושאי</w:t>
      </w:r>
      <w:r w:rsidRPr="0004022C">
        <w:rPr>
          <w:rFonts w:cs="David"/>
          <w:sz w:val="24"/>
          <w:szCs w:val="24"/>
          <w:rtl/>
        </w:rPr>
        <w:t xml:space="preserve"> </w:t>
      </w:r>
      <w:r w:rsidRPr="0004022C">
        <w:rPr>
          <w:rFonts w:cs="David" w:hint="cs"/>
          <w:sz w:val="24"/>
          <w:szCs w:val="24"/>
          <w:rtl/>
        </w:rPr>
        <w:t>לימוד</w:t>
      </w:r>
      <w:r w:rsidRPr="0004022C">
        <w:rPr>
          <w:rFonts w:cs="David"/>
          <w:sz w:val="24"/>
          <w:szCs w:val="24"/>
          <w:rtl/>
        </w:rPr>
        <w:t xml:space="preserve"> </w:t>
      </w:r>
      <w:r>
        <w:rPr>
          <w:rFonts w:cs="David" w:hint="cs"/>
          <w:sz w:val="24"/>
          <w:szCs w:val="24"/>
          <w:rtl/>
        </w:rPr>
        <w:t xml:space="preserve">שיתרמו לדרכי התמודדות </w:t>
      </w:r>
      <w:r w:rsidR="005D4602">
        <w:rPr>
          <w:rFonts w:cs="David" w:hint="cs"/>
          <w:sz w:val="24"/>
          <w:szCs w:val="24"/>
          <w:rtl/>
        </w:rPr>
        <w:t xml:space="preserve">של אזרחי העתיד </w:t>
      </w:r>
      <w:r>
        <w:rPr>
          <w:rFonts w:cs="David" w:hint="cs"/>
          <w:sz w:val="24"/>
          <w:szCs w:val="24"/>
          <w:rtl/>
        </w:rPr>
        <w:t xml:space="preserve">עם </w:t>
      </w:r>
      <w:r w:rsidR="005D4602">
        <w:rPr>
          <w:rFonts w:cs="David" w:hint="cs"/>
          <w:sz w:val="24"/>
          <w:szCs w:val="24"/>
          <w:rtl/>
        </w:rPr>
        <w:t>אתגרים ו</w:t>
      </w:r>
      <w:r>
        <w:rPr>
          <w:rFonts w:cs="David" w:hint="cs"/>
          <w:sz w:val="24"/>
          <w:szCs w:val="24"/>
          <w:rtl/>
        </w:rPr>
        <w:t>בעיות של האזרח בחברה המודרנית והמשתנה כגון: סוגיות בתחום הבריאות, סוגיות בתחום הסביבה וההשלכות שיש להן על  האדם החברה, הכלכלה</w:t>
      </w:r>
      <w:r w:rsidR="005D4602">
        <w:rPr>
          <w:rFonts w:cs="David" w:hint="cs"/>
          <w:sz w:val="24"/>
          <w:szCs w:val="24"/>
          <w:rtl/>
        </w:rPr>
        <w:t>,</w:t>
      </w:r>
      <w:r>
        <w:rPr>
          <w:rFonts w:cs="David" w:hint="cs"/>
          <w:sz w:val="24"/>
          <w:szCs w:val="24"/>
          <w:rtl/>
        </w:rPr>
        <w:t xml:space="preserve"> הסביבה ועוד. </w:t>
      </w:r>
    </w:p>
    <w:p w:rsidR="00EC6FCD" w:rsidRDefault="00EC6FCD" w:rsidP="00A11459">
      <w:pPr>
        <w:spacing w:after="0" w:line="360" w:lineRule="auto"/>
        <w:jc w:val="both"/>
        <w:rPr>
          <w:rFonts w:cs="David"/>
          <w:sz w:val="24"/>
          <w:szCs w:val="24"/>
          <w:rtl/>
        </w:rPr>
      </w:pPr>
    </w:p>
    <w:p w:rsidR="00EC6FCD" w:rsidRPr="00716F6E" w:rsidRDefault="001A3367" w:rsidP="00A11459">
      <w:pPr>
        <w:spacing w:after="0" w:line="360" w:lineRule="auto"/>
        <w:jc w:val="both"/>
        <w:rPr>
          <w:rFonts w:cs="David"/>
          <w:b/>
          <w:bCs/>
          <w:sz w:val="24"/>
          <w:szCs w:val="24"/>
          <w:rtl/>
        </w:rPr>
      </w:pPr>
      <w:r w:rsidRPr="00716F6E">
        <w:rPr>
          <w:rFonts w:cs="David" w:hint="cs"/>
          <w:b/>
          <w:bCs/>
          <w:sz w:val="24"/>
          <w:szCs w:val="24"/>
          <w:rtl/>
        </w:rPr>
        <w:t>הממד הפדגוגי</w:t>
      </w:r>
    </w:p>
    <w:p w:rsidR="006316DD" w:rsidRDefault="00561FB9" w:rsidP="00FF6490">
      <w:pPr>
        <w:spacing w:before="60" w:line="360" w:lineRule="auto"/>
        <w:jc w:val="both"/>
        <w:rPr>
          <w:rFonts w:cs="David"/>
          <w:b/>
          <w:bCs/>
          <w:sz w:val="24"/>
          <w:szCs w:val="24"/>
          <w:rtl/>
        </w:rPr>
      </w:pPr>
      <w:r w:rsidRPr="00BE0433">
        <w:rPr>
          <w:rFonts w:cs="David" w:hint="cs"/>
          <w:b/>
          <w:bCs/>
          <w:sz w:val="24"/>
          <w:szCs w:val="24"/>
          <w:rtl/>
        </w:rPr>
        <w:t>למידה התנסותית</w:t>
      </w:r>
      <w:r>
        <w:rPr>
          <w:rFonts w:cs="David" w:hint="cs"/>
          <w:sz w:val="24"/>
          <w:szCs w:val="24"/>
          <w:rtl/>
        </w:rPr>
        <w:t xml:space="preserve">: </w:t>
      </w:r>
      <w:r w:rsidR="00AA6976" w:rsidRPr="00AA4E56">
        <w:rPr>
          <w:rFonts w:cs="David" w:hint="cs"/>
          <w:sz w:val="24"/>
          <w:szCs w:val="24"/>
          <w:rtl/>
        </w:rPr>
        <w:t>ביצוע ניסוי</w:t>
      </w:r>
      <w:r w:rsidR="00636E20">
        <w:rPr>
          <w:rFonts w:cs="David" w:hint="cs"/>
          <w:sz w:val="24"/>
          <w:szCs w:val="24"/>
          <w:rtl/>
        </w:rPr>
        <w:t>ים</w:t>
      </w:r>
      <w:r w:rsidR="00AA6976" w:rsidRPr="00AA4E56">
        <w:rPr>
          <w:rFonts w:cs="David" w:hint="cs"/>
          <w:sz w:val="24"/>
          <w:szCs w:val="24"/>
          <w:rtl/>
        </w:rPr>
        <w:t xml:space="preserve"> </w:t>
      </w:r>
      <w:r w:rsidR="00636E20">
        <w:rPr>
          <w:rFonts w:cs="David" w:hint="cs"/>
          <w:sz w:val="24"/>
          <w:szCs w:val="24"/>
          <w:rtl/>
        </w:rPr>
        <w:t>ו</w:t>
      </w:r>
      <w:r w:rsidR="00AA6976" w:rsidRPr="00AA4E56">
        <w:rPr>
          <w:rFonts w:cs="David" w:hint="cs"/>
          <w:sz w:val="24"/>
          <w:szCs w:val="24"/>
          <w:rtl/>
        </w:rPr>
        <w:t>תצפי</w:t>
      </w:r>
      <w:r w:rsidR="00636E20">
        <w:rPr>
          <w:rFonts w:cs="David" w:hint="cs"/>
          <w:sz w:val="24"/>
          <w:szCs w:val="24"/>
          <w:rtl/>
        </w:rPr>
        <w:t>ו</w:t>
      </w:r>
      <w:r w:rsidR="00AA6976" w:rsidRPr="00AA4E56">
        <w:rPr>
          <w:rFonts w:cs="David" w:hint="cs"/>
          <w:sz w:val="24"/>
          <w:szCs w:val="24"/>
          <w:rtl/>
        </w:rPr>
        <w:t>ת</w:t>
      </w:r>
      <w:r w:rsidR="00FF6490">
        <w:rPr>
          <w:rFonts w:cs="David" w:hint="cs"/>
          <w:sz w:val="24"/>
          <w:szCs w:val="24"/>
          <w:rtl/>
        </w:rPr>
        <w:t xml:space="preserve">, התנסות מעשית עם כלים ותכנון ובנייה של מוצרים הם </w:t>
      </w:r>
      <w:r w:rsidR="00AA6976" w:rsidRPr="00AA4E56">
        <w:rPr>
          <w:rFonts w:cs="David" w:hint="cs"/>
          <w:sz w:val="24"/>
          <w:szCs w:val="24"/>
          <w:rtl/>
        </w:rPr>
        <w:t xml:space="preserve"> </w:t>
      </w:r>
      <w:r w:rsidR="00716F6E">
        <w:rPr>
          <w:rFonts w:cs="David" w:hint="cs"/>
          <w:sz w:val="24"/>
          <w:szCs w:val="24"/>
          <w:rtl/>
        </w:rPr>
        <w:t>מאבני</w:t>
      </w:r>
      <w:r w:rsidR="00716F6E" w:rsidRPr="00AA4E56">
        <w:rPr>
          <w:rFonts w:cs="David" w:hint="cs"/>
          <w:sz w:val="24"/>
          <w:szCs w:val="24"/>
          <w:rtl/>
        </w:rPr>
        <w:t xml:space="preserve"> </w:t>
      </w:r>
      <w:r w:rsidR="00716F6E">
        <w:rPr>
          <w:rFonts w:cs="David" w:hint="cs"/>
          <w:sz w:val="24"/>
          <w:szCs w:val="24"/>
          <w:rtl/>
        </w:rPr>
        <w:t>ה</w:t>
      </w:r>
      <w:r w:rsidR="00AA6976" w:rsidRPr="00AA4E56">
        <w:rPr>
          <w:rFonts w:cs="David" w:hint="cs"/>
          <w:sz w:val="24"/>
          <w:szCs w:val="24"/>
          <w:rtl/>
        </w:rPr>
        <w:t>יסוד של המדע</w:t>
      </w:r>
      <w:r w:rsidR="00F104C3">
        <w:rPr>
          <w:rFonts w:cs="David" w:hint="cs"/>
          <w:sz w:val="24"/>
          <w:szCs w:val="24"/>
          <w:rtl/>
        </w:rPr>
        <w:t xml:space="preserve"> ו</w:t>
      </w:r>
      <w:r w:rsidR="00FF6490">
        <w:rPr>
          <w:rFonts w:cs="David" w:hint="cs"/>
          <w:sz w:val="24"/>
          <w:szCs w:val="24"/>
          <w:rtl/>
        </w:rPr>
        <w:t>הטכנולוגיה.</w:t>
      </w:r>
      <w:r w:rsidR="00AA6976">
        <w:rPr>
          <w:rFonts w:cs="David" w:hint="cs"/>
          <w:sz w:val="24"/>
          <w:szCs w:val="24"/>
          <w:rtl/>
        </w:rPr>
        <w:t xml:space="preserve"> </w:t>
      </w:r>
      <w:r w:rsidR="007F755D">
        <w:rPr>
          <w:rFonts w:cs="David" w:hint="cs"/>
          <w:sz w:val="24"/>
          <w:szCs w:val="24"/>
          <w:rtl/>
        </w:rPr>
        <w:t xml:space="preserve">לכן, </w:t>
      </w:r>
      <w:r w:rsidR="00E57738" w:rsidRPr="00AA4E56">
        <w:rPr>
          <w:rFonts w:cs="David" w:hint="cs"/>
          <w:sz w:val="24"/>
          <w:szCs w:val="24"/>
          <w:rtl/>
        </w:rPr>
        <w:t xml:space="preserve">מאפיין חשוב </w:t>
      </w:r>
      <w:r w:rsidR="00F104C3">
        <w:rPr>
          <w:rFonts w:cs="David" w:hint="cs"/>
          <w:sz w:val="24"/>
          <w:szCs w:val="24"/>
          <w:rtl/>
        </w:rPr>
        <w:t xml:space="preserve">בהוראת המקצוע </w:t>
      </w:r>
      <w:r w:rsidR="002B2EE9">
        <w:rPr>
          <w:rFonts w:cs="David" w:hint="cs"/>
          <w:sz w:val="24"/>
          <w:szCs w:val="24"/>
          <w:rtl/>
        </w:rPr>
        <w:t>הוא</w:t>
      </w:r>
      <w:r w:rsidR="00E57738" w:rsidRPr="00AA4E56">
        <w:rPr>
          <w:rFonts w:cs="David" w:hint="cs"/>
          <w:sz w:val="24"/>
          <w:szCs w:val="24"/>
          <w:rtl/>
        </w:rPr>
        <w:t xml:space="preserve"> ביצוע ניסויים ותצפיות</w:t>
      </w:r>
      <w:r w:rsidR="00636E20">
        <w:rPr>
          <w:rFonts w:cs="David" w:hint="cs"/>
          <w:sz w:val="24"/>
          <w:szCs w:val="24"/>
          <w:rtl/>
        </w:rPr>
        <w:t xml:space="preserve"> ותפעול ובנייה של דגמים ומוצרים</w:t>
      </w:r>
      <w:r w:rsidR="00D7610B" w:rsidRPr="00AA4E56">
        <w:rPr>
          <w:rFonts w:cs="David" w:hint="cs"/>
          <w:sz w:val="24"/>
          <w:szCs w:val="24"/>
          <w:rtl/>
        </w:rPr>
        <w:t xml:space="preserve"> </w:t>
      </w:r>
      <w:r w:rsidR="00D7610B" w:rsidRPr="00AA4E56">
        <w:rPr>
          <w:rFonts w:cs="David"/>
          <w:sz w:val="24"/>
          <w:szCs w:val="24"/>
        </w:rPr>
        <w:t>(hands on activities)</w:t>
      </w:r>
      <w:r w:rsidR="00636E20">
        <w:rPr>
          <w:rFonts w:cs="David" w:hint="cs"/>
          <w:sz w:val="24"/>
          <w:szCs w:val="24"/>
          <w:rtl/>
        </w:rPr>
        <w:t xml:space="preserve"> על ידי התלמידים</w:t>
      </w:r>
      <w:r w:rsidR="00E57738" w:rsidRPr="00AA4E56">
        <w:rPr>
          <w:rFonts w:cs="David" w:hint="cs"/>
          <w:sz w:val="24"/>
          <w:szCs w:val="24"/>
          <w:rtl/>
        </w:rPr>
        <w:t xml:space="preserve">. </w:t>
      </w:r>
      <w:r w:rsidR="00F104C3">
        <w:rPr>
          <w:rFonts w:cs="David" w:hint="cs"/>
          <w:sz w:val="24"/>
          <w:szCs w:val="24"/>
          <w:rtl/>
        </w:rPr>
        <w:t xml:space="preserve"> אלו ישרתו לא רק את ה</w:t>
      </w:r>
      <w:r w:rsidR="006316DD">
        <w:rPr>
          <w:rFonts w:cs="David" w:hint="cs"/>
          <w:sz w:val="24"/>
          <w:szCs w:val="24"/>
          <w:rtl/>
        </w:rPr>
        <w:t>ה</w:t>
      </w:r>
      <w:r w:rsidR="00F104C3">
        <w:rPr>
          <w:rFonts w:cs="David" w:hint="cs"/>
          <w:sz w:val="24"/>
          <w:szCs w:val="24"/>
          <w:rtl/>
        </w:rPr>
        <w:t xml:space="preserve">בנה לגבי אופן התהוות הידע המדעי והטכנולוגי אלא גם יתרמו </w:t>
      </w:r>
      <w:r w:rsidR="002133C1">
        <w:rPr>
          <w:rFonts w:cs="David" w:hint="cs"/>
          <w:sz w:val="24"/>
          <w:szCs w:val="24"/>
          <w:rtl/>
        </w:rPr>
        <w:t xml:space="preserve">הן ליכולת להשתמש ולפעול בצורה מעשית עם כלים וחומרים והן </w:t>
      </w:r>
      <w:r w:rsidR="00F104C3">
        <w:rPr>
          <w:rFonts w:cs="David" w:hint="cs"/>
          <w:sz w:val="24"/>
          <w:szCs w:val="24"/>
          <w:rtl/>
        </w:rPr>
        <w:t>להבני</w:t>
      </w:r>
      <w:r w:rsidR="006316DD">
        <w:rPr>
          <w:rFonts w:cs="David" w:hint="cs"/>
          <w:sz w:val="24"/>
          <w:szCs w:val="24"/>
          <w:rtl/>
        </w:rPr>
        <w:t>י</w:t>
      </w:r>
      <w:r w:rsidR="00F104C3">
        <w:rPr>
          <w:rFonts w:cs="David" w:hint="cs"/>
          <w:sz w:val="24"/>
          <w:szCs w:val="24"/>
          <w:rtl/>
        </w:rPr>
        <w:t xml:space="preserve">ה של מושגים מופשטים בתחומים אלו. </w:t>
      </w:r>
    </w:p>
    <w:p w:rsidR="006F773F" w:rsidRDefault="006F773F" w:rsidP="008F3770">
      <w:pPr>
        <w:spacing w:after="0" w:line="360" w:lineRule="auto"/>
        <w:jc w:val="both"/>
        <w:rPr>
          <w:rFonts w:cs="David"/>
          <w:sz w:val="24"/>
          <w:szCs w:val="24"/>
          <w:rtl/>
        </w:rPr>
      </w:pPr>
      <w:r w:rsidRPr="00112181">
        <w:rPr>
          <w:rFonts w:cs="David" w:hint="cs"/>
          <w:b/>
          <w:bCs/>
          <w:sz w:val="24"/>
          <w:szCs w:val="24"/>
          <w:rtl/>
        </w:rPr>
        <w:t xml:space="preserve">פיתוח מיומנויות </w:t>
      </w:r>
      <w:r w:rsidRPr="00D304F8">
        <w:rPr>
          <w:rFonts w:cs="David" w:hint="cs"/>
          <w:b/>
          <w:bCs/>
          <w:sz w:val="24"/>
          <w:szCs w:val="24"/>
          <w:rtl/>
        </w:rPr>
        <w:t xml:space="preserve">חשיבה </w:t>
      </w:r>
    </w:p>
    <w:p w:rsidR="006F773F" w:rsidRDefault="006F773F" w:rsidP="006F773F">
      <w:pPr>
        <w:spacing w:before="60" w:after="0" w:line="360" w:lineRule="auto"/>
        <w:jc w:val="both"/>
        <w:rPr>
          <w:rFonts w:cs="David"/>
          <w:sz w:val="24"/>
          <w:szCs w:val="24"/>
          <w:rtl/>
        </w:rPr>
      </w:pPr>
      <w:r>
        <w:rPr>
          <w:rFonts w:cs="David" w:hint="cs"/>
          <w:sz w:val="24"/>
          <w:szCs w:val="24"/>
          <w:rtl/>
        </w:rPr>
        <w:t>מטרת תכנית הלימודים היא להכשיר את בוגריה להתמודדות מוצלחת עם אתגרי העתיד בחברה דינמית ועתירת ידע על ידי טיפוח מיומנויות המאה ה-21</w:t>
      </w:r>
      <w:r w:rsidRPr="00592BD6">
        <w:rPr>
          <w:rFonts w:ascii="Times New Roman" w:eastAsia="SimSun" w:hAnsi="Times New Roman" w:cs="David" w:hint="cs"/>
          <w:sz w:val="24"/>
          <w:szCs w:val="24"/>
          <w:rtl/>
          <w:lang w:eastAsia="zh-CN"/>
        </w:rPr>
        <w:t xml:space="preserve">. </w:t>
      </w:r>
      <w:r>
        <w:rPr>
          <w:rFonts w:ascii="Times New Roman" w:eastAsia="SimSun" w:hAnsi="Times New Roman" w:cs="David" w:hint="cs"/>
          <w:sz w:val="24"/>
          <w:szCs w:val="24"/>
          <w:rtl/>
          <w:lang w:eastAsia="zh-CN"/>
        </w:rPr>
        <w:t>מתוכן, תכנית הלימודים במדע וטכנולוגיה מדגישה את</w:t>
      </w:r>
      <w:r>
        <w:rPr>
          <w:rFonts w:cs="David" w:hint="cs"/>
          <w:sz w:val="24"/>
          <w:szCs w:val="24"/>
          <w:rtl/>
        </w:rPr>
        <w:t xml:space="preserve"> קבוצות המיומנויות האלה: </w:t>
      </w:r>
    </w:p>
    <w:p w:rsidR="006F773F" w:rsidRDefault="006F773F" w:rsidP="006F773F">
      <w:pPr>
        <w:spacing w:before="60" w:after="0" w:line="360" w:lineRule="auto"/>
        <w:jc w:val="both"/>
        <w:rPr>
          <w:rFonts w:cs="David"/>
          <w:sz w:val="24"/>
          <w:szCs w:val="24"/>
          <w:rtl/>
        </w:rPr>
      </w:pPr>
      <w:r w:rsidRPr="001D0B11">
        <w:rPr>
          <w:rFonts w:cs="David" w:hint="cs"/>
          <w:b/>
          <w:bCs/>
          <w:sz w:val="24"/>
          <w:szCs w:val="24"/>
          <w:rtl/>
        </w:rPr>
        <w:t>מיומנויות חשיבה מסדר גבוה</w:t>
      </w:r>
      <w:r>
        <w:rPr>
          <w:rFonts w:cs="David" w:hint="cs"/>
          <w:sz w:val="24"/>
          <w:szCs w:val="24"/>
          <w:rtl/>
        </w:rPr>
        <w:t xml:space="preserve"> כמו </w:t>
      </w:r>
      <w:r w:rsidRPr="00592BD6">
        <w:rPr>
          <w:rFonts w:ascii="Arial" w:hAnsi="Arial" w:cs="David" w:hint="cs"/>
          <w:sz w:val="24"/>
          <w:szCs w:val="24"/>
          <w:rtl/>
        </w:rPr>
        <w:t>השוואה, טיעון</w:t>
      </w:r>
      <w:r>
        <w:rPr>
          <w:rFonts w:ascii="Arial" w:hAnsi="Arial" w:cs="David" w:hint="cs"/>
          <w:sz w:val="24"/>
          <w:szCs w:val="24"/>
          <w:rtl/>
        </w:rPr>
        <w:t>,</w:t>
      </w:r>
      <w:r w:rsidRPr="00592BD6">
        <w:rPr>
          <w:rFonts w:ascii="Arial" w:hAnsi="Arial" w:cs="David" w:hint="cs"/>
          <w:sz w:val="24"/>
          <w:szCs w:val="24"/>
          <w:rtl/>
        </w:rPr>
        <w:t xml:space="preserve"> הסקת מסקנות</w:t>
      </w:r>
      <w:r>
        <w:rPr>
          <w:rFonts w:ascii="Arial" w:hAnsi="Arial" w:cs="David" w:hint="cs"/>
          <w:sz w:val="24"/>
          <w:szCs w:val="24"/>
          <w:rtl/>
        </w:rPr>
        <w:t xml:space="preserve">, </w:t>
      </w:r>
      <w:r w:rsidRPr="00592BD6">
        <w:rPr>
          <w:rFonts w:ascii="Arial" w:hAnsi="Arial" w:cs="David" w:hint="cs"/>
          <w:sz w:val="24"/>
          <w:szCs w:val="24"/>
          <w:rtl/>
        </w:rPr>
        <w:t>תהליכי חקר</w:t>
      </w:r>
      <w:r>
        <w:rPr>
          <w:rFonts w:ascii="Arial" w:hAnsi="Arial" w:cs="David" w:hint="cs"/>
          <w:sz w:val="24"/>
          <w:szCs w:val="24"/>
          <w:rtl/>
        </w:rPr>
        <w:t>,</w:t>
      </w:r>
      <w:r w:rsidRPr="00592BD6">
        <w:rPr>
          <w:rFonts w:ascii="Arial" w:hAnsi="Arial" w:cs="David" w:hint="cs"/>
          <w:sz w:val="24"/>
          <w:szCs w:val="24"/>
          <w:rtl/>
        </w:rPr>
        <w:t xml:space="preserve"> </w:t>
      </w:r>
      <w:r>
        <w:rPr>
          <w:rFonts w:ascii="Arial" w:hAnsi="Arial" w:cs="David" w:hint="cs"/>
          <w:sz w:val="24"/>
          <w:szCs w:val="24"/>
          <w:rtl/>
        </w:rPr>
        <w:t>תהליכים טכנולוגיים ועוד.</w:t>
      </w:r>
    </w:p>
    <w:p w:rsidR="006F773F" w:rsidRPr="00592BD6" w:rsidRDefault="006F773F" w:rsidP="006F773F">
      <w:pPr>
        <w:spacing w:before="60" w:after="0" w:line="360" w:lineRule="auto"/>
        <w:jc w:val="both"/>
        <w:rPr>
          <w:rFonts w:ascii="Times New Roman" w:eastAsia="SimSun" w:hAnsi="Times New Roman" w:cs="David"/>
          <w:sz w:val="24"/>
          <w:szCs w:val="24"/>
          <w:lang w:eastAsia="zh-CN"/>
        </w:rPr>
      </w:pPr>
      <w:r w:rsidRPr="00592BD6">
        <w:rPr>
          <w:rFonts w:ascii="Times New Roman" w:eastAsia="SimSun" w:hAnsi="Times New Roman" w:cs="David" w:hint="cs"/>
          <w:b/>
          <w:bCs/>
          <w:sz w:val="24"/>
          <w:szCs w:val="24"/>
          <w:rtl/>
          <w:lang w:eastAsia="zh-CN"/>
        </w:rPr>
        <w:t>מיומנויות מידעניות</w:t>
      </w:r>
      <w:r>
        <w:rPr>
          <w:rFonts w:ascii="Times New Roman" w:eastAsia="SimSun" w:hAnsi="Times New Roman" w:cs="David" w:hint="cs"/>
          <w:sz w:val="24"/>
          <w:szCs w:val="24"/>
          <w:rtl/>
          <w:lang w:eastAsia="zh-CN"/>
        </w:rPr>
        <w:t xml:space="preserve"> הכוללות </w:t>
      </w:r>
      <w:r w:rsidRPr="00592BD6">
        <w:rPr>
          <w:rFonts w:ascii="Times New Roman" w:eastAsia="SimSun" w:hAnsi="Times New Roman" w:cs="David" w:hint="cs"/>
          <w:sz w:val="24"/>
          <w:szCs w:val="24"/>
          <w:rtl/>
          <w:lang w:eastAsia="zh-CN"/>
        </w:rPr>
        <w:t xml:space="preserve">מיומנויות </w:t>
      </w:r>
      <w:r w:rsidRPr="00592BD6">
        <w:rPr>
          <w:rFonts w:ascii="David-Bold" w:cs="David" w:hint="cs"/>
          <w:sz w:val="24"/>
          <w:szCs w:val="24"/>
          <w:rtl/>
        </w:rPr>
        <w:t>איתור</w:t>
      </w:r>
      <w:r w:rsidRPr="00592BD6">
        <w:rPr>
          <w:rFonts w:ascii="David-Bold" w:cs="David"/>
          <w:sz w:val="24"/>
          <w:szCs w:val="24"/>
        </w:rPr>
        <w:t xml:space="preserve"> </w:t>
      </w:r>
      <w:r w:rsidRPr="00592BD6">
        <w:rPr>
          <w:rFonts w:ascii="David-Bold" w:cs="David" w:hint="cs"/>
          <w:sz w:val="24"/>
          <w:szCs w:val="24"/>
          <w:rtl/>
        </w:rPr>
        <w:t>וארגון</w:t>
      </w:r>
      <w:r w:rsidRPr="00592BD6">
        <w:rPr>
          <w:rFonts w:ascii="David-Bold" w:cs="David"/>
          <w:sz w:val="24"/>
          <w:szCs w:val="24"/>
        </w:rPr>
        <w:t xml:space="preserve"> </w:t>
      </w:r>
      <w:r w:rsidRPr="00592BD6">
        <w:rPr>
          <w:rFonts w:ascii="David-Bold" w:cs="David" w:hint="cs"/>
          <w:sz w:val="24"/>
          <w:szCs w:val="24"/>
          <w:rtl/>
        </w:rPr>
        <w:t>מידע</w:t>
      </w:r>
      <w:r>
        <w:rPr>
          <w:rFonts w:ascii="David-Bold" w:cs="David" w:hint="cs"/>
          <w:sz w:val="24"/>
          <w:szCs w:val="24"/>
          <w:rtl/>
        </w:rPr>
        <w:t xml:space="preserve">, </w:t>
      </w:r>
      <w:r w:rsidRPr="00592BD6">
        <w:rPr>
          <w:rFonts w:ascii="David-Bold" w:cs="David" w:hint="cs"/>
          <w:sz w:val="24"/>
          <w:szCs w:val="24"/>
          <w:rtl/>
        </w:rPr>
        <w:t>עיבוד</w:t>
      </w:r>
      <w:r w:rsidRPr="00592BD6">
        <w:rPr>
          <w:rFonts w:ascii="David-Bold" w:cs="David"/>
          <w:sz w:val="24"/>
          <w:szCs w:val="24"/>
          <w:rtl/>
        </w:rPr>
        <w:t xml:space="preserve"> </w:t>
      </w:r>
      <w:r w:rsidRPr="00592BD6">
        <w:rPr>
          <w:rFonts w:ascii="David-Bold" w:cs="David" w:hint="cs"/>
          <w:sz w:val="24"/>
          <w:szCs w:val="24"/>
          <w:rtl/>
        </w:rPr>
        <w:t>מידע</w:t>
      </w:r>
      <w:r w:rsidRPr="00592BD6">
        <w:rPr>
          <w:rFonts w:ascii="David-Bold" w:cs="David"/>
          <w:sz w:val="24"/>
          <w:szCs w:val="24"/>
          <w:rtl/>
        </w:rPr>
        <w:t xml:space="preserve"> </w:t>
      </w:r>
      <w:r w:rsidRPr="00592BD6">
        <w:rPr>
          <w:rFonts w:ascii="David-Bold" w:cs="David" w:hint="cs"/>
          <w:sz w:val="24"/>
          <w:szCs w:val="24"/>
          <w:rtl/>
        </w:rPr>
        <w:t>תוך</w:t>
      </w:r>
      <w:r w:rsidRPr="00592BD6">
        <w:rPr>
          <w:rFonts w:ascii="David-Bold" w:cs="David"/>
          <w:sz w:val="24"/>
          <w:szCs w:val="24"/>
          <w:rtl/>
        </w:rPr>
        <w:t xml:space="preserve"> </w:t>
      </w:r>
      <w:r w:rsidRPr="00592BD6">
        <w:rPr>
          <w:rFonts w:ascii="David-Bold" w:cs="David" w:hint="cs"/>
          <w:sz w:val="24"/>
          <w:szCs w:val="24"/>
          <w:rtl/>
        </w:rPr>
        <w:t>בחינתו</w:t>
      </w:r>
      <w:r w:rsidRPr="00592BD6">
        <w:rPr>
          <w:rFonts w:ascii="David-Bold" w:cs="David"/>
          <w:sz w:val="24"/>
          <w:szCs w:val="24"/>
          <w:rtl/>
        </w:rPr>
        <w:t xml:space="preserve"> </w:t>
      </w:r>
      <w:r w:rsidRPr="00592BD6">
        <w:rPr>
          <w:rFonts w:ascii="David-Bold" w:cs="David" w:hint="cs"/>
          <w:sz w:val="24"/>
          <w:szCs w:val="24"/>
          <w:rtl/>
        </w:rPr>
        <w:t>באופן</w:t>
      </w:r>
      <w:r w:rsidRPr="00592BD6">
        <w:rPr>
          <w:rFonts w:ascii="David-Bold" w:cs="David"/>
          <w:sz w:val="24"/>
          <w:szCs w:val="24"/>
          <w:rtl/>
        </w:rPr>
        <w:t xml:space="preserve"> </w:t>
      </w:r>
      <w:r w:rsidRPr="00592BD6">
        <w:rPr>
          <w:rFonts w:ascii="David-Bold" w:cs="David" w:hint="cs"/>
          <w:sz w:val="24"/>
          <w:szCs w:val="24"/>
          <w:rtl/>
        </w:rPr>
        <w:t>ביקורתי</w:t>
      </w:r>
      <w:r w:rsidRPr="00592BD6">
        <w:rPr>
          <w:rFonts w:ascii="David-Bold" w:cs="David"/>
          <w:sz w:val="24"/>
          <w:szCs w:val="24"/>
          <w:rtl/>
        </w:rPr>
        <w:t xml:space="preserve">, </w:t>
      </w:r>
      <w:r w:rsidRPr="00592BD6">
        <w:rPr>
          <w:rFonts w:ascii="David-Bold" w:cs="David" w:hint="cs"/>
          <w:sz w:val="24"/>
          <w:szCs w:val="24"/>
          <w:rtl/>
        </w:rPr>
        <w:t>הסקת</w:t>
      </w:r>
      <w:r w:rsidRPr="00592BD6">
        <w:rPr>
          <w:rFonts w:ascii="David-Bold" w:cs="David"/>
          <w:sz w:val="24"/>
          <w:szCs w:val="24"/>
          <w:rtl/>
        </w:rPr>
        <w:t xml:space="preserve"> </w:t>
      </w:r>
      <w:r w:rsidRPr="00592BD6">
        <w:rPr>
          <w:rFonts w:ascii="David-Bold" w:cs="David" w:hint="cs"/>
          <w:sz w:val="24"/>
          <w:szCs w:val="24"/>
          <w:rtl/>
        </w:rPr>
        <w:t>מסקנות</w:t>
      </w:r>
      <w:r w:rsidRPr="00592BD6">
        <w:rPr>
          <w:rFonts w:ascii="David-Bold" w:cs="David"/>
          <w:sz w:val="24"/>
          <w:szCs w:val="24"/>
          <w:rtl/>
        </w:rPr>
        <w:t xml:space="preserve">, </w:t>
      </w:r>
      <w:r w:rsidRPr="00592BD6">
        <w:rPr>
          <w:rFonts w:ascii="David-Bold" w:cs="David" w:hint="cs"/>
          <w:sz w:val="24"/>
          <w:szCs w:val="24"/>
          <w:rtl/>
        </w:rPr>
        <w:t>יצירת</w:t>
      </w:r>
      <w:r w:rsidRPr="00592BD6">
        <w:rPr>
          <w:rFonts w:ascii="David-Bold" w:cs="David"/>
          <w:sz w:val="24"/>
          <w:szCs w:val="24"/>
          <w:rtl/>
        </w:rPr>
        <w:t xml:space="preserve"> </w:t>
      </w:r>
      <w:r w:rsidRPr="00592BD6">
        <w:rPr>
          <w:rFonts w:ascii="David-Bold" w:cs="David" w:hint="cs"/>
          <w:sz w:val="24"/>
          <w:szCs w:val="24"/>
          <w:rtl/>
        </w:rPr>
        <w:t>ידע</w:t>
      </w:r>
      <w:r w:rsidRPr="00592BD6">
        <w:rPr>
          <w:rFonts w:ascii="David-Bold" w:cs="David"/>
          <w:sz w:val="24"/>
          <w:szCs w:val="24"/>
          <w:rtl/>
        </w:rPr>
        <w:t xml:space="preserve"> </w:t>
      </w:r>
      <w:r w:rsidRPr="00592BD6">
        <w:rPr>
          <w:rFonts w:ascii="David-Bold" w:cs="David" w:hint="cs"/>
          <w:sz w:val="24"/>
          <w:szCs w:val="24"/>
          <w:rtl/>
        </w:rPr>
        <w:t>חדש</w:t>
      </w:r>
      <w:r w:rsidRPr="00592BD6">
        <w:rPr>
          <w:rFonts w:ascii="David-Bold" w:cs="David"/>
          <w:sz w:val="24"/>
          <w:szCs w:val="24"/>
          <w:rtl/>
        </w:rPr>
        <w:t xml:space="preserve">, </w:t>
      </w:r>
      <w:r w:rsidRPr="00592BD6">
        <w:rPr>
          <w:rFonts w:ascii="David-Bold" w:cs="David" w:hint="cs"/>
          <w:sz w:val="24"/>
          <w:szCs w:val="24"/>
          <w:rtl/>
        </w:rPr>
        <w:t>הצגתו והפצתו</w:t>
      </w:r>
      <w:r>
        <w:rPr>
          <w:rFonts w:ascii="David-Bold" w:cs="David" w:hint="cs"/>
          <w:sz w:val="24"/>
          <w:szCs w:val="24"/>
          <w:rtl/>
        </w:rPr>
        <w:t xml:space="preserve"> ועוד.</w:t>
      </w:r>
    </w:p>
    <w:p w:rsidR="006F773F" w:rsidRDefault="006F773F" w:rsidP="006F773F">
      <w:pPr>
        <w:spacing w:before="60" w:after="0" w:line="360" w:lineRule="auto"/>
        <w:jc w:val="both"/>
        <w:rPr>
          <w:rFonts w:ascii="Times New Roman" w:eastAsia="SimSun" w:hAnsi="Times New Roman" w:cs="David"/>
          <w:sz w:val="24"/>
          <w:szCs w:val="24"/>
          <w:rtl/>
          <w:lang w:eastAsia="zh-CN"/>
        </w:rPr>
      </w:pPr>
      <w:r w:rsidRPr="00592BD6">
        <w:rPr>
          <w:rFonts w:ascii="Times New Roman" w:eastAsia="SimSun" w:hAnsi="Times New Roman" w:cs="David" w:hint="cs"/>
          <w:b/>
          <w:bCs/>
          <w:sz w:val="24"/>
          <w:szCs w:val="24"/>
          <w:rtl/>
          <w:lang w:eastAsia="zh-CN"/>
        </w:rPr>
        <w:t>מיומנויות תקשורת ושיתוף</w:t>
      </w:r>
      <w:r>
        <w:rPr>
          <w:rFonts w:ascii="Times New Roman" w:eastAsia="SimSun" w:hAnsi="Times New Roman" w:cs="David" w:hint="cs"/>
          <w:sz w:val="24"/>
          <w:szCs w:val="24"/>
          <w:rtl/>
          <w:lang w:eastAsia="zh-CN"/>
        </w:rPr>
        <w:t xml:space="preserve"> הכוללות </w:t>
      </w:r>
      <w:r w:rsidRPr="00592BD6">
        <w:rPr>
          <w:rFonts w:ascii="Times New Roman" w:eastAsia="SimSun" w:hAnsi="Times New Roman" w:cs="David" w:hint="cs"/>
          <w:sz w:val="24"/>
          <w:szCs w:val="24"/>
          <w:rtl/>
          <w:lang w:eastAsia="zh-CN"/>
        </w:rPr>
        <w:t>שיח ביקורתי</w:t>
      </w:r>
      <w:r w:rsidRPr="00592BD6">
        <w:rPr>
          <w:rFonts w:ascii="Times New Roman" w:eastAsia="SimSun" w:hAnsi="Times New Roman" w:cs="David"/>
          <w:sz w:val="24"/>
          <w:szCs w:val="24"/>
          <w:rtl/>
          <w:lang w:eastAsia="zh-CN"/>
        </w:rPr>
        <w:t xml:space="preserve">, </w:t>
      </w:r>
      <w:r w:rsidRPr="00592BD6">
        <w:rPr>
          <w:rFonts w:ascii="Times New Roman" w:eastAsia="SimSun" w:hAnsi="Times New Roman" w:cs="David" w:hint="cs"/>
          <w:sz w:val="24"/>
          <w:szCs w:val="24"/>
          <w:rtl/>
          <w:lang w:eastAsia="zh-CN"/>
        </w:rPr>
        <w:t>קבלת</w:t>
      </w:r>
      <w:r w:rsidRPr="00592BD6">
        <w:rPr>
          <w:rFonts w:ascii="Times New Roman" w:eastAsia="SimSun" w:hAnsi="Times New Roman" w:cs="David"/>
          <w:sz w:val="24"/>
          <w:szCs w:val="24"/>
          <w:rtl/>
          <w:lang w:eastAsia="zh-CN"/>
        </w:rPr>
        <w:t xml:space="preserve"> </w:t>
      </w:r>
      <w:r w:rsidRPr="00592BD6">
        <w:rPr>
          <w:rFonts w:ascii="Times New Roman" w:eastAsia="SimSun" w:hAnsi="Times New Roman" w:cs="David" w:hint="cs"/>
          <w:sz w:val="24"/>
          <w:szCs w:val="24"/>
          <w:rtl/>
          <w:lang w:eastAsia="zh-CN"/>
        </w:rPr>
        <w:t>משוב</w:t>
      </w:r>
      <w:r w:rsidRPr="00592BD6">
        <w:rPr>
          <w:rFonts w:ascii="Times New Roman" w:eastAsia="SimSun" w:hAnsi="Times New Roman" w:cs="David"/>
          <w:sz w:val="24"/>
          <w:szCs w:val="24"/>
          <w:rtl/>
          <w:lang w:eastAsia="zh-CN"/>
        </w:rPr>
        <w:t xml:space="preserve"> </w:t>
      </w:r>
      <w:r w:rsidRPr="00592BD6">
        <w:rPr>
          <w:rFonts w:ascii="Times New Roman" w:eastAsia="SimSun" w:hAnsi="Times New Roman" w:cs="David" w:hint="cs"/>
          <w:sz w:val="24"/>
          <w:szCs w:val="24"/>
          <w:rtl/>
          <w:lang w:eastAsia="zh-CN"/>
        </w:rPr>
        <w:t>ומתן</w:t>
      </w:r>
      <w:r w:rsidRPr="00592BD6">
        <w:rPr>
          <w:rFonts w:ascii="Times New Roman" w:eastAsia="SimSun" w:hAnsi="Times New Roman" w:cs="David"/>
          <w:sz w:val="24"/>
          <w:szCs w:val="24"/>
          <w:rtl/>
          <w:lang w:eastAsia="zh-CN"/>
        </w:rPr>
        <w:t xml:space="preserve"> </w:t>
      </w:r>
      <w:r w:rsidRPr="00592BD6">
        <w:rPr>
          <w:rFonts w:ascii="Times New Roman" w:eastAsia="SimSun" w:hAnsi="Times New Roman" w:cs="David" w:hint="cs"/>
          <w:sz w:val="24"/>
          <w:szCs w:val="24"/>
          <w:rtl/>
          <w:lang w:eastAsia="zh-CN"/>
        </w:rPr>
        <w:t>משוב</w:t>
      </w:r>
      <w:r w:rsidRPr="00592BD6">
        <w:rPr>
          <w:rFonts w:ascii="Times New Roman" w:eastAsia="SimSun" w:hAnsi="Times New Roman" w:cs="David"/>
          <w:sz w:val="24"/>
          <w:szCs w:val="24"/>
          <w:rtl/>
          <w:lang w:eastAsia="zh-CN"/>
        </w:rPr>
        <w:t xml:space="preserve">, </w:t>
      </w:r>
      <w:r>
        <w:rPr>
          <w:rFonts w:ascii="Times New Roman" w:eastAsia="SimSun" w:hAnsi="Times New Roman" w:cs="David" w:hint="cs"/>
          <w:sz w:val="24"/>
          <w:szCs w:val="24"/>
          <w:rtl/>
          <w:lang w:eastAsia="zh-CN"/>
        </w:rPr>
        <w:t xml:space="preserve">יכולת </w:t>
      </w:r>
      <w:r w:rsidRPr="00592BD6">
        <w:rPr>
          <w:rFonts w:ascii="Times New Roman" w:eastAsia="SimSun" w:hAnsi="Times New Roman" w:cs="David" w:hint="cs"/>
          <w:sz w:val="24"/>
          <w:szCs w:val="24"/>
          <w:rtl/>
          <w:lang w:eastAsia="zh-CN"/>
        </w:rPr>
        <w:t>ביטוי  למחשבות</w:t>
      </w:r>
      <w:r w:rsidRPr="00592BD6">
        <w:rPr>
          <w:rFonts w:ascii="Times New Roman" w:eastAsia="SimSun" w:hAnsi="Times New Roman" w:cs="David"/>
          <w:sz w:val="24"/>
          <w:szCs w:val="24"/>
          <w:rtl/>
          <w:lang w:eastAsia="zh-CN"/>
        </w:rPr>
        <w:t xml:space="preserve"> </w:t>
      </w:r>
      <w:r w:rsidRPr="00592BD6">
        <w:rPr>
          <w:rFonts w:ascii="Times New Roman" w:eastAsia="SimSun" w:hAnsi="Times New Roman" w:cs="David" w:hint="cs"/>
          <w:sz w:val="24"/>
          <w:szCs w:val="24"/>
          <w:rtl/>
          <w:lang w:eastAsia="zh-CN"/>
        </w:rPr>
        <w:t>ורעיונות</w:t>
      </w:r>
      <w:r w:rsidRPr="00592BD6">
        <w:rPr>
          <w:rFonts w:ascii="Times New Roman" w:eastAsia="SimSun" w:hAnsi="Times New Roman" w:cs="David"/>
          <w:sz w:val="24"/>
          <w:szCs w:val="24"/>
          <w:rtl/>
          <w:lang w:eastAsia="zh-CN"/>
        </w:rPr>
        <w:t xml:space="preserve">, </w:t>
      </w:r>
      <w:r w:rsidRPr="00592BD6">
        <w:rPr>
          <w:rFonts w:ascii="Times New Roman" w:eastAsia="SimSun" w:hAnsi="Times New Roman" w:cs="David" w:hint="cs"/>
          <w:sz w:val="24"/>
          <w:szCs w:val="24"/>
          <w:rtl/>
          <w:lang w:eastAsia="zh-CN"/>
        </w:rPr>
        <w:t>שימוש</w:t>
      </w:r>
      <w:r w:rsidRPr="00592BD6">
        <w:rPr>
          <w:rFonts w:ascii="Times New Roman" w:eastAsia="SimSun" w:hAnsi="Times New Roman" w:cs="David"/>
          <w:sz w:val="24"/>
          <w:szCs w:val="24"/>
          <w:rtl/>
          <w:lang w:eastAsia="zh-CN"/>
        </w:rPr>
        <w:t xml:space="preserve"> </w:t>
      </w:r>
      <w:r w:rsidRPr="00592BD6">
        <w:rPr>
          <w:rFonts w:ascii="Times New Roman" w:eastAsia="SimSun" w:hAnsi="Times New Roman" w:cs="David" w:hint="cs"/>
          <w:sz w:val="24"/>
          <w:szCs w:val="24"/>
          <w:rtl/>
          <w:lang w:eastAsia="zh-CN"/>
        </w:rPr>
        <w:t>מושכל</w:t>
      </w:r>
      <w:r w:rsidRPr="00592BD6">
        <w:rPr>
          <w:rFonts w:ascii="Times New Roman" w:eastAsia="SimSun" w:hAnsi="Times New Roman" w:cs="David"/>
          <w:sz w:val="24"/>
          <w:szCs w:val="24"/>
          <w:rtl/>
          <w:lang w:eastAsia="zh-CN"/>
        </w:rPr>
        <w:t xml:space="preserve"> </w:t>
      </w:r>
      <w:r w:rsidRPr="00592BD6">
        <w:rPr>
          <w:rFonts w:ascii="Times New Roman" w:eastAsia="SimSun" w:hAnsi="Times New Roman" w:cs="David" w:hint="cs"/>
          <w:sz w:val="24"/>
          <w:szCs w:val="24"/>
          <w:rtl/>
          <w:lang w:eastAsia="zh-CN"/>
        </w:rPr>
        <w:t>במדיה</w:t>
      </w:r>
      <w:r w:rsidRPr="00592BD6">
        <w:rPr>
          <w:rFonts w:ascii="Times New Roman" w:eastAsia="SimSun" w:hAnsi="Times New Roman" w:cs="David"/>
          <w:sz w:val="24"/>
          <w:szCs w:val="24"/>
          <w:rtl/>
          <w:lang w:eastAsia="zh-CN"/>
        </w:rPr>
        <w:t xml:space="preserve"> </w:t>
      </w:r>
      <w:r w:rsidRPr="00592BD6">
        <w:rPr>
          <w:rFonts w:ascii="Times New Roman" w:eastAsia="SimSun" w:hAnsi="Times New Roman" w:cs="David" w:hint="cs"/>
          <w:sz w:val="24"/>
          <w:szCs w:val="24"/>
          <w:rtl/>
          <w:lang w:eastAsia="zh-CN"/>
        </w:rPr>
        <w:t>דיגיטלית</w:t>
      </w:r>
      <w:r w:rsidRPr="00592BD6">
        <w:rPr>
          <w:rFonts w:ascii="Times New Roman" w:eastAsia="SimSun" w:hAnsi="Times New Roman" w:cs="David"/>
          <w:sz w:val="24"/>
          <w:szCs w:val="24"/>
          <w:rtl/>
          <w:lang w:eastAsia="zh-CN"/>
        </w:rPr>
        <w:t xml:space="preserve"> </w:t>
      </w:r>
      <w:r w:rsidRPr="00592BD6">
        <w:rPr>
          <w:rFonts w:ascii="Times New Roman" w:eastAsia="SimSun" w:hAnsi="Times New Roman" w:cs="David" w:hint="cs"/>
          <w:sz w:val="24"/>
          <w:szCs w:val="24"/>
          <w:rtl/>
          <w:lang w:eastAsia="zh-CN"/>
        </w:rPr>
        <w:t>ושאינה</w:t>
      </w:r>
      <w:r w:rsidRPr="00592BD6">
        <w:rPr>
          <w:rFonts w:ascii="Times New Roman" w:eastAsia="SimSun" w:hAnsi="Times New Roman" w:cs="David"/>
          <w:sz w:val="24"/>
          <w:szCs w:val="24"/>
          <w:rtl/>
          <w:lang w:eastAsia="zh-CN"/>
        </w:rPr>
        <w:t xml:space="preserve"> </w:t>
      </w:r>
      <w:r w:rsidRPr="00592BD6">
        <w:rPr>
          <w:rFonts w:ascii="Times New Roman" w:eastAsia="SimSun" w:hAnsi="Times New Roman" w:cs="David" w:hint="cs"/>
          <w:sz w:val="24"/>
          <w:szCs w:val="24"/>
          <w:rtl/>
          <w:lang w:eastAsia="zh-CN"/>
        </w:rPr>
        <w:t>דיגיטלית</w:t>
      </w:r>
      <w:r w:rsidRPr="00592BD6">
        <w:rPr>
          <w:rFonts w:ascii="Times New Roman" w:eastAsia="SimSun" w:hAnsi="Times New Roman" w:cs="David"/>
          <w:sz w:val="24"/>
          <w:szCs w:val="24"/>
          <w:rtl/>
          <w:lang w:eastAsia="zh-CN"/>
        </w:rPr>
        <w:t xml:space="preserve"> </w:t>
      </w:r>
      <w:r w:rsidRPr="00592BD6">
        <w:rPr>
          <w:rFonts w:ascii="Times New Roman" w:eastAsia="SimSun" w:hAnsi="Times New Roman" w:cs="David" w:hint="cs"/>
          <w:sz w:val="24"/>
          <w:szCs w:val="24"/>
          <w:rtl/>
          <w:lang w:eastAsia="zh-CN"/>
        </w:rPr>
        <w:t>למטרות</w:t>
      </w:r>
      <w:r w:rsidRPr="00592BD6">
        <w:rPr>
          <w:rFonts w:ascii="Times New Roman" w:eastAsia="SimSun" w:hAnsi="Times New Roman" w:cs="David"/>
          <w:sz w:val="24"/>
          <w:szCs w:val="24"/>
          <w:rtl/>
          <w:lang w:eastAsia="zh-CN"/>
        </w:rPr>
        <w:t xml:space="preserve"> </w:t>
      </w:r>
      <w:r w:rsidRPr="00592BD6">
        <w:rPr>
          <w:rFonts w:ascii="Times New Roman" w:eastAsia="SimSun" w:hAnsi="Times New Roman" w:cs="David" w:hint="cs"/>
          <w:sz w:val="24"/>
          <w:szCs w:val="24"/>
          <w:rtl/>
          <w:lang w:eastAsia="zh-CN"/>
        </w:rPr>
        <w:t>שיתופיות</w:t>
      </w:r>
      <w:r>
        <w:rPr>
          <w:rFonts w:ascii="Times New Roman" w:eastAsia="SimSun" w:hAnsi="Times New Roman" w:cs="David" w:hint="cs"/>
          <w:sz w:val="24"/>
          <w:szCs w:val="24"/>
          <w:rtl/>
          <w:lang w:eastAsia="zh-CN"/>
        </w:rPr>
        <w:t xml:space="preserve">, </w:t>
      </w:r>
      <w:r w:rsidRPr="00592BD6">
        <w:rPr>
          <w:rFonts w:ascii="Times New Roman" w:eastAsia="SimSun" w:hAnsi="Times New Roman" w:cs="David" w:hint="cs"/>
          <w:sz w:val="24"/>
          <w:szCs w:val="24"/>
          <w:rtl/>
          <w:lang w:eastAsia="zh-CN"/>
        </w:rPr>
        <w:t>נכונות</w:t>
      </w:r>
      <w:r w:rsidRPr="00592BD6">
        <w:rPr>
          <w:rFonts w:ascii="Times New Roman" w:eastAsia="SimSun" w:hAnsi="Times New Roman" w:cs="David"/>
          <w:sz w:val="24"/>
          <w:szCs w:val="24"/>
          <w:rtl/>
          <w:lang w:eastAsia="zh-CN"/>
        </w:rPr>
        <w:t xml:space="preserve"> </w:t>
      </w:r>
      <w:r w:rsidRPr="00592BD6">
        <w:rPr>
          <w:rFonts w:ascii="Times New Roman" w:eastAsia="SimSun" w:hAnsi="Times New Roman" w:cs="David" w:hint="cs"/>
          <w:sz w:val="24"/>
          <w:szCs w:val="24"/>
          <w:rtl/>
          <w:lang w:eastAsia="zh-CN"/>
        </w:rPr>
        <w:t>לחלוק</w:t>
      </w:r>
      <w:r w:rsidRPr="00592BD6">
        <w:rPr>
          <w:rFonts w:ascii="Times New Roman" w:eastAsia="SimSun" w:hAnsi="Times New Roman" w:cs="David"/>
          <w:sz w:val="24"/>
          <w:szCs w:val="24"/>
          <w:rtl/>
          <w:lang w:eastAsia="zh-CN"/>
        </w:rPr>
        <w:t xml:space="preserve"> </w:t>
      </w:r>
      <w:r w:rsidRPr="00592BD6">
        <w:rPr>
          <w:rFonts w:ascii="Times New Roman" w:eastAsia="SimSun" w:hAnsi="Times New Roman" w:cs="David" w:hint="cs"/>
          <w:sz w:val="24"/>
          <w:szCs w:val="24"/>
          <w:rtl/>
          <w:lang w:eastAsia="zh-CN"/>
        </w:rPr>
        <w:t>אחריות</w:t>
      </w:r>
      <w:r w:rsidRPr="00592BD6">
        <w:rPr>
          <w:rFonts w:ascii="Times New Roman" w:eastAsia="SimSun" w:hAnsi="Times New Roman" w:cs="David"/>
          <w:sz w:val="24"/>
          <w:szCs w:val="24"/>
          <w:rtl/>
          <w:lang w:eastAsia="zh-CN"/>
        </w:rPr>
        <w:t xml:space="preserve"> </w:t>
      </w:r>
      <w:r w:rsidRPr="00592BD6">
        <w:rPr>
          <w:rFonts w:ascii="Times New Roman" w:eastAsia="SimSun" w:hAnsi="Times New Roman" w:cs="David" w:hint="cs"/>
          <w:sz w:val="24"/>
          <w:szCs w:val="24"/>
          <w:rtl/>
          <w:lang w:eastAsia="zh-CN"/>
        </w:rPr>
        <w:t>בעבודה</w:t>
      </w:r>
      <w:r>
        <w:rPr>
          <w:rFonts w:ascii="Times New Roman" w:eastAsia="SimSun" w:hAnsi="Times New Roman" w:cs="David" w:hint="cs"/>
          <w:sz w:val="24"/>
          <w:szCs w:val="24"/>
          <w:rtl/>
          <w:lang w:eastAsia="zh-CN"/>
        </w:rPr>
        <w:t xml:space="preserve"> ועוד.</w:t>
      </w:r>
      <w:r w:rsidRPr="00592BD6">
        <w:rPr>
          <w:rFonts w:ascii="Times New Roman" w:eastAsia="SimSun" w:hAnsi="Times New Roman" w:cs="David"/>
          <w:sz w:val="24"/>
          <w:szCs w:val="24"/>
          <w:rtl/>
          <w:lang w:eastAsia="zh-CN"/>
        </w:rPr>
        <w:t xml:space="preserve"> </w:t>
      </w:r>
    </w:p>
    <w:p w:rsidR="002133C1" w:rsidRDefault="002133C1" w:rsidP="00C96404">
      <w:pPr>
        <w:spacing w:after="0" w:line="360" w:lineRule="auto"/>
        <w:jc w:val="both"/>
        <w:rPr>
          <w:rFonts w:cs="David"/>
          <w:sz w:val="24"/>
          <w:szCs w:val="24"/>
          <w:rtl/>
        </w:rPr>
      </w:pPr>
    </w:p>
    <w:p w:rsidR="00BD35CC" w:rsidRDefault="002133C1" w:rsidP="00F25233">
      <w:pPr>
        <w:spacing w:after="0" w:line="360" w:lineRule="auto"/>
        <w:jc w:val="both"/>
        <w:rPr>
          <w:rFonts w:cs="David"/>
          <w:b/>
          <w:bCs/>
          <w:sz w:val="24"/>
          <w:szCs w:val="24"/>
          <w:rtl/>
        </w:rPr>
      </w:pPr>
      <w:r>
        <w:rPr>
          <w:rFonts w:cs="David" w:hint="cs"/>
          <w:sz w:val="24"/>
          <w:szCs w:val="24"/>
          <w:rtl/>
        </w:rPr>
        <w:t>ה</w:t>
      </w:r>
      <w:r w:rsidRPr="00AA4E56">
        <w:rPr>
          <w:rFonts w:cs="David" w:hint="cs"/>
          <w:sz w:val="24"/>
          <w:szCs w:val="24"/>
          <w:rtl/>
        </w:rPr>
        <w:t xml:space="preserve">תכנים ומיומנויות </w:t>
      </w:r>
      <w:r>
        <w:rPr>
          <w:rFonts w:cs="David" w:hint="cs"/>
          <w:sz w:val="24"/>
          <w:szCs w:val="24"/>
          <w:rtl/>
        </w:rPr>
        <w:t>ה</w:t>
      </w:r>
      <w:r w:rsidRPr="00AA4E56">
        <w:rPr>
          <w:rFonts w:cs="David" w:hint="cs"/>
          <w:sz w:val="24"/>
          <w:szCs w:val="24"/>
          <w:rtl/>
        </w:rPr>
        <w:t xml:space="preserve">חשיבה </w:t>
      </w:r>
      <w:r>
        <w:rPr>
          <w:rFonts w:cs="David" w:hint="cs"/>
          <w:sz w:val="24"/>
          <w:szCs w:val="24"/>
          <w:rtl/>
        </w:rPr>
        <w:t xml:space="preserve">והעשייה בתכנית מוצגים </w:t>
      </w:r>
      <w:r w:rsidRPr="00112181">
        <w:rPr>
          <w:rFonts w:cs="David" w:hint="cs"/>
          <w:b/>
          <w:bCs/>
          <w:sz w:val="24"/>
          <w:szCs w:val="24"/>
          <w:rtl/>
        </w:rPr>
        <w:t>ברצף ספירלי</w:t>
      </w:r>
      <w:r>
        <w:rPr>
          <w:rFonts w:cs="David" w:hint="cs"/>
          <w:sz w:val="24"/>
          <w:szCs w:val="24"/>
          <w:rtl/>
        </w:rPr>
        <w:t xml:space="preserve">, </w:t>
      </w:r>
      <w:r w:rsidRPr="00AA4E56">
        <w:rPr>
          <w:rFonts w:cs="David" w:hint="cs"/>
          <w:sz w:val="24"/>
          <w:szCs w:val="24"/>
          <w:rtl/>
        </w:rPr>
        <w:t xml:space="preserve">בהקשרים שונים ומנקודות ראיה שונות בשכבות הגיל השונות </w:t>
      </w:r>
      <w:r>
        <w:rPr>
          <w:rFonts w:cs="David" w:hint="cs"/>
          <w:sz w:val="24"/>
          <w:szCs w:val="24"/>
          <w:rtl/>
        </w:rPr>
        <w:t>כש</w:t>
      </w:r>
      <w:r w:rsidRPr="00AA4E56">
        <w:rPr>
          <w:rFonts w:cs="David" w:hint="cs"/>
          <w:sz w:val="24"/>
          <w:szCs w:val="24"/>
          <w:rtl/>
        </w:rPr>
        <w:t>ההתייחסות אליהם בכל שכבת גיל מוסיפה נדבכים חדשים.</w:t>
      </w:r>
      <w:r w:rsidR="00BD35CC">
        <w:rPr>
          <w:rFonts w:cs="David"/>
          <w:b/>
          <w:bCs/>
          <w:sz w:val="24"/>
          <w:szCs w:val="24"/>
          <w:rtl/>
        </w:rPr>
        <w:br w:type="page"/>
      </w:r>
    </w:p>
    <w:p w:rsidR="000B3423" w:rsidRPr="00F104C3" w:rsidRDefault="00F104C3" w:rsidP="00C96404">
      <w:pPr>
        <w:spacing w:after="0" w:line="360" w:lineRule="auto"/>
        <w:jc w:val="both"/>
        <w:rPr>
          <w:rFonts w:cs="David"/>
          <w:b/>
          <w:bCs/>
          <w:sz w:val="24"/>
          <w:szCs w:val="24"/>
          <w:rtl/>
        </w:rPr>
      </w:pPr>
      <w:r w:rsidRPr="00F104C3">
        <w:rPr>
          <w:rFonts w:cs="David" w:hint="cs"/>
          <w:b/>
          <w:bCs/>
          <w:sz w:val="24"/>
          <w:szCs w:val="24"/>
          <w:rtl/>
        </w:rPr>
        <w:lastRenderedPageBreak/>
        <w:t>תרבות הערכה</w:t>
      </w:r>
    </w:p>
    <w:p w:rsidR="00561FB9" w:rsidRPr="002F74E4" w:rsidRDefault="00561FB9" w:rsidP="00FF6490">
      <w:pPr>
        <w:spacing w:before="60" w:line="360" w:lineRule="auto"/>
        <w:jc w:val="both"/>
        <w:rPr>
          <w:rFonts w:cs="David"/>
          <w:sz w:val="24"/>
          <w:szCs w:val="24"/>
          <w:rtl/>
        </w:rPr>
      </w:pPr>
      <w:r w:rsidRPr="0011567C">
        <w:rPr>
          <w:rFonts w:cs="David" w:hint="cs"/>
          <w:sz w:val="24"/>
          <w:szCs w:val="24"/>
          <w:rtl/>
        </w:rPr>
        <w:t xml:space="preserve">תהליכי הערכה מתייחסים </w:t>
      </w:r>
      <w:r w:rsidRPr="00FE6640">
        <w:rPr>
          <w:rFonts w:cs="David" w:hint="cs"/>
          <w:sz w:val="24"/>
          <w:szCs w:val="24"/>
          <w:rtl/>
        </w:rPr>
        <w:t>ל</w:t>
      </w:r>
      <w:r>
        <w:rPr>
          <w:rFonts w:cs="David" w:hint="cs"/>
          <w:sz w:val="24"/>
          <w:szCs w:val="24"/>
          <w:rtl/>
        </w:rPr>
        <w:t>היבטים</w:t>
      </w:r>
      <w:r w:rsidRPr="00FE6640">
        <w:rPr>
          <w:rFonts w:cs="David" w:hint="cs"/>
          <w:sz w:val="24"/>
          <w:szCs w:val="24"/>
          <w:rtl/>
        </w:rPr>
        <w:t xml:space="preserve"> </w:t>
      </w:r>
      <w:r w:rsidR="00F104C3">
        <w:rPr>
          <w:rFonts w:cs="David" w:hint="cs"/>
          <w:sz w:val="24"/>
          <w:szCs w:val="24"/>
          <w:rtl/>
        </w:rPr>
        <w:t>שונים</w:t>
      </w:r>
      <w:r w:rsidRPr="00FE6640">
        <w:rPr>
          <w:rFonts w:cs="David" w:hint="cs"/>
          <w:sz w:val="24"/>
          <w:szCs w:val="24"/>
          <w:rtl/>
        </w:rPr>
        <w:t>:</w:t>
      </w:r>
      <w:r w:rsidRPr="0011567C">
        <w:rPr>
          <w:rFonts w:cs="David" w:hint="cs"/>
          <w:sz w:val="24"/>
          <w:szCs w:val="24"/>
          <w:rtl/>
        </w:rPr>
        <w:t xml:space="preserve"> קוגניטיביים, כגון הבניית ידע ומיומנויות חשיבה</w:t>
      </w:r>
      <w:r>
        <w:rPr>
          <w:rFonts w:cs="David" w:hint="cs"/>
          <w:sz w:val="24"/>
          <w:szCs w:val="24"/>
          <w:rtl/>
        </w:rPr>
        <w:t xml:space="preserve">; </w:t>
      </w:r>
      <w:r w:rsidRPr="0011567C">
        <w:rPr>
          <w:rFonts w:cs="David" w:hint="cs"/>
          <w:sz w:val="24"/>
          <w:szCs w:val="24"/>
          <w:rtl/>
        </w:rPr>
        <w:t xml:space="preserve"> </w:t>
      </w:r>
      <w:r w:rsidR="00FF6490">
        <w:rPr>
          <w:rFonts w:cs="David" w:hint="cs"/>
          <w:sz w:val="24"/>
          <w:szCs w:val="24"/>
          <w:rtl/>
        </w:rPr>
        <w:t xml:space="preserve">מעשיים כגון תפעול כלים ומדידת גדלים, </w:t>
      </w:r>
      <w:r w:rsidRPr="0011567C">
        <w:rPr>
          <w:rFonts w:cs="David" w:hint="cs"/>
          <w:sz w:val="24"/>
          <w:szCs w:val="24"/>
          <w:rtl/>
        </w:rPr>
        <w:t>רגשיים, כגון תחושת סיפוק, תסכול ומוטיבציה</w:t>
      </w:r>
      <w:r>
        <w:rPr>
          <w:rFonts w:cs="David" w:hint="cs"/>
          <w:sz w:val="24"/>
          <w:szCs w:val="24"/>
          <w:rtl/>
        </w:rPr>
        <w:t>;</w:t>
      </w:r>
      <w:r w:rsidRPr="0011567C">
        <w:rPr>
          <w:rFonts w:cs="David" w:hint="cs"/>
          <w:sz w:val="24"/>
          <w:szCs w:val="24"/>
          <w:rtl/>
        </w:rPr>
        <w:t xml:space="preserve"> וחברתיים, כגון היכולת לשתף פעולה </w:t>
      </w:r>
      <w:r w:rsidR="00F104C3">
        <w:rPr>
          <w:rFonts w:cs="David" w:hint="cs"/>
          <w:sz w:val="24"/>
          <w:szCs w:val="24"/>
          <w:rtl/>
        </w:rPr>
        <w:t>בצוות</w:t>
      </w:r>
      <w:r w:rsidRPr="0011567C">
        <w:rPr>
          <w:rFonts w:cs="David" w:hint="cs"/>
          <w:sz w:val="24"/>
          <w:szCs w:val="24"/>
          <w:rtl/>
        </w:rPr>
        <w:t xml:space="preserve">. </w:t>
      </w:r>
      <w:r w:rsidR="00F104C3">
        <w:rPr>
          <w:rFonts w:cs="David" w:hint="cs"/>
          <w:sz w:val="24"/>
          <w:szCs w:val="24"/>
          <w:rtl/>
        </w:rPr>
        <w:t xml:space="preserve">מאפייני המקצוע מדע וטכנולוגיה מאפשרים </w:t>
      </w:r>
      <w:r w:rsidR="001B1843">
        <w:rPr>
          <w:rFonts w:cs="David" w:hint="cs"/>
          <w:sz w:val="24"/>
          <w:szCs w:val="24"/>
          <w:rtl/>
        </w:rPr>
        <w:t xml:space="preserve">שימוש בכלי הערכה מגוונים כמו גם ייחודיים למקצוע </w:t>
      </w:r>
      <w:r w:rsidR="00112181">
        <w:rPr>
          <w:rFonts w:cs="David" w:hint="cs"/>
          <w:sz w:val="24"/>
          <w:szCs w:val="24"/>
          <w:rtl/>
        </w:rPr>
        <w:t>לדוגמה</w:t>
      </w:r>
      <w:r w:rsidR="001B1843">
        <w:rPr>
          <w:rFonts w:cs="David" w:hint="cs"/>
          <w:sz w:val="24"/>
          <w:szCs w:val="24"/>
          <w:rtl/>
        </w:rPr>
        <w:t>: ביצוע תהליכי חקר ותהליכי</w:t>
      </w:r>
      <w:r w:rsidR="00FF6490">
        <w:rPr>
          <w:rFonts w:cs="David" w:hint="cs"/>
          <w:sz w:val="24"/>
          <w:szCs w:val="24"/>
          <w:rtl/>
        </w:rPr>
        <w:t>ם טכנולוגיים</w:t>
      </w:r>
      <w:r w:rsidR="001B1843">
        <w:rPr>
          <w:rFonts w:cs="David" w:hint="cs"/>
          <w:sz w:val="24"/>
          <w:szCs w:val="24"/>
          <w:rtl/>
        </w:rPr>
        <w:t xml:space="preserve"> וייצוגם, ביצוע פרויקטים, דוחות מעבדה, בצד </w:t>
      </w:r>
      <w:r w:rsidRPr="0011567C">
        <w:rPr>
          <w:rFonts w:cs="David" w:hint="cs"/>
          <w:sz w:val="24"/>
          <w:szCs w:val="24"/>
          <w:rtl/>
        </w:rPr>
        <w:t>משימות הערכה</w:t>
      </w:r>
      <w:r w:rsidR="001B1843">
        <w:rPr>
          <w:rFonts w:cs="David" w:hint="cs"/>
          <w:sz w:val="24"/>
          <w:szCs w:val="24"/>
          <w:rtl/>
        </w:rPr>
        <w:t xml:space="preserve"> מסורתיות כמו בחנים מבחנים. </w:t>
      </w:r>
    </w:p>
    <w:p w:rsidR="006F773F" w:rsidRDefault="006F773F" w:rsidP="005F1139">
      <w:pPr>
        <w:spacing w:before="60" w:line="360" w:lineRule="auto"/>
        <w:jc w:val="both"/>
        <w:rPr>
          <w:rFonts w:cs="David"/>
          <w:sz w:val="24"/>
          <w:szCs w:val="24"/>
          <w:rtl/>
        </w:rPr>
      </w:pPr>
      <w:r w:rsidRPr="001B1843">
        <w:rPr>
          <w:rFonts w:cs="David" w:hint="cs"/>
          <w:b/>
          <w:bCs/>
          <w:sz w:val="24"/>
          <w:szCs w:val="24"/>
          <w:rtl/>
        </w:rPr>
        <w:t>מרחב</w:t>
      </w:r>
      <w:r>
        <w:rPr>
          <w:rFonts w:cs="David" w:hint="cs"/>
          <w:b/>
          <w:bCs/>
          <w:sz w:val="24"/>
          <w:szCs w:val="24"/>
          <w:rtl/>
        </w:rPr>
        <w:t>י</w:t>
      </w:r>
      <w:r w:rsidRPr="001B1843">
        <w:rPr>
          <w:rFonts w:cs="David" w:hint="cs"/>
          <w:b/>
          <w:bCs/>
          <w:sz w:val="24"/>
          <w:szCs w:val="24"/>
          <w:rtl/>
        </w:rPr>
        <w:t xml:space="preserve"> למידה</w:t>
      </w:r>
      <w:r>
        <w:rPr>
          <w:rFonts w:cs="David" w:hint="cs"/>
          <w:b/>
          <w:bCs/>
          <w:sz w:val="24"/>
          <w:szCs w:val="24"/>
          <w:rtl/>
        </w:rPr>
        <w:t xml:space="preserve">: </w:t>
      </w:r>
      <w:r w:rsidRPr="001B1843">
        <w:rPr>
          <w:rFonts w:cs="David" w:hint="cs"/>
          <w:sz w:val="24"/>
          <w:szCs w:val="24"/>
          <w:rtl/>
        </w:rPr>
        <w:t>מרחב הלמידה של המקצ</w:t>
      </w:r>
      <w:r>
        <w:rPr>
          <w:rFonts w:cs="David" w:hint="cs"/>
          <w:sz w:val="24"/>
          <w:szCs w:val="24"/>
          <w:rtl/>
        </w:rPr>
        <w:t>ו</w:t>
      </w:r>
      <w:r w:rsidRPr="001B1843">
        <w:rPr>
          <w:rFonts w:cs="David" w:hint="cs"/>
          <w:sz w:val="24"/>
          <w:szCs w:val="24"/>
          <w:rtl/>
        </w:rPr>
        <w:t xml:space="preserve">ע </w:t>
      </w:r>
      <w:r>
        <w:rPr>
          <w:rFonts w:cs="David" w:hint="cs"/>
          <w:sz w:val="24"/>
          <w:szCs w:val="24"/>
          <w:rtl/>
        </w:rPr>
        <w:t xml:space="preserve">מדע וטכנולוגיה </w:t>
      </w:r>
      <w:r w:rsidRPr="001B1843">
        <w:rPr>
          <w:rFonts w:cs="David" w:hint="cs"/>
          <w:sz w:val="24"/>
          <w:szCs w:val="24"/>
          <w:rtl/>
        </w:rPr>
        <w:t>הוא המעבדה</w:t>
      </w:r>
      <w:r>
        <w:rPr>
          <w:rFonts w:cs="David" w:hint="cs"/>
          <w:sz w:val="24"/>
          <w:szCs w:val="24"/>
          <w:rtl/>
        </w:rPr>
        <w:t xml:space="preserve"> בה מתקיימים התנאים המתאימים לביצוע התנסויות מעשיות (כגון: ניסוי, תצפית, תפעול כלים ובניית מוצרים)</w:t>
      </w:r>
      <w:r w:rsidRPr="001B1843">
        <w:rPr>
          <w:rFonts w:cs="David" w:hint="cs"/>
          <w:sz w:val="24"/>
          <w:szCs w:val="24"/>
          <w:rtl/>
        </w:rPr>
        <w:t>, אך</w:t>
      </w:r>
      <w:r>
        <w:rPr>
          <w:rFonts w:cs="David" w:hint="cs"/>
          <w:sz w:val="24"/>
          <w:szCs w:val="24"/>
          <w:rtl/>
        </w:rPr>
        <w:t xml:space="preserve"> במקביל חשובה יציאה למרחבים חוץ כיתתיים להבנת תופעות ותהליכים במקום התרחשותם. כל אלו ילוו באמצעים פדגוגיים מתאימים הכוללים שימוש בכלים דיגיטליים. </w:t>
      </w:r>
    </w:p>
    <w:p w:rsidR="009E08F7" w:rsidRPr="00AA4E56" w:rsidRDefault="009E08F7" w:rsidP="00D942B9">
      <w:pPr>
        <w:numPr>
          <w:ilvl w:val="0"/>
          <w:numId w:val="2"/>
        </w:numPr>
        <w:spacing w:after="0" w:line="360" w:lineRule="auto"/>
        <w:rPr>
          <w:rFonts w:cs="David"/>
          <w:b/>
          <w:bCs/>
          <w:sz w:val="28"/>
          <w:szCs w:val="28"/>
        </w:rPr>
      </w:pPr>
      <w:r w:rsidRPr="00AA4E56">
        <w:rPr>
          <w:rFonts w:cs="David" w:hint="cs"/>
          <w:b/>
          <w:bCs/>
          <w:sz w:val="28"/>
          <w:szCs w:val="28"/>
          <w:rtl/>
        </w:rPr>
        <w:t>עקרונות</w:t>
      </w:r>
    </w:p>
    <w:p w:rsidR="00D2026A" w:rsidRPr="003414A7" w:rsidRDefault="00D2026A" w:rsidP="003414A7">
      <w:pPr>
        <w:spacing w:before="60" w:after="0" w:line="360" w:lineRule="auto"/>
        <w:jc w:val="both"/>
        <w:rPr>
          <w:rFonts w:ascii="Times New Roman" w:eastAsia="SimSun" w:hAnsi="Times New Roman" w:cs="David"/>
          <w:b/>
          <w:bCs/>
          <w:sz w:val="24"/>
          <w:szCs w:val="24"/>
          <w:lang w:eastAsia="zh-CN"/>
        </w:rPr>
      </w:pPr>
      <w:r w:rsidRPr="003414A7">
        <w:rPr>
          <w:rFonts w:ascii="Times New Roman" w:eastAsia="SimSun" w:hAnsi="Times New Roman" w:cs="David" w:hint="cs"/>
          <w:b/>
          <w:bCs/>
          <w:sz w:val="24"/>
          <w:szCs w:val="24"/>
          <w:rtl/>
          <w:lang w:eastAsia="zh-CN"/>
        </w:rPr>
        <w:t>מהות המקצוע מדע וטכנולוגיה</w:t>
      </w:r>
    </w:p>
    <w:p w:rsidR="00D2026A" w:rsidRPr="00E533B8" w:rsidRDefault="00D2026A" w:rsidP="00D2026A">
      <w:pPr>
        <w:pStyle w:val="a3"/>
        <w:numPr>
          <w:ilvl w:val="0"/>
          <w:numId w:val="30"/>
        </w:numPr>
        <w:spacing w:before="60" w:after="0" w:line="360" w:lineRule="auto"/>
        <w:jc w:val="both"/>
        <w:rPr>
          <w:rFonts w:ascii="Times New Roman" w:eastAsia="SimSun" w:hAnsi="Times New Roman" w:cs="David"/>
          <w:sz w:val="24"/>
          <w:szCs w:val="24"/>
          <w:lang w:eastAsia="zh-CN"/>
        </w:rPr>
      </w:pPr>
      <w:r w:rsidRPr="00E533B8">
        <w:rPr>
          <w:rFonts w:ascii="Times New Roman" w:eastAsia="SimSun" w:hAnsi="Times New Roman" w:cs="David" w:hint="cs"/>
          <w:sz w:val="24"/>
          <w:szCs w:val="24"/>
          <w:rtl/>
          <w:lang w:eastAsia="zh-CN"/>
        </w:rPr>
        <w:t xml:space="preserve">מדעי הטבע הם תחום מרכזי בתרבות האנושית, החותר להבנת העולם הפיסי הסובב אותנו. בצד הרחבת הדעת יש להם השפעה על התפתחות החברה האנושית ותרבותה.  </w:t>
      </w:r>
    </w:p>
    <w:p w:rsidR="00D2026A" w:rsidRPr="00E533B8" w:rsidRDefault="00D2026A" w:rsidP="00D2026A">
      <w:pPr>
        <w:pStyle w:val="a3"/>
        <w:numPr>
          <w:ilvl w:val="0"/>
          <w:numId w:val="30"/>
        </w:numPr>
        <w:spacing w:before="60" w:after="0" w:line="360" w:lineRule="auto"/>
        <w:jc w:val="both"/>
        <w:rPr>
          <w:rFonts w:ascii="Times New Roman" w:eastAsia="SimSun" w:hAnsi="Times New Roman" w:cs="David"/>
          <w:sz w:val="24"/>
          <w:szCs w:val="24"/>
          <w:lang w:eastAsia="zh-CN"/>
        </w:rPr>
      </w:pPr>
      <w:r w:rsidRPr="00E533B8">
        <w:rPr>
          <w:rFonts w:ascii="Times New Roman" w:eastAsia="SimSun" w:hAnsi="Times New Roman" w:cs="David" w:hint="cs"/>
          <w:sz w:val="24"/>
          <w:szCs w:val="24"/>
          <w:rtl/>
          <w:lang w:eastAsia="zh-CN"/>
        </w:rPr>
        <w:t xml:space="preserve">תהליך החקר המדעי הוא תהליך מורכב הכולל חשיפה לתופעות, שאילת שאלות, העלאת השערות, תכנון ועריכה של ניסויים ותצפיות מבוקרים תוך ביצוע חזרות, חשיבה ביקורתית ולוגית וניסוח חוקים ותיאוריות לאור ממצאי המחקר. </w:t>
      </w:r>
    </w:p>
    <w:p w:rsidR="00D2026A" w:rsidRPr="00E533B8" w:rsidRDefault="00D2026A" w:rsidP="00D2026A">
      <w:pPr>
        <w:pStyle w:val="a3"/>
        <w:numPr>
          <w:ilvl w:val="0"/>
          <w:numId w:val="30"/>
        </w:numPr>
        <w:spacing w:before="60" w:after="0" w:line="360" w:lineRule="auto"/>
        <w:jc w:val="both"/>
        <w:rPr>
          <w:rFonts w:ascii="Times New Roman" w:eastAsia="SimSun" w:hAnsi="Times New Roman" w:cs="David"/>
          <w:sz w:val="24"/>
          <w:szCs w:val="24"/>
          <w:lang w:eastAsia="zh-CN"/>
        </w:rPr>
      </w:pPr>
      <w:r w:rsidRPr="00E533B8">
        <w:rPr>
          <w:rFonts w:ascii="Times New Roman" w:eastAsia="SimSun" w:hAnsi="Times New Roman" w:cs="David" w:hint="cs"/>
          <w:sz w:val="24"/>
          <w:szCs w:val="24"/>
          <w:rtl/>
          <w:lang w:eastAsia="zh-CN"/>
        </w:rPr>
        <w:t>הטכנולוגיה יוצרת עולם שקיים במוחם של אנשים ומאפשרת את מימושו במציאות הממשית במטרה להרחיב את יכולתו של האדם ולענות על צרכיו. בכך היא משפיעה על התפתחות החברה האנושית ועל תרבותה.</w:t>
      </w:r>
    </w:p>
    <w:p w:rsidR="00D2026A" w:rsidRPr="00E533B8" w:rsidRDefault="00D2026A" w:rsidP="00D2026A">
      <w:pPr>
        <w:pStyle w:val="a3"/>
        <w:numPr>
          <w:ilvl w:val="0"/>
          <w:numId w:val="30"/>
        </w:numPr>
        <w:spacing w:before="60" w:after="0" w:line="360" w:lineRule="auto"/>
        <w:jc w:val="both"/>
        <w:rPr>
          <w:rFonts w:ascii="Times New Roman" w:eastAsia="SimSun" w:hAnsi="Times New Roman" w:cs="David"/>
          <w:sz w:val="24"/>
          <w:szCs w:val="24"/>
          <w:lang w:eastAsia="zh-CN"/>
        </w:rPr>
      </w:pPr>
      <w:r w:rsidRPr="00E533B8">
        <w:rPr>
          <w:rFonts w:ascii="Times New Roman" w:eastAsia="SimSun" w:hAnsi="Times New Roman" w:cs="David" w:hint="cs"/>
          <w:sz w:val="24"/>
          <w:szCs w:val="24"/>
          <w:rtl/>
          <w:lang w:eastAsia="zh-CN"/>
        </w:rPr>
        <w:t>תהליך הפיתוח הטכנולוגי (תהליך התיכון) כולל הגדרת צורך, דרישות מהמוצר,  העלאת פתרונות אפשריים, בחירת הפתרון המיטבי וייצורו. תהליך זה כרוך במערכת של שיקולי דעת המתייחסים לתחומים שונים כמו: מדע, כלכלה, חברה, מדינה, תרבות, דת, אסתטיקה, איכות סביבה, ועוד.</w:t>
      </w:r>
    </w:p>
    <w:p w:rsidR="00D2026A" w:rsidRPr="00E533B8" w:rsidRDefault="00D2026A" w:rsidP="00D2026A">
      <w:pPr>
        <w:pStyle w:val="a3"/>
        <w:numPr>
          <w:ilvl w:val="0"/>
          <w:numId w:val="30"/>
        </w:numPr>
        <w:spacing w:before="60" w:after="0" w:line="360" w:lineRule="auto"/>
        <w:jc w:val="both"/>
        <w:rPr>
          <w:rFonts w:ascii="Times New Roman" w:eastAsia="SimSun" w:hAnsi="Times New Roman" w:cs="David"/>
          <w:sz w:val="24"/>
          <w:szCs w:val="24"/>
          <w:rtl/>
          <w:lang w:eastAsia="zh-CN"/>
        </w:rPr>
      </w:pPr>
      <w:r w:rsidRPr="00E533B8">
        <w:rPr>
          <w:rFonts w:ascii="Times New Roman" w:eastAsia="SimSun" w:hAnsi="Times New Roman" w:cs="David" w:hint="cs"/>
          <w:sz w:val="24"/>
          <w:szCs w:val="24"/>
          <w:rtl/>
          <w:lang w:eastAsia="zh-CN"/>
        </w:rPr>
        <w:t xml:space="preserve">התהליך הטכנולוגי הוא דינמי במהותו. כל תוצר מעלה צורך ומהווה בסיס לקיומו של תהליך טכנולוגי נוסף. </w:t>
      </w:r>
    </w:p>
    <w:p w:rsidR="00D2026A" w:rsidRPr="00E533B8" w:rsidRDefault="00D2026A" w:rsidP="00D2026A">
      <w:pPr>
        <w:pStyle w:val="a3"/>
        <w:numPr>
          <w:ilvl w:val="0"/>
          <w:numId w:val="30"/>
        </w:numPr>
        <w:spacing w:before="60" w:after="0" w:line="360" w:lineRule="auto"/>
        <w:jc w:val="both"/>
        <w:rPr>
          <w:rFonts w:ascii="Times New Roman" w:eastAsia="SimSun" w:hAnsi="Times New Roman" w:cs="David"/>
          <w:sz w:val="24"/>
          <w:szCs w:val="24"/>
          <w:lang w:eastAsia="zh-CN"/>
        </w:rPr>
      </w:pPr>
      <w:r w:rsidRPr="00E533B8">
        <w:rPr>
          <w:rFonts w:ascii="Times New Roman" w:eastAsia="SimSun" w:hAnsi="Times New Roman" w:cs="David" w:hint="cs"/>
          <w:sz w:val="24"/>
          <w:szCs w:val="24"/>
          <w:rtl/>
          <w:lang w:eastAsia="zh-CN"/>
        </w:rPr>
        <w:t>בין מדע לטכנולוגיה מתקיימים קשרי גומלין. המדע מספק ידע על העולם הפיזי ועל תופעות ותהליכים הנמצאים בבסיס מוצרים טכנולוגיים רבים והטכנולוגיה מספקת למדע כלים הנדרשים לחקירת העולם.</w:t>
      </w:r>
    </w:p>
    <w:p w:rsidR="002133C1" w:rsidRPr="00E533B8" w:rsidRDefault="002133C1" w:rsidP="002133C1">
      <w:pPr>
        <w:pStyle w:val="a3"/>
        <w:numPr>
          <w:ilvl w:val="0"/>
          <w:numId w:val="30"/>
        </w:numPr>
        <w:spacing w:before="60" w:after="0" w:line="360" w:lineRule="auto"/>
        <w:jc w:val="both"/>
        <w:rPr>
          <w:rFonts w:ascii="Times New Roman" w:eastAsia="SimSun" w:hAnsi="Times New Roman" w:cs="David"/>
          <w:sz w:val="24"/>
          <w:szCs w:val="24"/>
          <w:rtl/>
          <w:lang w:eastAsia="zh-CN"/>
        </w:rPr>
      </w:pPr>
      <w:r w:rsidRPr="00E533B8">
        <w:rPr>
          <w:rFonts w:ascii="Times New Roman" w:eastAsia="SimSun" w:hAnsi="Times New Roman" w:cs="David" w:hint="cs"/>
          <w:sz w:val="24"/>
          <w:szCs w:val="24"/>
          <w:rtl/>
          <w:lang w:eastAsia="zh-CN"/>
        </w:rPr>
        <w:t xml:space="preserve">מחקר ופיתוח מדעי וטכנולוגי מחייבים אחריות לשימוש מבוקר בידע ולשמירה על הסביבה, כמו גם יושרה בדיווח על ממצאים ומידע.  </w:t>
      </w:r>
    </w:p>
    <w:p w:rsidR="00D2026A" w:rsidRPr="00E533B8" w:rsidRDefault="00D2026A" w:rsidP="00D2026A">
      <w:pPr>
        <w:pStyle w:val="a3"/>
        <w:numPr>
          <w:ilvl w:val="0"/>
          <w:numId w:val="30"/>
        </w:numPr>
        <w:spacing w:before="60" w:after="0" w:line="360" w:lineRule="auto"/>
        <w:jc w:val="both"/>
        <w:rPr>
          <w:rFonts w:ascii="Times New Roman" w:eastAsia="SimSun" w:hAnsi="Times New Roman" w:cs="David"/>
          <w:sz w:val="24"/>
          <w:szCs w:val="24"/>
          <w:lang w:eastAsia="zh-CN"/>
        </w:rPr>
      </w:pPr>
      <w:r w:rsidRPr="00E533B8">
        <w:rPr>
          <w:rFonts w:ascii="Times New Roman" w:eastAsia="SimSun" w:hAnsi="Times New Roman" w:cs="David" w:hint="cs"/>
          <w:sz w:val="24"/>
          <w:szCs w:val="24"/>
          <w:rtl/>
          <w:lang w:eastAsia="zh-CN"/>
        </w:rPr>
        <w:t xml:space="preserve">קיימים מושגים/רעיונות משותפים לתחומי המדע והטכנולוגיה (רעיונות </w:t>
      </w:r>
      <w:proofErr w:type="spellStart"/>
      <w:r w:rsidRPr="00E533B8">
        <w:rPr>
          <w:rFonts w:ascii="Times New Roman" w:eastAsia="SimSun" w:hAnsi="Times New Roman" w:cs="David" w:hint="cs"/>
          <w:sz w:val="24"/>
          <w:szCs w:val="24"/>
          <w:rtl/>
          <w:lang w:eastAsia="zh-CN"/>
        </w:rPr>
        <w:t>חוצי</w:t>
      </w:r>
      <w:proofErr w:type="spellEnd"/>
      <w:r w:rsidRPr="00E533B8">
        <w:rPr>
          <w:rFonts w:ascii="Times New Roman" w:eastAsia="SimSun" w:hAnsi="Times New Roman" w:cs="David" w:hint="cs"/>
          <w:sz w:val="24"/>
          <w:szCs w:val="24"/>
          <w:rtl/>
          <w:lang w:eastAsia="zh-CN"/>
        </w:rPr>
        <w:t xml:space="preserve"> תחומים) בעלי ערך לשתי הדיסציפלינות. התייחסות מפורשת למושגים/רעיונות אלו, בהקשרים משמעותיים מרובים, תסייע לתלמידים לפתח הבנה מצטברת ועקבית של המקצוע. </w:t>
      </w:r>
    </w:p>
    <w:p w:rsidR="00D2026A" w:rsidRPr="00E533B8" w:rsidRDefault="00D2026A" w:rsidP="00D2026A">
      <w:pPr>
        <w:pStyle w:val="a3"/>
        <w:spacing w:before="60" w:after="0" w:line="360" w:lineRule="auto"/>
        <w:ind w:left="360"/>
        <w:jc w:val="both"/>
        <w:rPr>
          <w:rFonts w:ascii="Times New Roman" w:eastAsia="SimSun" w:hAnsi="Times New Roman" w:cs="David"/>
          <w:b/>
          <w:bCs/>
          <w:sz w:val="24"/>
          <w:szCs w:val="24"/>
          <w:rtl/>
          <w:lang w:eastAsia="zh-CN"/>
        </w:rPr>
      </w:pPr>
    </w:p>
    <w:p w:rsidR="003414A7" w:rsidRDefault="003414A7">
      <w:pPr>
        <w:bidi w:val="0"/>
        <w:spacing w:after="0" w:line="240" w:lineRule="auto"/>
        <w:rPr>
          <w:rFonts w:ascii="Times New Roman" w:eastAsia="SimSun" w:hAnsi="Times New Roman" w:cs="David"/>
          <w:b/>
          <w:bCs/>
          <w:sz w:val="24"/>
          <w:szCs w:val="24"/>
          <w:rtl/>
          <w:lang w:eastAsia="zh-CN"/>
        </w:rPr>
      </w:pPr>
      <w:r>
        <w:rPr>
          <w:rFonts w:ascii="Times New Roman" w:eastAsia="SimSun" w:hAnsi="Times New Roman" w:cs="David"/>
          <w:b/>
          <w:bCs/>
          <w:sz w:val="24"/>
          <w:szCs w:val="24"/>
          <w:rtl/>
          <w:lang w:eastAsia="zh-CN"/>
        </w:rPr>
        <w:br w:type="page"/>
      </w:r>
    </w:p>
    <w:p w:rsidR="00D2026A" w:rsidRPr="00E533B8" w:rsidRDefault="00D2026A" w:rsidP="00D2026A">
      <w:pPr>
        <w:pStyle w:val="a3"/>
        <w:spacing w:before="60" w:after="0" w:line="360" w:lineRule="auto"/>
        <w:ind w:left="360"/>
        <w:jc w:val="both"/>
        <w:rPr>
          <w:rFonts w:ascii="Times New Roman" w:eastAsia="SimSun" w:hAnsi="Times New Roman" w:cs="David"/>
          <w:b/>
          <w:bCs/>
          <w:sz w:val="24"/>
          <w:szCs w:val="24"/>
          <w:lang w:eastAsia="zh-CN"/>
        </w:rPr>
      </w:pPr>
      <w:r w:rsidRPr="00E533B8">
        <w:rPr>
          <w:rFonts w:ascii="Times New Roman" w:eastAsia="SimSun" w:hAnsi="Times New Roman" w:cs="David" w:hint="cs"/>
          <w:b/>
          <w:bCs/>
          <w:sz w:val="24"/>
          <w:szCs w:val="24"/>
          <w:rtl/>
          <w:lang w:eastAsia="zh-CN"/>
        </w:rPr>
        <w:lastRenderedPageBreak/>
        <w:t>מהות הוראת המקצוע מדע וטכנולוגיה</w:t>
      </w:r>
    </w:p>
    <w:p w:rsidR="00D2026A" w:rsidRPr="00E533B8" w:rsidRDefault="00D2026A" w:rsidP="00D2026A">
      <w:pPr>
        <w:pStyle w:val="a3"/>
        <w:numPr>
          <w:ilvl w:val="0"/>
          <w:numId w:val="30"/>
        </w:numPr>
        <w:spacing w:before="60" w:after="0" w:line="360" w:lineRule="auto"/>
        <w:jc w:val="both"/>
        <w:rPr>
          <w:rFonts w:ascii="Times New Roman" w:eastAsia="SimSun" w:hAnsi="Times New Roman" w:cs="David"/>
          <w:sz w:val="24"/>
          <w:szCs w:val="24"/>
          <w:lang w:eastAsia="zh-CN"/>
        </w:rPr>
      </w:pPr>
      <w:r w:rsidRPr="00E533B8">
        <w:rPr>
          <w:rFonts w:ascii="Times New Roman" w:eastAsia="SimSun" w:hAnsi="Times New Roman" w:cs="David" w:hint="cs"/>
          <w:sz w:val="24"/>
          <w:szCs w:val="24"/>
          <w:rtl/>
          <w:lang w:eastAsia="zh-CN"/>
        </w:rPr>
        <w:t xml:space="preserve">לימודי מדע וטכנולוגיה יכללו הבנייה של ידע על תופעות ותהליכים בעולם הטבעי והמלאכותי תוך הדגשת העקרונות והתיאוריות המונחות בבסיסם של תהליכים אלו. </w:t>
      </w:r>
    </w:p>
    <w:p w:rsidR="00D2026A" w:rsidRPr="00E533B8" w:rsidRDefault="00D2026A" w:rsidP="00D2026A">
      <w:pPr>
        <w:pStyle w:val="a3"/>
        <w:numPr>
          <w:ilvl w:val="0"/>
          <w:numId w:val="30"/>
        </w:numPr>
        <w:spacing w:before="60" w:after="0" w:line="360" w:lineRule="auto"/>
        <w:jc w:val="both"/>
        <w:rPr>
          <w:rFonts w:ascii="Times New Roman" w:eastAsia="SimSun" w:hAnsi="Times New Roman" w:cs="David"/>
          <w:sz w:val="24"/>
          <w:szCs w:val="24"/>
          <w:lang w:eastAsia="zh-CN"/>
        </w:rPr>
      </w:pPr>
      <w:r w:rsidRPr="00E533B8">
        <w:rPr>
          <w:rFonts w:ascii="Times New Roman" w:eastAsia="SimSun" w:hAnsi="Times New Roman" w:cs="David" w:hint="cs"/>
          <w:sz w:val="24"/>
          <w:szCs w:val="24"/>
          <w:rtl/>
          <w:lang w:eastAsia="zh-CN"/>
        </w:rPr>
        <w:t>פיתוח החשיבה יכלול הבנייה של מיומנויות חשיבה מסדר גבוה, חשיבה יצירתית וביקורתית, מיומנויות תקשורת ושיתופיות וחשיבה מטה-קוגניטיבית.</w:t>
      </w:r>
    </w:p>
    <w:p w:rsidR="00D2026A" w:rsidRPr="00E533B8" w:rsidRDefault="00D2026A" w:rsidP="00D2026A">
      <w:pPr>
        <w:pStyle w:val="a3"/>
        <w:numPr>
          <w:ilvl w:val="0"/>
          <w:numId w:val="30"/>
        </w:numPr>
        <w:spacing w:before="60" w:after="0" w:line="360" w:lineRule="auto"/>
        <w:jc w:val="both"/>
        <w:rPr>
          <w:rFonts w:ascii="Times New Roman" w:eastAsia="SimSun" w:hAnsi="Times New Roman" w:cs="David"/>
          <w:sz w:val="24"/>
          <w:szCs w:val="24"/>
          <w:lang w:eastAsia="zh-CN"/>
        </w:rPr>
      </w:pPr>
      <w:r w:rsidRPr="00E533B8">
        <w:rPr>
          <w:rFonts w:ascii="Times New Roman" w:eastAsia="SimSun" w:hAnsi="Times New Roman" w:cs="David" w:hint="cs"/>
          <w:sz w:val="24"/>
          <w:szCs w:val="24"/>
          <w:rtl/>
          <w:lang w:eastAsia="zh-CN"/>
        </w:rPr>
        <w:t>תכנון ההוראה של מיומנויות חשיבה ותהליכי חשיבה יעשה באופן היררכי וספירלי במשולב עם ה</w:t>
      </w:r>
      <w:r w:rsidRPr="00E533B8">
        <w:rPr>
          <w:rFonts w:ascii="Times New Roman" w:eastAsia="SimSun" w:hAnsi="Times New Roman" w:cs="David"/>
          <w:sz w:val="24"/>
          <w:szCs w:val="24"/>
          <w:rtl/>
          <w:lang w:eastAsia="zh-CN"/>
        </w:rPr>
        <w:t>תכנים הנלמדים</w:t>
      </w:r>
      <w:r w:rsidRPr="00E533B8">
        <w:rPr>
          <w:rFonts w:ascii="Times New Roman" w:eastAsia="SimSun" w:hAnsi="Times New Roman" w:cs="David" w:hint="cs"/>
          <w:sz w:val="24"/>
          <w:szCs w:val="24"/>
          <w:rtl/>
          <w:lang w:eastAsia="zh-CN"/>
        </w:rPr>
        <w:t xml:space="preserve"> תוך התייחסות להוראה מפורשת של מיומנויות ושימוש בהן בהקשרים חדשים. </w:t>
      </w:r>
    </w:p>
    <w:p w:rsidR="00D2026A" w:rsidRPr="00E533B8" w:rsidRDefault="00D2026A" w:rsidP="00D2026A">
      <w:pPr>
        <w:pStyle w:val="a3"/>
        <w:numPr>
          <w:ilvl w:val="0"/>
          <w:numId w:val="30"/>
        </w:numPr>
        <w:spacing w:before="60" w:after="0" w:line="360" w:lineRule="auto"/>
        <w:jc w:val="both"/>
        <w:rPr>
          <w:rFonts w:ascii="Times New Roman" w:eastAsia="SimSun" w:hAnsi="Times New Roman" w:cs="David"/>
          <w:sz w:val="24"/>
          <w:szCs w:val="24"/>
          <w:lang w:eastAsia="zh-CN"/>
        </w:rPr>
      </w:pPr>
      <w:r w:rsidRPr="00E533B8">
        <w:rPr>
          <w:rFonts w:ascii="Times New Roman" w:eastAsia="SimSun" w:hAnsi="Times New Roman" w:cs="David" w:hint="cs"/>
          <w:sz w:val="24"/>
          <w:szCs w:val="24"/>
          <w:rtl/>
          <w:lang w:eastAsia="zh-CN"/>
        </w:rPr>
        <w:t>הוראת  מדע וטכנולוגיה כוללת חינוך לערכים הנובעים מאופי המקצוע על היבטיו התוכניים, החשיבתיים והמתודולוגיים. על מנת לטפח בקרב הלומדים היבטים ערכיים הייחודיים למקצוע מדע וטכנולוגיה חשוב שתהליכי הוראה-למידה יכללו עיסוק מונחה בסוגיות אתיות אוניברסליות ומקומיות, ברמת הפרט וברמת החברה.</w:t>
      </w:r>
    </w:p>
    <w:p w:rsidR="00D2026A" w:rsidRPr="00E533B8" w:rsidRDefault="00D2026A" w:rsidP="005F1139">
      <w:pPr>
        <w:pStyle w:val="a3"/>
        <w:numPr>
          <w:ilvl w:val="0"/>
          <w:numId w:val="30"/>
        </w:numPr>
        <w:spacing w:before="60" w:after="0" w:line="360" w:lineRule="auto"/>
        <w:jc w:val="both"/>
        <w:rPr>
          <w:rFonts w:ascii="Times New Roman" w:eastAsia="SimSun" w:hAnsi="Times New Roman" w:cs="David"/>
          <w:sz w:val="24"/>
          <w:szCs w:val="24"/>
          <w:lang w:eastAsia="zh-CN"/>
        </w:rPr>
      </w:pPr>
      <w:r w:rsidRPr="00E533B8">
        <w:rPr>
          <w:rFonts w:ascii="Times New Roman" w:eastAsia="SimSun" w:hAnsi="Times New Roman" w:cs="David" w:hint="cs"/>
          <w:sz w:val="24"/>
          <w:szCs w:val="24"/>
          <w:rtl/>
          <w:lang w:eastAsia="zh-CN"/>
        </w:rPr>
        <w:t xml:space="preserve">תהליכי הוראה-למידה והערכה של המקצוע יעשו על ידי יישום גישות קונסטרוקטיביסטיות תוך מתן מענה לשונות לומדים בכיתה. </w:t>
      </w:r>
    </w:p>
    <w:p w:rsidR="00D2026A" w:rsidRPr="00E533B8" w:rsidRDefault="00D2026A" w:rsidP="005F1139">
      <w:pPr>
        <w:pStyle w:val="a3"/>
        <w:numPr>
          <w:ilvl w:val="0"/>
          <w:numId w:val="30"/>
        </w:numPr>
        <w:spacing w:before="60" w:after="0" w:line="360" w:lineRule="auto"/>
        <w:jc w:val="both"/>
        <w:rPr>
          <w:rFonts w:ascii="Times New Roman" w:eastAsia="SimSun" w:hAnsi="Times New Roman" w:cs="David"/>
          <w:sz w:val="24"/>
          <w:szCs w:val="24"/>
          <w:rtl/>
          <w:lang w:eastAsia="zh-CN"/>
        </w:rPr>
      </w:pPr>
      <w:r w:rsidRPr="00E533B8">
        <w:rPr>
          <w:rFonts w:ascii="Times New Roman" w:eastAsia="SimSun" w:hAnsi="Times New Roman" w:cs="David" w:hint="cs"/>
          <w:sz w:val="24"/>
          <w:szCs w:val="24"/>
          <w:rtl/>
          <w:lang w:eastAsia="zh-CN"/>
        </w:rPr>
        <w:t xml:space="preserve">פיתוח אוריינות מדעית טכנולוגית משפיעה או מושפעת </w:t>
      </w:r>
      <w:r w:rsidR="00B6470E" w:rsidRPr="00E533B8">
        <w:rPr>
          <w:rFonts w:ascii="Times New Roman" w:eastAsia="SimSun" w:hAnsi="Times New Roman" w:cs="David" w:hint="cs"/>
          <w:sz w:val="24"/>
          <w:szCs w:val="24"/>
          <w:rtl/>
          <w:lang w:eastAsia="zh-CN"/>
        </w:rPr>
        <w:t>מאוריינויות</w:t>
      </w:r>
      <w:r w:rsidRPr="00E533B8">
        <w:rPr>
          <w:rFonts w:ascii="Times New Roman" w:eastAsia="SimSun" w:hAnsi="Times New Roman" w:cs="David" w:hint="cs"/>
          <w:sz w:val="24"/>
          <w:szCs w:val="24"/>
          <w:rtl/>
          <w:lang w:eastAsia="zh-CN"/>
        </w:rPr>
        <w:t xml:space="preserve"> נוספות הכוללות: </w:t>
      </w:r>
      <w:r w:rsidRPr="00E533B8">
        <w:rPr>
          <w:rFonts w:ascii="Times New Roman" w:eastAsia="SimSun" w:hAnsi="Times New Roman" w:cs="David"/>
          <w:sz w:val="24"/>
          <w:szCs w:val="24"/>
          <w:rtl/>
          <w:lang w:eastAsia="zh-CN"/>
        </w:rPr>
        <w:t xml:space="preserve">אוריינות לשונית, אוריינות מתמטית, </w:t>
      </w:r>
      <w:r w:rsidRPr="00E533B8">
        <w:rPr>
          <w:rFonts w:ascii="Times New Roman" w:eastAsia="SimSun" w:hAnsi="Times New Roman" w:cs="David" w:hint="cs"/>
          <w:sz w:val="24"/>
          <w:szCs w:val="24"/>
          <w:rtl/>
          <w:lang w:eastAsia="zh-CN"/>
        </w:rPr>
        <w:t xml:space="preserve">אוריינות דיגיטלית, </w:t>
      </w:r>
      <w:r w:rsidRPr="00E533B8">
        <w:rPr>
          <w:rFonts w:ascii="Times New Roman" w:eastAsia="SimSun" w:hAnsi="Times New Roman" w:cs="David"/>
          <w:sz w:val="24"/>
          <w:szCs w:val="24"/>
          <w:rtl/>
          <w:lang w:eastAsia="zh-CN"/>
        </w:rPr>
        <w:t xml:space="preserve">אוריינות סביבתית </w:t>
      </w:r>
      <w:r w:rsidRPr="00E533B8">
        <w:rPr>
          <w:rFonts w:ascii="Times New Roman" w:eastAsia="SimSun" w:hAnsi="Times New Roman" w:cs="David" w:hint="cs"/>
          <w:sz w:val="24"/>
          <w:szCs w:val="24"/>
          <w:rtl/>
          <w:lang w:eastAsia="zh-CN"/>
        </w:rPr>
        <w:t>ו</w:t>
      </w:r>
      <w:r w:rsidRPr="00E533B8">
        <w:rPr>
          <w:rFonts w:ascii="Times New Roman" w:eastAsia="SimSun" w:hAnsi="Times New Roman" w:cs="David"/>
          <w:sz w:val="24"/>
          <w:szCs w:val="24"/>
          <w:rtl/>
          <w:lang w:eastAsia="zh-CN"/>
        </w:rPr>
        <w:t>אוריינות בריאותית</w:t>
      </w:r>
      <w:r w:rsidR="005F1139" w:rsidRPr="00E533B8">
        <w:rPr>
          <w:rFonts w:ascii="Times New Roman" w:eastAsia="SimSun" w:hAnsi="Times New Roman" w:cs="David" w:hint="cs"/>
          <w:sz w:val="24"/>
          <w:szCs w:val="24"/>
          <w:rtl/>
          <w:lang w:eastAsia="zh-CN"/>
        </w:rPr>
        <w:t xml:space="preserve"> שתשולב התייחסות אליהן בתהליכי הוראה-למידה-הערכה</w:t>
      </w:r>
      <w:r w:rsidRPr="00E533B8">
        <w:rPr>
          <w:rFonts w:ascii="Times New Roman" w:eastAsia="SimSun" w:hAnsi="Times New Roman" w:cs="David" w:hint="cs"/>
          <w:sz w:val="24"/>
          <w:szCs w:val="24"/>
          <w:rtl/>
          <w:lang w:eastAsia="zh-CN"/>
        </w:rPr>
        <w:t xml:space="preserve">. </w:t>
      </w:r>
    </w:p>
    <w:p w:rsidR="00D2026A" w:rsidRDefault="00D2026A" w:rsidP="00D2026A">
      <w:pPr>
        <w:pStyle w:val="a3"/>
        <w:numPr>
          <w:ilvl w:val="0"/>
          <w:numId w:val="30"/>
        </w:numPr>
        <w:spacing w:before="60" w:after="0" w:line="360" w:lineRule="auto"/>
        <w:jc w:val="both"/>
        <w:rPr>
          <w:rFonts w:ascii="Times New Roman" w:eastAsia="SimSun" w:hAnsi="Times New Roman" w:cs="David"/>
          <w:sz w:val="24"/>
          <w:szCs w:val="24"/>
          <w:lang w:eastAsia="zh-CN"/>
        </w:rPr>
      </w:pPr>
      <w:r w:rsidRPr="00E533B8">
        <w:rPr>
          <w:rFonts w:ascii="Times New Roman" w:eastAsia="SimSun" w:hAnsi="Times New Roman" w:cs="David" w:hint="cs"/>
          <w:sz w:val="24"/>
          <w:szCs w:val="24"/>
          <w:rtl/>
          <w:lang w:eastAsia="zh-CN"/>
        </w:rPr>
        <w:t>לימודי מדע וטכנולוגיה יתקיימו בסביבות למידה מגוונות ועשירות שיאפשרו חוויית למידה מעניינת, מאתגרת ומשמעותית העושה שימוש במגוון דרכי הוראה-למידה והערכה הייחודיים למקצוע להבניית ידע ולפיתוח מיומנויות חשיבה ועשייה, תקשורת ושיתופיות.</w:t>
      </w:r>
    </w:p>
    <w:p w:rsidR="00E533B8" w:rsidRPr="003414A7" w:rsidRDefault="00E533B8" w:rsidP="00E533B8">
      <w:pPr>
        <w:pStyle w:val="a3"/>
        <w:spacing w:before="60" w:after="0" w:line="360" w:lineRule="auto"/>
        <w:ind w:left="360"/>
        <w:jc w:val="both"/>
        <w:rPr>
          <w:rFonts w:ascii="Times New Roman" w:eastAsia="SimSun" w:hAnsi="Times New Roman" w:cs="David"/>
          <w:sz w:val="16"/>
          <w:szCs w:val="16"/>
          <w:lang w:eastAsia="zh-CN"/>
        </w:rPr>
      </w:pPr>
    </w:p>
    <w:p w:rsidR="009E08F7" w:rsidRPr="00AA4E56" w:rsidRDefault="009E08F7" w:rsidP="00D942B9">
      <w:pPr>
        <w:numPr>
          <w:ilvl w:val="0"/>
          <w:numId w:val="2"/>
        </w:numPr>
        <w:spacing w:after="0" w:line="360" w:lineRule="auto"/>
        <w:rPr>
          <w:rFonts w:cs="David"/>
          <w:b/>
          <w:bCs/>
          <w:sz w:val="28"/>
          <w:szCs w:val="28"/>
        </w:rPr>
      </w:pPr>
      <w:r w:rsidRPr="00AA4E56">
        <w:rPr>
          <w:rFonts w:cs="David" w:hint="cs"/>
          <w:b/>
          <w:bCs/>
          <w:sz w:val="28"/>
          <w:szCs w:val="28"/>
          <w:rtl/>
        </w:rPr>
        <w:t>מטרות</w:t>
      </w:r>
    </w:p>
    <w:p w:rsidR="00D603ED" w:rsidRDefault="00D603ED" w:rsidP="0060764E">
      <w:pPr>
        <w:spacing w:after="0" w:line="360" w:lineRule="auto"/>
        <w:ind w:left="360"/>
        <w:jc w:val="both"/>
        <w:rPr>
          <w:rFonts w:cs="David"/>
          <w:b/>
          <w:bCs/>
          <w:sz w:val="24"/>
          <w:szCs w:val="24"/>
        </w:rPr>
      </w:pPr>
      <w:r w:rsidRPr="001F5587">
        <w:rPr>
          <w:rFonts w:cs="David" w:hint="cs"/>
          <w:sz w:val="24"/>
          <w:szCs w:val="24"/>
          <w:rtl/>
        </w:rPr>
        <w:t xml:space="preserve">מטרות התכנית מסווגות לשלוש קבוצות: </w:t>
      </w:r>
      <w:r w:rsidR="0060764E">
        <w:rPr>
          <w:rFonts w:cs="David" w:hint="cs"/>
          <w:sz w:val="24"/>
          <w:szCs w:val="24"/>
          <w:rtl/>
        </w:rPr>
        <w:t xml:space="preserve">א. </w:t>
      </w:r>
      <w:r w:rsidRPr="001F5587">
        <w:rPr>
          <w:rFonts w:cs="David" w:hint="cs"/>
          <w:sz w:val="24"/>
          <w:szCs w:val="24"/>
          <w:rtl/>
        </w:rPr>
        <w:t>ידע</w:t>
      </w:r>
      <w:r w:rsidR="002133C1">
        <w:rPr>
          <w:rFonts w:cs="David" w:hint="cs"/>
          <w:sz w:val="24"/>
          <w:szCs w:val="24"/>
          <w:rtl/>
        </w:rPr>
        <w:t xml:space="preserve"> תוכן</w:t>
      </w:r>
      <w:r w:rsidR="0060764E">
        <w:rPr>
          <w:rFonts w:cs="David" w:hint="cs"/>
          <w:sz w:val="24"/>
          <w:szCs w:val="24"/>
          <w:rtl/>
        </w:rPr>
        <w:t>;</w:t>
      </w:r>
      <w:r w:rsidRPr="001F5587">
        <w:rPr>
          <w:rFonts w:cs="David" w:hint="cs"/>
          <w:sz w:val="24"/>
          <w:szCs w:val="24"/>
          <w:rtl/>
        </w:rPr>
        <w:t xml:space="preserve"> </w:t>
      </w:r>
      <w:r w:rsidR="0060764E">
        <w:rPr>
          <w:rFonts w:cs="David" w:hint="cs"/>
          <w:sz w:val="24"/>
          <w:szCs w:val="24"/>
          <w:rtl/>
        </w:rPr>
        <w:t xml:space="preserve">ב. </w:t>
      </w:r>
      <w:r w:rsidRPr="001F5587">
        <w:rPr>
          <w:rFonts w:cs="David" w:hint="cs"/>
          <w:sz w:val="24"/>
          <w:szCs w:val="24"/>
          <w:rtl/>
        </w:rPr>
        <w:t>אסטרטגיות/מיומנויות חשיבה ועשייה</w:t>
      </w:r>
      <w:r w:rsidR="0060764E">
        <w:rPr>
          <w:rFonts w:cs="David" w:hint="cs"/>
          <w:sz w:val="24"/>
          <w:szCs w:val="24"/>
          <w:rtl/>
        </w:rPr>
        <w:t>;</w:t>
      </w:r>
      <w:r w:rsidRPr="001F5587">
        <w:rPr>
          <w:rFonts w:cs="David" w:hint="cs"/>
          <w:sz w:val="24"/>
          <w:szCs w:val="24"/>
          <w:rtl/>
        </w:rPr>
        <w:t xml:space="preserve"> </w:t>
      </w:r>
      <w:r w:rsidR="0060764E">
        <w:rPr>
          <w:rFonts w:cs="David" w:hint="cs"/>
          <w:sz w:val="24"/>
          <w:szCs w:val="24"/>
          <w:rtl/>
        </w:rPr>
        <w:t xml:space="preserve">ג. </w:t>
      </w:r>
      <w:r w:rsidRPr="001F5587">
        <w:rPr>
          <w:rFonts w:cs="David" w:hint="cs"/>
          <w:sz w:val="24"/>
          <w:szCs w:val="24"/>
          <w:rtl/>
        </w:rPr>
        <w:t>ערכים</w:t>
      </w:r>
      <w:r w:rsidR="0060764E">
        <w:rPr>
          <w:rFonts w:cs="David" w:hint="cs"/>
          <w:sz w:val="24"/>
          <w:szCs w:val="24"/>
          <w:rtl/>
        </w:rPr>
        <w:t>, עמדות</w:t>
      </w:r>
      <w:r w:rsidRPr="001F5587">
        <w:rPr>
          <w:rFonts w:cs="David" w:hint="cs"/>
          <w:sz w:val="24"/>
          <w:szCs w:val="24"/>
          <w:rtl/>
        </w:rPr>
        <w:t xml:space="preserve"> והתנהגויות. סינתזה בין כולם תוביל להבנייה של מערכת ערכים ועמדות, לעשייה ולהתנהגות </w:t>
      </w:r>
      <w:r w:rsidR="000046B7">
        <w:rPr>
          <w:rFonts w:cs="David" w:hint="cs"/>
          <w:sz w:val="24"/>
          <w:szCs w:val="24"/>
          <w:rtl/>
        </w:rPr>
        <w:t xml:space="preserve">מושכלת </w:t>
      </w:r>
      <w:r w:rsidRPr="001F5587">
        <w:rPr>
          <w:rFonts w:cs="David" w:hint="cs"/>
          <w:sz w:val="24"/>
          <w:szCs w:val="24"/>
          <w:rtl/>
        </w:rPr>
        <w:t xml:space="preserve">של הלומדים. </w:t>
      </w:r>
    </w:p>
    <w:p w:rsidR="009E08F7" w:rsidRPr="00AA4E56" w:rsidRDefault="0060764E" w:rsidP="009D42DF">
      <w:pPr>
        <w:numPr>
          <w:ilvl w:val="0"/>
          <w:numId w:val="24"/>
        </w:numPr>
        <w:spacing w:after="0" w:line="360" w:lineRule="auto"/>
        <w:rPr>
          <w:rFonts w:cs="David"/>
          <w:b/>
          <w:bCs/>
          <w:sz w:val="24"/>
          <w:szCs w:val="24"/>
          <w:rtl/>
        </w:rPr>
      </w:pPr>
      <w:r>
        <w:rPr>
          <w:rFonts w:cs="David" w:hint="cs"/>
          <w:b/>
          <w:bCs/>
          <w:sz w:val="24"/>
          <w:szCs w:val="24"/>
          <w:rtl/>
        </w:rPr>
        <w:t xml:space="preserve">ידע תוכן - </w:t>
      </w:r>
      <w:r w:rsidR="009E08F7" w:rsidRPr="00AA4E56">
        <w:rPr>
          <w:rFonts w:cs="David" w:hint="cs"/>
          <w:b/>
          <w:bCs/>
          <w:sz w:val="24"/>
          <w:szCs w:val="24"/>
          <w:rtl/>
        </w:rPr>
        <w:t>מהות, מושגים ועקרונות במדע וטכנולוגיה</w:t>
      </w:r>
    </w:p>
    <w:p w:rsidR="007900A1" w:rsidRDefault="007900A1" w:rsidP="00D7253C">
      <w:pPr>
        <w:pStyle w:val="a3"/>
        <w:numPr>
          <w:ilvl w:val="0"/>
          <w:numId w:val="3"/>
        </w:numPr>
        <w:spacing w:after="0" w:line="360" w:lineRule="auto"/>
        <w:rPr>
          <w:rFonts w:cs="David"/>
          <w:sz w:val="24"/>
          <w:szCs w:val="24"/>
        </w:rPr>
      </w:pPr>
      <w:r w:rsidRPr="007D6512">
        <w:rPr>
          <w:rFonts w:cs="David" w:hint="cs"/>
          <w:sz w:val="24"/>
          <w:szCs w:val="24"/>
          <w:rtl/>
        </w:rPr>
        <w:t xml:space="preserve">הבנה כי המדע עוסק בחקר המציאות ובהגדרת </w:t>
      </w:r>
      <w:r w:rsidR="00E2434F">
        <w:rPr>
          <w:rFonts w:cs="David" w:hint="cs"/>
          <w:sz w:val="24"/>
          <w:szCs w:val="24"/>
          <w:rtl/>
        </w:rPr>
        <w:t>תאוריות ו</w:t>
      </w:r>
      <w:r w:rsidRPr="007D6512">
        <w:rPr>
          <w:rFonts w:cs="David" w:hint="cs"/>
          <w:sz w:val="24"/>
          <w:szCs w:val="24"/>
          <w:rtl/>
        </w:rPr>
        <w:t xml:space="preserve">עקרונות המאפשרים להסביר ולנבא את אופן התנהלותו של העולם הטבעי הסובב אותנו. </w:t>
      </w:r>
      <w:r w:rsidR="00E2434F">
        <w:rPr>
          <w:rFonts w:cs="David" w:hint="cs"/>
          <w:sz w:val="24"/>
          <w:szCs w:val="24"/>
          <w:rtl/>
        </w:rPr>
        <w:t>תאוריות ו</w:t>
      </w:r>
      <w:r w:rsidRPr="007D6512">
        <w:rPr>
          <w:rFonts w:cs="David" w:hint="cs"/>
          <w:sz w:val="24"/>
          <w:szCs w:val="24"/>
          <w:rtl/>
        </w:rPr>
        <w:t xml:space="preserve">עקרונות  אלו מנוסחים בעקבות תהליך חקר שיטתי.  </w:t>
      </w:r>
    </w:p>
    <w:p w:rsidR="000A781F" w:rsidRPr="000A781F" w:rsidRDefault="000A781F" w:rsidP="00D7253C">
      <w:pPr>
        <w:pStyle w:val="a3"/>
        <w:numPr>
          <w:ilvl w:val="0"/>
          <w:numId w:val="3"/>
        </w:numPr>
        <w:spacing w:after="0" w:line="360" w:lineRule="auto"/>
        <w:rPr>
          <w:rFonts w:cs="David"/>
          <w:sz w:val="24"/>
          <w:szCs w:val="24"/>
        </w:rPr>
      </w:pPr>
      <w:r w:rsidRPr="000A781F">
        <w:rPr>
          <w:rFonts w:cs="David" w:hint="cs"/>
          <w:sz w:val="24"/>
          <w:szCs w:val="24"/>
          <w:rtl/>
        </w:rPr>
        <w:t>הבנת תיאוריות עכשוויות תוך מודעות למגבלותיהן בהסבר תופעות.</w:t>
      </w:r>
    </w:p>
    <w:p w:rsidR="007900A1" w:rsidRPr="007D6512" w:rsidRDefault="007900A1" w:rsidP="00D7253C">
      <w:pPr>
        <w:pStyle w:val="a3"/>
        <w:numPr>
          <w:ilvl w:val="0"/>
          <w:numId w:val="3"/>
        </w:numPr>
        <w:spacing w:after="0" w:line="360" w:lineRule="auto"/>
        <w:rPr>
          <w:rFonts w:cs="David"/>
          <w:sz w:val="24"/>
          <w:szCs w:val="24"/>
        </w:rPr>
      </w:pPr>
      <w:r w:rsidRPr="007D6512">
        <w:rPr>
          <w:rFonts w:cs="David" w:hint="cs"/>
          <w:sz w:val="24"/>
          <w:szCs w:val="24"/>
          <w:rtl/>
        </w:rPr>
        <w:t xml:space="preserve">הבנה כי הטכנולוגיה עוסקת במתן מענה לצרכים ובפתרון בעיות על ידי תכנון ובנייה של מוצרים. </w:t>
      </w:r>
    </w:p>
    <w:p w:rsidR="00834C36" w:rsidRDefault="00834C36" w:rsidP="00D7253C">
      <w:pPr>
        <w:pStyle w:val="a3"/>
        <w:numPr>
          <w:ilvl w:val="0"/>
          <w:numId w:val="3"/>
        </w:numPr>
        <w:spacing w:after="0" w:line="360" w:lineRule="auto"/>
        <w:rPr>
          <w:rFonts w:cs="David"/>
          <w:sz w:val="24"/>
          <w:szCs w:val="24"/>
        </w:rPr>
      </w:pPr>
      <w:r>
        <w:rPr>
          <w:rFonts w:cs="David" w:hint="cs"/>
          <w:sz w:val="24"/>
          <w:szCs w:val="24"/>
          <w:rtl/>
        </w:rPr>
        <w:t>הכרה והבנה של תופעות, עובדות, מושגים, חוקים ועקרונות בנושאים מתחומי המדע והטכנולוגיה.</w:t>
      </w:r>
    </w:p>
    <w:p w:rsidR="00F41E45" w:rsidRDefault="00F41E45" w:rsidP="00D7253C">
      <w:pPr>
        <w:pStyle w:val="a3"/>
        <w:numPr>
          <w:ilvl w:val="0"/>
          <w:numId w:val="3"/>
        </w:numPr>
        <w:spacing w:after="0" w:line="360" w:lineRule="auto"/>
        <w:rPr>
          <w:rFonts w:cs="David"/>
          <w:sz w:val="24"/>
          <w:szCs w:val="24"/>
        </w:rPr>
      </w:pPr>
      <w:r>
        <w:rPr>
          <w:rFonts w:cs="David" w:hint="cs"/>
          <w:sz w:val="24"/>
          <w:szCs w:val="24"/>
          <w:rtl/>
        </w:rPr>
        <w:t xml:space="preserve">הכרת </w:t>
      </w:r>
      <w:r w:rsidR="00506EDA">
        <w:rPr>
          <w:rFonts w:cs="David" w:hint="cs"/>
          <w:sz w:val="24"/>
          <w:szCs w:val="24"/>
          <w:rtl/>
        </w:rPr>
        <w:t xml:space="preserve">התפתחות המדע והטכנולוגיה לאורך ההיסטוריה והשפעת </w:t>
      </w:r>
      <w:r>
        <w:rPr>
          <w:rFonts w:cs="David" w:hint="cs"/>
          <w:sz w:val="24"/>
          <w:szCs w:val="24"/>
          <w:rtl/>
        </w:rPr>
        <w:t>תפיסות</w:t>
      </w:r>
      <w:r w:rsidR="00506EDA">
        <w:rPr>
          <w:rFonts w:cs="David" w:hint="cs"/>
          <w:sz w:val="24"/>
          <w:szCs w:val="24"/>
          <w:rtl/>
        </w:rPr>
        <w:t xml:space="preserve"> חברתיות עליהם. </w:t>
      </w:r>
      <w:r>
        <w:rPr>
          <w:rFonts w:cs="David" w:hint="cs"/>
          <w:sz w:val="24"/>
          <w:szCs w:val="24"/>
          <w:rtl/>
        </w:rPr>
        <w:t xml:space="preserve">  </w:t>
      </w:r>
    </w:p>
    <w:p w:rsidR="007900A1" w:rsidRPr="00AA4E56" w:rsidRDefault="007900A1" w:rsidP="00D7253C">
      <w:pPr>
        <w:pStyle w:val="a3"/>
        <w:numPr>
          <w:ilvl w:val="0"/>
          <w:numId w:val="3"/>
        </w:numPr>
        <w:spacing w:after="0" w:line="360" w:lineRule="auto"/>
        <w:rPr>
          <w:rFonts w:cs="David"/>
          <w:sz w:val="24"/>
          <w:szCs w:val="24"/>
        </w:rPr>
      </w:pPr>
      <w:r>
        <w:rPr>
          <w:rFonts w:cs="David" w:hint="cs"/>
          <w:sz w:val="24"/>
          <w:szCs w:val="24"/>
          <w:rtl/>
        </w:rPr>
        <w:t>הבנה שבתקופה שבה אנו חיים הפתרונות הטכנולוגיים מבוססים על חקר מדעי</w:t>
      </w:r>
      <w:r w:rsidR="00E2434F">
        <w:rPr>
          <w:rFonts w:cs="David" w:hint="cs"/>
          <w:sz w:val="24"/>
          <w:szCs w:val="24"/>
          <w:rtl/>
        </w:rPr>
        <w:t xml:space="preserve"> (הנדסה)</w:t>
      </w:r>
      <w:r>
        <w:rPr>
          <w:rFonts w:cs="David" w:hint="cs"/>
          <w:sz w:val="24"/>
          <w:szCs w:val="24"/>
          <w:rtl/>
        </w:rPr>
        <w:t>.</w:t>
      </w:r>
    </w:p>
    <w:p w:rsidR="007900A1" w:rsidRPr="00773C71" w:rsidRDefault="007900A1" w:rsidP="00D7253C">
      <w:pPr>
        <w:pStyle w:val="a3"/>
        <w:numPr>
          <w:ilvl w:val="0"/>
          <w:numId w:val="3"/>
        </w:numPr>
        <w:spacing w:after="0" w:line="360" w:lineRule="auto"/>
        <w:rPr>
          <w:rFonts w:cs="David"/>
          <w:sz w:val="24"/>
          <w:szCs w:val="24"/>
        </w:rPr>
      </w:pPr>
      <w:r w:rsidRPr="00773C71">
        <w:rPr>
          <w:rFonts w:cs="David" w:hint="cs"/>
          <w:sz w:val="24"/>
          <w:szCs w:val="24"/>
          <w:rtl/>
        </w:rPr>
        <w:lastRenderedPageBreak/>
        <w:t xml:space="preserve">הבנת ההשפעות ההדדיות שבין המדע, הטכנולוגיה והחברה: </w:t>
      </w:r>
    </w:p>
    <w:p w:rsidR="007900A1" w:rsidRDefault="007900A1" w:rsidP="00D7253C">
      <w:pPr>
        <w:pStyle w:val="a3"/>
        <w:numPr>
          <w:ilvl w:val="1"/>
          <w:numId w:val="18"/>
        </w:numPr>
        <w:spacing w:after="0" w:line="360" w:lineRule="auto"/>
        <w:ind w:left="1371" w:hanging="283"/>
        <w:rPr>
          <w:rFonts w:cs="David"/>
          <w:sz w:val="24"/>
          <w:szCs w:val="24"/>
        </w:rPr>
      </w:pPr>
      <w:r w:rsidRPr="00AA4E56">
        <w:rPr>
          <w:rFonts w:cs="David" w:hint="cs"/>
          <w:sz w:val="24"/>
          <w:szCs w:val="24"/>
          <w:rtl/>
        </w:rPr>
        <w:t xml:space="preserve">הכרת יישומים </w:t>
      </w:r>
      <w:r>
        <w:rPr>
          <w:rFonts w:cs="David" w:hint="cs"/>
          <w:sz w:val="24"/>
          <w:szCs w:val="24"/>
          <w:rtl/>
        </w:rPr>
        <w:t xml:space="preserve"> של מדע בפתרונות טכנולוגיים. </w:t>
      </w:r>
    </w:p>
    <w:p w:rsidR="007900A1" w:rsidRPr="00AA4E56" w:rsidRDefault="007900A1" w:rsidP="00D7253C">
      <w:pPr>
        <w:pStyle w:val="a3"/>
        <w:numPr>
          <w:ilvl w:val="1"/>
          <w:numId w:val="18"/>
        </w:numPr>
        <w:spacing w:after="0" w:line="360" w:lineRule="auto"/>
        <w:ind w:left="1371" w:hanging="283"/>
        <w:rPr>
          <w:rFonts w:cs="David"/>
          <w:sz w:val="24"/>
          <w:szCs w:val="24"/>
        </w:rPr>
      </w:pPr>
      <w:r>
        <w:rPr>
          <w:rFonts w:cs="David" w:hint="cs"/>
          <w:sz w:val="24"/>
          <w:szCs w:val="24"/>
          <w:rtl/>
        </w:rPr>
        <w:t>הבנת התרומה של הטכנולוגיה למחקר המדעי.</w:t>
      </w:r>
    </w:p>
    <w:p w:rsidR="007900A1" w:rsidRPr="00AA4E56" w:rsidRDefault="007900A1" w:rsidP="00D7253C">
      <w:pPr>
        <w:pStyle w:val="a3"/>
        <w:numPr>
          <w:ilvl w:val="1"/>
          <w:numId w:val="18"/>
        </w:numPr>
        <w:spacing w:after="0" w:line="360" w:lineRule="auto"/>
        <w:ind w:left="1371" w:hanging="283"/>
        <w:rPr>
          <w:rFonts w:cs="David"/>
          <w:sz w:val="24"/>
          <w:szCs w:val="24"/>
          <w:rtl/>
        </w:rPr>
      </w:pPr>
      <w:r w:rsidRPr="00AA4E56">
        <w:rPr>
          <w:rFonts w:cs="David" w:hint="cs"/>
          <w:sz w:val="24"/>
          <w:szCs w:val="24"/>
          <w:rtl/>
        </w:rPr>
        <w:t>הבנת חשיבותם ומשמעותם של המדע והטכנולוגיה לחיי הפרט והחברה.</w:t>
      </w:r>
    </w:p>
    <w:p w:rsidR="007900A1" w:rsidRPr="00AA4E56" w:rsidRDefault="007900A1" w:rsidP="00D7253C">
      <w:pPr>
        <w:pStyle w:val="a3"/>
        <w:numPr>
          <w:ilvl w:val="1"/>
          <w:numId w:val="18"/>
        </w:numPr>
        <w:spacing w:after="0" w:line="360" w:lineRule="auto"/>
        <w:ind w:left="1371" w:hanging="283"/>
        <w:rPr>
          <w:rFonts w:cs="David"/>
          <w:sz w:val="24"/>
          <w:szCs w:val="24"/>
        </w:rPr>
      </w:pPr>
      <w:r w:rsidRPr="00AA4E56">
        <w:rPr>
          <w:rFonts w:cs="David" w:hint="cs"/>
          <w:sz w:val="24"/>
          <w:szCs w:val="24"/>
          <w:rtl/>
        </w:rPr>
        <w:t xml:space="preserve">הכרת </w:t>
      </w:r>
      <w:r w:rsidR="00834C36">
        <w:rPr>
          <w:rFonts w:cs="David" w:hint="cs"/>
          <w:sz w:val="24"/>
          <w:szCs w:val="24"/>
          <w:rtl/>
        </w:rPr>
        <w:t>יתרונות</w:t>
      </w:r>
      <w:r w:rsidRPr="00AA4E56">
        <w:rPr>
          <w:rFonts w:cs="David" w:hint="cs"/>
          <w:sz w:val="24"/>
          <w:szCs w:val="24"/>
          <w:rtl/>
        </w:rPr>
        <w:t xml:space="preserve"> ומגבלות המדע והטכנולוגיה במתן מענה לצרכים הקשורים באדם, בחברה ובסביבה.</w:t>
      </w:r>
    </w:p>
    <w:p w:rsidR="007900A1" w:rsidRDefault="007900A1" w:rsidP="00D7253C">
      <w:pPr>
        <w:pStyle w:val="a3"/>
        <w:numPr>
          <w:ilvl w:val="1"/>
          <w:numId w:val="18"/>
        </w:numPr>
        <w:spacing w:after="0" w:line="360" w:lineRule="auto"/>
        <w:ind w:left="1371" w:hanging="283"/>
        <w:rPr>
          <w:rFonts w:cs="David"/>
          <w:sz w:val="24"/>
          <w:szCs w:val="24"/>
        </w:rPr>
      </w:pPr>
      <w:r w:rsidRPr="00AA4E56">
        <w:rPr>
          <w:rFonts w:cs="David" w:hint="cs"/>
          <w:sz w:val="24"/>
          <w:szCs w:val="24"/>
          <w:rtl/>
        </w:rPr>
        <w:t>הבנת מקומו, ייחודו ומעורבותו של האדם בסביבה (הטבעית והמלאכותית).</w:t>
      </w:r>
    </w:p>
    <w:p w:rsidR="00E703E4" w:rsidRPr="00AA4E56" w:rsidRDefault="00E703E4" w:rsidP="00D7253C">
      <w:pPr>
        <w:pStyle w:val="a3"/>
        <w:numPr>
          <w:ilvl w:val="0"/>
          <w:numId w:val="3"/>
        </w:numPr>
        <w:spacing w:after="0" w:line="360" w:lineRule="auto"/>
        <w:rPr>
          <w:rFonts w:cs="David"/>
          <w:sz w:val="24"/>
          <w:szCs w:val="24"/>
        </w:rPr>
      </w:pPr>
      <w:r>
        <w:rPr>
          <w:rFonts w:cs="David" w:hint="cs"/>
          <w:sz w:val="24"/>
          <w:szCs w:val="24"/>
          <w:rtl/>
        </w:rPr>
        <w:t>הכרת טבע הארץ על אזוריה, נופיה, תשתיה הפיזית, צמחייתה ובעלי החיים שבה.</w:t>
      </w:r>
    </w:p>
    <w:p w:rsidR="002062C0" w:rsidRDefault="002062C0" w:rsidP="00D7253C">
      <w:pPr>
        <w:spacing w:after="0" w:line="360" w:lineRule="auto"/>
        <w:ind w:left="720"/>
        <w:rPr>
          <w:rFonts w:cs="David"/>
          <w:b/>
          <w:bCs/>
          <w:sz w:val="24"/>
          <w:szCs w:val="24"/>
          <w:rtl/>
        </w:rPr>
      </w:pPr>
    </w:p>
    <w:p w:rsidR="006205C3" w:rsidRPr="00AA4E56" w:rsidRDefault="0060764E" w:rsidP="0006050C">
      <w:pPr>
        <w:numPr>
          <w:ilvl w:val="0"/>
          <w:numId w:val="24"/>
        </w:numPr>
        <w:spacing w:after="0" w:line="360" w:lineRule="auto"/>
        <w:rPr>
          <w:rFonts w:cs="David"/>
          <w:b/>
          <w:bCs/>
          <w:sz w:val="24"/>
          <w:szCs w:val="24"/>
        </w:rPr>
      </w:pPr>
      <w:r w:rsidRPr="0060764E">
        <w:rPr>
          <w:rFonts w:cs="David" w:hint="cs"/>
          <w:b/>
          <w:bCs/>
          <w:sz w:val="24"/>
          <w:szCs w:val="24"/>
          <w:rtl/>
        </w:rPr>
        <w:t>אסטרטגיות/מיומנויות חשיבה ועשייה</w:t>
      </w:r>
      <w:r w:rsidRPr="001F5587">
        <w:rPr>
          <w:rFonts w:cs="David" w:hint="cs"/>
          <w:sz w:val="24"/>
          <w:szCs w:val="24"/>
          <w:rtl/>
        </w:rPr>
        <w:t xml:space="preserve"> </w:t>
      </w:r>
    </w:p>
    <w:p w:rsidR="00862925" w:rsidRDefault="00862925" w:rsidP="00382C7D">
      <w:pPr>
        <w:pStyle w:val="a3"/>
        <w:spacing w:after="0" w:line="360" w:lineRule="auto"/>
        <w:rPr>
          <w:rFonts w:cs="David"/>
          <w:sz w:val="24"/>
          <w:szCs w:val="24"/>
        </w:rPr>
      </w:pPr>
      <w:r>
        <w:rPr>
          <w:rFonts w:cs="David" w:hint="cs"/>
          <w:sz w:val="24"/>
          <w:szCs w:val="24"/>
          <w:rtl/>
        </w:rPr>
        <w:t>פיתוח מיומנויות:</w:t>
      </w:r>
    </w:p>
    <w:p w:rsidR="0006050C" w:rsidRPr="001568D1" w:rsidRDefault="00382C7D" w:rsidP="001568D1">
      <w:pPr>
        <w:pStyle w:val="a3"/>
        <w:numPr>
          <w:ilvl w:val="0"/>
          <w:numId w:val="3"/>
        </w:numPr>
        <w:spacing w:after="0" w:line="360" w:lineRule="auto"/>
        <w:rPr>
          <w:rFonts w:cs="David"/>
          <w:sz w:val="24"/>
          <w:szCs w:val="24"/>
          <w:rtl/>
        </w:rPr>
      </w:pPr>
      <w:r w:rsidRPr="001568D1">
        <w:rPr>
          <w:rFonts w:cs="David" w:hint="cs"/>
          <w:sz w:val="24"/>
          <w:szCs w:val="24"/>
          <w:rtl/>
        </w:rPr>
        <w:t>מידעניות (</w:t>
      </w:r>
      <w:r w:rsidR="0006050C" w:rsidRPr="001568D1">
        <w:rPr>
          <w:rFonts w:cs="David" w:hint="cs"/>
          <w:sz w:val="24"/>
          <w:szCs w:val="24"/>
          <w:rtl/>
        </w:rPr>
        <w:t>טיפול במידע וידע</w:t>
      </w:r>
      <w:r w:rsidRPr="001568D1">
        <w:rPr>
          <w:rFonts w:cs="David" w:hint="cs"/>
          <w:sz w:val="24"/>
          <w:szCs w:val="24"/>
          <w:rtl/>
        </w:rPr>
        <w:t>)</w:t>
      </w:r>
    </w:p>
    <w:p w:rsidR="0006050C" w:rsidRPr="001568D1" w:rsidRDefault="0006050C" w:rsidP="00D7253C">
      <w:pPr>
        <w:pStyle w:val="a3"/>
        <w:numPr>
          <w:ilvl w:val="0"/>
          <w:numId w:val="3"/>
        </w:numPr>
        <w:spacing w:after="0" w:line="360" w:lineRule="auto"/>
        <w:rPr>
          <w:rFonts w:cs="David"/>
          <w:sz w:val="24"/>
          <w:szCs w:val="24"/>
        </w:rPr>
      </w:pPr>
      <w:r w:rsidRPr="001568D1">
        <w:rPr>
          <w:rFonts w:cs="David" w:hint="cs"/>
          <w:sz w:val="24"/>
          <w:szCs w:val="24"/>
          <w:rtl/>
        </w:rPr>
        <w:t>חקר ופתרון בעיות</w:t>
      </w:r>
    </w:p>
    <w:p w:rsidR="0006050C" w:rsidRPr="001568D1" w:rsidRDefault="0006050C" w:rsidP="00D7253C">
      <w:pPr>
        <w:pStyle w:val="a3"/>
        <w:numPr>
          <w:ilvl w:val="0"/>
          <w:numId w:val="3"/>
        </w:numPr>
        <w:spacing w:after="0" w:line="360" w:lineRule="auto"/>
        <w:rPr>
          <w:rFonts w:cs="David"/>
          <w:sz w:val="24"/>
          <w:szCs w:val="24"/>
        </w:rPr>
      </w:pPr>
      <w:r w:rsidRPr="001568D1">
        <w:rPr>
          <w:rFonts w:cs="David" w:hint="cs"/>
          <w:sz w:val="24"/>
          <w:szCs w:val="24"/>
          <w:rtl/>
        </w:rPr>
        <w:t>הסקה וטיעון</w:t>
      </w:r>
    </w:p>
    <w:p w:rsidR="007B4C65" w:rsidRPr="001568D1" w:rsidRDefault="007B4C65" w:rsidP="00D7253C">
      <w:pPr>
        <w:pStyle w:val="a3"/>
        <w:numPr>
          <w:ilvl w:val="0"/>
          <w:numId w:val="3"/>
        </w:numPr>
        <w:spacing w:after="0" w:line="360" w:lineRule="auto"/>
        <w:rPr>
          <w:rFonts w:cs="David"/>
          <w:sz w:val="24"/>
          <w:szCs w:val="24"/>
        </w:rPr>
      </w:pPr>
      <w:r w:rsidRPr="001568D1">
        <w:rPr>
          <w:rFonts w:cs="David" w:hint="cs"/>
          <w:sz w:val="24"/>
          <w:szCs w:val="24"/>
          <w:rtl/>
        </w:rPr>
        <w:t xml:space="preserve">פיתוח ושימוש במודלים </w:t>
      </w:r>
    </w:p>
    <w:p w:rsidR="001568D1" w:rsidRPr="001568D1" w:rsidRDefault="001568D1" w:rsidP="001568D1">
      <w:pPr>
        <w:pStyle w:val="a3"/>
        <w:numPr>
          <w:ilvl w:val="0"/>
          <w:numId w:val="3"/>
        </w:numPr>
        <w:spacing w:after="0" w:line="360" w:lineRule="auto"/>
        <w:rPr>
          <w:rFonts w:cs="David"/>
          <w:sz w:val="24"/>
          <w:szCs w:val="24"/>
        </w:rPr>
      </w:pPr>
      <w:r w:rsidRPr="001568D1">
        <w:rPr>
          <w:rFonts w:cs="David" w:hint="cs"/>
          <w:sz w:val="24"/>
          <w:szCs w:val="24"/>
          <w:rtl/>
        </w:rPr>
        <w:t>מתמטיות</w:t>
      </w:r>
    </w:p>
    <w:p w:rsidR="001568D1" w:rsidRPr="001568D1" w:rsidRDefault="001568D1" w:rsidP="001568D1">
      <w:pPr>
        <w:pStyle w:val="a3"/>
        <w:numPr>
          <w:ilvl w:val="0"/>
          <w:numId w:val="3"/>
        </w:numPr>
        <w:spacing w:after="0" w:line="360" w:lineRule="auto"/>
        <w:rPr>
          <w:rFonts w:cs="David"/>
          <w:sz w:val="24"/>
          <w:szCs w:val="24"/>
        </w:rPr>
      </w:pPr>
      <w:r w:rsidRPr="001568D1">
        <w:rPr>
          <w:rFonts w:cs="David" w:hint="cs"/>
          <w:sz w:val="24"/>
          <w:szCs w:val="24"/>
          <w:rtl/>
        </w:rPr>
        <w:t>דיגיטליות</w:t>
      </w:r>
    </w:p>
    <w:p w:rsidR="0006050C" w:rsidRPr="001568D1" w:rsidRDefault="0006050C" w:rsidP="00D7253C">
      <w:pPr>
        <w:pStyle w:val="a3"/>
        <w:numPr>
          <w:ilvl w:val="0"/>
          <w:numId w:val="3"/>
        </w:numPr>
        <w:spacing w:after="0" w:line="360" w:lineRule="auto"/>
        <w:rPr>
          <w:rFonts w:cs="David"/>
          <w:sz w:val="24"/>
          <w:szCs w:val="24"/>
        </w:rPr>
      </w:pPr>
      <w:r w:rsidRPr="001568D1">
        <w:rPr>
          <w:rFonts w:cs="David" w:hint="cs"/>
          <w:sz w:val="24"/>
          <w:szCs w:val="24"/>
          <w:rtl/>
        </w:rPr>
        <w:t>שיתופיות ותקשורת</w:t>
      </w:r>
    </w:p>
    <w:p w:rsidR="001568D1" w:rsidRPr="001568D1" w:rsidRDefault="001568D1" w:rsidP="001568D1">
      <w:pPr>
        <w:pStyle w:val="a3"/>
        <w:numPr>
          <w:ilvl w:val="0"/>
          <w:numId w:val="3"/>
        </w:numPr>
        <w:spacing w:after="0" w:line="360" w:lineRule="auto"/>
        <w:rPr>
          <w:rFonts w:cs="David"/>
          <w:sz w:val="24"/>
          <w:szCs w:val="24"/>
        </w:rPr>
      </w:pPr>
      <w:r w:rsidRPr="001568D1">
        <w:rPr>
          <w:rFonts w:cs="David" w:hint="cs"/>
          <w:sz w:val="24"/>
          <w:szCs w:val="24"/>
          <w:rtl/>
        </w:rPr>
        <w:t>מטה קוגניציה</w:t>
      </w:r>
    </w:p>
    <w:p w:rsidR="001568D1" w:rsidRDefault="001568D1" w:rsidP="001568D1">
      <w:pPr>
        <w:pStyle w:val="a3"/>
        <w:numPr>
          <w:ilvl w:val="0"/>
          <w:numId w:val="3"/>
        </w:numPr>
        <w:spacing w:after="0" w:line="360" w:lineRule="auto"/>
        <w:rPr>
          <w:rFonts w:cs="David"/>
          <w:sz w:val="24"/>
          <w:szCs w:val="24"/>
        </w:rPr>
      </w:pPr>
      <w:r>
        <w:rPr>
          <w:rFonts w:cs="David" w:hint="cs"/>
          <w:sz w:val="24"/>
          <w:szCs w:val="24"/>
          <w:rtl/>
        </w:rPr>
        <w:t>עשייה/</w:t>
      </w:r>
      <w:r w:rsidRPr="001568D1">
        <w:rPr>
          <w:rFonts w:cs="David" w:hint="cs"/>
          <w:sz w:val="24"/>
          <w:szCs w:val="24"/>
          <w:rtl/>
        </w:rPr>
        <w:t>ביצוע</w:t>
      </w:r>
      <w:r>
        <w:rPr>
          <w:rFonts w:cs="David" w:hint="cs"/>
          <w:sz w:val="24"/>
          <w:szCs w:val="24"/>
          <w:rtl/>
        </w:rPr>
        <w:t xml:space="preserve"> (</w:t>
      </w:r>
      <w:r>
        <w:rPr>
          <w:rFonts w:cs="David"/>
          <w:sz w:val="24"/>
          <w:szCs w:val="24"/>
        </w:rPr>
        <w:t>Hands on</w:t>
      </w:r>
      <w:r>
        <w:rPr>
          <w:rFonts w:cs="David" w:hint="cs"/>
          <w:sz w:val="24"/>
          <w:szCs w:val="24"/>
          <w:rtl/>
        </w:rPr>
        <w:t>)</w:t>
      </w:r>
    </w:p>
    <w:p w:rsidR="001568D1" w:rsidRPr="001568D1" w:rsidRDefault="001568D1" w:rsidP="00D7253C">
      <w:pPr>
        <w:pStyle w:val="a3"/>
        <w:numPr>
          <w:ilvl w:val="0"/>
          <w:numId w:val="3"/>
        </w:numPr>
        <w:spacing w:after="0" w:line="360" w:lineRule="auto"/>
        <w:rPr>
          <w:rFonts w:cs="David"/>
          <w:sz w:val="24"/>
          <w:szCs w:val="24"/>
        </w:rPr>
      </w:pPr>
      <w:r w:rsidRPr="001568D1">
        <w:rPr>
          <w:rFonts w:cs="David" w:hint="cs"/>
          <w:sz w:val="24"/>
          <w:szCs w:val="24"/>
          <w:rtl/>
        </w:rPr>
        <w:t>צורות חשיבה</w:t>
      </w:r>
    </w:p>
    <w:p w:rsidR="0006050C" w:rsidRPr="0006050C" w:rsidRDefault="0006050C" w:rsidP="0006050C">
      <w:pPr>
        <w:spacing w:after="0" w:line="360" w:lineRule="auto"/>
        <w:rPr>
          <w:rFonts w:cs="David"/>
          <w:sz w:val="24"/>
          <w:szCs w:val="24"/>
        </w:rPr>
      </w:pPr>
    </w:p>
    <w:p w:rsidR="002062C0" w:rsidRPr="00F12217" w:rsidRDefault="003C60F2" w:rsidP="00A87FCA">
      <w:pPr>
        <w:spacing w:before="60" w:after="0" w:line="360" w:lineRule="auto"/>
        <w:jc w:val="both"/>
        <w:rPr>
          <w:rFonts w:ascii="Times New Roman" w:eastAsia="SimSun" w:hAnsi="Times New Roman" w:cs="David"/>
          <w:sz w:val="24"/>
          <w:szCs w:val="24"/>
          <w:rtl/>
          <w:lang w:eastAsia="zh-CN"/>
        </w:rPr>
      </w:pPr>
      <w:r>
        <w:rPr>
          <w:rFonts w:ascii="Times New Roman" w:eastAsia="SimSun" w:hAnsi="Times New Roman" w:cs="David" w:hint="cs"/>
          <w:sz w:val="24"/>
          <w:szCs w:val="24"/>
          <w:rtl/>
          <w:lang w:eastAsia="zh-CN"/>
        </w:rPr>
        <w:t>הבנייה ופיתוח</w:t>
      </w:r>
      <w:r w:rsidR="00F12217" w:rsidRPr="00F12217">
        <w:rPr>
          <w:rFonts w:ascii="Times New Roman" w:eastAsia="SimSun" w:hAnsi="Times New Roman" w:cs="David" w:hint="cs"/>
          <w:sz w:val="24"/>
          <w:szCs w:val="24"/>
          <w:rtl/>
          <w:lang w:eastAsia="zh-CN"/>
        </w:rPr>
        <w:t xml:space="preserve"> של מיומנויות חשיבה </w:t>
      </w:r>
      <w:r>
        <w:rPr>
          <w:rFonts w:ascii="Times New Roman" w:eastAsia="SimSun" w:hAnsi="Times New Roman" w:cs="David" w:hint="cs"/>
          <w:sz w:val="24"/>
          <w:szCs w:val="24"/>
          <w:rtl/>
          <w:lang w:eastAsia="zh-CN"/>
        </w:rPr>
        <w:t xml:space="preserve">ועשייה </w:t>
      </w:r>
      <w:r w:rsidR="00F12217" w:rsidRPr="00F12217">
        <w:rPr>
          <w:rFonts w:ascii="Times New Roman" w:eastAsia="SimSun" w:hAnsi="Times New Roman" w:cs="David" w:hint="cs"/>
          <w:sz w:val="24"/>
          <w:szCs w:val="24"/>
          <w:rtl/>
          <w:lang w:eastAsia="zh-CN"/>
        </w:rPr>
        <w:t xml:space="preserve">אלו תתרום ללמידה פעילה של מושגים ועקרונות במדע וטכנולוגיה ובנוסף עתידה לשרת תהליכים מרכזיים במקצוע מדע וטכנולוגיה: </w:t>
      </w:r>
      <w:r w:rsidR="00A87FCA">
        <w:rPr>
          <w:rFonts w:ascii="Times New Roman" w:eastAsia="SimSun" w:hAnsi="Times New Roman" w:cs="David" w:hint="cs"/>
          <w:sz w:val="24"/>
          <w:szCs w:val="24"/>
          <w:rtl/>
          <w:lang w:eastAsia="zh-CN"/>
        </w:rPr>
        <w:t>ה</w:t>
      </w:r>
      <w:r w:rsidR="00F12217" w:rsidRPr="00F12217">
        <w:rPr>
          <w:rFonts w:ascii="Times New Roman" w:eastAsia="SimSun" w:hAnsi="Times New Roman" w:cs="David" w:hint="cs"/>
          <w:sz w:val="24"/>
          <w:szCs w:val="24"/>
          <w:rtl/>
          <w:lang w:eastAsia="zh-CN"/>
        </w:rPr>
        <w:t xml:space="preserve">תהליך </w:t>
      </w:r>
      <w:proofErr w:type="spellStart"/>
      <w:r w:rsidR="00F12217" w:rsidRPr="00F12217">
        <w:rPr>
          <w:rFonts w:ascii="Times New Roman" w:eastAsia="SimSun" w:hAnsi="Times New Roman" w:cs="David" w:hint="cs"/>
          <w:sz w:val="24"/>
          <w:szCs w:val="24"/>
          <w:rtl/>
          <w:lang w:eastAsia="zh-CN"/>
        </w:rPr>
        <w:t>המידענ</w:t>
      </w:r>
      <w:r w:rsidR="00A87FCA">
        <w:rPr>
          <w:rFonts w:ascii="Times New Roman" w:eastAsia="SimSun" w:hAnsi="Times New Roman" w:cs="David" w:hint="cs"/>
          <w:sz w:val="24"/>
          <w:szCs w:val="24"/>
          <w:rtl/>
          <w:lang w:eastAsia="zh-CN"/>
        </w:rPr>
        <w:t>י</w:t>
      </w:r>
      <w:proofErr w:type="spellEnd"/>
      <w:r w:rsidR="00F12217" w:rsidRPr="00F12217">
        <w:rPr>
          <w:rFonts w:ascii="Times New Roman" w:eastAsia="SimSun" w:hAnsi="Times New Roman" w:cs="David" w:hint="cs"/>
          <w:sz w:val="24"/>
          <w:szCs w:val="24"/>
          <w:rtl/>
          <w:lang w:eastAsia="zh-CN"/>
        </w:rPr>
        <w:t xml:space="preserve">, תהליך החקר המדעי ותהליך התיכון </w:t>
      </w:r>
      <w:r w:rsidR="00A87FCA">
        <w:rPr>
          <w:rFonts w:ascii="Times New Roman" w:eastAsia="SimSun" w:hAnsi="Times New Roman" w:cs="David" w:hint="cs"/>
          <w:sz w:val="24"/>
          <w:szCs w:val="24"/>
          <w:rtl/>
          <w:lang w:eastAsia="zh-CN"/>
        </w:rPr>
        <w:t>ה</w:t>
      </w:r>
      <w:r w:rsidR="00F12217" w:rsidRPr="00F12217">
        <w:rPr>
          <w:rFonts w:ascii="Times New Roman" w:eastAsia="SimSun" w:hAnsi="Times New Roman" w:cs="David" w:hint="cs"/>
          <w:sz w:val="24"/>
          <w:szCs w:val="24"/>
          <w:rtl/>
          <w:lang w:eastAsia="zh-CN"/>
        </w:rPr>
        <w:t xml:space="preserve">טכנולוגי. </w:t>
      </w:r>
      <w:r w:rsidR="00522FCF">
        <w:rPr>
          <w:rFonts w:ascii="Times New Roman" w:eastAsia="SimSun" w:hAnsi="Times New Roman" w:cs="David" w:hint="cs"/>
          <w:sz w:val="24"/>
          <w:szCs w:val="24"/>
          <w:rtl/>
          <w:lang w:eastAsia="zh-CN"/>
        </w:rPr>
        <w:t>(</w:t>
      </w:r>
      <w:r w:rsidR="0006050C" w:rsidRPr="0006050C">
        <w:rPr>
          <w:rFonts w:cs="David" w:hint="cs"/>
          <w:sz w:val="24"/>
          <w:szCs w:val="24"/>
          <w:rtl/>
        </w:rPr>
        <w:t>פרוט של קבוצות המיומנויות המופיעות לעיל מופיע בשער שלישי</w:t>
      </w:r>
      <w:r w:rsidR="00522FCF">
        <w:rPr>
          <w:rFonts w:cs="David" w:hint="cs"/>
          <w:sz w:val="24"/>
          <w:szCs w:val="24"/>
          <w:rtl/>
        </w:rPr>
        <w:t>)</w:t>
      </w:r>
      <w:r w:rsidR="0006050C" w:rsidRPr="0006050C">
        <w:rPr>
          <w:rFonts w:cs="David" w:hint="cs"/>
          <w:sz w:val="24"/>
          <w:szCs w:val="24"/>
          <w:rtl/>
        </w:rPr>
        <w:t>.</w:t>
      </w:r>
    </w:p>
    <w:p w:rsidR="002062C0" w:rsidRDefault="002062C0" w:rsidP="00D942B9">
      <w:pPr>
        <w:spacing w:after="0" w:line="360" w:lineRule="auto"/>
        <w:rPr>
          <w:rFonts w:cs="David"/>
          <w:b/>
          <w:bCs/>
          <w:sz w:val="24"/>
          <w:szCs w:val="24"/>
          <w:rtl/>
        </w:rPr>
      </w:pPr>
    </w:p>
    <w:p w:rsidR="00D603ED" w:rsidRPr="0060764E" w:rsidRDefault="0060764E" w:rsidP="0060764E">
      <w:pPr>
        <w:numPr>
          <w:ilvl w:val="0"/>
          <w:numId w:val="24"/>
        </w:numPr>
        <w:spacing w:after="0" w:line="360" w:lineRule="auto"/>
        <w:rPr>
          <w:rFonts w:cs="David"/>
          <w:b/>
          <w:bCs/>
          <w:sz w:val="24"/>
          <w:szCs w:val="24"/>
        </w:rPr>
      </w:pPr>
      <w:r w:rsidRPr="0060764E">
        <w:rPr>
          <w:rFonts w:cs="David" w:hint="cs"/>
          <w:b/>
          <w:bCs/>
          <w:sz w:val="24"/>
          <w:szCs w:val="24"/>
          <w:rtl/>
        </w:rPr>
        <w:t xml:space="preserve">ערכים, עמדות והתנהגויות   </w:t>
      </w:r>
    </w:p>
    <w:p w:rsidR="00D603ED" w:rsidRPr="00AA4E56" w:rsidRDefault="00D603ED" w:rsidP="00522FCF">
      <w:pPr>
        <w:pStyle w:val="a3"/>
        <w:numPr>
          <w:ilvl w:val="0"/>
          <w:numId w:val="3"/>
        </w:numPr>
        <w:spacing w:after="0" w:line="360" w:lineRule="auto"/>
        <w:rPr>
          <w:rFonts w:cs="David"/>
          <w:sz w:val="24"/>
          <w:szCs w:val="24"/>
        </w:rPr>
      </w:pPr>
      <w:r w:rsidRPr="00AA4E56">
        <w:rPr>
          <w:rFonts w:cs="David" w:hint="cs"/>
          <w:sz w:val="24"/>
          <w:szCs w:val="24"/>
          <w:rtl/>
        </w:rPr>
        <w:t>פיתוח סקרנות ורצון להרחבת הידע ולהעמקתו בתחום המדע והטכנולוגיה.</w:t>
      </w:r>
    </w:p>
    <w:p w:rsidR="00D603ED" w:rsidRDefault="00D603ED" w:rsidP="00522FCF">
      <w:pPr>
        <w:pStyle w:val="a3"/>
        <w:numPr>
          <w:ilvl w:val="0"/>
          <w:numId w:val="3"/>
        </w:numPr>
        <w:spacing w:after="0" w:line="360" w:lineRule="auto"/>
        <w:rPr>
          <w:rFonts w:cs="David"/>
          <w:sz w:val="24"/>
          <w:szCs w:val="24"/>
        </w:rPr>
      </w:pPr>
      <w:r w:rsidRPr="00C64AF2">
        <w:rPr>
          <w:rFonts w:cs="David" w:hint="cs"/>
          <w:sz w:val="24"/>
          <w:szCs w:val="24"/>
          <w:rtl/>
        </w:rPr>
        <w:t>טיפוח למידה על</w:t>
      </w:r>
      <w:r w:rsidRPr="00AA4E56">
        <w:rPr>
          <w:rFonts w:cs="David" w:hint="cs"/>
          <w:sz w:val="24"/>
          <w:szCs w:val="24"/>
          <w:rtl/>
        </w:rPr>
        <w:t xml:space="preserve"> עולם הטבע והטכנולוגיה מתוך פליאה וחדוות למידה. </w:t>
      </w:r>
    </w:p>
    <w:p w:rsidR="00D603ED" w:rsidRDefault="00D603ED" w:rsidP="00522FCF">
      <w:pPr>
        <w:pStyle w:val="a3"/>
        <w:numPr>
          <w:ilvl w:val="0"/>
          <w:numId w:val="3"/>
        </w:numPr>
        <w:spacing w:after="0" w:line="360" w:lineRule="auto"/>
        <w:rPr>
          <w:rFonts w:cs="David"/>
          <w:sz w:val="24"/>
          <w:szCs w:val="24"/>
        </w:rPr>
      </w:pPr>
      <w:r>
        <w:rPr>
          <w:rFonts w:cs="David" w:hint="cs"/>
          <w:sz w:val="24"/>
          <w:szCs w:val="24"/>
          <w:rtl/>
        </w:rPr>
        <w:t xml:space="preserve">פיתוח </w:t>
      </w:r>
      <w:r w:rsidRPr="00AA4E56">
        <w:rPr>
          <w:rFonts w:cs="David" w:hint="cs"/>
          <w:sz w:val="24"/>
          <w:szCs w:val="24"/>
          <w:rtl/>
        </w:rPr>
        <w:t>הרגלי עבודה כגון</w:t>
      </w:r>
      <w:r>
        <w:rPr>
          <w:rFonts w:cs="David" w:hint="cs"/>
          <w:sz w:val="24"/>
          <w:szCs w:val="24"/>
          <w:rtl/>
        </w:rPr>
        <w:t>:</w:t>
      </w:r>
      <w:r w:rsidRPr="00AA4E56">
        <w:rPr>
          <w:rFonts w:cs="David" w:hint="cs"/>
          <w:sz w:val="24"/>
          <w:szCs w:val="24"/>
          <w:rtl/>
        </w:rPr>
        <w:t xml:space="preserve"> דיוק, סדר, דייקנות, אחריות.</w:t>
      </w:r>
    </w:p>
    <w:p w:rsidR="00A400BF" w:rsidRPr="00A400BF" w:rsidRDefault="00A400BF" w:rsidP="00522FCF">
      <w:pPr>
        <w:pStyle w:val="a3"/>
        <w:numPr>
          <w:ilvl w:val="0"/>
          <w:numId w:val="3"/>
        </w:numPr>
        <w:spacing w:after="0" w:line="360" w:lineRule="auto"/>
        <w:rPr>
          <w:rFonts w:cs="David"/>
          <w:sz w:val="24"/>
          <w:szCs w:val="24"/>
        </w:rPr>
      </w:pPr>
      <w:r w:rsidRPr="00A400BF">
        <w:rPr>
          <w:rFonts w:cs="David" w:hint="cs"/>
          <w:sz w:val="24"/>
          <w:szCs w:val="24"/>
          <w:rtl/>
        </w:rPr>
        <w:t>פיתוח הכרה בערך העבודה והייצור לפרט, למק לתעשייה ולחברה.</w:t>
      </w:r>
    </w:p>
    <w:p w:rsidR="00D603ED" w:rsidRPr="00522FCF" w:rsidRDefault="00D603ED" w:rsidP="00522FCF">
      <w:pPr>
        <w:pStyle w:val="a3"/>
        <w:numPr>
          <w:ilvl w:val="0"/>
          <w:numId w:val="3"/>
        </w:numPr>
        <w:spacing w:after="0" w:line="360" w:lineRule="auto"/>
        <w:rPr>
          <w:rFonts w:cs="David"/>
          <w:sz w:val="24"/>
          <w:szCs w:val="24"/>
        </w:rPr>
      </w:pPr>
      <w:r w:rsidRPr="00AA4E56">
        <w:rPr>
          <w:rFonts w:cs="David" w:hint="cs"/>
          <w:sz w:val="24"/>
          <w:szCs w:val="24"/>
          <w:rtl/>
        </w:rPr>
        <w:t>פיתוח יחס חיובי כלפי הסביבה והשמירה עלי</w:t>
      </w:r>
      <w:r>
        <w:rPr>
          <w:rFonts w:cs="David" w:hint="cs"/>
          <w:sz w:val="24"/>
          <w:szCs w:val="24"/>
          <w:rtl/>
        </w:rPr>
        <w:t xml:space="preserve">ה. </w:t>
      </w:r>
    </w:p>
    <w:p w:rsidR="00D603ED" w:rsidRPr="00816173" w:rsidRDefault="00D603ED" w:rsidP="00522FCF">
      <w:pPr>
        <w:pStyle w:val="a3"/>
        <w:numPr>
          <w:ilvl w:val="0"/>
          <w:numId w:val="3"/>
        </w:numPr>
        <w:spacing w:after="0" w:line="360" w:lineRule="auto"/>
        <w:rPr>
          <w:rFonts w:cs="David"/>
          <w:sz w:val="24"/>
          <w:szCs w:val="24"/>
          <w:rtl/>
        </w:rPr>
      </w:pPr>
      <w:r>
        <w:rPr>
          <w:rFonts w:cs="David" w:hint="cs"/>
          <w:sz w:val="24"/>
          <w:szCs w:val="24"/>
          <w:rtl/>
        </w:rPr>
        <w:t xml:space="preserve">טיפוח </w:t>
      </w:r>
      <w:r w:rsidRPr="00816173">
        <w:rPr>
          <w:rFonts w:cs="David" w:hint="cs"/>
          <w:sz w:val="24"/>
          <w:szCs w:val="24"/>
          <w:rtl/>
        </w:rPr>
        <w:t>תחושת השייכות לסביבה הקרובה</w:t>
      </w:r>
      <w:r>
        <w:rPr>
          <w:rFonts w:cs="David" w:hint="cs"/>
          <w:sz w:val="24"/>
          <w:szCs w:val="24"/>
          <w:rtl/>
        </w:rPr>
        <w:t>,</w:t>
      </w:r>
      <w:r w:rsidRPr="00816173">
        <w:rPr>
          <w:rFonts w:cs="David" w:hint="cs"/>
          <w:sz w:val="24"/>
          <w:szCs w:val="24"/>
          <w:rtl/>
        </w:rPr>
        <w:t xml:space="preserve"> </w:t>
      </w:r>
      <w:r>
        <w:rPr>
          <w:rFonts w:cs="David" w:hint="cs"/>
          <w:sz w:val="24"/>
          <w:szCs w:val="24"/>
          <w:rtl/>
        </w:rPr>
        <w:t>ל</w:t>
      </w:r>
      <w:r w:rsidRPr="00816173">
        <w:rPr>
          <w:rFonts w:cs="David" w:hint="cs"/>
          <w:sz w:val="24"/>
          <w:szCs w:val="24"/>
          <w:rtl/>
        </w:rPr>
        <w:t>טבע הארץ ו</w:t>
      </w:r>
      <w:r>
        <w:rPr>
          <w:rFonts w:cs="David" w:hint="cs"/>
          <w:sz w:val="24"/>
          <w:szCs w:val="24"/>
          <w:rtl/>
        </w:rPr>
        <w:t>ל</w:t>
      </w:r>
      <w:r w:rsidRPr="00816173">
        <w:rPr>
          <w:rFonts w:cs="David" w:hint="cs"/>
          <w:sz w:val="24"/>
          <w:szCs w:val="24"/>
          <w:rtl/>
        </w:rPr>
        <w:t>אתריה</w:t>
      </w:r>
      <w:r>
        <w:rPr>
          <w:rFonts w:cs="David" w:hint="cs"/>
          <w:sz w:val="24"/>
          <w:szCs w:val="24"/>
          <w:rtl/>
        </w:rPr>
        <w:t>.</w:t>
      </w:r>
      <w:r w:rsidRPr="00816173">
        <w:rPr>
          <w:rFonts w:cs="David" w:hint="cs"/>
          <w:sz w:val="24"/>
          <w:szCs w:val="24"/>
          <w:rtl/>
        </w:rPr>
        <w:t xml:space="preserve"> </w:t>
      </w:r>
    </w:p>
    <w:p w:rsidR="00D603ED" w:rsidRDefault="00D603ED" w:rsidP="00522FCF">
      <w:pPr>
        <w:pStyle w:val="a3"/>
        <w:numPr>
          <w:ilvl w:val="0"/>
          <w:numId w:val="3"/>
        </w:numPr>
        <w:spacing w:after="0" w:line="360" w:lineRule="auto"/>
        <w:rPr>
          <w:rFonts w:cs="David"/>
          <w:sz w:val="24"/>
          <w:szCs w:val="24"/>
        </w:rPr>
      </w:pPr>
      <w:r>
        <w:rPr>
          <w:rFonts w:cs="David" w:hint="cs"/>
          <w:sz w:val="24"/>
          <w:szCs w:val="24"/>
          <w:rtl/>
        </w:rPr>
        <w:t>פיתוח מודעות ל</w:t>
      </w:r>
      <w:r w:rsidRPr="00AA4E56">
        <w:rPr>
          <w:rFonts w:cs="David" w:hint="cs"/>
          <w:sz w:val="24"/>
          <w:szCs w:val="24"/>
          <w:rtl/>
        </w:rPr>
        <w:t>ערכם של הידע המדעי</w:t>
      </w:r>
      <w:r>
        <w:rPr>
          <w:rFonts w:cs="David" w:hint="cs"/>
          <w:sz w:val="24"/>
          <w:szCs w:val="24"/>
          <w:rtl/>
        </w:rPr>
        <w:t xml:space="preserve"> והטכנולוגי</w:t>
      </w:r>
      <w:r w:rsidRPr="00AA4E56">
        <w:rPr>
          <w:rFonts w:cs="David" w:hint="cs"/>
          <w:sz w:val="24"/>
          <w:szCs w:val="24"/>
          <w:rtl/>
        </w:rPr>
        <w:t xml:space="preserve">, תהליך החקר המדעי, </w:t>
      </w:r>
      <w:r>
        <w:rPr>
          <w:rFonts w:cs="David" w:hint="cs"/>
          <w:sz w:val="24"/>
          <w:szCs w:val="24"/>
          <w:rtl/>
        </w:rPr>
        <w:t>והתהליך הטכנולוגי</w:t>
      </w:r>
      <w:r w:rsidRPr="00AA4E56">
        <w:rPr>
          <w:rFonts w:cs="David" w:hint="cs"/>
          <w:sz w:val="24"/>
          <w:szCs w:val="24"/>
          <w:rtl/>
        </w:rPr>
        <w:t xml:space="preserve"> ל</w:t>
      </w:r>
      <w:r>
        <w:rPr>
          <w:rFonts w:cs="David" w:hint="cs"/>
          <w:sz w:val="24"/>
          <w:szCs w:val="24"/>
          <w:rtl/>
        </w:rPr>
        <w:t xml:space="preserve">צורך </w:t>
      </w:r>
      <w:r w:rsidRPr="00AA4E56">
        <w:rPr>
          <w:rFonts w:cs="David" w:hint="cs"/>
          <w:sz w:val="24"/>
          <w:szCs w:val="24"/>
          <w:rtl/>
        </w:rPr>
        <w:t>גיבוש עמדות במישורים שונים כגון הלאומי והבינלאומי.</w:t>
      </w:r>
    </w:p>
    <w:p w:rsidR="00A400BF" w:rsidRDefault="00A400BF" w:rsidP="00522FCF">
      <w:pPr>
        <w:pStyle w:val="a3"/>
        <w:numPr>
          <w:ilvl w:val="0"/>
          <w:numId w:val="3"/>
        </w:numPr>
        <w:spacing w:after="0" w:line="360" w:lineRule="auto"/>
        <w:rPr>
          <w:rFonts w:cs="David"/>
          <w:sz w:val="24"/>
          <w:szCs w:val="24"/>
        </w:rPr>
      </w:pPr>
      <w:r>
        <w:rPr>
          <w:rFonts w:cs="David" w:hint="cs"/>
          <w:sz w:val="24"/>
          <w:szCs w:val="24"/>
          <w:rtl/>
        </w:rPr>
        <w:lastRenderedPageBreak/>
        <w:t xml:space="preserve">פיתוח מודעות לצרכנות נבונה. </w:t>
      </w:r>
    </w:p>
    <w:p w:rsidR="00D603ED" w:rsidRDefault="00D603ED" w:rsidP="00522FCF">
      <w:pPr>
        <w:pStyle w:val="a3"/>
        <w:numPr>
          <w:ilvl w:val="0"/>
          <w:numId w:val="3"/>
        </w:numPr>
        <w:spacing w:after="0" w:line="360" w:lineRule="auto"/>
        <w:rPr>
          <w:rFonts w:cs="David"/>
          <w:sz w:val="24"/>
          <w:szCs w:val="24"/>
        </w:rPr>
      </w:pPr>
      <w:r w:rsidRPr="00AA4E56">
        <w:rPr>
          <w:rFonts w:cs="David" w:hint="cs"/>
          <w:sz w:val="24"/>
          <w:szCs w:val="24"/>
          <w:rtl/>
        </w:rPr>
        <w:t xml:space="preserve">פיתוח מודעות אתית ומוסרית ביחס להשלכות חברתיות </w:t>
      </w:r>
      <w:r>
        <w:rPr>
          <w:rFonts w:cs="David" w:hint="cs"/>
          <w:sz w:val="24"/>
          <w:szCs w:val="24"/>
          <w:rtl/>
        </w:rPr>
        <w:t xml:space="preserve">וסביבתיות </w:t>
      </w:r>
      <w:r w:rsidRPr="00AA4E56">
        <w:rPr>
          <w:rFonts w:cs="David" w:hint="cs"/>
          <w:sz w:val="24"/>
          <w:szCs w:val="24"/>
          <w:rtl/>
        </w:rPr>
        <w:t>של מדע וטכנולוגיה.</w:t>
      </w:r>
    </w:p>
    <w:p w:rsidR="00D603ED" w:rsidRDefault="00D603ED" w:rsidP="00522FCF">
      <w:pPr>
        <w:pStyle w:val="a3"/>
        <w:numPr>
          <w:ilvl w:val="0"/>
          <w:numId w:val="3"/>
        </w:numPr>
        <w:spacing w:after="0" w:line="360" w:lineRule="auto"/>
        <w:rPr>
          <w:rFonts w:cs="David"/>
          <w:sz w:val="24"/>
          <w:szCs w:val="24"/>
        </w:rPr>
      </w:pPr>
      <w:r w:rsidRPr="00816173">
        <w:rPr>
          <w:rFonts w:cs="David" w:hint="cs"/>
          <w:sz w:val="24"/>
          <w:szCs w:val="24"/>
          <w:rtl/>
        </w:rPr>
        <w:t xml:space="preserve">פיתוח מעורבות, לקיחת אחריות ועידוד </w:t>
      </w:r>
      <w:r>
        <w:rPr>
          <w:rFonts w:cs="David" w:hint="cs"/>
          <w:sz w:val="24"/>
          <w:szCs w:val="24"/>
          <w:rtl/>
        </w:rPr>
        <w:t>לעשייה ברמה האישית והחברתית.</w:t>
      </w:r>
    </w:p>
    <w:p w:rsidR="00E87AD3" w:rsidRDefault="00E87AD3" w:rsidP="00E87AD3">
      <w:pPr>
        <w:pStyle w:val="a3"/>
        <w:spacing w:after="0" w:line="360" w:lineRule="auto"/>
        <w:ind w:left="1080"/>
        <w:rPr>
          <w:rFonts w:cs="David"/>
          <w:sz w:val="24"/>
          <w:szCs w:val="24"/>
        </w:rPr>
      </w:pPr>
    </w:p>
    <w:p w:rsidR="004053AC" w:rsidRPr="00AA4E56" w:rsidRDefault="004053AC" w:rsidP="004053AC">
      <w:pPr>
        <w:numPr>
          <w:ilvl w:val="0"/>
          <w:numId w:val="2"/>
        </w:numPr>
        <w:spacing w:after="0" w:line="360" w:lineRule="auto"/>
        <w:rPr>
          <w:rFonts w:cs="David"/>
          <w:b/>
          <w:bCs/>
          <w:sz w:val="28"/>
          <w:szCs w:val="28"/>
          <w:rtl/>
        </w:rPr>
      </w:pPr>
      <w:r w:rsidRPr="00AA4E56">
        <w:rPr>
          <w:rFonts w:cs="David" w:hint="cs"/>
          <w:b/>
          <w:bCs/>
          <w:sz w:val="28"/>
          <w:szCs w:val="28"/>
          <w:rtl/>
        </w:rPr>
        <w:t>קהל יעד</w:t>
      </w:r>
    </w:p>
    <w:p w:rsidR="004053AC" w:rsidRPr="00AA4E56" w:rsidRDefault="004053AC" w:rsidP="004053AC">
      <w:pPr>
        <w:spacing w:after="0" w:line="360" w:lineRule="auto"/>
        <w:rPr>
          <w:rFonts w:cs="David"/>
          <w:rtl/>
        </w:rPr>
      </w:pPr>
    </w:p>
    <w:p w:rsidR="004053AC" w:rsidRPr="00AA4E56" w:rsidRDefault="004053AC" w:rsidP="004053AC">
      <w:pPr>
        <w:spacing w:after="0" w:line="360" w:lineRule="auto"/>
        <w:jc w:val="both"/>
        <w:rPr>
          <w:rFonts w:cs="David"/>
          <w:sz w:val="24"/>
          <w:szCs w:val="24"/>
          <w:rtl/>
        </w:rPr>
      </w:pPr>
      <w:r w:rsidRPr="00AA4E56">
        <w:rPr>
          <w:rFonts w:cs="David" w:hint="cs"/>
          <w:sz w:val="24"/>
          <w:szCs w:val="24"/>
          <w:rtl/>
        </w:rPr>
        <w:t xml:space="preserve">תכנית הלימודים במדע וטכנולוגיה בחטיבת הביניים מיועדת לכל תלמידי כיתות </w:t>
      </w:r>
      <w:r>
        <w:rPr>
          <w:rFonts w:cs="David" w:hint="cs"/>
          <w:sz w:val="24"/>
          <w:szCs w:val="24"/>
          <w:rtl/>
        </w:rPr>
        <w:t>א</w:t>
      </w:r>
      <w:r w:rsidRPr="00AA4E56">
        <w:rPr>
          <w:rFonts w:cs="David" w:hint="cs"/>
          <w:sz w:val="24"/>
          <w:szCs w:val="24"/>
          <w:rtl/>
        </w:rPr>
        <w:t xml:space="preserve">-ט בכל המגזרים במדינת ישראל ללא קשר לדת או לאום.  </w:t>
      </w:r>
    </w:p>
    <w:p w:rsidR="004053AC" w:rsidRDefault="004053AC" w:rsidP="004053AC">
      <w:pPr>
        <w:spacing w:after="0" w:line="360" w:lineRule="auto"/>
        <w:jc w:val="both"/>
        <w:rPr>
          <w:rFonts w:cs="David"/>
          <w:sz w:val="24"/>
          <w:szCs w:val="24"/>
          <w:rtl/>
        </w:rPr>
      </w:pPr>
      <w:r>
        <w:rPr>
          <w:rFonts w:cs="David" w:hint="cs"/>
          <w:sz w:val="24"/>
          <w:szCs w:val="24"/>
          <w:rtl/>
        </w:rPr>
        <w:t>ה</w:t>
      </w:r>
      <w:r w:rsidRPr="00AA4E56">
        <w:rPr>
          <w:rFonts w:cs="David" w:hint="cs"/>
          <w:sz w:val="24"/>
          <w:szCs w:val="24"/>
          <w:rtl/>
        </w:rPr>
        <w:t>תכנית  מותאמת לאוכלוסיית לומדים הטרוגנית</w:t>
      </w:r>
      <w:r>
        <w:rPr>
          <w:rFonts w:cs="David" w:hint="cs"/>
          <w:sz w:val="24"/>
          <w:szCs w:val="24"/>
          <w:rtl/>
        </w:rPr>
        <w:t>.</w:t>
      </w:r>
      <w:r w:rsidRPr="00AA4E56">
        <w:rPr>
          <w:rFonts w:cs="David" w:hint="cs"/>
          <w:sz w:val="24"/>
          <w:szCs w:val="24"/>
          <w:rtl/>
        </w:rPr>
        <w:t xml:space="preserve"> </w:t>
      </w:r>
      <w:r>
        <w:rPr>
          <w:rFonts w:cs="David" w:hint="cs"/>
          <w:sz w:val="24"/>
          <w:szCs w:val="24"/>
          <w:rtl/>
        </w:rPr>
        <w:t xml:space="preserve"> </w:t>
      </w:r>
      <w:r w:rsidRPr="00AA4E56">
        <w:rPr>
          <w:rFonts w:cs="David" w:hint="cs"/>
          <w:sz w:val="24"/>
          <w:szCs w:val="24"/>
          <w:rtl/>
        </w:rPr>
        <w:t xml:space="preserve">נושאי הלימוד בכל </w:t>
      </w:r>
      <w:r>
        <w:rPr>
          <w:rFonts w:cs="David" w:hint="cs"/>
          <w:sz w:val="24"/>
          <w:szCs w:val="24"/>
          <w:rtl/>
        </w:rPr>
        <w:t>דרגת כיתה</w:t>
      </w:r>
      <w:r w:rsidRPr="00AA4E56">
        <w:rPr>
          <w:rFonts w:cs="David" w:hint="cs"/>
          <w:sz w:val="24"/>
          <w:szCs w:val="24"/>
          <w:rtl/>
        </w:rPr>
        <w:t xml:space="preserve"> יילמדו בדרגות שונות של התמקדות מהיקף בסיסי המחייב את כלל אוכלוסיית התלמידים ועד להיקף מורחב ומעמיק שנועד </w:t>
      </w:r>
      <w:r>
        <w:rPr>
          <w:rFonts w:cs="David" w:hint="cs"/>
          <w:sz w:val="24"/>
          <w:szCs w:val="24"/>
          <w:rtl/>
        </w:rPr>
        <w:t xml:space="preserve">לתלמידים מתעניינים. על </w:t>
      </w:r>
      <w:r w:rsidRPr="00AA4E56">
        <w:rPr>
          <w:rFonts w:cs="David" w:hint="cs"/>
          <w:sz w:val="24"/>
          <w:szCs w:val="24"/>
          <w:rtl/>
        </w:rPr>
        <w:t xml:space="preserve">בית הספר </w:t>
      </w:r>
      <w:r>
        <w:rPr>
          <w:rFonts w:cs="David" w:hint="cs"/>
          <w:sz w:val="24"/>
          <w:szCs w:val="24"/>
          <w:rtl/>
        </w:rPr>
        <w:t>ל</w:t>
      </w:r>
      <w:r w:rsidRPr="00AA4E56">
        <w:rPr>
          <w:rFonts w:cs="David" w:hint="cs"/>
          <w:sz w:val="24"/>
          <w:szCs w:val="24"/>
          <w:rtl/>
        </w:rPr>
        <w:t>חתור</w:t>
      </w:r>
      <w:r>
        <w:rPr>
          <w:rFonts w:cs="David" w:hint="cs"/>
          <w:sz w:val="24"/>
          <w:szCs w:val="24"/>
          <w:rtl/>
        </w:rPr>
        <w:t xml:space="preserve"> </w:t>
      </w:r>
      <w:r w:rsidRPr="00AA4E56">
        <w:rPr>
          <w:rFonts w:cs="David" w:hint="cs"/>
          <w:sz w:val="24"/>
          <w:szCs w:val="24"/>
          <w:rtl/>
        </w:rPr>
        <w:t xml:space="preserve">לקדם את כל תלמידיו, על ידי חיזוק תוכני גרעין החומר בקרב התלמידים המתקשים מחד גיסא והצבת יעדים ואתגרים מעבר לאלה שהוגדרו כהישגים בסיסיים מאידך גיסא. </w:t>
      </w:r>
    </w:p>
    <w:p w:rsidR="004053AC" w:rsidRPr="00AA4E56" w:rsidRDefault="004053AC" w:rsidP="000046B7">
      <w:pPr>
        <w:spacing w:after="0" w:line="360" w:lineRule="auto"/>
        <w:jc w:val="both"/>
        <w:rPr>
          <w:rFonts w:cs="David"/>
          <w:sz w:val="24"/>
          <w:szCs w:val="24"/>
          <w:rtl/>
        </w:rPr>
      </w:pPr>
      <w:r w:rsidRPr="00AA4E56">
        <w:rPr>
          <w:rFonts w:cs="David" w:hint="cs"/>
          <w:sz w:val="24"/>
          <w:szCs w:val="24"/>
          <w:rtl/>
        </w:rPr>
        <w:t>התכנית מגדירה תחומי תוכן, נושאים מרכזיים, מטרות ורעיונות מרכזיים המתייחסים לתכנים ומיומנויות. עם זאת, בתי הספר יוכלו להעניק למרכיבי</w:t>
      </w:r>
      <w:r w:rsidR="000046B7">
        <w:rPr>
          <w:rFonts w:cs="David" w:hint="cs"/>
          <w:sz w:val="24"/>
          <w:szCs w:val="24"/>
          <w:rtl/>
        </w:rPr>
        <w:t>ם</w:t>
      </w:r>
      <w:r w:rsidRPr="00AA4E56">
        <w:rPr>
          <w:rFonts w:cs="David" w:hint="cs"/>
          <w:sz w:val="24"/>
          <w:szCs w:val="24"/>
          <w:rtl/>
        </w:rPr>
        <w:t xml:space="preserve"> </w:t>
      </w:r>
      <w:r>
        <w:rPr>
          <w:rFonts w:cs="David" w:hint="cs"/>
          <w:sz w:val="24"/>
          <w:szCs w:val="24"/>
          <w:rtl/>
        </w:rPr>
        <w:t>אלה</w:t>
      </w:r>
      <w:r w:rsidRPr="00AA4E56">
        <w:rPr>
          <w:rFonts w:cs="David" w:hint="cs"/>
          <w:sz w:val="24"/>
          <w:szCs w:val="24"/>
          <w:rtl/>
        </w:rPr>
        <w:t xml:space="preserve"> ביטוי ייחודי בהתאם לצרכי  האוכלוסייה וליעדיה (תלמידים, מורים, בית ספר וקהילה). יוזמות מקומיות, </w:t>
      </w:r>
      <w:r w:rsidR="000046B7">
        <w:rPr>
          <w:rFonts w:cs="David" w:hint="cs"/>
          <w:sz w:val="24"/>
          <w:szCs w:val="24"/>
          <w:rtl/>
        </w:rPr>
        <w:t>ה</w:t>
      </w:r>
      <w:r w:rsidRPr="00AA4E56">
        <w:rPr>
          <w:rFonts w:cs="David" w:hint="cs"/>
          <w:sz w:val="24"/>
          <w:szCs w:val="24"/>
          <w:rtl/>
        </w:rPr>
        <w:t>דגש</w:t>
      </w:r>
      <w:r w:rsidR="000046B7">
        <w:rPr>
          <w:rFonts w:cs="David" w:hint="cs"/>
          <w:sz w:val="24"/>
          <w:szCs w:val="24"/>
          <w:rtl/>
        </w:rPr>
        <w:t>ת</w:t>
      </w:r>
      <w:r w:rsidRPr="00AA4E56">
        <w:rPr>
          <w:rFonts w:cs="David" w:hint="cs"/>
          <w:sz w:val="24"/>
          <w:szCs w:val="24"/>
          <w:rtl/>
        </w:rPr>
        <w:t xml:space="preserve"> היבטים ייחודיים (כגון תעשייה, בריאות, קיימות ועוד), שימוש במשאבי הסביבה הקרובה (אתרים, הורים גופים לא פורמליים) יאפשרו ביטוי ייחודי של הפעלת התכנית על ידי כל בית ספר. </w:t>
      </w:r>
    </w:p>
    <w:p w:rsidR="004053AC" w:rsidRPr="00AA4E56" w:rsidRDefault="004053AC" w:rsidP="004053AC">
      <w:pPr>
        <w:spacing w:after="0" w:line="360" w:lineRule="auto"/>
        <w:jc w:val="both"/>
        <w:rPr>
          <w:rFonts w:cs="David"/>
          <w:sz w:val="24"/>
          <w:szCs w:val="24"/>
          <w:rtl/>
        </w:rPr>
      </w:pPr>
    </w:p>
    <w:p w:rsidR="004053AC" w:rsidRDefault="004053AC" w:rsidP="00416137">
      <w:pPr>
        <w:spacing w:after="0" w:line="360" w:lineRule="auto"/>
        <w:jc w:val="both"/>
        <w:rPr>
          <w:rFonts w:cs="David"/>
          <w:sz w:val="24"/>
          <w:szCs w:val="24"/>
          <w:rtl/>
        </w:rPr>
      </w:pPr>
      <w:r w:rsidRPr="00AA4E56">
        <w:rPr>
          <w:rFonts w:cs="David" w:hint="cs"/>
          <w:sz w:val="24"/>
          <w:szCs w:val="24"/>
          <w:rtl/>
        </w:rPr>
        <w:t>ה</w:t>
      </w:r>
      <w:r w:rsidRPr="00AA4E56">
        <w:rPr>
          <w:rFonts w:cs="David"/>
          <w:sz w:val="24"/>
          <w:szCs w:val="24"/>
          <w:rtl/>
        </w:rPr>
        <w:t xml:space="preserve">תכנית </w:t>
      </w:r>
      <w:r w:rsidRPr="00AA4E56">
        <w:rPr>
          <w:rFonts w:cs="David" w:hint="cs"/>
          <w:sz w:val="24"/>
          <w:szCs w:val="24"/>
          <w:rtl/>
        </w:rPr>
        <w:t xml:space="preserve"> מיועדת </w:t>
      </w:r>
      <w:r w:rsidRPr="00AA4E56">
        <w:rPr>
          <w:rFonts w:cs="David"/>
          <w:sz w:val="24"/>
          <w:szCs w:val="24"/>
          <w:rtl/>
        </w:rPr>
        <w:t xml:space="preserve">למורים המלמדים </w:t>
      </w:r>
      <w:r w:rsidRPr="00AA4E56">
        <w:rPr>
          <w:rFonts w:cs="David" w:hint="cs"/>
          <w:sz w:val="24"/>
          <w:szCs w:val="24"/>
          <w:rtl/>
        </w:rPr>
        <w:t xml:space="preserve">את המקצוע מדע וטכנולוגיה, </w:t>
      </w:r>
      <w:r>
        <w:rPr>
          <w:rFonts w:cs="David" w:hint="cs"/>
          <w:sz w:val="24"/>
          <w:szCs w:val="24"/>
          <w:rtl/>
        </w:rPr>
        <w:t>בבית הספר היסודי ו</w:t>
      </w:r>
      <w:r w:rsidRPr="00AA4E56">
        <w:rPr>
          <w:rFonts w:cs="David" w:hint="cs"/>
          <w:sz w:val="24"/>
          <w:szCs w:val="24"/>
          <w:rtl/>
        </w:rPr>
        <w:t>בחטיבות הביניים ו</w:t>
      </w:r>
      <w:r w:rsidRPr="00AA4E56">
        <w:rPr>
          <w:rFonts w:cs="David"/>
          <w:sz w:val="24"/>
          <w:szCs w:val="24"/>
          <w:rtl/>
        </w:rPr>
        <w:t>למדריכים ומנחים בתחום</w:t>
      </w:r>
      <w:r>
        <w:rPr>
          <w:rFonts w:cs="David" w:hint="cs"/>
          <w:sz w:val="24"/>
          <w:szCs w:val="24"/>
          <w:rtl/>
        </w:rPr>
        <w:t xml:space="preserve">. התכנית </w:t>
      </w:r>
      <w:r w:rsidRPr="00AA4E56">
        <w:rPr>
          <w:rFonts w:cs="David" w:hint="cs"/>
          <w:sz w:val="24"/>
          <w:szCs w:val="24"/>
          <w:rtl/>
        </w:rPr>
        <w:t>מכוונת</w:t>
      </w:r>
      <w:r w:rsidRPr="00AA4E56">
        <w:rPr>
          <w:rFonts w:cs="David"/>
          <w:sz w:val="24"/>
          <w:szCs w:val="24"/>
          <w:rtl/>
        </w:rPr>
        <w:t xml:space="preserve"> </w:t>
      </w:r>
      <w:r w:rsidRPr="00AA4E56">
        <w:rPr>
          <w:rFonts w:cs="David" w:hint="cs"/>
          <w:sz w:val="24"/>
          <w:szCs w:val="24"/>
          <w:rtl/>
        </w:rPr>
        <w:t>גם למפתחים וכותבים של חומרי למידה.  ראוי</w:t>
      </w:r>
      <w:r w:rsidRPr="00AA4E56">
        <w:rPr>
          <w:rFonts w:cs="David"/>
          <w:sz w:val="24"/>
          <w:szCs w:val="24"/>
          <w:rtl/>
        </w:rPr>
        <w:t xml:space="preserve"> </w:t>
      </w:r>
      <w:r w:rsidRPr="00AA4E56">
        <w:rPr>
          <w:rFonts w:cs="David" w:hint="cs"/>
          <w:sz w:val="24"/>
          <w:szCs w:val="24"/>
          <w:rtl/>
        </w:rPr>
        <w:t>שהתכנית תמצא</w:t>
      </w:r>
      <w:r w:rsidRPr="00AA4E56">
        <w:rPr>
          <w:rFonts w:cs="David"/>
          <w:sz w:val="24"/>
          <w:szCs w:val="24"/>
          <w:rtl/>
        </w:rPr>
        <w:t xml:space="preserve"> </w:t>
      </w:r>
      <w:r w:rsidRPr="00AA4E56">
        <w:rPr>
          <w:rFonts w:cs="David" w:hint="cs"/>
          <w:sz w:val="24"/>
          <w:szCs w:val="24"/>
          <w:rtl/>
        </w:rPr>
        <w:t>את</w:t>
      </w:r>
      <w:r w:rsidRPr="00AA4E56">
        <w:rPr>
          <w:rFonts w:cs="David"/>
          <w:sz w:val="24"/>
          <w:szCs w:val="24"/>
          <w:rtl/>
        </w:rPr>
        <w:t xml:space="preserve"> </w:t>
      </w:r>
      <w:r w:rsidRPr="00AA4E56">
        <w:rPr>
          <w:rFonts w:cs="David" w:hint="cs"/>
          <w:sz w:val="24"/>
          <w:szCs w:val="24"/>
          <w:rtl/>
        </w:rPr>
        <w:t>מקומה</w:t>
      </w:r>
      <w:r w:rsidRPr="00AA4E56">
        <w:rPr>
          <w:rFonts w:cs="David"/>
          <w:sz w:val="24"/>
          <w:szCs w:val="24"/>
          <w:rtl/>
        </w:rPr>
        <w:t xml:space="preserve">, </w:t>
      </w:r>
      <w:r w:rsidRPr="00AA4E56">
        <w:rPr>
          <w:rFonts w:cs="David" w:hint="cs"/>
          <w:sz w:val="24"/>
          <w:szCs w:val="24"/>
          <w:rtl/>
        </w:rPr>
        <w:t xml:space="preserve">במסגרות שונות של </w:t>
      </w:r>
      <w:r>
        <w:rPr>
          <w:rFonts w:cs="David" w:hint="cs"/>
          <w:sz w:val="24"/>
          <w:szCs w:val="24"/>
          <w:rtl/>
        </w:rPr>
        <w:t xml:space="preserve">הכשרה </w:t>
      </w:r>
      <w:r w:rsidR="002133C1">
        <w:rPr>
          <w:rFonts w:cs="David" w:hint="cs"/>
          <w:sz w:val="24"/>
          <w:szCs w:val="24"/>
          <w:rtl/>
        </w:rPr>
        <w:t>ופיתוח</w:t>
      </w:r>
      <w:r>
        <w:rPr>
          <w:rFonts w:cs="David" w:hint="cs"/>
          <w:sz w:val="24"/>
          <w:szCs w:val="24"/>
          <w:rtl/>
        </w:rPr>
        <w:t xml:space="preserve"> מקצועי</w:t>
      </w:r>
      <w:r w:rsidRPr="00AA4E56">
        <w:rPr>
          <w:rFonts w:cs="David" w:hint="cs"/>
          <w:sz w:val="24"/>
          <w:szCs w:val="24"/>
          <w:rtl/>
        </w:rPr>
        <w:t xml:space="preserve"> של מורים המלמדים את המקצוע או של תכניות</w:t>
      </w:r>
      <w:r w:rsidRPr="00AA4E56">
        <w:rPr>
          <w:rFonts w:cs="David"/>
          <w:sz w:val="24"/>
          <w:szCs w:val="24"/>
          <w:rtl/>
        </w:rPr>
        <w:t xml:space="preserve"> </w:t>
      </w:r>
      <w:r w:rsidRPr="00AA4E56">
        <w:rPr>
          <w:rFonts w:cs="David" w:hint="cs"/>
          <w:sz w:val="24"/>
          <w:szCs w:val="24"/>
          <w:rtl/>
        </w:rPr>
        <w:t>הכשרה של</w:t>
      </w:r>
      <w:r w:rsidRPr="00AA4E56">
        <w:rPr>
          <w:rFonts w:cs="David"/>
          <w:sz w:val="24"/>
          <w:szCs w:val="24"/>
          <w:rtl/>
        </w:rPr>
        <w:t xml:space="preserve"> </w:t>
      </w:r>
      <w:r w:rsidRPr="00AA4E56">
        <w:rPr>
          <w:rFonts w:cs="David" w:hint="cs"/>
          <w:sz w:val="24"/>
          <w:szCs w:val="24"/>
          <w:rtl/>
        </w:rPr>
        <w:t>המורים לעתיד</w:t>
      </w:r>
      <w:r w:rsidRPr="00AA4E56">
        <w:rPr>
          <w:rFonts w:cs="David"/>
          <w:sz w:val="24"/>
          <w:szCs w:val="24"/>
          <w:rtl/>
        </w:rPr>
        <w:t xml:space="preserve"> </w:t>
      </w:r>
      <w:r w:rsidRPr="00AA4E56">
        <w:rPr>
          <w:rFonts w:cs="David" w:hint="cs"/>
          <w:sz w:val="24"/>
          <w:szCs w:val="24"/>
          <w:rtl/>
        </w:rPr>
        <w:t xml:space="preserve">במכללות ובאוניברסיטאות. </w:t>
      </w:r>
    </w:p>
    <w:p w:rsidR="00E533B8" w:rsidRPr="00AA4E56" w:rsidRDefault="00E533B8" w:rsidP="00416137">
      <w:pPr>
        <w:spacing w:after="0" w:line="360" w:lineRule="auto"/>
        <w:jc w:val="both"/>
        <w:rPr>
          <w:rFonts w:cs="David"/>
          <w:sz w:val="24"/>
          <w:szCs w:val="24"/>
          <w:rtl/>
        </w:rPr>
      </w:pPr>
    </w:p>
    <w:p w:rsidR="004053AC" w:rsidRPr="00AA4E56" w:rsidRDefault="004053AC" w:rsidP="004053AC">
      <w:pPr>
        <w:numPr>
          <w:ilvl w:val="0"/>
          <w:numId w:val="2"/>
        </w:numPr>
        <w:spacing w:after="0" w:line="360" w:lineRule="auto"/>
        <w:rPr>
          <w:rFonts w:cs="David"/>
          <w:b/>
          <w:bCs/>
          <w:sz w:val="28"/>
          <w:szCs w:val="28"/>
        </w:rPr>
      </w:pPr>
      <w:r w:rsidRPr="00AA4E56">
        <w:rPr>
          <w:rFonts w:cs="David" w:hint="cs"/>
          <w:b/>
          <w:bCs/>
          <w:sz w:val="28"/>
          <w:szCs w:val="28"/>
          <w:rtl/>
        </w:rPr>
        <w:t>מבנה התכנית</w:t>
      </w:r>
    </w:p>
    <w:p w:rsidR="004053AC" w:rsidRPr="00AA4E56" w:rsidRDefault="004053AC" w:rsidP="000046B7">
      <w:pPr>
        <w:spacing w:after="0" w:line="360" w:lineRule="auto"/>
        <w:jc w:val="both"/>
        <w:rPr>
          <w:rFonts w:cs="David"/>
          <w:sz w:val="24"/>
          <w:szCs w:val="24"/>
          <w:rtl/>
        </w:rPr>
      </w:pPr>
      <w:r>
        <w:rPr>
          <w:rFonts w:cs="David" w:hint="cs"/>
          <w:sz w:val="24"/>
          <w:szCs w:val="24"/>
          <w:rtl/>
        </w:rPr>
        <w:t>ה</w:t>
      </w:r>
      <w:r w:rsidRPr="00AA4E56">
        <w:rPr>
          <w:rFonts w:cs="David" w:hint="cs"/>
          <w:sz w:val="24"/>
          <w:szCs w:val="24"/>
          <w:rtl/>
        </w:rPr>
        <w:t>תכני</w:t>
      </w:r>
      <w:r>
        <w:rPr>
          <w:rFonts w:cs="David" w:hint="cs"/>
          <w:sz w:val="24"/>
          <w:szCs w:val="24"/>
          <w:rtl/>
        </w:rPr>
        <w:t>ם של</w:t>
      </w:r>
      <w:r w:rsidRPr="00AA4E56">
        <w:rPr>
          <w:rFonts w:cs="David" w:hint="cs"/>
          <w:sz w:val="24"/>
          <w:szCs w:val="24"/>
          <w:rtl/>
        </w:rPr>
        <w:t xml:space="preserve"> התכנית </w:t>
      </w:r>
      <w:r>
        <w:rPr>
          <w:rFonts w:cs="David" w:hint="cs"/>
          <w:sz w:val="24"/>
          <w:szCs w:val="24"/>
          <w:rtl/>
        </w:rPr>
        <w:t>מאורגנים ב</w:t>
      </w:r>
      <w:r w:rsidRPr="00AA4E56">
        <w:rPr>
          <w:rFonts w:cs="David" w:hint="cs"/>
          <w:sz w:val="24"/>
          <w:szCs w:val="24"/>
          <w:rtl/>
        </w:rPr>
        <w:t>תחומי ת</w:t>
      </w:r>
      <w:r>
        <w:rPr>
          <w:rFonts w:cs="David" w:hint="cs"/>
          <w:sz w:val="24"/>
          <w:szCs w:val="24"/>
          <w:rtl/>
        </w:rPr>
        <w:t>ו</w:t>
      </w:r>
      <w:r w:rsidRPr="00AA4E56">
        <w:rPr>
          <w:rFonts w:cs="David" w:hint="cs"/>
          <w:sz w:val="24"/>
          <w:szCs w:val="24"/>
          <w:rtl/>
        </w:rPr>
        <w:t>כן מרכזיים</w:t>
      </w:r>
      <w:r>
        <w:rPr>
          <w:rFonts w:cs="David" w:hint="cs"/>
          <w:sz w:val="24"/>
          <w:szCs w:val="24"/>
          <w:rtl/>
        </w:rPr>
        <w:t xml:space="preserve"> כמפורט להלן (איור 1, ארבעה תחומי תוכן בחט</w:t>
      </w:r>
      <w:r w:rsidR="000046B7">
        <w:rPr>
          <w:rFonts w:cs="David" w:hint="cs"/>
          <w:sz w:val="24"/>
          <w:szCs w:val="24"/>
          <w:rtl/>
        </w:rPr>
        <w:t xml:space="preserve">יבות הביניים </w:t>
      </w:r>
      <w:r>
        <w:rPr>
          <w:rFonts w:cs="David" w:hint="cs"/>
          <w:sz w:val="24"/>
          <w:szCs w:val="24"/>
          <w:rtl/>
        </w:rPr>
        <w:t xml:space="preserve">וחמישה תחומי תוכן בבית הספר היסודי). תכנים אלו </w:t>
      </w:r>
      <w:r w:rsidRPr="00AA4E56">
        <w:rPr>
          <w:rFonts w:cs="David" w:hint="cs"/>
          <w:sz w:val="24"/>
          <w:szCs w:val="24"/>
          <w:rtl/>
        </w:rPr>
        <w:t>יילמדו ברצף</w:t>
      </w:r>
      <w:r>
        <w:rPr>
          <w:rFonts w:cs="David" w:hint="cs"/>
          <w:sz w:val="24"/>
          <w:szCs w:val="24"/>
          <w:rtl/>
        </w:rPr>
        <w:t xml:space="preserve">  ספירלי</w:t>
      </w:r>
      <w:r w:rsidRPr="00AA4E56">
        <w:rPr>
          <w:rFonts w:cs="David" w:hint="cs"/>
          <w:sz w:val="24"/>
          <w:szCs w:val="24"/>
          <w:rtl/>
        </w:rPr>
        <w:t xml:space="preserve"> מובנה בכל שכבות הגיל א-ט</w:t>
      </w:r>
      <w:r>
        <w:rPr>
          <w:rFonts w:cs="David" w:hint="cs"/>
          <w:sz w:val="24"/>
          <w:szCs w:val="24"/>
          <w:rtl/>
        </w:rPr>
        <w:t>.</w:t>
      </w:r>
    </w:p>
    <w:p w:rsidR="004053AC" w:rsidRPr="00AA4E56" w:rsidRDefault="004053AC" w:rsidP="004053AC">
      <w:pPr>
        <w:spacing w:after="0" w:line="360" w:lineRule="auto"/>
        <w:rPr>
          <w:rFonts w:cs="David"/>
          <w:sz w:val="24"/>
          <w:szCs w:val="24"/>
          <w:rtl/>
        </w:rPr>
      </w:pPr>
      <w:r w:rsidRPr="00AA4E56">
        <w:rPr>
          <w:rFonts w:cs="David" w:hint="cs"/>
          <w:sz w:val="24"/>
          <w:szCs w:val="24"/>
          <w:rtl/>
        </w:rPr>
        <w:t>להלן תחומי התוכן שבתכנית:</w:t>
      </w:r>
    </w:p>
    <w:p w:rsidR="004053AC" w:rsidRDefault="004053AC" w:rsidP="004053AC">
      <w:pPr>
        <w:numPr>
          <w:ilvl w:val="0"/>
          <w:numId w:val="14"/>
        </w:numPr>
        <w:spacing w:after="0" w:line="360" w:lineRule="auto"/>
        <w:rPr>
          <w:rFonts w:cs="David"/>
          <w:sz w:val="24"/>
          <w:szCs w:val="24"/>
        </w:rPr>
      </w:pPr>
      <w:r>
        <w:rPr>
          <w:rFonts w:cs="David" w:hint="cs"/>
          <w:sz w:val="24"/>
          <w:szCs w:val="24"/>
          <w:rtl/>
        </w:rPr>
        <w:t xml:space="preserve">מיומנויות חשיבה </w:t>
      </w:r>
    </w:p>
    <w:p w:rsidR="004053AC" w:rsidRPr="00AA4E56" w:rsidRDefault="004053AC" w:rsidP="004053AC">
      <w:pPr>
        <w:numPr>
          <w:ilvl w:val="0"/>
          <w:numId w:val="14"/>
        </w:numPr>
        <w:spacing w:after="0" w:line="360" w:lineRule="auto"/>
        <w:rPr>
          <w:rFonts w:cs="David"/>
          <w:sz w:val="24"/>
          <w:szCs w:val="24"/>
        </w:rPr>
      </w:pPr>
      <w:r w:rsidRPr="00AA4E56">
        <w:rPr>
          <w:rFonts w:cs="David" w:hint="cs"/>
          <w:sz w:val="24"/>
          <w:szCs w:val="24"/>
          <w:rtl/>
        </w:rPr>
        <w:t>מדעי החומר: כימיה, פיזיקה</w:t>
      </w:r>
    </w:p>
    <w:p w:rsidR="004053AC" w:rsidRPr="00AA4E56" w:rsidRDefault="004053AC" w:rsidP="004053AC">
      <w:pPr>
        <w:numPr>
          <w:ilvl w:val="0"/>
          <w:numId w:val="14"/>
        </w:numPr>
        <w:spacing w:after="0" w:line="360" w:lineRule="auto"/>
        <w:rPr>
          <w:rFonts w:cs="David"/>
          <w:sz w:val="24"/>
          <w:szCs w:val="24"/>
        </w:rPr>
      </w:pPr>
      <w:r w:rsidRPr="00AA4E56">
        <w:rPr>
          <w:rFonts w:cs="David" w:hint="cs"/>
          <w:sz w:val="24"/>
          <w:szCs w:val="24"/>
          <w:rtl/>
        </w:rPr>
        <w:t xml:space="preserve">מדעי החיים </w:t>
      </w:r>
      <w:r w:rsidRPr="00AA4E56">
        <w:rPr>
          <w:rFonts w:cs="David"/>
          <w:sz w:val="24"/>
          <w:szCs w:val="24"/>
          <w:rtl/>
        </w:rPr>
        <w:t>–</w:t>
      </w:r>
      <w:r w:rsidRPr="00AA4E56">
        <w:rPr>
          <w:rFonts w:cs="David" w:hint="cs"/>
          <w:sz w:val="24"/>
          <w:szCs w:val="24"/>
          <w:rtl/>
        </w:rPr>
        <w:t xml:space="preserve"> ביולוגיה</w:t>
      </w:r>
    </w:p>
    <w:p w:rsidR="004053AC" w:rsidRPr="00AA4E56" w:rsidRDefault="004053AC" w:rsidP="004053AC">
      <w:pPr>
        <w:numPr>
          <w:ilvl w:val="0"/>
          <w:numId w:val="14"/>
        </w:numPr>
        <w:spacing w:after="0" w:line="360" w:lineRule="auto"/>
        <w:rPr>
          <w:rFonts w:cs="David"/>
          <w:sz w:val="24"/>
          <w:szCs w:val="24"/>
        </w:rPr>
      </w:pPr>
      <w:r w:rsidRPr="00AA4E56">
        <w:rPr>
          <w:rFonts w:cs="David" w:hint="cs"/>
          <w:sz w:val="24"/>
          <w:szCs w:val="24"/>
          <w:rtl/>
        </w:rPr>
        <w:t>מדעי היקום (ביסודי בלבד)</w:t>
      </w:r>
    </w:p>
    <w:p w:rsidR="004053AC" w:rsidRDefault="004053AC" w:rsidP="004053AC">
      <w:pPr>
        <w:numPr>
          <w:ilvl w:val="0"/>
          <w:numId w:val="14"/>
        </w:numPr>
        <w:spacing w:after="0" w:line="360" w:lineRule="auto"/>
        <w:rPr>
          <w:rFonts w:cs="David"/>
          <w:sz w:val="24"/>
          <w:szCs w:val="24"/>
        </w:rPr>
      </w:pPr>
      <w:r w:rsidRPr="00AA4E56">
        <w:rPr>
          <w:rFonts w:cs="David" w:hint="cs"/>
          <w:sz w:val="24"/>
          <w:szCs w:val="24"/>
          <w:rtl/>
        </w:rPr>
        <w:t>טכנולוגיה</w:t>
      </w:r>
    </w:p>
    <w:p w:rsidR="004053AC" w:rsidRPr="00AA4E56" w:rsidRDefault="004053AC" w:rsidP="004053AC">
      <w:pPr>
        <w:spacing w:after="0" w:line="360" w:lineRule="auto"/>
        <w:rPr>
          <w:rFonts w:cs="David"/>
          <w:sz w:val="24"/>
          <w:szCs w:val="24"/>
          <w:rtl/>
        </w:rPr>
      </w:pPr>
    </w:p>
    <w:p w:rsidR="004053AC" w:rsidRPr="00211402" w:rsidRDefault="004053AC" w:rsidP="004053AC">
      <w:pPr>
        <w:spacing w:after="0" w:line="360" w:lineRule="auto"/>
        <w:jc w:val="both"/>
        <w:rPr>
          <w:rFonts w:cs="David"/>
          <w:sz w:val="24"/>
          <w:szCs w:val="24"/>
          <w:rtl/>
        </w:rPr>
      </w:pPr>
      <w:r w:rsidRPr="00211402">
        <w:rPr>
          <w:rFonts w:cs="David" w:hint="cs"/>
          <w:sz w:val="24"/>
          <w:szCs w:val="24"/>
          <w:rtl/>
        </w:rPr>
        <w:t>כל תחום תוכן כולל 1-3 נושאים מרכזיים העוסקים בהיבטים מדעיים, טכנולוגיים וחברתיים. בכל אחד מהם כלולים ציוני דרך שהם היגדים</w:t>
      </w:r>
      <w:r>
        <w:rPr>
          <w:rFonts w:cs="David" w:hint="cs"/>
          <w:sz w:val="24"/>
          <w:szCs w:val="24"/>
          <w:rtl/>
        </w:rPr>
        <w:t xml:space="preserve"> </w:t>
      </w:r>
      <w:r w:rsidRPr="00211402">
        <w:rPr>
          <w:rFonts w:cs="David" w:hint="cs"/>
          <w:sz w:val="24"/>
          <w:szCs w:val="24"/>
          <w:rtl/>
        </w:rPr>
        <w:t xml:space="preserve">המפרטים את הנושא המרכזי. כל אחד מציוני </w:t>
      </w:r>
      <w:r w:rsidRPr="00211402">
        <w:rPr>
          <w:rFonts w:cs="David" w:hint="cs"/>
          <w:sz w:val="24"/>
          <w:szCs w:val="24"/>
          <w:rtl/>
        </w:rPr>
        <w:lastRenderedPageBreak/>
        <w:t>הדרך בתכנית נשען על רעיון מרכזי אחד או יותר.  הרעיונות המרכזיים</w:t>
      </w:r>
      <w:r w:rsidR="00D63B70">
        <w:rPr>
          <w:rFonts w:cs="David" w:hint="cs"/>
          <w:sz w:val="24"/>
          <w:szCs w:val="24"/>
          <w:rtl/>
        </w:rPr>
        <w:t xml:space="preserve"> מייצגים עקרונות חשובים הקשורים או </w:t>
      </w:r>
      <w:r w:rsidRPr="00211402">
        <w:rPr>
          <w:rFonts w:cs="David" w:hint="cs"/>
          <w:sz w:val="24"/>
          <w:szCs w:val="24"/>
          <w:rtl/>
        </w:rPr>
        <w:t xml:space="preserve">נובעים מהנושא המרכזי.  </w:t>
      </w:r>
    </w:p>
    <w:p w:rsidR="004053AC" w:rsidRDefault="004053AC" w:rsidP="004053AC">
      <w:pPr>
        <w:spacing w:after="0" w:line="360" w:lineRule="auto"/>
        <w:jc w:val="both"/>
        <w:rPr>
          <w:rFonts w:cs="David"/>
          <w:sz w:val="24"/>
          <w:szCs w:val="24"/>
          <w:rtl/>
        </w:rPr>
      </w:pPr>
      <w:r w:rsidRPr="00211402">
        <w:rPr>
          <w:rFonts w:cs="David" w:hint="cs"/>
          <w:sz w:val="24"/>
          <w:szCs w:val="24"/>
          <w:rtl/>
        </w:rPr>
        <w:t>מפרט התכנים</w:t>
      </w:r>
      <w:r>
        <w:rPr>
          <w:rFonts w:cs="David" w:hint="cs"/>
          <w:sz w:val="24"/>
          <w:szCs w:val="24"/>
          <w:rtl/>
        </w:rPr>
        <w:t xml:space="preserve"> מותאם למסגרות של כיתה הטרוגנית וכולל לימודי חובה המהווים את בסיס הידע לכלל התלמידים ומפרט תכנים של העמקה והרחבה לתלמידים מתקדמים. </w:t>
      </w:r>
    </w:p>
    <w:p w:rsidR="004053AC" w:rsidRDefault="004053AC" w:rsidP="004053AC">
      <w:pPr>
        <w:spacing w:after="0" w:line="360" w:lineRule="auto"/>
        <w:jc w:val="both"/>
        <w:rPr>
          <w:rFonts w:cs="David"/>
          <w:sz w:val="24"/>
          <w:szCs w:val="24"/>
          <w:rtl/>
        </w:rPr>
      </w:pPr>
      <w:r w:rsidRPr="00AA4E56">
        <w:rPr>
          <w:rFonts w:cs="David" w:hint="cs"/>
          <w:sz w:val="24"/>
          <w:szCs w:val="24"/>
          <w:rtl/>
        </w:rPr>
        <w:t>כדי לאפשר יישום של תכנית הלימודים</w:t>
      </w:r>
      <w:r w:rsidRPr="00AA4E56">
        <w:rPr>
          <w:rFonts w:cs="David"/>
          <w:sz w:val="24"/>
          <w:szCs w:val="24"/>
          <w:rtl/>
        </w:rPr>
        <w:t xml:space="preserve">, </w:t>
      </w:r>
      <w:r w:rsidRPr="00AA4E56">
        <w:rPr>
          <w:rFonts w:cs="David" w:hint="cs"/>
          <w:sz w:val="24"/>
          <w:szCs w:val="24"/>
          <w:rtl/>
        </w:rPr>
        <w:t>נדרשות</w:t>
      </w:r>
      <w:r w:rsidRPr="00AA4E56">
        <w:rPr>
          <w:rFonts w:cs="David"/>
          <w:sz w:val="24"/>
          <w:szCs w:val="24"/>
          <w:rtl/>
        </w:rPr>
        <w:t xml:space="preserve"> </w:t>
      </w:r>
      <w:r w:rsidRPr="00AA4E56">
        <w:rPr>
          <w:rFonts w:cs="David" w:hint="cs"/>
          <w:sz w:val="24"/>
          <w:szCs w:val="24"/>
          <w:rtl/>
        </w:rPr>
        <w:t>ארבע / חמש/שש שעות</w:t>
      </w:r>
      <w:r w:rsidRPr="00AA4E56">
        <w:rPr>
          <w:rFonts w:cs="David"/>
          <w:sz w:val="24"/>
          <w:szCs w:val="24"/>
          <w:rtl/>
        </w:rPr>
        <w:t xml:space="preserve"> </w:t>
      </w:r>
      <w:r w:rsidRPr="00AA4E56">
        <w:rPr>
          <w:rFonts w:cs="David" w:hint="cs"/>
          <w:sz w:val="24"/>
          <w:szCs w:val="24"/>
          <w:rtl/>
        </w:rPr>
        <w:t>הוראה</w:t>
      </w:r>
      <w:r w:rsidRPr="00AA4E56">
        <w:rPr>
          <w:rFonts w:cs="David"/>
          <w:sz w:val="24"/>
          <w:szCs w:val="24"/>
          <w:rtl/>
        </w:rPr>
        <w:t xml:space="preserve"> </w:t>
      </w:r>
      <w:r w:rsidRPr="00AA4E56">
        <w:rPr>
          <w:rFonts w:cs="David" w:hint="cs"/>
          <w:sz w:val="24"/>
          <w:szCs w:val="24"/>
          <w:rtl/>
        </w:rPr>
        <w:t>שבועיות</w:t>
      </w:r>
      <w:r w:rsidRPr="00AA4E56">
        <w:rPr>
          <w:rFonts w:cs="David"/>
          <w:sz w:val="24"/>
          <w:szCs w:val="24"/>
          <w:rtl/>
        </w:rPr>
        <w:t xml:space="preserve"> (</w:t>
      </w:r>
      <w:r w:rsidRPr="00AA4E56">
        <w:rPr>
          <w:rFonts w:cs="David" w:hint="cs"/>
          <w:sz w:val="24"/>
          <w:szCs w:val="24"/>
          <w:rtl/>
        </w:rPr>
        <w:t>4/5/6</w:t>
      </w:r>
      <w:r w:rsidRPr="00AA4E56">
        <w:rPr>
          <w:rFonts w:cs="David"/>
          <w:sz w:val="24"/>
          <w:szCs w:val="24"/>
          <w:rtl/>
        </w:rPr>
        <w:t xml:space="preserve"> </w:t>
      </w:r>
      <w:proofErr w:type="spellStart"/>
      <w:r w:rsidRPr="00AA4E56">
        <w:rPr>
          <w:rFonts w:cs="David" w:hint="cs"/>
          <w:sz w:val="24"/>
          <w:szCs w:val="24"/>
          <w:rtl/>
        </w:rPr>
        <w:t>ש</w:t>
      </w:r>
      <w:r w:rsidRPr="00AA4E56">
        <w:rPr>
          <w:rFonts w:cs="David"/>
          <w:sz w:val="24"/>
          <w:szCs w:val="24"/>
          <w:rtl/>
        </w:rPr>
        <w:t>"</w:t>
      </w:r>
      <w:r w:rsidRPr="00AA4E56">
        <w:rPr>
          <w:rFonts w:cs="David" w:hint="cs"/>
          <w:sz w:val="24"/>
          <w:szCs w:val="24"/>
          <w:rtl/>
        </w:rPr>
        <w:t>ש</w:t>
      </w:r>
      <w:proofErr w:type="spellEnd"/>
      <w:r w:rsidRPr="00AA4E56">
        <w:rPr>
          <w:rFonts w:cs="David"/>
          <w:sz w:val="24"/>
          <w:szCs w:val="24"/>
          <w:rtl/>
        </w:rPr>
        <w:t xml:space="preserve">) </w:t>
      </w:r>
      <w:r w:rsidRPr="00AA4E56">
        <w:rPr>
          <w:rFonts w:cs="David" w:hint="cs"/>
          <w:sz w:val="24"/>
          <w:szCs w:val="24"/>
          <w:rtl/>
        </w:rPr>
        <w:t>בממוצע</w:t>
      </w:r>
      <w:r w:rsidRPr="00AA4E56">
        <w:rPr>
          <w:rFonts w:cs="David"/>
          <w:sz w:val="24"/>
          <w:szCs w:val="24"/>
          <w:rtl/>
        </w:rPr>
        <w:t xml:space="preserve"> </w:t>
      </w:r>
      <w:r w:rsidRPr="00AA4E56">
        <w:rPr>
          <w:rFonts w:cs="David" w:hint="cs"/>
          <w:sz w:val="24"/>
          <w:szCs w:val="24"/>
          <w:rtl/>
        </w:rPr>
        <w:t>לכל</w:t>
      </w:r>
      <w:r w:rsidRPr="00AA4E56">
        <w:rPr>
          <w:rFonts w:cs="David"/>
          <w:sz w:val="24"/>
          <w:szCs w:val="24"/>
          <w:rtl/>
        </w:rPr>
        <w:t xml:space="preserve"> </w:t>
      </w:r>
      <w:r w:rsidRPr="00AA4E56">
        <w:rPr>
          <w:rFonts w:cs="David" w:hint="cs"/>
          <w:sz w:val="24"/>
          <w:szCs w:val="24"/>
          <w:rtl/>
        </w:rPr>
        <w:t>אחת מדרגות הכיתה</w:t>
      </w:r>
      <w:r w:rsidRPr="00AA4E56">
        <w:rPr>
          <w:rFonts w:cs="David"/>
          <w:sz w:val="24"/>
          <w:szCs w:val="24"/>
          <w:rtl/>
        </w:rPr>
        <w:t>.</w:t>
      </w:r>
      <w:r>
        <w:rPr>
          <w:rFonts w:cs="David" w:hint="cs"/>
          <w:sz w:val="24"/>
          <w:szCs w:val="24"/>
          <w:rtl/>
        </w:rPr>
        <w:t xml:space="preserve"> </w:t>
      </w:r>
    </w:p>
    <w:p w:rsidR="00D63B70" w:rsidRDefault="00D63B70">
      <w:pPr>
        <w:bidi w:val="0"/>
        <w:spacing w:after="0" w:line="240" w:lineRule="auto"/>
        <w:rPr>
          <w:rFonts w:cs="David"/>
          <w:b/>
          <w:bCs/>
          <w:sz w:val="28"/>
          <w:szCs w:val="28"/>
          <w:rtl/>
        </w:rPr>
      </w:pPr>
    </w:p>
    <w:p w:rsidR="005C3931" w:rsidRDefault="004053AC" w:rsidP="005C3931">
      <w:pPr>
        <w:spacing w:after="0" w:line="360" w:lineRule="auto"/>
        <w:jc w:val="center"/>
        <w:rPr>
          <w:rFonts w:cs="David"/>
          <w:b/>
          <w:bCs/>
          <w:sz w:val="28"/>
          <w:szCs w:val="28"/>
          <w:rtl/>
        </w:rPr>
      </w:pPr>
      <w:r w:rsidRPr="00AA4E56">
        <w:rPr>
          <w:rFonts w:cs="David" w:hint="cs"/>
          <w:b/>
          <w:bCs/>
          <w:sz w:val="28"/>
          <w:szCs w:val="28"/>
          <w:rtl/>
        </w:rPr>
        <w:t xml:space="preserve">תחומי התוכן והנושאים המרכזיים בתכנית הלימודים המעודכנת </w:t>
      </w:r>
    </w:p>
    <w:p w:rsidR="004053AC" w:rsidRDefault="004053AC" w:rsidP="005C3931">
      <w:pPr>
        <w:spacing w:after="0" w:line="360" w:lineRule="auto"/>
        <w:jc w:val="center"/>
        <w:rPr>
          <w:rFonts w:cs="David"/>
          <w:b/>
          <w:bCs/>
          <w:sz w:val="16"/>
          <w:szCs w:val="16"/>
          <w:rtl/>
        </w:rPr>
      </w:pPr>
      <w:r w:rsidRPr="00AA4E56">
        <w:rPr>
          <w:rFonts w:cs="David" w:hint="cs"/>
          <w:b/>
          <w:bCs/>
          <w:sz w:val="28"/>
          <w:szCs w:val="28"/>
          <w:rtl/>
        </w:rPr>
        <w:t xml:space="preserve">לימודי </w:t>
      </w:r>
      <w:r>
        <w:rPr>
          <w:rFonts w:cs="David" w:hint="cs"/>
          <w:b/>
          <w:bCs/>
          <w:sz w:val="28"/>
          <w:szCs w:val="28"/>
          <w:rtl/>
        </w:rPr>
        <w:t>מדע וטכנולוגיה לבית הספר היסודי ולחטיבת הביניים</w:t>
      </w:r>
    </w:p>
    <w:p w:rsidR="004053AC" w:rsidRDefault="004053AC" w:rsidP="004053AC">
      <w:pPr>
        <w:spacing w:after="0" w:line="360" w:lineRule="auto"/>
        <w:jc w:val="center"/>
        <w:rPr>
          <w:rFonts w:cs="David"/>
          <w:b/>
          <w:bCs/>
          <w:sz w:val="16"/>
          <w:szCs w:val="16"/>
          <w:rtl/>
        </w:rPr>
      </w:pPr>
    </w:p>
    <w:p w:rsidR="004053AC" w:rsidRDefault="00AB13CA" w:rsidP="004053AC">
      <w:pPr>
        <w:spacing w:after="0" w:line="360" w:lineRule="auto"/>
        <w:jc w:val="center"/>
        <w:rPr>
          <w:rFonts w:cs="David"/>
          <w:b/>
          <w:bCs/>
          <w:sz w:val="16"/>
          <w:szCs w:val="16"/>
          <w:rtl/>
        </w:rPr>
      </w:pPr>
      <w:r w:rsidRPr="00CF6DB7">
        <w:rPr>
          <w:noProof/>
        </w:rPr>
        <w:drawing>
          <wp:inline distT="0" distB="0" distL="0" distR="0">
            <wp:extent cx="5353050" cy="3238500"/>
            <wp:effectExtent l="0" t="0" r="19050" b="19050"/>
            <wp:docPr id="8" name="דיאגרמה 3"/>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rsidR="00D63B70" w:rsidRDefault="004053AC" w:rsidP="00EE4F93">
      <w:pPr>
        <w:rPr>
          <w:rFonts w:cs="David"/>
          <w:b/>
          <w:bCs/>
          <w:sz w:val="16"/>
          <w:szCs w:val="16"/>
          <w:rtl/>
        </w:rPr>
      </w:pPr>
      <w:r>
        <w:rPr>
          <w:rFonts w:cs="David"/>
          <w:b/>
          <w:bCs/>
          <w:sz w:val="16"/>
          <w:szCs w:val="16"/>
          <w:rtl/>
        </w:rPr>
        <w:t xml:space="preserve"> </w:t>
      </w:r>
    </w:p>
    <w:p w:rsidR="00D63B70" w:rsidRDefault="00D63B70">
      <w:pPr>
        <w:bidi w:val="0"/>
        <w:spacing w:after="0" w:line="240" w:lineRule="auto"/>
        <w:rPr>
          <w:rFonts w:cs="David"/>
          <w:b/>
          <w:bCs/>
          <w:sz w:val="16"/>
          <w:szCs w:val="16"/>
          <w:rtl/>
        </w:rPr>
      </w:pPr>
      <w:r>
        <w:rPr>
          <w:rFonts w:cs="David"/>
          <w:b/>
          <w:bCs/>
          <w:sz w:val="16"/>
          <w:szCs w:val="16"/>
          <w:rtl/>
        </w:rPr>
        <w:br w:type="page"/>
      </w:r>
    </w:p>
    <w:p w:rsidR="005C3931" w:rsidRDefault="00E541A3" w:rsidP="005C3931">
      <w:pPr>
        <w:spacing w:after="0" w:line="360" w:lineRule="auto"/>
        <w:jc w:val="center"/>
        <w:rPr>
          <w:rFonts w:cs="David"/>
          <w:b/>
          <w:bCs/>
          <w:sz w:val="28"/>
          <w:szCs w:val="28"/>
          <w:rtl/>
        </w:rPr>
      </w:pPr>
      <w:r w:rsidRPr="00AA4E56">
        <w:rPr>
          <w:rFonts w:cs="David" w:hint="cs"/>
          <w:b/>
          <w:bCs/>
          <w:sz w:val="28"/>
          <w:szCs w:val="28"/>
          <w:rtl/>
        </w:rPr>
        <w:lastRenderedPageBreak/>
        <w:t xml:space="preserve">תחומי התוכן והנושאים המרכזיים בתכנית הלימודים המעודכנת </w:t>
      </w:r>
    </w:p>
    <w:p w:rsidR="004053AC" w:rsidRPr="00322412" w:rsidRDefault="00E541A3" w:rsidP="005C3931">
      <w:pPr>
        <w:spacing w:after="0" w:line="360" w:lineRule="auto"/>
        <w:jc w:val="center"/>
        <w:rPr>
          <w:rFonts w:cs="David"/>
          <w:b/>
          <w:bCs/>
          <w:sz w:val="28"/>
          <w:szCs w:val="28"/>
          <w:rtl/>
        </w:rPr>
      </w:pPr>
      <w:r w:rsidRPr="00AA4E56">
        <w:rPr>
          <w:rFonts w:cs="David" w:hint="cs"/>
          <w:b/>
          <w:bCs/>
          <w:sz w:val="28"/>
          <w:szCs w:val="28"/>
          <w:rtl/>
        </w:rPr>
        <w:t xml:space="preserve">לימודי </w:t>
      </w:r>
      <w:r>
        <w:rPr>
          <w:rFonts w:cs="David" w:hint="cs"/>
          <w:b/>
          <w:bCs/>
          <w:sz w:val="28"/>
          <w:szCs w:val="28"/>
          <w:rtl/>
        </w:rPr>
        <w:t>מדע וטכנולוגיה לבית הספר היסודי</w:t>
      </w:r>
    </w:p>
    <w:p w:rsidR="004053AC" w:rsidRDefault="006F1303" w:rsidP="004053AC">
      <w:pPr>
        <w:rPr>
          <w:rFonts w:cs="David"/>
          <w:b/>
          <w:bCs/>
          <w:sz w:val="16"/>
          <w:szCs w:val="16"/>
          <w:rtl/>
        </w:rPr>
      </w:pPr>
      <w:r w:rsidRPr="00CF6DB7">
        <w:rPr>
          <w:noProof/>
        </w:rPr>
        <w:drawing>
          <wp:inline distT="0" distB="0" distL="0" distR="0" wp14:anchorId="4DE6BF64" wp14:editId="284949FE">
            <wp:extent cx="5274310" cy="3190864"/>
            <wp:effectExtent l="0" t="0" r="2540" b="10160"/>
            <wp:docPr id="3" name="דיאגרמה 3"/>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rsidR="00D63B70" w:rsidRDefault="00D63B70">
      <w:pPr>
        <w:bidi w:val="0"/>
        <w:spacing w:after="0" w:line="240" w:lineRule="auto"/>
        <w:rPr>
          <w:rFonts w:cs="David"/>
          <w:b/>
          <w:bCs/>
          <w:sz w:val="28"/>
          <w:szCs w:val="28"/>
          <w:rtl/>
        </w:rPr>
      </w:pPr>
    </w:p>
    <w:p w:rsidR="005C3931" w:rsidRDefault="00E541A3" w:rsidP="005C3931">
      <w:pPr>
        <w:spacing w:after="0" w:line="360" w:lineRule="auto"/>
        <w:jc w:val="center"/>
        <w:rPr>
          <w:rFonts w:cs="David"/>
          <w:b/>
          <w:bCs/>
          <w:sz w:val="28"/>
          <w:szCs w:val="28"/>
          <w:rtl/>
        </w:rPr>
      </w:pPr>
      <w:r w:rsidRPr="00AA4E56">
        <w:rPr>
          <w:rFonts w:cs="David" w:hint="cs"/>
          <w:b/>
          <w:bCs/>
          <w:sz w:val="28"/>
          <w:szCs w:val="28"/>
          <w:rtl/>
        </w:rPr>
        <w:t xml:space="preserve">תחומי התוכן והנושאים המרכזיים בתכנית הלימודים המעודכנת </w:t>
      </w:r>
    </w:p>
    <w:p w:rsidR="00D63B70" w:rsidRDefault="00E541A3" w:rsidP="005C3931">
      <w:pPr>
        <w:spacing w:after="0" w:line="360" w:lineRule="auto"/>
        <w:jc w:val="center"/>
        <w:rPr>
          <w:rFonts w:cs="David"/>
          <w:b/>
          <w:bCs/>
          <w:sz w:val="28"/>
          <w:szCs w:val="28"/>
          <w:rtl/>
        </w:rPr>
      </w:pPr>
      <w:r w:rsidRPr="00AA4E56">
        <w:rPr>
          <w:rFonts w:cs="David" w:hint="cs"/>
          <w:b/>
          <w:bCs/>
          <w:sz w:val="28"/>
          <w:szCs w:val="28"/>
          <w:rtl/>
        </w:rPr>
        <w:t xml:space="preserve">לימודי </w:t>
      </w:r>
      <w:r>
        <w:rPr>
          <w:rFonts w:cs="David" w:hint="cs"/>
          <w:b/>
          <w:bCs/>
          <w:sz w:val="28"/>
          <w:szCs w:val="28"/>
          <w:rtl/>
        </w:rPr>
        <w:t>מדע וטכנולוגיה בחטיבת הביניים</w:t>
      </w:r>
    </w:p>
    <w:p w:rsidR="00D63B70" w:rsidRDefault="00D63B70" w:rsidP="004053AC">
      <w:pPr>
        <w:rPr>
          <w:rFonts w:cs="David"/>
          <w:b/>
          <w:bCs/>
          <w:sz w:val="28"/>
          <w:szCs w:val="28"/>
          <w:rtl/>
        </w:rPr>
      </w:pPr>
      <w:r w:rsidRPr="00CF6DB7">
        <w:rPr>
          <w:noProof/>
        </w:rPr>
        <w:drawing>
          <wp:inline distT="0" distB="0" distL="0" distR="0" wp14:anchorId="3DB20E0D" wp14:editId="72D1DAB1">
            <wp:extent cx="5274310" cy="3190864"/>
            <wp:effectExtent l="38100" t="0" r="78740" b="10160"/>
            <wp:docPr id="4" name="דיאגרמה 3"/>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rsidR="00D63B70" w:rsidRDefault="00D63B70">
      <w:pPr>
        <w:bidi w:val="0"/>
        <w:spacing w:after="0" w:line="240" w:lineRule="auto"/>
        <w:rPr>
          <w:rFonts w:cs="David"/>
          <w:b/>
          <w:bCs/>
          <w:sz w:val="28"/>
          <w:szCs w:val="28"/>
          <w:rtl/>
        </w:rPr>
      </w:pPr>
      <w:r>
        <w:rPr>
          <w:rFonts w:cs="David"/>
          <w:b/>
          <w:bCs/>
          <w:sz w:val="28"/>
          <w:szCs w:val="28"/>
          <w:rtl/>
        </w:rPr>
        <w:br w:type="page"/>
      </w:r>
    </w:p>
    <w:p w:rsidR="00D63B70" w:rsidRDefault="00D63B70" w:rsidP="004053AC">
      <w:pPr>
        <w:rPr>
          <w:rFonts w:cs="David"/>
          <w:b/>
          <w:bCs/>
          <w:sz w:val="28"/>
          <w:szCs w:val="28"/>
          <w:rtl/>
        </w:rPr>
      </w:pPr>
      <w:r>
        <w:rPr>
          <w:rFonts w:cs="David" w:hint="cs"/>
          <w:b/>
          <w:bCs/>
          <w:sz w:val="28"/>
          <w:szCs w:val="28"/>
          <w:rtl/>
        </w:rPr>
        <w:lastRenderedPageBreak/>
        <w:t>מבט על מבנה תכנית</w:t>
      </w:r>
    </w:p>
    <w:p w:rsidR="00D63B70" w:rsidRPr="00D63B70" w:rsidRDefault="00D63B70" w:rsidP="004053AC">
      <w:pPr>
        <w:rPr>
          <w:rFonts w:cs="David"/>
          <w:b/>
          <w:bCs/>
          <w:sz w:val="28"/>
          <w:szCs w:val="28"/>
          <w:rtl/>
        </w:rPr>
      </w:pPr>
    </w:p>
    <w:p w:rsidR="004053AC" w:rsidRPr="002B7A7A" w:rsidRDefault="00AB13CA" w:rsidP="004053AC">
      <w:pPr>
        <w:rPr>
          <w:rFonts w:cs="David"/>
          <w:b/>
          <w:bCs/>
          <w:sz w:val="16"/>
          <w:szCs w:val="16"/>
        </w:rPr>
      </w:pPr>
      <w:r w:rsidRPr="00CF6DB7">
        <w:rPr>
          <w:noProof/>
        </w:rPr>
        <w:drawing>
          <wp:inline distT="0" distB="0" distL="0" distR="0">
            <wp:extent cx="4524375" cy="4848225"/>
            <wp:effectExtent l="19050" t="0" r="85725" b="0"/>
            <wp:docPr id="2" name="דיאגרמה 4"/>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 r:lo="rId24" r:qs="rId25" r:cs="rId26"/>
              </a:graphicData>
            </a:graphic>
          </wp:inline>
        </w:drawing>
      </w:r>
    </w:p>
    <w:p w:rsidR="00196D84" w:rsidRDefault="00196D84" w:rsidP="004053AC">
      <w:pPr>
        <w:outlineLvl w:val="0"/>
        <w:rPr>
          <w:rFonts w:ascii="Arial" w:hAnsi="Arial"/>
          <w:b/>
          <w:bCs/>
          <w:color w:val="000000"/>
          <w:sz w:val="28"/>
          <w:szCs w:val="28"/>
          <w:rtl/>
        </w:rPr>
      </w:pPr>
    </w:p>
    <w:sectPr w:rsidR="00196D84" w:rsidSect="0058383A">
      <w:headerReference w:type="default" r:id="rId28"/>
      <w:footerReference w:type="default" r:id="rId29"/>
      <w:pgSz w:w="11906" w:h="16838"/>
      <w:pgMar w:top="1134" w:right="1800" w:bottom="1276" w:left="1800" w:header="708" w:footer="446"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F081A" w:rsidRDefault="006F081A" w:rsidP="00BC4AD2">
      <w:pPr>
        <w:spacing w:after="0" w:line="240" w:lineRule="auto"/>
      </w:pPr>
      <w:r>
        <w:separator/>
      </w:r>
    </w:p>
  </w:endnote>
  <w:endnote w:type="continuationSeparator" w:id="0">
    <w:p w:rsidR="006F081A" w:rsidRDefault="006F081A" w:rsidP="00BC4A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David">
    <w:panose1 w:val="020E0502060401010101"/>
    <w:charset w:val="B1"/>
    <w:family w:val="swiss"/>
    <w:pitch w:val="variable"/>
    <w:sig w:usb0="00000801" w:usb1="00000000" w:usb2="00000000" w:usb3="00000000" w:csb0="00000020" w:csb1="00000000"/>
  </w:font>
  <w:font w:name="SimSun">
    <w:altName w:val="宋体"/>
    <w:panose1 w:val="02010600030101010101"/>
    <w:charset w:val="86"/>
    <w:family w:val="auto"/>
    <w:pitch w:val="variable"/>
    <w:sig w:usb0="00000003" w:usb1="288F0000" w:usb2="00000016" w:usb3="00000000" w:csb0="00040001" w:csb1="00000000"/>
  </w:font>
  <w:font w:name="ear">
    <w:altName w:val="Times New Roman"/>
    <w:panose1 w:val="00000000000000000000"/>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Miriam">
    <w:panose1 w:val="020B0502050101010101"/>
    <w:charset w:val="B1"/>
    <w:family w:val="swiss"/>
    <w:pitch w:val="variable"/>
    <w:sig w:usb0="00000801" w:usb1="00000000" w:usb2="00000000" w:usb3="00000000" w:csb0="00000020" w:csb1="00000000"/>
  </w:font>
  <w:font w:name="David-Bold">
    <w:altName w:val="Times New Roman"/>
    <w:panose1 w:val="00000000000000000000"/>
    <w:charset w:val="B1"/>
    <w:family w:val="auto"/>
    <w:notTrueType/>
    <w:pitch w:val="default"/>
    <w:sig w:usb0="00000801" w:usb1="00000000" w:usb2="00000000" w:usb3="00000000" w:csb0="0000002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12FD9" w:rsidRPr="00112FD9" w:rsidRDefault="00112FD9" w:rsidP="00112FD9">
    <w:pPr>
      <w:pStyle w:val="ad"/>
      <w:spacing w:after="0" w:line="240" w:lineRule="auto"/>
      <w:jc w:val="center"/>
      <w:rPr>
        <w:rFonts w:cs="David"/>
        <w:rtl/>
        <w:cs/>
      </w:rPr>
    </w:pPr>
    <w:r w:rsidRPr="00112FD9">
      <w:rPr>
        <w:rFonts w:cs="David" w:hint="cs"/>
        <w:rtl/>
      </w:rPr>
      <w:t>תכנית הלימודים לימודי מדע וטכנולוגיה</w:t>
    </w:r>
  </w:p>
  <w:p w:rsidR="00112FD9" w:rsidRDefault="00112FD9" w:rsidP="00112FD9">
    <w:pPr>
      <w:pStyle w:val="ad"/>
      <w:spacing w:after="0" w:line="240" w:lineRule="auto"/>
      <w:jc w:val="center"/>
      <w:rPr>
        <w:rFonts w:cs="David"/>
        <w:rtl/>
        <w:cs/>
      </w:rPr>
    </w:pPr>
    <w:r w:rsidRPr="00112FD9">
      <w:rPr>
        <w:rFonts w:cs="David" w:hint="cs"/>
        <w:rtl/>
        <w:cs/>
      </w:rPr>
      <w:t>בבית הספר היסודי ובחטיבות הביניים</w:t>
    </w:r>
  </w:p>
  <w:p w:rsidR="00112FD9" w:rsidRDefault="00112FD9" w:rsidP="0058383A">
    <w:pPr>
      <w:pStyle w:val="ad"/>
      <w:spacing w:after="0" w:line="240" w:lineRule="auto"/>
      <w:jc w:val="center"/>
    </w:pPr>
    <w:r>
      <w:rPr>
        <w:rFonts w:cs="David" w:hint="cs"/>
        <w:rtl/>
        <w:cs/>
      </w:rPr>
      <w:t>משרד החינוך</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F081A" w:rsidRDefault="006F081A" w:rsidP="00BC4AD2">
      <w:pPr>
        <w:spacing w:after="0" w:line="240" w:lineRule="auto"/>
      </w:pPr>
      <w:r>
        <w:separator/>
      </w:r>
    </w:p>
  </w:footnote>
  <w:footnote w:type="continuationSeparator" w:id="0">
    <w:p w:rsidR="006F081A" w:rsidRDefault="006F081A" w:rsidP="00BC4AD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23719" w:rsidRDefault="00923719">
    <w:pPr>
      <w:pStyle w:val="ab"/>
      <w:jc w:val="center"/>
      <w:rPr>
        <w:rtl/>
        <w:cs/>
      </w:rPr>
    </w:pPr>
    <w:r>
      <w:fldChar w:fldCharType="begin"/>
    </w:r>
    <w:r>
      <w:rPr>
        <w:rtl/>
        <w:cs/>
      </w:rPr>
      <w:instrText>PAGE   \* MERGEFORMAT</w:instrText>
    </w:r>
    <w:r>
      <w:fldChar w:fldCharType="separate"/>
    </w:r>
    <w:r w:rsidR="002E7A90" w:rsidRPr="002E7A90">
      <w:rPr>
        <w:noProof/>
        <w:rtl/>
        <w:lang w:val="he-IL"/>
      </w:rPr>
      <w:t>9</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BA525D"/>
    <w:multiLevelType w:val="hybridMultilevel"/>
    <w:tmpl w:val="466854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964DFA"/>
    <w:multiLevelType w:val="hybridMultilevel"/>
    <w:tmpl w:val="840C396E"/>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 w15:restartNumberingAfterBreak="0">
    <w:nsid w:val="0C9A2181"/>
    <w:multiLevelType w:val="hybridMultilevel"/>
    <w:tmpl w:val="F0C2D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AE11AD"/>
    <w:multiLevelType w:val="multilevel"/>
    <w:tmpl w:val="52C6F7AC"/>
    <w:numStyleLink w:val="4"/>
  </w:abstractNum>
  <w:abstractNum w:abstractNumId="4" w15:restartNumberingAfterBreak="0">
    <w:nsid w:val="10D851F5"/>
    <w:multiLevelType w:val="hybridMultilevel"/>
    <w:tmpl w:val="BCB28314"/>
    <w:lvl w:ilvl="0" w:tplc="444C98D0">
      <w:numFmt w:val="bullet"/>
      <w:lvlText w:val="-"/>
      <w:lvlJc w:val="left"/>
      <w:pPr>
        <w:ind w:left="360" w:hanging="360"/>
      </w:pPr>
      <w:rPr>
        <w:rFonts w:ascii="Tahoma" w:eastAsia="Times New Roman" w:hAnsi="Tahoma"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2700204"/>
    <w:multiLevelType w:val="hybridMultilevel"/>
    <w:tmpl w:val="CA2A6C72"/>
    <w:lvl w:ilvl="0" w:tplc="89DE958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9201A9"/>
    <w:multiLevelType w:val="hybridMultilevel"/>
    <w:tmpl w:val="E474DDAC"/>
    <w:lvl w:ilvl="0" w:tplc="0409000D">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7" w15:restartNumberingAfterBreak="0">
    <w:nsid w:val="153B3939"/>
    <w:multiLevelType w:val="hybridMultilevel"/>
    <w:tmpl w:val="D9622D4A"/>
    <w:lvl w:ilvl="0" w:tplc="04090001">
      <w:start w:val="1"/>
      <w:numFmt w:val="bullet"/>
      <w:lvlText w:val=""/>
      <w:lvlJc w:val="left"/>
      <w:pPr>
        <w:tabs>
          <w:tab w:val="num" w:pos="360"/>
        </w:tabs>
        <w:ind w:left="360" w:right="360" w:hanging="360"/>
      </w:pPr>
      <w:rPr>
        <w:rFonts w:ascii="Symbol" w:hAnsi="Symbol" w:hint="default"/>
      </w:rPr>
    </w:lvl>
    <w:lvl w:ilvl="1" w:tplc="83CA6982">
      <w:numFmt w:val="bullet"/>
      <w:lvlText w:val="-"/>
      <w:lvlJc w:val="left"/>
      <w:pPr>
        <w:tabs>
          <w:tab w:val="num" w:pos="360"/>
        </w:tabs>
        <w:ind w:left="360" w:right="1440" w:hanging="360"/>
      </w:pPr>
      <w:rPr>
        <w:rFonts w:ascii="Tahoma" w:eastAsia="Times New Roman" w:hAnsi="Tahoma" w:cs="Tahoma" w:hint="default"/>
        <w:b/>
      </w:rPr>
    </w:lvl>
    <w:lvl w:ilvl="2" w:tplc="040D0005" w:tentative="1">
      <w:start w:val="1"/>
      <w:numFmt w:val="bullet"/>
      <w:lvlText w:val=""/>
      <w:lvlJc w:val="left"/>
      <w:pPr>
        <w:tabs>
          <w:tab w:val="num" w:pos="1080"/>
        </w:tabs>
        <w:ind w:left="1080" w:right="2160" w:hanging="360"/>
      </w:pPr>
      <w:rPr>
        <w:rFonts w:ascii="Wingdings" w:hAnsi="Wingdings" w:hint="default"/>
      </w:rPr>
    </w:lvl>
    <w:lvl w:ilvl="3" w:tplc="040D0001" w:tentative="1">
      <w:start w:val="1"/>
      <w:numFmt w:val="bullet"/>
      <w:lvlText w:val=""/>
      <w:lvlJc w:val="left"/>
      <w:pPr>
        <w:tabs>
          <w:tab w:val="num" w:pos="1800"/>
        </w:tabs>
        <w:ind w:left="1800" w:right="2880" w:hanging="360"/>
      </w:pPr>
      <w:rPr>
        <w:rFonts w:ascii="Symbol" w:hAnsi="Symbol" w:hint="default"/>
      </w:rPr>
    </w:lvl>
    <w:lvl w:ilvl="4" w:tplc="040D0003" w:tentative="1">
      <w:start w:val="1"/>
      <w:numFmt w:val="bullet"/>
      <w:lvlText w:val="o"/>
      <w:lvlJc w:val="left"/>
      <w:pPr>
        <w:tabs>
          <w:tab w:val="num" w:pos="2520"/>
        </w:tabs>
        <w:ind w:left="2520" w:right="3600" w:hanging="360"/>
      </w:pPr>
      <w:rPr>
        <w:rFonts w:ascii="Courier New" w:hAnsi="Courier New" w:hint="default"/>
      </w:rPr>
    </w:lvl>
    <w:lvl w:ilvl="5" w:tplc="040D0005" w:tentative="1">
      <w:start w:val="1"/>
      <w:numFmt w:val="bullet"/>
      <w:lvlText w:val=""/>
      <w:lvlJc w:val="left"/>
      <w:pPr>
        <w:tabs>
          <w:tab w:val="num" w:pos="3240"/>
        </w:tabs>
        <w:ind w:left="3240" w:right="4320" w:hanging="360"/>
      </w:pPr>
      <w:rPr>
        <w:rFonts w:ascii="Wingdings" w:hAnsi="Wingdings" w:hint="default"/>
      </w:rPr>
    </w:lvl>
    <w:lvl w:ilvl="6" w:tplc="040D0001" w:tentative="1">
      <w:start w:val="1"/>
      <w:numFmt w:val="bullet"/>
      <w:lvlText w:val=""/>
      <w:lvlJc w:val="left"/>
      <w:pPr>
        <w:tabs>
          <w:tab w:val="num" w:pos="3960"/>
        </w:tabs>
        <w:ind w:left="3960" w:right="5040" w:hanging="360"/>
      </w:pPr>
      <w:rPr>
        <w:rFonts w:ascii="Symbol" w:hAnsi="Symbol" w:hint="default"/>
      </w:rPr>
    </w:lvl>
    <w:lvl w:ilvl="7" w:tplc="040D0003" w:tentative="1">
      <w:start w:val="1"/>
      <w:numFmt w:val="bullet"/>
      <w:lvlText w:val="o"/>
      <w:lvlJc w:val="left"/>
      <w:pPr>
        <w:tabs>
          <w:tab w:val="num" w:pos="4680"/>
        </w:tabs>
        <w:ind w:left="4680" w:right="5760" w:hanging="360"/>
      </w:pPr>
      <w:rPr>
        <w:rFonts w:ascii="Courier New" w:hAnsi="Courier New" w:hint="default"/>
      </w:rPr>
    </w:lvl>
    <w:lvl w:ilvl="8" w:tplc="040D0005" w:tentative="1">
      <w:start w:val="1"/>
      <w:numFmt w:val="bullet"/>
      <w:lvlText w:val=""/>
      <w:lvlJc w:val="left"/>
      <w:pPr>
        <w:tabs>
          <w:tab w:val="num" w:pos="5400"/>
        </w:tabs>
        <w:ind w:left="5400" w:right="6480" w:hanging="360"/>
      </w:pPr>
      <w:rPr>
        <w:rFonts w:ascii="Wingdings" w:hAnsi="Wingdings" w:hint="default"/>
      </w:rPr>
    </w:lvl>
  </w:abstractNum>
  <w:abstractNum w:abstractNumId="8" w15:restartNumberingAfterBreak="0">
    <w:nsid w:val="16DF17A3"/>
    <w:multiLevelType w:val="hybridMultilevel"/>
    <w:tmpl w:val="6F4AE48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C082283"/>
    <w:multiLevelType w:val="hybridMultilevel"/>
    <w:tmpl w:val="52C6F7AC"/>
    <w:styleLink w:val="4"/>
    <w:lvl w:ilvl="0" w:tplc="C7EAF270">
      <w:start w:val="1"/>
      <w:numFmt w:val="bullet"/>
      <w:pStyle w:val="bullet2"/>
      <w:lvlText w:val=""/>
      <w:lvlJc w:val="left"/>
      <w:pPr>
        <w:tabs>
          <w:tab w:val="num" w:pos="1134"/>
        </w:tabs>
        <w:ind w:left="1134" w:hanging="567"/>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4806DF7"/>
    <w:multiLevelType w:val="hybridMultilevel"/>
    <w:tmpl w:val="82F204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9771B0"/>
    <w:multiLevelType w:val="hybridMultilevel"/>
    <w:tmpl w:val="6D12E0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680072"/>
    <w:multiLevelType w:val="hybridMultilevel"/>
    <w:tmpl w:val="76C4AC44"/>
    <w:lvl w:ilvl="0" w:tplc="04090013">
      <w:start w:val="1"/>
      <w:numFmt w:val="hebrew1"/>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4A433D6"/>
    <w:multiLevelType w:val="hybridMultilevel"/>
    <w:tmpl w:val="A134DE4E"/>
    <w:lvl w:ilvl="0" w:tplc="A7B074EA">
      <w:start w:val="1"/>
      <w:numFmt w:val="bullet"/>
      <w:lvlText w:val=""/>
      <w:lvlJc w:val="left"/>
      <w:pPr>
        <w:tabs>
          <w:tab w:val="num" w:pos="340"/>
        </w:tabs>
        <w:ind w:left="510" w:right="510" w:hanging="170"/>
      </w:pPr>
      <w:rPr>
        <w:rFonts w:ascii="Symbol" w:hAnsi="Symbol" w:hint="default"/>
      </w:rPr>
    </w:lvl>
    <w:lvl w:ilvl="1" w:tplc="04090003" w:tentative="1">
      <w:start w:val="1"/>
      <w:numFmt w:val="bullet"/>
      <w:lvlText w:val="o"/>
      <w:lvlJc w:val="left"/>
      <w:pPr>
        <w:tabs>
          <w:tab w:val="num" w:pos="1440"/>
        </w:tabs>
        <w:ind w:left="1440" w:right="1440" w:hanging="360"/>
      </w:pPr>
      <w:rPr>
        <w:rFonts w:ascii="Courier New" w:hAnsi="Courier New" w:cs="Courier New" w:hint="default"/>
      </w:rPr>
    </w:lvl>
    <w:lvl w:ilvl="2" w:tplc="04090005" w:tentative="1">
      <w:start w:val="1"/>
      <w:numFmt w:val="bullet"/>
      <w:lvlText w:val=""/>
      <w:lvlJc w:val="left"/>
      <w:pPr>
        <w:tabs>
          <w:tab w:val="num" w:pos="2160"/>
        </w:tabs>
        <w:ind w:left="2160" w:right="2160" w:hanging="360"/>
      </w:pPr>
      <w:rPr>
        <w:rFonts w:ascii="Wingdings" w:hAnsi="Wingdings" w:hint="default"/>
      </w:rPr>
    </w:lvl>
    <w:lvl w:ilvl="3" w:tplc="04090001" w:tentative="1">
      <w:start w:val="1"/>
      <w:numFmt w:val="bullet"/>
      <w:lvlText w:val=""/>
      <w:lvlJc w:val="left"/>
      <w:pPr>
        <w:tabs>
          <w:tab w:val="num" w:pos="2880"/>
        </w:tabs>
        <w:ind w:left="2880" w:right="2880" w:hanging="360"/>
      </w:pPr>
      <w:rPr>
        <w:rFonts w:ascii="Symbol" w:hAnsi="Symbol" w:hint="default"/>
      </w:rPr>
    </w:lvl>
    <w:lvl w:ilvl="4" w:tplc="04090003" w:tentative="1">
      <w:start w:val="1"/>
      <w:numFmt w:val="bullet"/>
      <w:lvlText w:val="o"/>
      <w:lvlJc w:val="left"/>
      <w:pPr>
        <w:tabs>
          <w:tab w:val="num" w:pos="3600"/>
        </w:tabs>
        <w:ind w:left="3600" w:right="3600" w:hanging="360"/>
      </w:pPr>
      <w:rPr>
        <w:rFonts w:ascii="Courier New" w:hAnsi="Courier New" w:cs="Courier New" w:hint="default"/>
      </w:rPr>
    </w:lvl>
    <w:lvl w:ilvl="5" w:tplc="04090005" w:tentative="1">
      <w:start w:val="1"/>
      <w:numFmt w:val="bullet"/>
      <w:lvlText w:val=""/>
      <w:lvlJc w:val="left"/>
      <w:pPr>
        <w:tabs>
          <w:tab w:val="num" w:pos="4320"/>
        </w:tabs>
        <w:ind w:left="4320" w:right="4320" w:hanging="360"/>
      </w:pPr>
      <w:rPr>
        <w:rFonts w:ascii="Wingdings" w:hAnsi="Wingdings" w:hint="default"/>
      </w:rPr>
    </w:lvl>
    <w:lvl w:ilvl="6" w:tplc="04090001" w:tentative="1">
      <w:start w:val="1"/>
      <w:numFmt w:val="bullet"/>
      <w:lvlText w:val=""/>
      <w:lvlJc w:val="left"/>
      <w:pPr>
        <w:tabs>
          <w:tab w:val="num" w:pos="5040"/>
        </w:tabs>
        <w:ind w:left="5040" w:right="5040" w:hanging="360"/>
      </w:pPr>
      <w:rPr>
        <w:rFonts w:ascii="Symbol" w:hAnsi="Symbol" w:hint="default"/>
      </w:rPr>
    </w:lvl>
    <w:lvl w:ilvl="7" w:tplc="04090003" w:tentative="1">
      <w:start w:val="1"/>
      <w:numFmt w:val="bullet"/>
      <w:lvlText w:val="o"/>
      <w:lvlJc w:val="left"/>
      <w:pPr>
        <w:tabs>
          <w:tab w:val="num" w:pos="5760"/>
        </w:tabs>
        <w:ind w:left="5760" w:right="5760" w:hanging="360"/>
      </w:pPr>
      <w:rPr>
        <w:rFonts w:ascii="Courier New" w:hAnsi="Courier New" w:cs="Courier New" w:hint="default"/>
      </w:rPr>
    </w:lvl>
    <w:lvl w:ilvl="8" w:tplc="04090005" w:tentative="1">
      <w:start w:val="1"/>
      <w:numFmt w:val="bullet"/>
      <w:lvlText w:val=""/>
      <w:lvlJc w:val="left"/>
      <w:pPr>
        <w:tabs>
          <w:tab w:val="num" w:pos="6480"/>
        </w:tabs>
        <w:ind w:left="6480" w:right="6480" w:hanging="360"/>
      </w:pPr>
      <w:rPr>
        <w:rFonts w:ascii="Wingdings" w:hAnsi="Wingdings" w:hint="default"/>
      </w:rPr>
    </w:lvl>
  </w:abstractNum>
  <w:abstractNum w:abstractNumId="14" w15:restartNumberingAfterBreak="0">
    <w:nsid w:val="39361CC2"/>
    <w:multiLevelType w:val="hybridMultilevel"/>
    <w:tmpl w:val="DB841914"/>
    <w:lvl w:ilvl="0" w:tplc="04090001">
      <w:start w:val="1"/>
      <w:numFmt w:val="bullet"/>
      <w:lvlText w:val=""/>
      <w:lvlJc w:val="left"/>
      <w:pPr>
        <w:ind w:left="720" w:hanging="360"/>
      </w:pPr>
      <w:rPr>
        <w:rFonts w:ascii="Symbol" w:hAnsi="Symbol" w:hint="default"/>
      </w:rPr>
    </w:lvl>
    <w:lvl w:ilvl="1" w:tplc="2EBE7DCE">
      <w:start w:val="1"/>
      <w:numFmt w:val="bullet"/>
      <w:lvlText w:val="-"/>
      <w:lvlJc w:val="left"/>
      <w:pPr>
        <w:ind w:left="1440" w:hanging="360"/>
      </w:pPr>
      <w:rPr>
        <w:rFonts w:ascii="Arial" w:eastAsia="Calibri"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9373E4B"/>
    <w:multiLevelType w:val="hybridMultilevel"/>
    <w:tmpl w:val="EDAA242A"/>
    <w:lvl w:ilvl="0" w:tplc="0409000F">
      <w:start w:val="1"/>
      <w:numFmt w:val="decimal"/>
      <w:lvlText w:val="%1."/>
      <w:lvlJc w:val="left"/>
      <w:pPr>
        <w:tabs>
          <w:tab w:val="num" w:pos="360"/>
        </w:tabs>
        <w:ind w:left="360" w:right="360" w:hanging="360"/>
      </w:pPr>
      <w:rPr>
        <w:rFonts w:hint="default"/>
      </w:rPr>
    </w:lvl>
    <w:lvl w:ilvl="1" w:tplc="04090001">
      <w:start w:val="1"/>
      <w:numFmt w:val="bullet"/>
      <w:lvlText w:val=""/>
      <w:lvlJc w:val="left"/>
      <w:pPr>
        <w:tabs>
          <w:tab w:val="num" w:pos="1080"/>
        </w:tabs>
        <w:ind w:left="1080" w:right="1080" w:hanging="360"/>
      </w:pPr>
      <w:rPr>
        <w:rFonts w:ascii="Symbol" w:hAnsi="Symbol" w:hint="default"/>
      </w:rPr>
    </w:lvl>
    <w:lvl w:ilvl="2" w:tplc="0409001B" w:tentative="1">
      <w:start w:val="1"/>
      <w:numFmt w:val="lowerRoman"/>
      <w:lvlText w:val="%3."/>
      <w:lvlJc w:val="right"/>
      <w:pPr>
        <w:tabs>
          <w:tab w:val="num" w:pos="1800"/>
        </w:tabs>
        <w:ind w:left="1800" w:right="1800" w:hanging="180"/>
      </w:pPr>
    </w:lvl>
    <w:lvl w:ilvl="3" w:tplc="0409000F" w:tentative="1">
      <w:start w:val="1"/>
      <w:numFmt w:val="decimal"/>
      <w:lvlText w:val="%4."/>
      <w:lvlJc w:val="left"/>
      <w:pPr>
        <w:tabs>
          <w:tab w:val="num" w:pos="2520"/>
        </w:tabs>
        <w:ind w:left="2520" w:right="2520" w:hanging="360"/>
      </w:pPr>
    </w:lvl>
    <w:lvl w:ilvl="4" w:tplc="04090019" w:tentative="1">
      <w:start w:val="1"/>
      <w:numFmt w:val="lowerLetter"/>
      <w:lvlText w:val="%5."/>
      <w:lvlJc w:val="left"/>
      <w:pPr>
        <w:tabs>
          <w:tab w:val="num" w:pos="3240"/>
        </w:tabs>
        <w:ind w:left="3240" w:right="3240" w:hanging="360"/>
      </w:pPr>
    </w:lvl>
    <w:lvl w:ilvl="5" w:tplc="0409001B" w:tentative="1">
      <w:start w:val="1"/>
      <w:numFmt w:val="lowerRoman"/>
      <w:lvlText w:val="%6."/>
      <w:lvlJc w:val="right"/>
      <w:pPr>
        <w:tabs>
          <w:tab w:val="num" w:pos="3960"/>
        </w:tabs>
        <w:ind w:left="3960" w:right="3960" w:hanging="180"/>
      </w:pPr>
    </w:lvl>
    <w:lvl w:ilvl="6" w:tplc="0409000F" w:tentative="1">
      <w:start w:val="1"/>
      <w:numFmt w:val="decimal"/>
      <w:lvlText w:val="%7."/>
      <w:lvlJc w:val="left"/>
      <w:pPr>
        <w:tabs>
          <w:tab w:val="num" w:pos="4680"/>
        </w:tabs>
        <w:ind w:left="4680" w:right="4680" w:hanging="360"/>
      </w:pPr>
    </w:lvl>
    <w:lvl w:ilvl="7" w:tplc="04090019" w:tentative="1">
      <w:start w:val="1"/>
      <w:numFmt w:val="lowerLetter"/>
      <w:lvlText w:val="%8."/>
      <w:lvlJc w:val="left"/>
      <w:pPr>
        <w:tabs>
          <w:tab w:val="num" w:pos="5400"/>
        </w:tabs>
        <w:ind w:left="5400" w:right="5400" w:hanging="360"/>
      </w:pPr>
    </w:lvl>
    <w:lvl w:ilvl="8" w:tplc="0409001B" w:tentative="1">
      <w:start w:val="1"/>
      <w:numFmt w:val="lowerRoman"/>
      <w:lvlText w:val="%9."/>
      <w:lvlJc w:val="right"/>
      <w:pPr>
        <w:tabs>
          <w:tab w:val="num" w:pos="6120"/>
        </w:tabs>
        <w:ind w:left="6120" w:right="6120" w:hanging="180"/>
      </w:pPr>
    </w:lvl>
  </w:abstractNum>
  <w:abstractNum w:abstractNumId="16" w15:restartNumberingAfterBreak="0">
    <w:nsid w:val="4036291C"/>
    <w:multiLevelType w:val="hybridMultilevel"/>
    <w:tmpl w:val="A91AD6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471147"/>
    <w:multiLevelType w:val="hybridMultilevel"/>
    <w:tmpl w:val="0046C46E"/>
    <w:lvl w:ilvl="0" w:tplc="04090005">
      <w:start w:val="1"/>
      <w:numFmt w:val="bullet"/>
      <w:lvlText w:val=""/>
      <w:lvlJc w:val="left"/>
      <w:pPr>
        <w:tabs>
          <w:tab w:val="num" w:pos="360"/>
        </w:tabs>
        <w:ind w:left="360" w:right="720" w:hanging="360"/>
      </w:pPr>
      <w:rPr>
        <w:rFonts w:ascii="Wingdings" w:hAnsi="Wingdings" w:hint="default"/>
      </w:rPr>
    </w:lvl>
    <w:lvl w:ilvl="1" w:tplc="040D0003">
      <w:start w:val="1"/>
      <w:numFmt w:val="bullet"/>
      <w:lvlText w:val="o"/>
      <w:lvlJc w:val="left"/>
      <w:pPr>
        <w:tabs>
          <w:tab w:val="num" w:pos="1080"/>
        </w:tabs>
        <w:ind w:left="1080" w:right="1080" w:hanging="360"/>
      </w:pPr>
      <w:rPr>
        <w:rFonts w:ascii="Courier New" w:hAnsi="Courier New" w:hint="default"/>
      </w:rPr>
    </w:lvl>
    <w:lvl w:ilvl="2" w:tplc="292A8516">
      <w:numFmt w:val="bullet"/>
      <w:lvlText w:val="-"/>
      <w:lvlJc w:val="left"/>
      <w:pPr>
        <w:tabs>
          <w:tab w:val="num" w:pos="1800"/>
        </w:tabs>
        <w:ind w:left="1800" w:right="1800" w:hanging="360"/>
      </w:pPr>
      <w:rPr>
        <w:rFonts w:ascii="Arial" w:eastAsia="Times New Roman" w:hAnsi="Arial" w:cs="David" w:hint="default"/>
      </w:rPr>
    </w:lvl>
    <w:lvl w:ilvl="3" w:tplc="040D0001" w:tentative="1">
      <w:start w:val="1"/>
      <w:numFmt w:val="bullet"/>
      <w:lvlText w:val=""/>
      <w:lvlJc w:val="left"/>
      <w:pPr>
        <w:tabs>
          <w:tab w:val="num" w:pos="2520"/>
        </w:tabs>
        <w:ind w:left="2520" w:right="2520" w:hanging="360"/>
      </w:pPr>
      <w:rPr>
        <w:rFonts w:ascii="Symbol" w:hAnsi="Symbol" w:hint="default"/>
      </w:rPr>
    </w:lvl>
    <w:lvl w:ilvl="4" w:tplc="040D0003" w:tentative="1">
      <w:start w:val="1"/>
      <w:numFmt w:val="bullet"/>
      <w:lvlText w:val="o"/>
      <w:lvlJc w:val="left"/>
      <w:pPr>
        <w:tabs>
          <w:tab w:val="num" w:pos="3240"/>
        </w:tabs>
        <w:ind w:left="3240" w:right="3240" w:hanging="360"/>
      </w:pPr>
      <w:rPr>
        <w:rFonts w:ascii="Courier New" w:hAnsi="Courier New" w:hint="default"/>
      </w:rPr>
    </w:lvl>
    <w:lvl w:ilvl="5" w:tplc="040D0005" w:tentative="1">
      <w:start w:val="1"/>
      <w:numFmt w:val="bullet"/>
      <w:lvlText w:val=""/>
      <w:lvlJc w:val="left"/>
      <w:pPr>
        <w:tabs>
          <w:tab w:val="num" w:pos="3960"/>
        </w:tabs>
        <w:ind w:left="3960" w:right="3960" w:hanging="360"/>
      </w:pPr>
      <w:rPr>
        <w:rFonts w:ascii="Wingdings" w:hAnsi="Wingdings" w:hint="default"/>
      </w:rPr>
    </w:lvl>
    <w:lvl w:ilvl="6" w:tplc="040D0001" w:tentative="1">
      <w:start w:val="1"/>
      <w:numFmt w:val="bullet"/>
      <w:lvlText w:val=""/>
      <w:lvlJc w:val="left"/>
      <w:pPr>
        <w:tabs>
          <w:tab w:val="num" w:pos="4680"/>
        </w:tabs>
        <w:ind w:left="4680" w:right="4680" w:hanging="360"/>
      </w:pPr>
      <w:rPr>
        <w:rFonts w:ascii="Symbol" w:hAnsi="Symbol" w:hint="default"/>
      </w:rPr>
    </w:lvl>
    <w:lvl w:ilvl="7" w:tplc="040D0003" w:tentative="1">
      <w:start w:val="1"/>
      <w:numFmt w:val="bullet"/>
      <w:lvlText w:val="o"/>
      <w:lvlJc w:val="left"/>
      <w:pPr>
        <w:tabs>
          <w:tab w:val="num" w:pos="5400"/>
        </w:tabs>
        <w:ind w:left="5400" w:right="5400" w:hanging="360"/>
      </w:pPr>
      <w:rPr>
        <w:rFonts w:ascii="Courier New" w:hAnsi="Courier New" w:hint="default"/>
      </w:rPr>
    </w:lvl>
    <w:lvl w:ilvl="8" w:tplc="040D0005" w:tentative="1">
      <w:start w:val="1"/>
      <w:numFmt w:val="bullet"/>
      <w:lvlText w:val=""/>
      <w:lvlJc w:val="left"/>
      <w:pPr>
        <w:tabs>
          <w:tab w:val="num" w:pos="6120"/>
        </w:tabs>
        <w:ind w:left="6120" w:right="6120" w:hanging="360"/>
      </w:pPr>
      <w:rPr>
        <w:rFonts w:ascii="Wingdings" w:hAnsi="Wingdings" w:hint="default"/>
      </w:rPr>
    </w:lvl>
  </w:abstractNum>
  <w:abstractNum w:abstractNumId="18" w15:restartNumberingAfterBreak="0">
    <w:nsid w:val="4B5F2EB4"/>
    <w:multiLevelType w:val="hybridMultilevel"/>
    <w:tmpl w:val="FE5E1440"/>
    <w:lvl w:ilvl="0" w:tplc="04090005">
      <w:start w:val="1"/>
      <w:numFmt w:val="bullet"/>
      <w:lvlText w:val=""/>
      <w:lvlJc w:val="left"/>
      <w:pPr>
        <w:ind w:left="1080" w:hanging="360"/>
      </w:pPr>
      <w:rPr>
        <w:rFonts w:ascii="Wingdings" w:hAnsi="Wingdings" w:hint="default"/>
      </w:rPr>
    </w:lvl>
    <w:lvl w:ilvl="1" w:tplc="2EBE7DCE">
      <w:start w:val="1"/>
      <w:numFmt w:val="bullet"/>
      <w:lvlText w:val="-"/>
      <w:lvlJc w:val="left"/>
      <w:pPr>
        <w:ind w:left="1800" w:hanging="360"/>
      </w:pPr>
      <w:rPr>
        <w:rFonts w:ascii="Arial" w:eastAsia="Calibri" w:hAnsi="Arial" w:cs="Arial"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46C690F"/>
    <w:multiLevelType w:val="hybridMultilevel"/>
    <w:tmpl w:val="8590581C"/>
    <w:lvl w:ilvl="0" w:tplc="2092DE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B127BD5"/>
    <w:multiLevelType w:val="hybridMultilevel"/>
    <w:tmpl w:val="8ECA54DE"/>
    <w:lvl w:ilvl="0" w:tplc="BADC2B32">
      <w:start w:val="1"/>
      <w:numFmt w:val="hebrew1"/>
      <w:lvlText w:val="%1."/>
      <w:lvlJc w:val="center"/>
      <w:pPr>
        <w:tabs>
          <w:tab w:val="num" w:pos="360"/>
        </w:tabs>
        <w:ind w:left="360" w:right="360" w:hanging="360"/>
      </w:pPr>
      <w:rPr>
        <w:rFonts w:hint="default"/>
      </w:rPr>
    </w:lvl>
    <w:lvl w:ilvl="1" w:tplc="83CA6982">
      <w:numFmt w:val="bullet"/>
      <w:lvlText w:val="-"/>
      <w:lvlJc w:val="left"/>
      <w:pPr>
        <w:tabs>
          <w:tab w:val="num" w:pos="1080"/>
        </w:tabs>
        <w:ind w:left="1080" w:right="1080" w:hanging="360"/>
      </w:pPr>
      <w:rPr>
        <w:rFonts w:ascii="Tahoma" w:eastAsia="Times New Roman" w:hAnsi="Tahoma" w:cs="Tahoma" w:hint="default"/>
        <w:b/>
      </w:rPr>
    </w:lvl>
    <w:lvl w:ilvl="2" w:tplc="0409001B" w:tentative="1">
      <w:start w:val="1"/>
      <w:numFmt w:val="lowerRoman"/>
      <w:lvlText w:val="%3."/>
      <w:lvlJc w:val="right"/>
      <w:pPr>
        <w:tabs>
          <w:tab w:val="num" w:pos="1800"/>
        </w:tabs>
        <w:ind w:left="1800" w:right="1800" w:hanging="180"/>
      </w:pPr>
    </w:lvl>
    <w:lvl w:ilvl="3" w:tplc="0409000F" w:tentative="1">
      <w:start w:val="1"/>
      <w:numFmt w:val="decimal"/>
      <w:lvlText w:val="%4."/>
      <w:lvlJc w:val="left"/>
      <w:pPr>
        <w:tabs>
          <w:tab w:val="num" w:pos="2520"/>
        </w:tabs>
        <w:ind w:left="2520" w:right="2520" w:hanging="360"/>
      </w:pPr>
    </w:lvl>
    <w:lvl w:ilvl="4" w:tplc="04090019" w:tentative="1">
      <w:start w:val="1"/>
      <w:numFmt w:val="lowerLetter"/>
      <w:lvlText w:val="%5."/>
      <w:lvlJc w:val="left"/>
      <w:pPr>
        <w:tabs>
          <w:tab w:val="num" w:pos="3240"/>
        </w:tabs>
        <w:ind w:left="3240" w:right="3240" w:hanging="360"/>
      </w:pPr>
    </w:lvl>
    <w:lvl w:ilvl="5" w:tplc="0409001B" w:tentative="1">
      <w:start w:val="1"/>
      <w:numFmt w:val="lowerRoman"/>
      <w:lvlText w:val="%6."/>
      <w:lvlJc w:val="right"/>
      <w:pPr>
        <w:tabs>
          <w:tab w:val="num" w:pos="3960"/>
        </w:tabs>
        <w:ind w:left="3960" w:right="3960" w:hanging="180"/>
      </w:pPr>
    </w:lvl>
    <w:lvl w:ilvl="6" w:tplc="0409000F" w:tentative="1">
      <w:start w:val="1"/>
      <w:numFmt w:val="decimal"/>
      <w:lvlText w:val="%7."/>
      <w:lvlJc w:val="left"/>
      <w:pPr>
        <w:tabs>
          <w:tab w:val="num" w:pos="4680"/>
        </w:tabs>
        <w:ind w:left="4680" w:right="4680" w:hanging="360"/>
      </w:pPr>
    </w:lvl>
    <w:lvl w:ilvl="7" w:tplc="04090019" w:tentative="1">
      <w:start w:val="1"/>
      <w:numFmt w:val="lowerLetter"/>
      <w:lvlText w:val="%8."/>
      <w:lvlJc w:val="left"/>
      <w:pPr>
        <w:tabs>
          <w:tab w:val="num" w:pos="5400"/>
        </w:tabs>
        <w:ind w:left="5400" w:right="5400" w:hanging="360"/>
      </w:pPr>
    </w:lvl>
    <w:lvl w:ilvl="8" w:tplc="0409001B" w:tentative="1">
      <w:start w:val="1"/>
      <w:numFmt w:val="lowerRoman"/>
      <w:lvlText w:val="%9."/>
      <w:lvlJc w:val="right"/>
      <w:pPr>
        <w:tabs>
          <w:tab w:val="num" w:pos="6120"/>
        </w:tabs>
        <w:ind w:left="6120" w:right="6120" w:hanging="180"/>
      </w:pPr>
    </w:lvl>
  </w:abstractNum>
  <w:abstractNum w:abstractNumId="21" w15:restartNumberingAfterBreak="0">
    <w:nsid w:val="6BB6620F"/>
    <w:multiLevelType w:val="hybridMultilevel"/>
    <w:tmpl w:val="6F6022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6CC626A6"/>
    <w:multiLevelType w:val="hybridMultilevel"/>
    <w:tmpl w:val="B70482CC"/>
    <w:lvl w:ilvl="0" w:tplc="A560C0EC">
      <w:start w:val="1"/>
      <w:numFmt w:val="hebrew1"/>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E4D594B"/>
    <w:multiLevelType w:val="hybridMultilevel"/>
    <w:tmpl w:val="C07026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6F7D5576"/>
    <w:multiLevelType w:val="hybridMultilevel"/>
    <w:tmpl w:val="C54A3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2323ABF"/>
    <w:multiLevelType w:val="hybridMultilevel"/>
    <w:tmpl w:val="2DE062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72684A89"/>
    <w:multiLevelType w:val="hybridMultilevel"/>
    <w:tmpl w:val="8810718A"/>
    <w:lvl w:ilvl="0" w:tplc="0409000D">
      <w:start w:val="1"/>
      <w:numFmt w:val="bullet"/>
      <w:lvlText w:val=""/>
      <w:lvlJc w:val="left"/>
      <w:pPr>
        <w:ind w:left="360" w:hanging="360"/>
      </w:pPr>
      <w:rPr>
        <w:rFonts w:ascii="Wingdings" w:hAnsi="Wingdings" w:hint="default"/>
      </w:rPr>
    </w:lvl>
    <w:lvl w:ilvl="1" w:tplc="1DE8D534">
      <w:numFmt w:val="bullet"/>
      <w:lvlText w:val="-"/>
      <w:lvlJc w:val="left"/>
      <w:pPr>
        <w:ind w:left="810" w:hanging="360"/>
      </w:pPr>
      <w:rPr>
        <w:rFonts w:ascii="Times New Roman" w:eastAsia="SimSun" w:hAnsi="Times New Roman" w:cs="Times New Roman"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7" w15:restartNumberingAfterBreak="0">
    <w:nsid w:val="728412F6"/>
    <w:multiLevelType w:val="hybridMultilevel"/>
    <w:tmpl w:val="33BE61FA"/>
    <w:lvl w:ilvl="0" w:tplc="04090001">
      <w:start w:val="1"/>
      <w:numFmt w:val="bullet"/>
      <w:lvlText w:val=""/>
      <w:lvlJc w:val="left"/>
      <w:pPr>
        <w:tabs>
          <w:tab w:val="num" w:pos="360"/>
        </w:tabs>
        <w:ind w:left="360" w:right="360" w:hanging="360"/>
      </w:pPr>
      <w:rPr>
        <w:rFonts w:ascii="Symbol" w:hAnsi="Symbol" w:hint="default"/>
      </w:rPr>
    </w:lvl>
    <w:lvl w:ilvl="1" w:tplc="04090019" w:tentative="1">
      <w:start w:val="1"/>
      <w:numFmt w:val="lowerLetter"/>
      <w:lvlText w:val="%2."/>
      <w:lvlJc w:val="left"/>
      <w:pPr>
        <w:tabs>
          <w:tab w:val="num" w:pos="1440"/>
        </w:tabs>
        <w:ind w:left="1440" w:right="1440" w:hanging="360"/>
      </w:pPr>
    </w:lvl>
    <w:lvl w:ilvl="2" w:tplc="0409001B" w:tentative="1">
      <w:start w:val="1"/>
      <w:numFmt w:val="lowerRoman"/>
      <w:lvlText w:val="%3."/>
      <w:lvlJc w:val="right"/>
      <w:pPr>
        <w:tabs>
          <w:tab w:val="num" w:pos="2160"/>
        </w:tabs>
        <w:ind w:left="2160" w:right="2160" w:hanging="180"/>
      </w:pPr>
    </w:lvl>
    <w:lvl w:ilvl="3" w:tplc="0409000F" w:tentative="1">
      <w:start w:val="1"/>
      <w:numFmt w:val="decimal"/>
      <w:lvlText w:val="%4."/>
      <w:lvlJc w:val="left"/>
      <w:pPr>
        <w:tabs>
          <w:tab w:val="num" w:pos="2880"/>
        </w:tabs>
        <w:ind w:left="2880" w:right="2880" w:hanging="360"/>
      </w:pPr>
    </w:lvl>
    <w:lvl w:ilvl="4" w:tplc="04090019" w:tentative="1">
      <w:start w:val="1"/>
      <w:numFmt w:val="lowerLetter"/>
      <w:lvlText w:val="%5."/>
      <w:lvlJc w:val="left"/>
      <w:pPr>
        <w:tabs>
          <w:tab w:val="num" w:pos="3600"/>
        </w:tabs>
        <w:ind w:left="3600" w:right="3600" w:hanging="360"/>
      </w:pPr>
    </w:lvl>
    <w:lvl w:ilvl="5" w:tplc="0409001B" w:tentative="1">
      <w:start w:val="1"/>
      <w:numFmt w:val="lowerRoman"/>
      <w:lvlText w:val="%6."/>
      <w:lvlJc w:val="right"/>
      <w:pPr>
        <w:tabs>
          <w:tab w:val="num" w:pos="4320"/>
        </w:tabs>
        <w:ind w:left="4320" w:right="4320" w:hanging="180"/>
      </w:pPr>
    </w:lvl>
    <w:lvl w:ilvl="6" w:tplc="0409000F" w:tentative="1">
      <w:start w:val="1"/>
      <w:numFmt w:val="decimal"/>
      <w:lvlText w:val="%7."/>
      <w:lvlJc w:val="left"/>
      <w:pPr>
        <w:tabs>
          <w:tab w:val="num" w:pos="5040"/>
        </w:tabs>
        <w:ind w:left="5040" w:right="5040" w:hanging="360"/>
      </w:pPr>
    </w:lvl>
    <w:lvl w:ilvl="7" w:tplc="04090019" w:tentative="1">
      <w:start w:val="1"/>
      <w:numFmt w:val="lowerLetter"/>
      <w:lvlText w:val="%8."/>
      <w:lvlJc w:val="left"/>
      <w:pPr>
        <w:tabs>
          <w:tab w:val="num" w:pos="5760"/>
        </w:tabs>
        <w:ind w:left="5760" w:right="5760" w:hanging="360"/>
      </w:pPr>
    </w:lvl>
    <w:lvl w:ilvl="8" w:tplc="0409001B" w:tentative="1">
      <w:start w:val="1"/>
      <w:numFmt w:val="lowerRoman"/>
      <w:lvlText w:val="%9."/>
      <w:lvlJc w:val="right"/>
      <w:pPr>
        <w:tabs>
          <w:tab w:val="num" w:pos="6480"/>
        </w:tabs>
        <w:ind w:left="6480" w:right="6480" w:hanging="180"/>
      </w:pPr>
    </w:lvl>
  </w:abstractNum>
  <w:abstractNum w:abstractNumId="28" w15:restartNumberingAfterBreak="0">
    <w:nsid w:val="7EAD1337"/>
    <w:multiLevelType w:val="hybridMultilevel"/>
    <w:tmpl w:val="BE3A3D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F314CC1"/>
    <w:multiLevelType w:val="hybridMultilevel"/>
    <w:tmpl w:val="9C143372"/>
    <w:lvl w:ilvl="0" w:tplc="040D0003">
      <w:start w:val="1"/>
      <w:numFmt w:val="bullet"/>
      <w:lvlText w:val="o"/>
      <w:lvlJc w:val="left"/>
      <w:pPr>
        <w:tabs>
          <w:tab w:val="num" w:pos="720"/>
        </w:tabs>
        <w:ind w:left="720" w:right="1080" w:hanging="360"/>
      </w:pPr>
      <w:rPr>
        <w:rFonts w:ascii="Courier New" w:hAnsi="Courier New" w:hint="default"/>
      </w:rPr>
    </w:lvl>
    <w:lvl w:ilvl="1" w:tplc="83CA6982">
      <w:numFmt w:val="bullet"/>
      <w:lvlText w:val="-"/>
      <w:lvlJc w:val="left"/>
      <w:pPr>
        <w:tabs>
          <w:tab w:val="num" w:pos="1440"/>
        </w:tabs>
        <w:ind w:left="1440" w:right="1080" w:hanging="360"/>
      </w:pPr>
      <w:rPr>
        <w:rFonts w:ascii="Tahoma" w:eastAsia="Times New Roman" w:hAnsi="Tahoma" w:cs="Tahoma" w:hint="default"/>
        <w:b/>
      </w:rPr>
    </w:lvl>
    <w:lvl w:ilvl="2" w:tplc="04090005" w:tentative="1">
      <w:start w:val="1"/>
      <w:numFmt w:val="bullet"/>
      <w:lvlText w:val=""/>
      <w:lvlJc w:val="left"/>
      <w:pPr>
        <w:tabs>
          <w:tab w:val="num" w:pos="2160"/>
        </w:tabs>
        <w:ind w:left="2160" w:right="1800" w:hanging="360"/>
      </w:pPr>
      <w:rPr>
        <w:rFonts w:ascii="Wingdings" w:hAnsi="Wingdings" w:hint="default"/>
      </w:rPr>
    </w:lvl>
    <w:lvl w:ilvl="3" w:tplc="04090001" w:tentative="1">
      <w:start w:val="1"/>
      <w:numFmt w:val="bullet"/>
      <w:lvlText w:val=""/>
      <w:lvlJc w:val="left"/>
      <w:pPr>
        <w:tabs>
          <w:tab w:val="num" w:pos="2880"/>
        </w:tabs>
        <w:ind w:left="2880" w:right="2520" w:hanging="360"/>
      </w:pPr>
      <w:rPr>
        <w:rFonts w:ascii="Symbol" w:hAnsi="Symbol" w:hint="default"/>
      </w:rPr>
    </w:lvl>
    <w:lvl w:ilvl="4" w:tplc="04090003" w:tentative="1">
      <w:start w:val="1"/>
      <w:numFmt w:val="bullet"/>
      <w:lvlText w:val="o"/>
      <w:lvlJc w:val="left"/>
      <w:pPr>
        <w:tabs>
          <w:tab w:val="num" w:pos="3600"/>
        </w:tabs>
        <w:ind w:left="3600" w:right="3240" w:hanging="360"/>
      </w:pPr>
      <w:rPr>
        <w:rFonts w:ascii="Courier New" w:hAnsi="Courier New" w:cs="Courier New" w:hint="default"/>
      </w:rPr>
    </w:lvl>
    <w:lvl w:ilvl="5" w:tplc="04090005" w:tentative="1">
      <w:start w:val="1"/>
      <w:numFmt w:val="bullet"/>
      <w:lvlText w:val=""/>
      <w:lvlJc w:val="left"/>
      <w:pPr>
        <w:tabs>
          <w:tab w:val="num" w:pos="4320"/>
        </w:tabs>
        <w:ind w:left="4320" w:right="3960" w:hanging="360"/>
      </w:pPr>
      <w:rPr>
        <w:rFonts w:ascii="Wingdings" w:hAnsi="Wingdings" w:hint="default"/>
      </w:rPr>
    </w:lvl>
    <w:lvl w:ilvl="6" w:tplc="04090001" w:tentative="1">
      <w:start w:val="1"/>
      <w:numFmt w:val="bullet"/>
      <w:lvlText w:val=""/>
      <w:lvlJc w:val="left"/>
      <w:pPr>
        <w:tabs>
          <w:tab w:val="num" w:pos="5040"/>
        </w:tabs>
        <w:ind w:left="5040" w:right="4680" w:hanging="360"/>
      </w:pPr>
      <w:rPr>
        <w:rFonts w:ascii="Symbol" w:hAnsi="Symbol" w:hint="default"/>
      </w:rPr>
    </w:lvl>
    <w:lvl w:ilvl="7" w:tplc="04090003" w:tentative="1">
      <w:start w:val="1"/>
      <w:numFmt w:val="bullet"/>
      <w:lvlText w:val="o"/>
      <w:lvlJc w:val="left"/>
      <w:pPr>
        <w:tabs>
          <w:tab w:val="num" w:pos="5760"/>
        </w:tabs>
        <w:ind w:left="5760" w:right="5400" w:hanging="360"/>
      </w:pPr>
      <w:rPr>
        <w:rFonts w:ascii="Courier New" w:hAnsi="Courier New" w:cs="Courier New" w:hint="default"/>
      </w:rPr>
    </w:lvl>
    <w:lvl w:ilvl="8" w:tplc="04090005" w:tentative="1">
      <w:start w:val="1"/>
      <w:numFmt w:val="bullet"/>
      <w:lvlText w:val=""/>
      <w:lvlJc w:val="left"/>
      <w:pPr>
        <w:tabs>
          <w:tab w:val="num" w:pos="6480"/>
        </w:tabs>
        <w:ind w:left="6480" w:right="6120" w:hanging="360"/>
      </w:pPr>
      <w:rPr>
        <w:rFonts w:ascii="Wingdings" w:hAnsi="Wingdings" w:hint="default"/>
      </w:rPr>
    </w:lvl>
  </w:abstractNum>
  <w:abstractNum w:abstractNumId="30" w15:restartNumberingAfterBreak="0">
    <w:nsid w:val="7F397153"/>
    <w:multiLevelType w:val="hybridMultilevel"/>
    <w:tmpl w:val="AE962E98"/>
    <w:lvl w:ilvl="0" w:tplc="04090001">
      <w:start w:val="1"/>
      <w:numFmt w:val="bullet"/>
      <w:lvlText w:val=""/>
      <w:lvlJc w:val="left"/>
      <w:pPr>
        <w:tabs>
          <w:tab w:val="num" w:pos="360"/>
        </w:tabs>
        <w:ind w:left="360" w:right="360" w:hanging="360"/>
      </w:pPr>
      <w:rPr>
        <w:rFonts w:ascii="Symbol" w:hAnsi="Symbol" w:hint="default"/>
      </w:rPr>
    </w:lvl>
    <w:lvl w:ilvl="1" w:tplc="04090001">
      <w:start w:val="1"/>
      <w:numFmt w:val="bullet"/>
      <w:lvlText w:val=""/>
      <w:lvlJc w:val="left"/>
      <w:pPr>
        <w:tabs>
          <w:tab w:val="num" w:pos="1080"/>
        </w:tabs>
        <w:ind w:left="1080" w:right="1080" w:hanging="360"/>
      </w:pPr>
      <w:rPr>
        <w:rFonts w:ascii="Symbol" w:hAnsi="Symbol" w:hint="default"/>
      </w:rPr>
    </w:lvl>
    <w:lvl w:ilvl="2" w:tplc="0409001B" w:tentative="1">
      <w:start w:val="1"/>
      <w:numFmt w:val="lowerRoman"/>
      <w:lvlText w:val="%3."/>
      <w:lvlJc w:val="right"/>
      <w:pPr>
        <w:tabs>
          <w:tab w:val="num" w:pos="1800"/>
        </w:tabs>
        <w:ind w:left="1800" w:right="1800" w:hanging="180"/>
      </w:pPr>
    </w:lvl>
    <w:lvl w:ilvl="3" w:tplc="0409000F" w:tentative="1">
      <w:start w:val="1"/>
      <w:numFmt w:val="decimal"/>
      <w:lvlText w:val="%4."/>
      <w:lvlJc w:val="left"/>
      <w:pPr>
        <w:tabs>
          <w:tab w:val="num" w:pos="2520"/>
        </w:tabs>
        <w:ind w:left="2520" w:right="2520" w:hanging="360"/>
      </w:pPr>
    </w:lvl>
    <w:lvl w:ilvl="4" w:tplc="04090019" w:tentative="1">
      <w:start w:val="1"/>
      <w:numFmt w:val="lowerLetter"/>
      <w:lvlText w:val="%5."/>
      <w:lvlJc w:val="left"/>
      <w:pPr>
        <w:tabs>
          <w:tab w:val="num" w:pos="3240"/>
        </w:tabs>
        <w:ind w:left="3240" w:right="3240" w:hanging="360"/>
      </w:pPr>
    </w:lvl>
    <w:lvl w:ilvl="5" w:tplc="0409001B" w:tentative="1">
      <w:start w:val="1"/>
      <w:numFmt w:val="lowerRoman"/>
      <w:lvlText w:val="%6."/>
      <w:lvlJc w:val="right"/>
      <w:pPr>
        <w:tabs>
          <w:tab w:val="num" w:pos="3960"/>
        </w:tabs>
        <w:ind w:left="3960" w:right="3960" w:hanging="180"/>
      </w:pPr>
    </w:lvl>
    <w:lvl w:ilvl="6" w:tplc="0409000F" w:tentative="1">
      <w:start w:val="1"/>
      <w:numFmt w:val="decimal"/>
      <w:lvlText w:val="%7."/>
      <w:lvlJc w:val="left"/>
      <w:pPr>
        <w:tabs>
          <w:tab w:val="num" w:pos="4680"/>
        </w:tabs>
        <w:ind w:left="4680" w:right="4680" w:hanging="360"/>
      </w:pPr>
    </w:lvl>
    <w:lvl w:ilvl="7" w:tplc="04090019" w:tentative="1">
      <w:start w:val="1"/>
      <w:numFmt w:val="lowerLetter"/>
      <w:lvlText w:val="%8."/>
      <w:lvlJc w:val="left"/>
      <w:pPr>
        <w:tabs>
          <w:tab w:val="num" w:pos="5400"/>
        </w:tabs>
        <w:ind w:left="5400" w:right="5400" w:hanging="360"/>
      </w:pPr>
    </w:lvl>
    <w:lvl w:ilvl="8" w:tplc="0409001B" w:tentative="1">
      <w:start w:val="1"/>
      <w:numFmt w:val="lowerRoman"/>
      <w:lvlText w:val="%9."/>
      <w:lvlJc w:val="right"/>
      <w:pPr>
        <w:tabs>
          <w:tab w:val="num" w:pos="6120"/>
        </w:tabs>
        <w:ind w:left="6120" w:right="6120" w:hanging="180"/>
      </w:pPr>
    </w:lvl>
  </w:abstractNum>
  <w:num w:numId="1">
    <w:abstractNumId w:val="0"/>
  </w:num>
  <w:num w:numId="2">
    <w:abstractNumId w:val="8"/>
  </w:num>
  <w:num w:numId="3">
    <w:abstractNumId w:val="18"/>
  </w:num>
  <w:num w:numId="4">
    <w:abstractNumId w:val="20"/>
  </w:num>
  <w:num w:numId="5">
    <w:abstractNumId w:val="15"/>
  </w:num>
  <w:num w:numId="6">
    <w:abstractNumId w:val="7"/>
  </w:num>
  <w:num w:numId="7">
    <w:abstractNumId w:val="17"/>
  </w:num>
  <w:num w:numId="8">
    <w:abstractNumId w:val="29"/>
  </w:num>
  <w:num w:numId="9">
    <w:abstractNumId w:val="30"/>
  </w:num>
  <w:num w:numId="10">
    <w:abstractNumId w:val="27"/>
  </w:num>
  <w:num w:numId="11">
    <w:abstractNumId w:val="13"/>
  </w:num>
  <w:num w:numId="12">
    <w:abstractNumId w:val="25"/>
  </w:num>
  <w:num w:numId="13">
    <w:abstractNumId w:val="23"/>
  </w:num>
  <w:num w:numId="14">
    <w:abstractNumId w:val="10"/>
  </w:num>
  <w:num w:numId="15">
    <w:abstractNumId w:val="12"/>
  </w:num>
  <w:num w:numId="16">
    <w:abstractNumId w:val="22"/>
  </w:num>
  <w:num w:numId="17">
    <w:abstractNumId w:val="28"/>
  </w:num>
  <w:num w:numId="18">
    <w:abstractNumId w:val="14"/>
  </w:num>
  <w:num w:numId="19">
    <w:abstractNumId w:val="9"/>
  </w:num>
  <w:num w:numId="20">
    <w:abstractNumId w:val="3"/>
    <w:lvlOverride w:ilvl="0">
      <w:lvl w:ilvl="0">
        <w:start w:val="1"/>
        <w:numFmt w:val="decimal"/>
        <w:lvlText w:val="%1."/>
        <w:lvlJc w:val="left"/>
        <w:pPr>
          <w:ind w:left="473" w:hanging="360"/>
        </w:pPr>
      </w:lvl>
    </w:lvlOverride>
    <w:lvlOverride w:ilvl="1">
      <w:lvl w:ilvl="1" w:tentative="1">
        <w:start w:val="1"/>
        <w:numFmt w:val="lowerLetter"/>
        <w:lvlText w:val="%2."/>
        <w:lvlJc w:val="left"/>
        <w:pPr>
          <w:ind w:left="1193" w:hanging="360"/>
        </w:pPr>
      </w:lvl>
    </w:lvlOverride>
    <w:lvlOverride w:ilvl="2">
      <w:lvl w:ilvl="2" w:tentative="1">
        <w:start w:val="1"/>
        <w:numFmt w:val="lowerRoman"/>
        <w:lvlText w:val="%3."/>
        <w:lvlJc w:val="right"/>
        <w:pPr>
          <w:ind w:left="1913" w:hanging="180"/>
        </w:pPr>
      </w:lvl>
    </w:lvlOverride>
    <w:lvlOverride w:ilvl="3">
      <w:lvl w:ilvl="3" w:tentative="1">
        <w:start w:val="1"/>
        <w:numFmt w:val="decimal"/>
        <w:lvlText w:val="%4."/>
        <w:lvlJc w:val="left"/>
        <w:pPr>
          <w:ind w:left="2633" w:hanging="360"/>
        </w:pPr>
      </w:lvl>
    </w:lvlOverride>
    <w:lvlOverride w:ilvl="4">
      <w:lvl w:ilvl="4" w:tentative="1">
        <w:start w:val="1"/>
        <w:numFmt w:val="lowerLetter"/>
        <w:lvlText w:val="%5."/>
        <w:lvlJc w:val="left"/>
        <w:pPr>
          <w:ind w:left="3353" w:hanging="360"/>
        </w:pPr>
      </w:lvl>
    </w:lvlOverride>
    <w:lvlOverride w:ilvl="5">
      <w:lvl w:ilvl="5" w:tentative="1">
        <w:start w:val="1"/>
        <w:numFmt w:val="lowerRoman"/>
        <w:lvlText w:val="%6."/>
        <w:lvlJc w:val="right"/>
        <w:pPr>
          <w:ind w:left="4073" w:hanging="180"/>
        </w:pPr>
      </w:lvl>
    </w:lvlOverride>
    <w:lvlOverride w:ilvl="6">
      <w:lvl w:ilvl="6" w:tentative="1">
        <w:start w:val="1"/>
        <w:numFmt w:val="decimal"/>
        <w:lvlText w:val="%7."/>
        <w:lvlJc w:val="left"/>
        <w:pPr>
          <w:ind w:left="4793" w:hanging="360"/>
        </w:pPr>
      </w:lvl>
    </w:lvlOverride>
    <w:lvlOverride w:ilvl="7">
      <w:lvl w:ilvl="7" w:tentative="1">
        <w:start w:val="1"/>
        <w:numFmt w:val="lowerLetter"/>
        <w:lvlText w:val="%8."/>
        <w:lvlJc w:val="left"/>
        <w:pPr>
          <w:ind w:left="5513" w:hanging="360"/>
        </w:pPr>
      </w:lvl>
    </w:lvlOverride>
    <w:lvlOverride w:ilvl="8">
      <w:lvl w:ilvl="8" w:tentative="1">
        <w:start w:val="1"/>
        <w:numFmt w:val="lowerRoman"/>
        <w:lvlText w:val="%9."/>
        <w:lvlJc w:val="right"/>
        <w:pPr>
          <w:ind w:left="6233" w:hanging="180"/>
        </w:pPr>
      </w:lvl>
    </w:lvlOverride>
  </w:num>
  <w:num w:numId="21">
    <w:abstractNumId w:val="11"/>
  </w:num>
  <w:num w:numId="22">
    <w:abstractNumId w:val="16"/>
  </w:num>
  <w:num w:numId="23">
    <w:abstractNumId w:val="24"/>
  </w:num>
  <w:num w:numId="24">
    <w:abstractNumId w:val="5"/>
  </w:num>
  <w:num w:numId="25">
    <w:abstractNumId w:val="2"/>
  </w:num>
  <w:num w:numId="26">
    <w:abstractNumId w:val="4"/>
  </w:num>
  <w:num w:numId="27">
    <w:abstractNumId w:val="26"/>
  </w:num>
  <w:num w:numId="28">
    <w:abstractNumId w:val="1"/>
  </w:num>
  <w:num w:numId="29">
    <w:abstractNumId w:val="21"/>
  </w:num>
  <w:num w:numId="30">
    <w:abstractNumId w:val="6"/>
  </w:num>
  <w:num w:numId="3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F4E7B"/>
    <w:rsid w:val="000046B7"/>
    <w:rsid w:val="0001059F"/>
    <w:rsid w:val="00012A5F"/>
    <w:rsid w:val="0001641E"/>
    <w:rsid w:val="000173C8"/>
    <w:rsid w:val="00024875"/>
    <w:rsid w:val="00027D52"/>
    <w:rsid w:val="00035BD0"/>
    <w:rsid w:val="00036FEE"/>
    <w:rsid w:val="00037B02"/>
    <w:rsid w:val="0004022C"/>
    <w:rsid w:val="000436D0"/>
    <w:rsid w:val="00057840"/>
    <w:rsid w:val="0006050C"/>
    <w:rsid w:val="0006270D"/>
    <w:rsid w:val="0006546B"/>
    <w:rsid w:val="00066471"/>
    <w:rsid w:val="0006699E"/>
    <w:rsid w:val="00074A2A"/>
    <w:rsid w:val="000904A9"/>
    <w:rsid w:val="000A1923"/>
    <w:rsid w:val="000A408D"/>
    <w:rsid w:val="000A781F"/>
    <w:rsid w:val="000A7D34"/>
    <w:rsid w:val="000B3423"/>
    <w:rsid w:val="000B348E"/>
    <w:rsid w:val="000B7740"/>
    <w:rsid w:val="000C7294"/>
    <w:rsid w:val="000D3230"/>
    <w:rsid w:val="000D593C"/>
    <w:rsid w:val="000E71B2"/>
    <w:rsid w:val="001042AA"/>
    <w:rsid w:val="00112181"/>
    <w:rsid w:val="00112FD9"/>
    <w:rsid w:val="00121B82"/>
    <w:rsid w:val="00136329"/>
    <w:rsid w:val="001415C0"/>
    <w:rsid w:val="001448E8"/>
    <w:rsid w:val="001507F4"/>
    <w:rsid w:val="00155B4F"/>
    <w:rsid w:val="001568D1"/>
    <w:rsid w:val="0016573C"/>
    <w:rsid w:val="00171CDA"/>
    <w:rsid w:val="0017357E"/>
    <w:rsid w:val="00177F6D"/>
    <w:rsid w:val="00191DED"/>
    <w:rsid w:val="00196D84"/>
    <w:rsid w:val="001A3367"/>
    <w:rsid w:val="001A59C5"/>
    <w:rsid w:val="001B1843"/>
    <w:rsid w:val="001B3225"/>
    <w:rsid w:val="001B6ADE"/>
    <w:rsid w:val="001C3375"/>
    <w:rsid w:val="001D00AF"/>
    <w:rsid w:val="001D084F"/>
    <w:rsid w:val="001D0B11"/>
    <w:rsid w:val="001D2C64"/>
    <w:rsid w:val="001D3D6C"/>
    <w:rsid w:val="001D3F62"/>
    <w:rsid w:val="001D5C65"/>
    <w:rsid w:val="001E0BA4"/>
    <w:rsid w:val="001E0BD9"/>
    <w:rsid w:val="001F1CB4"/>
    <w:rsid w:val="002010BC"/>
    <w:rsid w:val="002062C0"/>
    <w:rsid w:val="00210925"/>
    <w:rsid w:val="002133C1"/>
    <w:rsid w:val="00214689"/>
    <w:rsid w:val="0022192E"/>
    <w:rsid w:val="00235D17"/>
    <w:rsid w:val="00236AC7"/>
    <w:rsid w:val="0024018E"/>
    <w:rsid w:val="002506B0"/>
    <w:rsid w:val="00252382"/>
    <w:rsid w:val="0025405C"/>
    <w:rsid w:val="0025585C"/>
    <w:rsid w:val="00255F7D"/>
    <w:rsid w:val="00260274"/>
    <w:rsid w:val="00262159"/>
    <w:rsid w:val="00262A39"/>
    <w:rsid w:val="00263804"/>
    <w:rsid w:val="002715DC"/>
    <w:rsid w:val="00280C85"/>
    <w:rsid w:val="00297563"/>
    <w:rsid w:val="00297EC3"/>
    <w:rsid w:val="002A6E4B"/>
    <w:rsid w:val="002B2EE9"/>
    <w:rsid w:val="002C0099"/>
    <w:rsid w:val="002C414E"/>
    <w:rsid w:val="002E373D"/>
    <w:rsid w:val="002E669A"/>
    <w:rsid w:val="002E7A90"/>
    <w:rsid w:val="002F7768"/>
    <w:rsid w:val="00301C3F"/>
    <w:rsid w:val="00307E39"/>
    <w:rsid w:val="00313320"/>
    <w:rsid w:val="00330602"/>
    <w:rsid w:val="0033465D"/>
    <w:rsid w:val="003372F4"/>
    <w:rsid w:val="003414A7"/>
    <w:rsid w:val="00360645"/>
    <w:rsid w:val="00365100"/>
    <w:rsid w:val="003730E7"/>
    <w:rsid w:val="003761F5"/>
    <w:rsid w:val="00382946"/>
    <w:rsid w:val="00382C7D"/>
    <w:rsid w:val="003938EC"/>
    <w:rsid w:val="00395166"/>
    <w:rsid w:val="00397A75"/>
    <w:rsid w:val="003A018D"/>
    <w:rsid w:val="003B584C"/>
    <w:rsid w:val="003B6DB7"/>
    <w:rsid w:val="003C60F2"/>
    <w:rsid w:val="003D48C7"/>
    <w:rsid w:val="003D6265"/>
    <w:rsid w:val="003E57FF"/>
    <w:rsid w:val="003F1905"/>
    <w:rsid w:val="004053AC"/>
    <w:rsid w:val="00416137"/>
    <w:rsid w:val="00416331"/>
    <w:rsid w:val="0042050D"/>
    <w:rsid w:val="0042284C"/>
    <w:rsid w:val="0042700C"/>
    <w:rsid w:val="00430E6C"/>
    <w:rsid w:val="00434CEA"/>
    <w:rsid w:val="0043672F"/>
    <w:rsid w:val="00442889"/>
    <w:rsid w:val="00447D80"/>
    <w:rsid w:val="00451E28"/>
    <w:rsid w:val="00452AA0"/>
    <w:rsid w:val="00463DDF"/>
    <w:rsid w:val="00470CAB"/>
    <w:rsid w:val="00471ABC"/>
    <w:rsid w:val="00475CF2"/>
    <w:rsid w:val="00484783"/>
    <w:rsid w:val="00486BD3"/>
    <w:rsid w:val="004A6FF8"/>
    <w:rsid w:val="004B1FD4"/>
    <w:rsid w:val="004E492E"/>
    <w:rsid w:val="004E631C"/>
    <w:rsid w:val="004F072C"/>
    <w:rsid w:val="004F44CC"/>
    <w:rsid w:val="00504E58"/>
    <w:rsid w:val="00506EDA"/>
    <w:rsid w:val="00507CD8"/>
    <w:rsid w:val="00522872"/>
    <w:rsid w:val="00522FCF"/>
    <w:rsid w:val="00530134"/>
    <w:rsid w:val="00533651"/>
    <w:rsid w:val="00541179"/>
    <w:rsid w:val="0054577D"/>
    <w:rsid w:val="005533C5"/>
    <w:rsid w:val="00557FFB"/>
    <w:rsid w:val="00561FB9"/>
    <w:rsid w:val="00563305"/>
    <w:rsid w:val="005825A6"/>
    <w:rsid w:val="0058383A"/>
    <w:rsid w:val="00591A2D"/>
    <w:rsid w:val="005959AE"/>
    <w:rsid w:val="005A29F8"/>
    <w:rsid w:val="005A7C28"/>
    <w:rsid w:val="005C250F"/>
    <w:rsid w:val="005C3931"/>
    <w:rsid w:val="005C639A"/>
    <w:rsid w:val="005C65AA"/>
    <w:rsid w:val="005D3940"/>
    <w:rsid w:val="005D4602"/>
    <w:rsid w:val="005D5C73"/>
    <w:rsid w:val="005E0B72"/>
    <w:rsid w:val="005E2C42"/>
    <w:rsid w:val="005E3BEB"/>
    <w:rsid w:val="005E76B3"/>
    <w:rsid w:val="005F1139"/>
    <w:rsid w:val="005F1BDA"/>
    <w:rsid w:val="006064FE"/>
    <w:rsid w:val="0060764E"/>
    <w:rsid w:val="006205C3"/>
    <w:rsid w:val="00624E53"/>
    <w:rsid w:val="00627B87"/>
    <w:rsid w:val="006316DD"/>
    <w:rsid w:val="00636E20"/>
    <w:rsid w:val="0064134E"/>
    <w:rsid w:val="0065467D"/>
    <w:rsid w:val="00665E07"/>
    <w:rsid w:val="006776A4"/>
    <w:rsid w:val="00683C15"/>
    <w:rsid w:val="006867AA"/>
    <w:rsid w:val="00690E2D"/>
    <w:rsid w:val="00693806"/>
    <w:rsid w:val="00693EE1"/>
    <w:rsid w:val="006B2337"/>
    <w:rsid w:val="006B4963"/>
    <w:rsid w:val="006B762E"/>
    <w:rsid w:val="006C6DB1"/>
    <w:rsid w:val="006D47D0"/>
    <w:rsid w:val="006D64D6"/>
    <w:rsid w:val="006E63AF"/>
    <w:rsid w:val="006F081A"/>
    <w:rsid w:val="006F1303"/>
    <w:rsid w:val="006F773F"/>
    <w:rsid w:val="006F78D8"/>
    <w:rsid w:val="0070073E"/>
    <w:rsid w:val="00703F51"/>
    <w:rsid w:val="00706B3B"/>
    <w:rsid w:val="00716F6E"/>
    <w:rsid w:val="00717DE7"/>
    <w:rsid w:val="00720310"/>
    <w:rsid w:val="00730EED"/>
    <w:rsid w:val="007352BB"/>
    <w:rsid w:val="0074266F"/>
    <w:rsid w:val="00744E9B"/>
    <w:rsid w:val="00750122"/>
    <w:rsid w:val="00751EA0"/>
    <w:rsid w:val="00752413"/>
    <w:rsid w:val="00757780"/>
    <w:rsid w:val="007727CA"/>
    <w:rsid w:val="00773C71"/>
    <w:rsid w:val="00773FAA"/>
    <w:rsid w:val="007775FA"/>
    <w:rsid w:val="00782A3D"/>
    <w:rsid w:val="007900A1"/>
    <w:rsid w:val="00792283"/>
    <w:rsid w:val="007A1E3E"/>
    <w:rsid w:val="007A28A1"/>
    <w:rsid w:val="007B222F"/>
    <w:rsid w:val="007B4C65"/>
    <w:rsid w:val="007C03F9"/>
    <w:rsid w:val="007D033A"/>
    <w:rsid w:val="007D48FD"/>
    <w:rsid w:val="007E50D5"/>
    <w:rsid w:val="007F1A60"/>
    <w:rsid w:val="007F5578"/>
    <w:rsid w:val="007F6401"/>
    <w:rsid w:val="007F755D"/>
    <w:rsid w:val="00801611"/>
    <w:rsid w:val="00804397"/>
    <w:rsid w:val="00804C05"/>
    <w:rsid w:val="00816173"/>
    <w:rsid w:val="00822356"/>
    <w:rsid w:val="00825FDC"/>
    <w:rsid w:val="008274CF"/>
    <w:rsid w:val="00834C36"/>
    <w:rsid w:val="0083664E"/>
    <w:rsid w:val="00851014"/>
    <w:rsid w:val="00862925"/>
    <w:rsid w:val="008656D0"/>
    <w:rsid w:val="00867161"/>
    <w:rsid w:val="00871A18"/>
    <w:rsid w:val="00876905"/>
    <w:rsid w:val="008831D4"/>
    <w:rsid w:val="00891FAF"/>
    <w:rsid w:val="00894C2E"/>
    <w:rsid w:val="008A4439"/>
    <w:rsid w:val="008A7B17"/>
    <w:rsid w:val="008B2E9C"/>
    <w:rsid w:val="008C0AF6"/>
    <w:rsid w:val="008C1B00"/>
    <w:rsid w:val="008C1BBA"/>
    <w:rsid w:val="008C2D62"/>
    <w:rsid w:val="008D48C6"/>
    <w:rsid w:val="008E1997"/>
    <w:rsid w:val="008F3770"/>
    <w:rsid w:val="008F5089"/>
    <w:rsid w:val="008F673A"/>
    <w:rsid w:val="009030B9"/>
    <w:rsid w:val="00903B66"/>
    <w:rsid w:val="0091339F"/>
    <w:rsid w:val="00923719"/>
    <w:rsid w:val="00930F1E"/>
    <w:rsid w:val="00933BFB"/>
    <w:rsid w:val="009450F4"/>
    <w:rsid w:val="00953462"/>
    <w:rsid w:val="00967514"/>
    <w:rsid w:val="00967776"/>
    <w:rsid w:val="00970080"/>
    <w:rsid w:val="0097307C"/>
    <w:rsid w:val="00975426"/>
    <w:rsid w:val="00985ACC"/>
    <w:rsid w:val="009902FC"/>
    <w:rsid w:val="00994BA5"/>
    <w:rsid w:val="009A347C"/>
    <w:rsid w:val="009A4AB5"/>
    <w:rsid w:val="009A4CD5"/>
    <w:rsid w:val="009B0781"/>
    <w:rsid w:val="009B0E83"/>
    <w:rsid w:val="009B31CA"/>
    <w:rsid w:val="009B35F0"/>
    <w:rsid w:val="009C2F1D"/>
    <w:rsid w:val="009C405B"/>
    <w:rsid w:val="009D42DF"/>
    <w:rsid w:val="009E08F7"/>
    <w:rsid w:val="009E2A52"/>
    <w:rsid w:val="009E4945"/>
    <w:rsid w:val="009F6E98"/>
    <w:rsid w:val="00A01C21"/>
    <w:rsid w:val="00A042E9"/>
    <w:rsid w:val="00A0589C"/>
    <w:rsid w:val="00A108C9"/>
    <w:rsid w:val="00A10EF3"/>
    <w:rsid w:val="00A11459"/>
    <w:rsid w:val="00A13C24"/>
    <w:rsid w:val="00A13CDC"/>
    <w:rsid w:val="00A13E2B"/>
    <w:rsid w:val="00A25506"/>
    <w:rsid w:val="00A27ED3"/>
    <w:rsid w:val="00A31BAD"/>
    <w:rsid w:val="00A400BF"/>
    <w:rsid w:val="00A43441"/>
    <w:rsid w:val="00A545C6"/>
    <w:rsid w:val="00A54A51"/>
    <w:rsid w:val="00A60F7E"/>
    <w:rsid w:val="00A63D17"/>
    <w:rsid w:val="00A6750E"/>
    <w:rsid w:val="00A75150"/>
    <w:rsid w:val="00A87CC0"/>
    <w:rsid w:val="00A87FCA"/>
    <w:rsid w:val="00A90E1D"/>
    <w:rsid w:val="00A97069"/>
    <w:rsid w:val="00AA3075"/>
    <w:rsid w:val="00AA4E56"/>
    <w:rsid w:val="00AA6976"/>
    <w:rsid w:val="00AA7CCA"/>
    <w:rsid w:val="00AB13CA"/>
    <w:rsid w:val="00AB5FC7"/>
    <w:rsid w:val="00AC7384"/>
    <w:rsid w:val="00AE7E17"/>
    <w:rsid w:val="00AF78F1"/>
    <w:rsid w:val="00B02012"/>
    <w:rsid w:val="00B21E9C"/>
    <w:rsid w:val="00B3653C"/>
    <w:rsid w:val="00B44849"/>
    <w:rsid w:val="00B45B81"/>
    <w:rsid w:val="00B503C0"/>
    <w:rsid w:val="00B55833"/>
    <w:rsid w:val="00B57631"/>
    <w:rsid w:val="00B6151E"/>
    <w:rsid w:val="00B6470E"/>
    <w:rsid w:val="00B67669"/>
    <w:rsid w:val="00B719F8"/>
    <w:rsid w:val="00B74047"/>
    <w:rsid w:val="00B7725B"/>
    <w:rsid w:val="00B80A24"/>
    <w:rsid w:val="00B81899"/>
    <w:rsid w:val="00B82781"/>
    <w:rsid w:val="00B830FD"/>
    <w:rsid w:val="00B85084"/>
    <w:rsid w:val="00B943FE"/>
    <w:rsid w:val="00BA1631"/>
    <w:rsid w:val="00BC0C5C"/>
    <w:rsid w:val="00BC4AD2"/>
    <w:rsid w:val="00BD1A72"/>
    <w:rsid w:val="00BD22F9"/>
    <w:rsid w:val="00BD35CC"/>
    <w:rsid w:val="00BD7F34"/>
    <w:rsid w:val="00BE377E"/>
    <w:rsid w:val="00BF64CD"/>
    <w:rsid w:val="00C07754"/>
    <w:rsid w:val="00C26C1A"/>
    <w:rsid w:val="00C271BC"/>
    <w:rsid w:val="00C322B3"/>
    <w:rsid w:val="00C42C4D"/>
    <w:rsid w:val="00C64AF2"/>
    <w:rsid w:val="00C66A76"/>
    <w:rsid w:val="00C73A15"/>
    <w:rsid w:val="00C74D97"/>
    <w:rsid w:val="00C80DFE"/>
    <w:rsid w:val="00C84A23"/>
    <w:rsid w:val="00C92311"/>
    <w:rsid w:val="00C9286A"/>
    <w:rsid w:val="00C932BA"/>
    <w:rsid w:val="00C935FF"/>
    <w:rsid w:val="00C93C62"/>
    <w:rsid w:val="00C94B81"/>
    <w:rsid w:val="00C951D8"/>
    <w:rsid w:val="00C96404"/>
    <w:rsid w:val="00C97DCD"/>
    <w:rsid w:val="00CB0ABA"/>
    <w:rsid w:val="00CB0F4C"/>
    <w:rsid w:val="00CB1D5A"/>
    <w:rsid w:val="00CB23F4"/>
    <w:rsid w:val="00CB25AE"/>
    <w:rsid w:val="00CB5CD6"/>
    <w:rsid w:val="00CC0420"/>
    <w:rsid w:val="00CC65AA"/>
    <w:rsid w:val="00CD29A0"/>
    <w:rsid w:val="00CD48FF"/>
    <w:rsid w:val="00CD4B05"/>
    <w:rsid w:val="00CD5DD5"/>
    <w:rsid w:val="00CE2CA1"/>
    <w:rsid w:val="00CF2408"/>
    <w:rsid w:val="00CF4E7B"/>
    <w:rsid w:val="00CF5D7F"/>
    <w:rsid w:val="00CF731B"/>
    <w:rsid w:val="00D055E2"/>
    <w:rsid w:val="00D06FE4"/>
    <w:rsid w:val="00D11EAD"/>
    <w:rsid w:val="00D136F0"/>
    <w:rsid w:val="00D1627A"/>
    <w:rsid w:val="00D2026A"/>
    <w:rsid w:val="00D23561"/>
    <w:rsid w:val="00D304F8"/>
    <w:rsid w:val="00D30C95"/>
    <w:rsid w:val="00D33BD6"/>
    <w:rsid w:val="00D35766"/>
    <w:rsid w:val="00D3665C"/>
    <w:rsid w:val="00D36757"/>
    <w:rsid w:val="00D45E00"/>
    <w:rsid w:val="00D479EF"/>
    <w:rsid w:val="00D551F6"/>
    <w:rsid w:val="00D603ED"/>
    <w:rsid w:val="00D63B70"/>
    <w:rsid w:val="00D7253C"/>
    <w:rsid w:val="00D7610B"/>
    <w:rsid w:val="00D7637B"/>
    <w:rsid w:val="00D76FB3"/>
    <w:rsid w:val="00D82E55"/>
    <w:rsid w:val="00D8533A"/>
    <w:rsid w:val="00D857D8"/>
    <w:rsid w:val="00D942B9"/>
    <w:rsid w:val="00D970B4"/>
    <w:rsid w:val="00DA5964"/>
    <w:rsid w:val="00DC2D92"/>
    <w:rsid w:val="00DC46C6"/>
    <w:rsid w:val="00DC7C79"/>
    <w:rsid w:val="00DE3002"/>
    <w:rsid w:val="00DF1937"/>
    <w:rsid w:val="00DF5C68"/>
    <w:rsid w:val="00E0332A"/>
    <w:rsid w:val="00E07F2A"/>
    <w:rsid w:val="00E100E3"/>
    <w:rsid w:val="00E15246"/>
    <w:rsid w:val="00E172CE"/>
    <w:rsid w:val="00E22771"/>
    <w:rsid w:val="00E2434F"/>
    <w:rsid w:val="00E33411"/>
    <w:rsid w:val="00E36C81"/>
    <w:rsid w:val="00E446D8"/>
    <w:rsid w:val="00E533B8"/>
    <w:rsid w:val="00E541A3"/>
    <w:rsid w:val="00E57738"/>
    <w:rsid w:val="00E627A0"/>
    <w:rsid w:val="00E66C7F"/>
    <w:rsid w:val="00E703E4"/>
    <w:rsid w:val="00E72854"/>
    <w:rsid w:val="00E73BCD"/>
    <w:rsid w:val="00E767CB"/>
    <w:rsid w:val="00E87AD3"/>
    <w:rsid w:val="00E90BFF"/>
    <w:rsid w:val="00E9262A"/>
    <w:rsid w:val="00E94733"/>
    <w:rsid w:val="00E96269"/>
    <w:rsid w:val="00E96A91"/>
    <w:rsid w:val="00EA4BDD"/>
    <w:rsid w:val="00EB21AF"/>
    <w:rsid w:val="00EB4AC2"/>
    <w:rsid w:val="00EC6FCD"/>
    <w:rsid w:val="00ED5E21"/>
    <w:rsid w:val="00ED69AD"/>
    <w:rsid w:val="00EE22D3"/>
    <w:rsid w:val="00EE3D3E"/>
    <w:rsid w:val="00EE4F93"/>
    <w:rsid w:val="00EE7E15"/>
    <w:rsid w:val="00EF2D3F"/>
    <w:rsid w:val="00EF554B"/>
    <w:rsid w:val="00F104C3"/>
    <w:rsid w:val="00F1161F"/>
    <w:rsid w:val="00F12217"/>
    <w:rsid w:val="00F134C7"/>
    <w:rsid w:val="00F202C8"/>
    <w:rsid w:val="00F22006"/>
    <w:rsid w:val="00F25233"/>
    <w:rsid w:val="00F33F28"/>
    <w:rsid w:val="00F352D0"/>
    <w:rsid w:val="00F41841"/>
    <w:rsid w:val="00F41E45"/>
    <w:rsid w:val="00F4571B"/>
    <w:rsid w:val="00F54723"/>
    <w:rsid w:val="00F637B8"/>
    <w:rsid w:val="00F73645"/>
    <w:rsid w:val="00F7775C"/>
    <w:rsid w:val="00F81DCC"/>
    <w:rsid w:val="00F82CCD"/>
    <w:rsid w:val="00F83CA4"/>
    <w:rsid w:val="00F86923"/>
    <w:rsid w:val="00F86D00"/>
    <w:rsid w:val="00F93D99"/>
    <w:rsid w:val="00F94E27"/>
    <w:rsid w:val="00F95898"/>
    <w:rsid w:val="00FC0EE2"/>
    <w:rsid w:val="00FC73D9"/>
    <w:rsid w:val="00FD43D6"/>
    <w:rsid w:val="00FE0F48"/>
    <w:rsid w:val="00FE18E6"/>
    <w:rsid w:val="00FF649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BD649D05-D550-4430-AF8C-7B6D26E49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Arial"/>
        <w:lang w:val="en-US" w:eastAsia="en-US" w:bidi="he-I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spacing w:after="200" w:line="276" w:lineRule="auto"/>
    </w:pPr>
    <w:rPr>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qFormat/>
    <w:rsid w:val="009E08F7"/>
    <w:pPr>
      <w:ind w:left="720"/>
      <w:contextualSpacing/>
    </w:pPr>
  </w:style>
  <w:style w:type="paragraph" w:styleId="a4">
    <w:name w:val="Body Text"/>
    <w:basedOn w:val="a"/>
    <w:link w:val="a5"/>
    <w:rsid w:val="00BC4AD2"/>
    <w:pPr>
      <w:spacing w:after="0" w:line="360" w:lineRule="auto"/>
      <w:jc w:val="both"/>
    </w:pPr>
    <w:rPr>
      <w:rFonts w:ascii="Tahoma" w:eastAsia="Times New Roman" w:hAnsi="Tahoma" w:cs="Tahoma"/>
    </w:rPr>
  </w:style>
  <w:style w:type="character" w:customStyle="1" w:styleId="a5">
    <w:name w:val="גוף טקסט תו"/>
    <w:link w:val="a4"/>
    <w:rsid w:val="00BC4AD2"/>
    <w:rPr>
      <w:rFonts w:ascii="Tahoma" w:eastAsia="Times New Roman" w:hAnsi="Tahoma" w:cs="Tahoma"/>
      <w:sz w:val="22"/>
      <w:szCs w:val="22"/>
    </w:rPr>
  </w:style>
  <w:style w:type="paragraph" w:styleId="a6">
    <w:name w:val="footnote text"/>
    <w:basedOn w:val="a"/>
    <w:link w:val="a7"/>
    <w:uiPriority w:val="99"/>
    <w:rsid w:val="00BC4AD2"/>
    <w:pPr>
      <w:spacing w:after="0" w:line="240" w:lineRule="auto"/>
    </w:pPr>
    <w:rPr>
      <w:rFonts w:ascii="Arial" w:eastAsia="Times New Roman" w:hAnsi="Arial" w:cs="ear"/>
      <w:sz w:val="20"/>
      <w:szCs w:val="20"/>
    </w:rPr>
  </w:style>
  <w:style w:type="character" w:customStyle="1" w:styleId="a7">
    <w:name w:val="טקסט הערת שוליים תו"/>
    <w:link w:val="a6"/>
    <w:uiPriority w:val="99"/>
    <w:rsid w:val="00BC4AD2"/>
    <w:rPr>
      <w:rFonts w:ascii="Arial" w:eastAsia="Times New Roman" w:hAnsi="Arial" w:cs="ear"/>
    </w:rPr>
  </w:style>
  <w:style w:type="character" w:styleId="a8">
    <w:name w:val="footnote reference"/>
    <w:semiHidden/>
    <w:rsid w:val="00BC4AD2"/>
    <w:rPr>
      <w:vertAlign w:val="superscript"/>
    </w:rPr>
  </w:style>
  <w:style w:type="paragraph" w:styleId="a9">
    <w:name w:val="Balloon Text"/>
    <w:basedOn w:val="a"/>
    <w:link w:val="aa"/>
    <w:uiPriority w:val="99"/>
    <w:semiHidden/>
    <w:unhideWhenUsed/>
    <w:rsid w:val="00E94733"/>
    <w:pPr>
      <w:spacing w:after="0" w:line="240" w:lineRule="auto"/>
    </w:pPr>
    <w:rPr>
      <w:rFonts w:ascii="Tahoma" w:hAnsi="Tahoma" w:cs="Tahoma"/>
      <w:sz w:val="16"/>
      <w:szCs w:val="16"/>
    </w:rPr>
  </w:style>
  <w:style w:type="character" w:customStyle="1" w:styleId="aa">
    <w:name w:val="טקסט בלונים תו"/>
    <w:link w:val="a9"/>
    <w:uiPriority w:val="99"/>
    <w:semiHidden/>
    <w:rsid w:val="00E94733"/>
    <w:rPr>
      <w:rFonts w:ascii="Tahoma" w:hAnsi="Tahoma" w:cs="Tahoma"/>
      <w:sz w:val="16"/>
      <w:szCs w:val="16"/>
    </w:rPr>
  </w:style>
  <w:style w:type="paragraph" w:styleId="ab">
    <w:name w:val="header"/>
    <w:basedOn w:val="a"/>
    <w:link w:val="ac"/>
    <w:uiPriority w:val="99"/>
    <w:unhideWhenUsed/>
    <w:rsid w:val="001507F4"/>
    <w:pPr>
      <w:tabs>
        <w:tab w:val="center" w:pos="4153"/>
        <w:tab w:val="right" w:pos="8306"/>
      </w:tabs>
    </w:pPr>
  </w:style>
  <w:style w:type="character" w:customStyle="1" w:styleId="ac">
    <w:name w:val="כותרת עליונה תו"/>
    <w:link w:val="ab"/>
    <w:uiPriority w:val="99"/>
    <w:rsid w:val="001507F4"/>
    <w:rPr>
      <w:sz w:val="22"/>
      <w:szCs w:val="22"/>
    </w:rPr>
  </w:style>
  <w:style w:type="paragraph" w:styleId="ad">
    <w:name w:val="footer"/>
    <w:basedOn w:val="a"/>
    <w:link w:val="ae"/>
    <w:uiPriority w:val="99"/>
    <w:unhideWhenUsed/>
    <w:rsid w:val="001507F4"/>
    <w:pPr>
      <w:tabs>
        <w:tab w:val="center" w:pos="4153"/>
        <w:tab w:val="right" w:pos="8306"/>
      </w:tabs>
    </w:pPr>
  </w:style>
  <w:style w:type="character" w:customStyle="1" w:styleId="ae">
    <w:name w:val="כותרת תחתונה תו"/>
    <w:link w:val="ad"/>
    <w:uiPriority w:val="99"/>
    <w:rsid w:val="001507F4"/>
    <w:rPr>
      <w:sz w:val="22"/>
      <w:szCs w:val="22"/>
    </w:rPr>
  </w:style>
  <w:style w:type="character" w:styleId="Hyperlink">
    <w:name w:val="Hyperlink"/>
    <w:uiPriority w:val="99"/>
    <w:unhideWhenUsed/>
    <w:rsid w:val="000173C8"/>
    <w:rPr>
      <w:color w:val="0000FF"/>
      <w:u w:val="single"/>
    </w:rPr>
  </w:style>
  <w:style w:type="table" w:styleId="af">
    <w:name w:val="Table Grid"/>
    <w:basedOn w:val="a1"/>
    <w:uiPriority w:val="59"/>
    <w:rsid w:val="005633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annotation reference"/>
    <w:uiPriority w:val="99"/>
    <w:semiHidden/>
    <w:rsid w:val="00AB5FC7"/>
    <w:rPr>
      <w:sz w:val="16"/>
      <w:szCs w:val="16"/>
    </w:rPr>
  </w:style>
  <w:style w:type="paragraph" w:styleId="af1">
    <w:name w:val="annotation text"/>
    <w:basedOn w:val="a"/>
    <w:link w:val="af2"/>
    <w:uiPriority w:val="99"/>
    <w:semiHidden/>
    <w:rsid w:val="00AB5FC7"/>
    <w:rPr>
      <w:sz w:val="20"/>
      <w:szCs w:val="20"/>
    </w:rPr>
  </w:style>
  <w:style w:type="paragraph" w:styleId="af3">
    <w:name w:val="annotation subject"/>
    <w:basedOn w:val="af1"/>
    <w:next w:val="af1"/>
    <w:semiHidden/>
    <w:rsid w:val="00AB5FC7"/>
    <w:rPr>
      <w:b/>
      <w:bCs/>
    </w:rPr>
  </w:style>
  <w:style w:type="paragraph" w:styleId="af4">
    <w:name w:val="Revision"/>
    <w:hidden/>
    <w:uiPriority w:val="99"/>
    <w:semiHidden/>
    <w:rsid w:val="00F93D99"/>
    <w:rPr>
      <w:sz w:val="22"/>
      <w:szCs w:val="22"/>
    </w:rPr>
  </w:style>
  <w:style w:type="paragraph" w:customStyle="1" w:styleId="bullet2">
    <w:name w:val="bullet2"/>
    <w:basedOn w:val="a"/>
    <w:autoRedefine/>
    <w:rsid w:val="00923719"/>
    <w:pPr>
      <w:widowControl w:val="0"/>
      <w:numPr>
        <w:numId w:val="19"/>
      </w:numPr>
      <w:bidi w:val="0"/>
      <w:spacing w:before="60" w:after="0" w:line="240" w:lineRule="auto"/>
      <w:ind w:right="1021"/>
      <w:jc w:val="both"/>
    </w:pPr>
    <w:rPr>
      <w:rFonts w:ascii="Times New Roman" w:eastAsia="Batang" w:hAnsi="Times New Roman" w:cs="Miriam"/>
      <w:lang w:eastAsia="ko-KR"/>
    </w:rPr>
  </w:style>
  <w:style w:type="numbering" w:customStyle="1" w:styleId="4">
    <w:name w:val="סגנון רשימה4"/>
    <w:basedOn w:val="a2"/>
    <w:rsid w:val="00923719"/>
    <w:pPr>
      <w:numPr>
        <w:numId w:val="19"/>
      </w:numPr>
    </w:pPr>
  </w:style>
  <w:style w:type="character" w:customStyle="1" w:styleId="af2">
    <w:name w:val="טקסט הערה תו"/>
    <w:link w:val="af1"/>
    <w:uiPriority w:val="99"/>
    <w:semiHidden/>
    <w:rsid w:val="0083664E"/>
  </w:style>
  <w:style w:type="character" w:customStyle="1" w:styleId="apple-converted-space">
    <w:name w:val="apple-converted-space"/>
    <w:rsid w:val="007727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8063765">
      <w:bodyDiv w:val="1"/>
      <w:marLeft w:val="0"/>
      <w:marRight w:val="0"/>
      <w:marTop w:val="0"/>
      <w:marBottom w:val="0"/>
      <w:divBdr>
        <w:top w:val="none" w:sz="0" w:space="0" w:color="auto"/>
        <w:left w:val="none" w:sz="0" w:space="0" w:color="auto"/>
        <w:bottom w:val="none" w:sz="0" w:space="0" w:color="auto"/>
        <w:right w:val="none" w:sz="0" w:space="0" w:color="auto"/>
      </w:divBdr>
    </w:div>
    <w:div w:id="1505437831">
      <w:bodyDiv w:val="1"/>
      <w:marLeft w:val="0"/>
      <w:marRight w:val="0"/>
      <w:marTop w:val="0"/>
      <w:marBottom w:val="0"/>
      <w:divBdr>
        <w:top w:val="none" w:sz="0" w:space="0" w:color="auto"/>
        <w:left w:val="none" w:sz="0" w:space="0" w:color="auto"/>
        <w:bottom w:val="none" w:sz="0" w:space="0" w:color="auto"/>
        <w:right w:val="none" w:sz="0" w:space="0" w:color="auto"/>
      </w:divBdr>
      <w:divsChild>
        <w:div w:id="1329211410">
          <w:marLeft w:val="0"/>
          <w:marRight w:val="547"/>
          <w:marTop w:val="0"/>
          <w:marBottom w:val="0"/>
          <w:divBdr>
            <w:top w:val="none" w:sz="0" w:space="0" w:color="auto"/>
            <w:left w:val="none" w:sz="0" w:space="0" w:color="auto"/>
            <w:bottom w:val="none" w:sz="0" w:space="0" w:color="auto"/>
            <w:right w:val="none" w:sz="0" w:space="0" w:color="auto"/>
          </w:divBdr>
        </w:div>
      </w:divsChild>
    </w:div>
    <w:div w:id="2066559067">
      <w:bodyDiv w:val="1"/>
      <w:marLeft w:val="0"/>
      <w:marRight w:val="0"/>
      <w:marTop w:val="0"/>
      <w:marBottom w:val="0"/>
      <w:divBdr>
        <w:top w:val="none" w:sz="0" w:space="0" w:color="auto"/>
        <w:left w:val="none" w:sz="0" w:space="0" w:color="auto"/>
        <w:bottom w:val="none" w:sz="0" w:space="0" w:color="auto"/>
        <w:right w:val="none" w:sz="0" w:space="0" w:color="auto"/>
      </w:divBdr>
      <w:divsChild>
        <w:div w:id="540048616">
          <w:marLeft w:val="0"/>
          <w:marRight w:val="547"/>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diagramData" Target="diagrams/data2.xml"/><Relationship Id="rId18" Type="http://schemas.openxmlformats.org/officeDocument/2006/relationships/diagramData" Target="diagrams/data3.xml"/><Relationship Id="rId26" Type="http://schemas.openxmlformats.org/officeDocument/2006/relationships/diagramColors" Target="diagrams/colors4.xml"/><Relationship Id="rId3" Type="http://schemas.openxmlformats.org/officeDocument/2006/relationships/styles" Target="styles.xml"/><Relationship Id="rId21" Type="http://schemas.openxmlformats.org/officeDocument/2006/relationships/diagramColors" Target="diagrams/colors3.xml"/><Relationship Id="rId7" Type="http://schemas.openxmlformats.org/officeDocument/2006/relationships/endnotes" Target="endnotes.xml"/><Relationship Id="rId12" Type="http://schemas.microsoft.com/office/2007/relationships/diagramDrawing" Target="diagrams/drawing1.xml"/><Relationship Id="rId17" Type="http://schemas.microsoft.com/office/2007/relationships/diagramDrawing" Target="diagrams/drawing2.xml"/><Relationship Id="rId25" Type="http://schemas.openxmlformats.org/officeDocument/2006/relationships/diagramQuickStyle" Target="diagrams/quickStyle4.xml"/><Relationship Id="rId2" Type="http://schemas.openxmlformats.org/officeDocument/2006/relationships/numbering" Target="numbering.xml"/><Relationship Id="rId16" Type="http://schemas.openxmlformats.org/officeDocument/2006/relationships/diagramColors" Target="diagrams/colors2.xml"/><Relationship Id="rId20" Type="http://schemas.openxmlformats.org/officeDocument/2006/relationships/diagramQuickStyle" Target="diagrams/quickStyle3.xm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24" Type="http://schemas.openxmlformats.org/officeDocument/2006/relationships/diagramLayout" Target="diagrams/layout4.xml"/><Relationship Id="rId5" Type="http://schemas.openxmlformats.org/officeDocument/2006/relationships/webSettings" Target="webSettings.xml"/><Relationship Id="rId15" Type="http://schemas.openxmlformats.org/officeDocument/2006/relationships/diagramQuickStyle" Target="diagrams/quickStyle2.xml"/><Relationship Id="rId23" Type="http://schemas.openxmlformats.org/officeDocument/2006/relationships/diagramData" Target="diagrams/data4.xml"/><Relationship Id="rId28" Type="http://schemas.openxmlformats.org/officeDocument/2006/relationships/header" Target="header1.xml"/><Relationship Id="rId10" Type="http://schemas.openxmlformats.org/officeDocument/2006/relationships/diagramQuickStyle" Target="diagrams/quickStyle1.xml"/><Relationship Id="rId19" Type="http://schemas.openxmlformats.org/officeDocument/2006/relationships/diagramLayout" Target="diagrams/layout3.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diagramLayout" Target="diagrams/layout2.xml"/><Relationship Id="rId22" Type="http://schemas.microsoft.com/office/2007/relationships/diagramDrawing" Target="diagrams/drawing3.xml"/><Relationship Id="rId27" Type="http://schemas.microsoft.com/office/2007/relationships/diagramDrawing" Target="diagrams/drawing4.xml"/><Relationship Id="rId30"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50DBCE6-7437-4FC2-9693-EFAB7F2C9C2B}" type="doc">
      <dgm:prSet loTypeId="urn:microsoft.com/office/officeart/2005/8/layout/lProcess2" loCatId="list" qsTypeId="urn:microsoft.com/office/officeart/2005/8/quickstyle/simple1" qsCatId="simple" csTypeId="urn:microsoft.com/office/officeart/2005/8/colors/accent1_2" csCatId="accent1" phldr="1"/>
      <dgm:spPr/>
      <dgm:t>
        <a:bodyPr/>
        <a:lstStyle/>
        <a:p>
          <a:pPr rtl="1"/>
          <a:endParaRPr lang="he-IL"/>
        </a:p>
      </dgm:t>
    </dgm:pt>
    <dgm:pt modelId="{FC063EC9-7767-4646-8BD3-4F583DA2B4E4}">
      <dgm:prSet phldrT="[טקסט]">
        <dgm:style>
          <a:lnRef idx="1">
            <a:schemeClr val="accent1"/>
          </a:lnRef>
          <a:fillRef idx="2">
            <a:schemeClr val="accent1"/>
          </a:fillRef>
          <a:effectRef idx="1">
            <a:schemeClr val="accent1"/>
          </a:effectRef>
          <a:fontRef idx="minor">
            <a:schemeClr val="dk1"/>
          </a:fontRef>
        </dgm:style>
      </dgm:prSet>
      <dgm:spPr>
        <a:xfrm>
          <a:off x="1145002" y="0"/>
          <a:ext cx="1062302" cy="3981450"/>
        </a:xfrm>
        <a:prstGeom prst="roundRect">
          <a:avLst>
            <a:gd name="adj" fmla="val 10000"/>
          </a:avLst>
        </a:prstGeom>
        <a:ln/>
      </dgm:spPr>
      <dgm:t>
        <a:bodyPr/>
        <a:lstStyle/>
        <a:p>
          <a:pPr rtl="1"/>
          <a:r>
            <a:rPr lang="he-IL" b="1">
              <a:solidFill>
                <a:srgbClr val="FF0000"/>
              </a:solidFill>
              <a:latin typeface="Calibri"/>
              <a:ea typeface="+mn-ea"/>
              <a:cs typeface="Arial"/>
            </a:rPr>
            <a:t>מדעי היקום (יסודי)</a:t>
          </a:r>
        </a:p>
      </dgm:t>
    </dgm:pt>
    <dgm:pt modelId="{A6601034-F8D4-4081-9D22-9CCF6F77B921}" type="parTrans" cxnId="{4640F419-A45D-4B76-A68C-064E683CDFF4}">
      <dgm:prSet/>
      <dgm:spPr/>
      <dgm:t>
        <a:bodyPr/>
        <a:lstStyle/>
        <a:p>
          <a:pPr rtl="1"/>
          <a:endParaRPr lang="he-IL"/>
        </a:p>
      </dgm:t>
    </dgm:pt>
    <dgm:pt modelId="{EB5875FC-FB43-4975-BFD4-9FEBE64CA963}" type="sibTrans" cxnId="{4640F419-A45D-4B76-A68C-064E683CDFF4}">
      <dgm:prSet/>
      <dgm:spPr/>
      <dgm:t>
        <a:bodyPr/>
        <a:lstStyle/>
        <a:p>
          <a:pPr rtl="1"/>
          <a:endParaRPr lang="he-IL"/>
        </a:p>
      </dgm:t>
    </dgm:pt>
    <dgm:pt modelId="{421805E6-C4A5-4442-A8C9-5D5E632B9FD7}">
      <dgm:prSet phldrT="[טקסט]" custT="1">
        <dgm:style>
          <a:lnRef idx="2">
            <a:schemeClr val="accent1"/>
          </a:lnRef>
          <a:fillRef idx="1">
            <a:schemeClr val="lt1"/>
          </a:fillRef>
          <a:effectRef idx="0">
            <a:schemeClr val="accent1"/>
          </a:effectRef>
          <a:fontRef idx="minor">
            <a:schemeClr val="dk1"/>
          </a:fontRef>
        </dgm:style>
      </dgm:prSet>
      <dgm:spPr>
        <a:xfrm>
          <a:off x="1251233" y="1194435"/>
          <a:ext cx="849842" cy="2587942"/>
        </a:xfrm>
        <a:prstGeom prst="roundRect">
          <a:avLst>
            <a:gd name="adj" fmla="val 10000"/>
          </a:avLst>
        </a:prstGeom>
        <a:ln w="28575"/>
      </dgm:spPr>
      <dgm:t>
        <a:bodyPr/>
        <a:lstStyle/>
        <a:p>
          <a:pPr rtl="1"/>
          <a:r>
            <a:rPr lang="he-IL" sz="1200" b="1" cap="none" spc="0">
              <a:ln w="0"/>
              <a:solidFill>
                <a:schemeClr val="tx1"/>
              </a:solidFill>
              <a:effectLst>
                <a:outerShdw blurRad="38100" dist="19050" dir="2700000" algn="tl" rotWithShape="0">
                  <a:schemeClr val="dk1">
                    <a:alpha val="40000"/>
                  </a:schemeClr>
                </a:outerShdw>
              </a:effectLst>
              <a:latin typeface="Calibri"/>
              <a:ea typeface="+mn-ea"/>
              <a:cs typeface="Arial"/>
            </a:rPr>
            <a:t>אסטרונומיה</a:t>
          </a:r>
        </a:p>
      </dgm:t>
    </dgm:pt>
    <dgm:pt modelId="{4EC935B1-BEBD-430B-8C5B-707EEA6605C8}" type="parTrans" cxnId="{28A6EBE6-B37C-4F9A-898D-4886C6FF17FC}">
      <dgm:prSet/>
      <dgm:spPr/>
      <dgm:t>
        <a:bodyPr/>
        <a:lstStyle/>
        <a:p>
          <a:pPr rtl="1"/>
          <a:endParaRPr lang="he-IL"/>
        </a:p>
      </dgm:t>
    </dgm:pt>
    <dgm:pt modelId="{422CF848-B62F-4885-8FEC-A116924C6F3D}" type="sibTrans" cxnId="{28A6EBE6-B37C-4F9A-898D-4886C6FF17FC}">
      <dgm:prSet/>
      <dgm:spPr/>
      <dgm:t>
        <a:bodyPr/>
        <a:lstStyle/>
        <a:p>
          <a:pPr rtl="1"/>
          <a:endParaRPr lang="he-IL"/>
        </a:p>
      </dgm:t>
    </dgm:pt>
    <dgm:pt modelId="{D0DDE0F3-BC66-4422-9482-DE91ADB97236}">
      <dgm:prSet phldrT="[טקסט]">
        <dgm:style>
          <a:lnRef idx="1">
            <a:schemeClr val="accent6"/>
          </a:lnRef>
          <a:fillRef idx="2">
            <a:schemeClr val="accent6"/>
          </a:fillRef>
          <a:effectRef idx="1">
            <a:schemeClr val="accent6"/>
          </a:effectRef>
          <a:fontRef idx="minor">
            <a:schemeClr val="dk1"/>
          </a:fontRef>
        </dgm:style>
      </dgm:prSet>
      <dgm:spPr>
        <a:xfrm>
          <a:off x="2286978" y="0"/>
          <a:ext cx="1062302" cy="3981450"/>
        </a:xfrm>
        <a:prstGeom prst="roundRect">
          <a:avLst>
            <a:gd name="adj" fmla="val 10000"/>
          </a:avLst>
        </a:prstGeom>
        <a:ln/>
      </dgm:spPr>
      <dgm:t>
        <a:bodyPr/>
        <a:lstStyle/>
        <a:p>
          <a:pPr rtl="1"/>
          <a:r>
            <a:rPr lang="he-IL" b="1">
              <a:solidFill>
                <a:srgbClr val="FF0000"/>
              </a:solidFill>
              <a:latin typeface="Calibri"/>
              <a:ea typeface="+mn-ea"/>
              <a:cs typeface="Arial"/>
            </a:rPr>
            <a:t>מדעי החיים - ביולגיה</a:t>
          </a:r>
        </a:p>
      </dgm:t>
    </dgm:pt>
    <dgm:pt modelId="{AA999609-DFBC-48FA-B078-66D3A8F4A112}" type="parTrans" cxnId="{8F504252-99FE-4C73-BF01-4C9A6F5B3CFF}">
      <dgm:prSet/>
      <dgm:spPr/>
      <dgm:t>
        <a:bodyPr/>
        <a:lstStyle/>
        <a:p>
          <a:pPr rtl="1"/>
          <a:endParaRPr lang="he-IL"/>
        </a:p>
      </dgm:t>
    </dgm:pt>
    <dgm:pt modelId="{0CF9143A-7BB2-4A0B-AF2A-D91B16A44EC5}" type="sibTrans" cxnId="{8F504252-99FE-4C73-BF01-4C9A6F5B3CFF}">
      <dgm:prSet/>
      <dgm:spPr/>
      <dgm:t>
        <a:bodyPr/>
        <a:lstStyle/>
        <a:p>
          <a:pPr rtl="1"/>
          <a:endParaRPr lang="he-IL"/>
        </a:p>
      </dgm:t>
    </dgm:pt>
    <dgm:pt modelId="{4D74BD77-0139-453B-97D4-C6C7FD767D97}">
      <dgm:prSet phldrT="[טקסט]">
        <dgm:style>
          <a:lnRef idx="2">
            <a:schemeClr val="accent1"/>
          </a:lnRef>
          <a:fillRef idx="1">
            <a:schemeClr val="lt1"/>
          </a:fillRef>
          <a:effectRef idx="0">
            <a:schemeClr val="accent1"/>
          </a:effectRef>
          <a:fontRef idx="minor">
            <a:schemeClr val="dk1"/>
          </a:fontRef>
        </dgm:style>
      </dgm:prSet>
      <dgm:spPr>
        <a:xfrm>
          <a:off x="2393208" y="1195601"/>
          <a:ext cx="849842" cy="1200461"/>
        </a:xfrm>
        <a:prstGeom prst="roundRect">
          <a:avLst>
            <a:gd name="adj" fmla="val 10000"/>
          </a:avLst>
        </a:prstGeom>
        <a:ln w="28575"/>
      </dgm:spPr>
      <dgm:t>
        <a:bodyPr/>
        <a:lstStyle/>
        <a:p>
          <a:pPr rtl="1"/>
          <a:r>
            <a:rPr lang="he-IL" b="1" cap="none" spc="0">
              <a:ln w="0"/>
              <a:solidFill>
                <a:schemeClr val="tx1"/>
              </a:solidFill>
              <a:effectLst>
                <a:outerShdw blurRad="38100" dist="19050" dir="2700000" algn="tl" rotWithShape="0">
                  <a:schemeClr val="dk1">
                    <a:alpha val="40000"/>
                  </a:schemeClr>
                </a:outerShdw>
              </a:effectLst>
              <a:latin typeface="Calibri"/>
              <a:ea typeface="+mn-ea"/>
              <a:cs typeface="Arial"/>
            </a:rPr>
            <a:t>מערכות ותהליכים ביצורים חיים</a:t>
          </a:r>
        </a:p>
      </dgm:t>
    </dgm:pt>
    <dgm:pt modelId="{75D18FF9-32DE-46FF-AA1A-ACD4251AE208}" type="parTrans" cxnId="{3235D56B-5C5C-41AB-8FE6-C6AACE09B333}">
      <dgm:prSet/>
      <dgm:spPr/>
      <dgm:t>
        <a:bodyPr/>
        <a:lstStyle/>
        <a:p>
          <a:pPr rtl="1"/>
          <a:endParaRPr lang="he-IL"/>
        </a:p>
      </dgm:t>
    </dgm:pt>
    <dgm:pt modelId="{78C25ADD-8E79-4525-AA32-7C6D418CB3DC}" type="sibTrans" cxnId="{3235D56B-5C5C-41AB-8FE6-C6AACE09B333}">
      <dgm:prSet/>
      <dgm:spPr/>
      <dgm:t>
        <a:bodyPr/>
        <a:lstStyle/>
        <a:p>
          <a:pPr rtl="1"/>
          <a:endParaRPr lang="he-IL"/>
        </a:p>
      </dgm:t>
    </dgm:pt>
    <dgm:pt modelId="{A658A992-F179-4DEF-BB46-17E8B3F2122E}">
      <dgm:prSet phldrT="[טקסט]">
        <dgm:style>
          <a:lnRef idx="2">
            <a:schemeClr val="accent1"/>
          </a:lnRef>
          <a:fillRef idx="1">
            <a:schemeClr val="lt1"/>
          </a:fillRef>
          <a:effectRef idx="0">
            <a:schemeClr val="accent1"/>
          </a:effectRef>
          <a:fontRef idx="minor">
            <a:schemeClr val="dk1"/>
          </a:fontRef>
        </dgm:style>
      </dgm:prSet>
      <dgm:spPr>
        <a:xfrm>
          <a:off x="2393208" y="2580749"/>
          <a:ext cx="849842" cy="1200461"/>
        </a:xfrm>
        <a:prstGeom prst="roundRect">
          <a:avLst>
            <a:gd name="adj" fmla="val 10000"/>
          </a:avLst>
        </a:prstGeom>
        <a:ln w="28575"/>
      </dgm:spPr>
      <dgm:t>
        <a:bodyPr/>
        <a:lstStyle/>
        <a:p>
          <a:pPr algn="ctr" rtl="1"/>
          <a:r>
            <a:rPr lang="he-IL" b="1" cap="none" spc="0">
              <a:ln w="0"/>
              <a:solidFill>
                <a:schemeClr val="tx1"/>
              </a:solidFill>
              <a:effectLst>
                <a:outerShdw blurRad="38100" dist="19050" dir="2700000" algn="tl" rotWithShape="0">
                  <a:schemeClr val="dk1">
                    <a:alpha val="40000"/>
                  </a:schemeClr>
                </a:outerShdw>
              </a:effectLst>
              <a:latin typeface="Calibri"/>
              <a:ea typeface="+mn-ea"/>
              <a:cs typeface="Arial"/>
            </a:rPr>
            <a:t>מערכות אקולוגיות</a:t>
          </a:r>
        </a:p>
      </dgm:t>
    </dgm:pt>
    <dgm:pt modelId="{FC469F7E-A3AA-4F61-B172-36ECDB67EA63}" type="parTrans" cxnId="{591C79E3-0305-426A-9613-5DB087C2EA81}">
      <dgm:prSet/>
      <dgm:spPr/>
      <dgm:t>
        <a:bodyPr/>
        <a:lstStyle/>
        <a:p>
          <a:pPr rtl="1"/>
          <a:endParaRPr lang="he-IL"/>
        </a:p>
      </dgm:t>
    </dgm:pt>
    <dgm:pt modelId="{6B4CFF1D-72CA-4BAC-AF53-9942F2F0F8FD}" type="sibTrans" cxnId="{591C79E3-0305-426A-9613-5DB087C2EA81}">
      <dgm:prSet/>
      <dgm:spPr/>
      <dgm:t>
        <a:bodyPr/>
        <a:lstStyle/>
        <a:p>
          <a:pPr rtl="1"/>
          <a:endParaRPr lang="he-IL"/>
        </a:p>
      </dgm:t>
    </dgm:pt>
    <dgm:pt modelId="{09EDAF27-CDA4-4CF3-A341-ED08EC10DBF1}">
      <dgm:prSet phldrT="[טקסט]" custT="1">
        <dgm:style>
          <a:lnRef idx="2">
            <a:schemeClr val="accent1"/>
          </a:lnRef>
          <a:fillRef idx="1">
            <a:schemeClr val="lt1"/>
          </a:fillRef>
          <a:effectRef idx="0">
            <a:schemeClr val="accent1"/>
          </a:effectRef>
          <a:fontRef idx="minor">
            <a:schemeClr val="dk1"/>
          </a:fontRef>
        </dgm:style>
      </dgm:prSet>
      <dgm:spPr>
        <a:xfrm>
          <a:off x="4677160" y="2097308"/>
          <a:ext cx="849842" cy="782195"/>
        </a:xfrm>
        <a:prstGeom prst="roundRect">
          <a:avLst>
            <a:gd name="adj" fmla="val 10000"/>
          </a:avLst>
        </a:prstGeom>
        <a:ln w="28575"/>
      </dgm:spPr>
      <dgm:t>
        <a:bodyPr/>
        <a:lstStyle/>
        <a:p>
          <a:pPr rtl="1"/>
          <a:r>
            <a:rPr lang="he-IL" sz="1600" b="0" cap="none" spc="0">
              <a:ln w="0"/>
              <a:solidFill>
                <a:schemeClr val="tx1"/>
              </a:solidFill>
              <a:effectLst>
                <a:outerShdw blurRad="38100" dist="19050" dir="2700000" algn="tl" rotWithShape="0">
                  <a:schemeClr val="dk1">
                    <a:alpha val="40000"/>
                  </a:schemeClr>
                </a:outerShdw>
              </a:effectLst>
              <a:latin typeface="Calibri"/>
              <a:ea typeface="+mn-ea"/>
              <a:cs typeface="Arial"/>
            </a:rPr>
            <a:t>תהליך התיכון</a:t>
          </a:r>
        </a:p>
      </dgm:t>
    </dgm:pt>
    <dgm:pt modelId="{C4AC464C-997A-4C4D-8885-226755F73653}" type="parTrans" cxnId="{200450D1-5D23-45EF-AB2C-5AEE773F036F}">
      <dgm:prSet/>
      <dgm:spPr/>
      <dgm:t>
        <a:bodyPr/>
        <a:lstStyle/>
        <a:p>
          <a:pPr rtl="1"/>
          <a:endParaRPr lang="he-IL"/>
        </a:p>
      </dgm:t>
    </dgm:pt>
    <dgm:pt modelId="{3F28033E-4A4C-46BE-863C-D15AA51FCA4E}" type="sibTrans" cxnId="{200450D1-5D23-45EF-AB2C-5AEE773F036F}">
      <dgm:prSet/>
      <dgm:spPr/>
      <dgm:t>
        <a:bodyPr/>
        <a:lstStyle/>
        <a:p>
          <a:pPr rtl="1"/>
          <a:endParaRPr lang="he-IL"/>
        </a:p>
      </dgm:t>
    </dgm:pt>
    <dgm:pt modelId="{05EFF2AD-5BC8-40EC-A5E1-044DE9F24B24}">
      <dgm:prSet phldrT="[טקסט]" custT="1">
        <dgm:style>
          <a:lnRef idx="2">
            <a:schemeClr val="accent1"/>
          </a:lnRef>
          <a:fillRef idx="1">
            <a:schemeClr val="lt1"/>
          </a:fillRef>
          <a:effectRef idx="0">
            <a:schemeClr val="accent1"/>
          </a:effectRef>
          <a:fontRef idx="minor">
            <a:schemeClr val="dk1"/>
          </a:fontRef>
        </dgm:style>
      </dgm:prSet>
      <dgm:spPr>
        <a:xfrm>
          <a:off x="4677160" y="1194775"/>
          <a:ext cx="849842" cy="782195"/>
        </a:xfrm>
        <a:prstGeom prst="roundRect">
          <a:avLst>
            <a:gd name="adj" fmla="val 10000"/>
          </a:avLst>
        </a:prstGeom>
        <a:ln w="28575"/>
      </dgm:spPr>
      <dgm:t>
        <a:bodyPr/>
        <a:lstStyle/>
        <a:p>
          <a:pPr rtl="1"/>
          <a:r>
            <a:rPr lang="he-IL" sz="1600" b="0" cap="none" spc="0">
              <a:ln w="0"/>
              <a:solidFill>
                <a:schemeClr val="tx1"/>
              </a:solidFill>
              <a:effectLst>
                <a:outerShdw blurRad="38100" dist="19050" dir="2700000" algn="tl" rotWithShape="0">
                  <a:schemeClr val="dk1">
                    <a:alpha val="40000"/>
                  </a:schemeClr>
                </a:outerShdw>
              </a:effectLst>
              <a:latin typeface="Calibri"/>
              <a:ea typeface="+mn-ea"/>
              <a:cs typeface="Arial"/>
            </a:rPr>
            <a:t>תהליך החקר המדעי</a:t>
          </a:r>
        </a:p>
      </dgm:t>
    </dgm:pt>
    <dgm:pt modelId="{D77C915B-A4EA-45BF-8224-8C6C1BFDCA80}" type="sibTrans" cxnId="{6846A4E7-A13F-4633-BED2-60A2BDF426AD}">
      <dgm:prSet/>
      <dgm:spPr/>
      <dgm:t>
        <a:bodyPr/>
        <a:lstStyle/>
        <a:p>
          <a:pPr rtl="1"/>
          <a:endParaRPr lang="he-IL"/>
        </a:p>
      </dgm:t>
    </dgm:pt>
    <dgm:pt modelId="{C832274C-6204-4A76-978C-A8998F5815CF}" type="parTrans" cxnId="{6846A4E7-A13F-4633-BED2-60A2BDF426AD}">
      <dgm:prSet/>
      <dgm:spPr/>
      <dgm:t>
        <a:bodyPr/>
        <a:lstStyle/>
        <a:p>
          <a:pPr rtl="1"/>
          <a:endParaRPr lang="he-IL"/>
        </a:p>
      </dgm:t>
    </dgm:pt>
    <dgm:pt modelId="{5C7CCB34-D30A-4226-833C-AC711DADD3D6}">
      <dgm:prSet>
        <dgm:style>
          <a:lnRef idx="1">
            <a:schemeClr val="accent2"/>
          </a:lnRef>
          <a:fillRef idx="2">
            <a:schemeClr val="accent2"/>
          </a:fillRef>
          <a:effectRef idx="1">
            <a:schemeClr val="accent2"/>
          </a:effectRef>
          <a:fontRef idx="minor">
            <a:schemeClr val="dk1"/>
          </a:fontRef>
        </dgm:style>
      </dgm:prSet>
      <dgm:spPr>
        <a:xfrm>
          <a:off x="3027" y="0"/>
          <a:ext cx="1062302" cy="3981450"/>
        </a:xfrm>
        <a:prstGeom prst="roundRect">
          <a:avLst>
            <a:gd name="adj" fmla="val 10000"/>
          </a:avLst>
        </a:prstGeom>
        <a:ln/>
      </dgm:spPr>
      <dgm:t>
        <a:bodyPr/>
        <a:lstStyle/>
        <a:p>
          <a:pPr rtl="1"/>
          <a:r>
            <a:rPr lang="he-IL" b="1">
              <a:solidFill>
                <a:srgbClr val="FF0000"/>
              </a:solidFill>
              <a:latin typeface="Calibri"/>
              <a:ea typeface="+mn-ea"/>
              <a:cs typeface="Arial"/>
            </a:rPr>
            <a:t>טכנולוגיה</a:t>
          </a:r>
        </a:p>
      </dgm:t>
    </dgm:pt>
    <dgm:pt modelId="{52CBD349-19FB-417C-A55F-C2712B5284D4}" type="parTrans" cxnId="{D695312D-E01C-4CB9-912A-06F60634AB60}">
      <dgm:prSet/>
      <dgm:spPr/>
      <dgm:t>
        <a:bodyPr/>
        <a:lstStyle/>
        <a:p>
          <a:pPr rtl="1"/>
          <a:endParaRPr lang="he-IL"/>
        </a:p>
      </dgm:t>
    </dgm:pt>
    <dgm:pt modelId="{80814411-B033-416D-AD88-98994D253AA2}" type="sibTrans" cxnId="{D695312D-E01C-4CB9-912A-06F60634AB60}">
      <dgm:prSet/>
      <dgm:spPr/>
      <dgm:t>
        <a:bodyPr/>
        <a:lstStyle/>
        <a:p>
          <a:pPr rtl="1"/>
          <a:endParaRPr lang="he-IL"/>
        </a:p>
      </dgm:t>
    </dgm:pt>
    <dgm:pt modelId="{93334CC8-124E-4A2D-9FB2-25B4AE1FBED9}">
      <dgm:prSet custT="1">
        <dgm:style>
          <a:lnRef idx="2">
            <a:schemeClr val="accent1"/>
          </a:lnRef>
          <a:fillRef idx="1">
            <a:schemeClr val="lt1"/>
          </a:fillRef>
          <a:effectRef idx="0">
            <a:schemeClr val="accent1"/>
          </a:effectRef>
          <a:fontRef idx="minor">
            <a:schemeClr val="dk1"/>
          </a:fontRef>
        </dgm:style>
      </dgm:prSet>
      <dgm:spPr>
        <a:xfrm>
          <a:off x="109257" y="1194435"/>
          <a:ext cx="849842" cy="2587942"/>
        </a:xfrm>
        <a:prstGeom prst="roundRect">
          <a:avLst>
            <a:gd name="adj" fmla="val 10000"/>
          </a:avLst>
        </a:prstGeom>
        <a:ln w="28575"/>
      </dgm:spPr>
      <dgm:t>
        <a:bodyPr/>
        <a:lstStyle/>
        <a:p>
          <a:pPr rtl="1"/>
          <a:r>
            <a:rPr lang="he-IL" sz="1800" b="0" cap="none" spc="0">
              <a:ln w="0"/>
              <a:solidFill>
                <a:schemeClr val="tx1"/>
              </a:solidFill>
              <a:effectLst>
                <a:outerShdw blurRad="38100" dist="19050" dir="2700000" algn="tl" rotWithShape="0">
                  <a:schemeClr val="dk1">
                    <a:alpha val="40000"/>
                  </a:schemeClr>
                </a:outerShdw>
              </a:effectLst>
              <a:latin typeface="Calibri"/>
              <a:ea typeface="+mn-ea"/>
              <a:cs typeface="Arial"/>
            </a:rPr>
            <a:t>עולם מעשה ידי אדם</a:t>
          </a:r>
        </a:p>
      </dgm:t>
    </dgm:pt>
    <dgm:pt modelId="{0024D441-1DE9-442A-9D98-902997E2232B}" type="parTrans" cxnId="{7F50E869-D26F-4491-9CFA-402D379A642F}">
      <dgm:prSet/>
      <dgm:spPr/>
      <dgm:t>
        <a:bodyPr/>
        <a:lstStyle/>
        <a:p>
          <a:pPr rtl="1"/>
          <a:endParaRPr lang="he-IL"/>
        </a:p>
      </dgm:t>
    </dgm:pt>
    <dgm:pt modelId="{D360EF94-1B66-469B-BFDB-70379FB0AB15}" type="sibTrans" cxnId="{7F50E869-D26F-4491-9CFA-402D379A642F}">
      <dgm:prSet/>
      <dgm:spPr/>
      <dgm:t>
        <a:bodyPr/>
        <a:lstStyle/>
        <a:p>
          <a:pPr rtl="1"/>
          <a:endParaRPr lang="he-IL"/>
        </a:p>
      </dgm:t>
    </dgm:pt>
    <dgm:pt modelId="{7AB331CE-8F0E-4F6E-874A-A965470E5EDD}">
      <dgm:prSet phldrT="[טקסט]"/>
      <dgm:spPr>
        <a:xfrm>
          <a:off x="4570929" y="0"/>
          <a:ext cx="1062302" cy="3981450"/>
        </a:xfrm>
        <a:prstGeom prst="roundRect">
          <a:avLst>
            <a:gd name="adj" fmla="val 10000"/>
          </a:avLst>
        </a:prstGeom>
        <a:solidFill>
          <a:srgbClr val="4F81BD">
            <a:tint val="40000"/>
            <a:hueOff val="0"/>
            <a:satOff val="0"/>
            <a:lumOff val="0"/>
            <a:alphaOff val="0"/>
          </a:srgbClr>
        </a:solidFill>
        <a:ln>
          <a:noFill/>
        </a:ln>
        <a:effectLst/>
      </dgm:spPr>
      <dgm:t>
        <a:bodyPr/>
        <a:lstStyle/>
        <a:p>
          <a:pPr rtl="1"/>
          <a:r>
            <a:rPr lang="he-IL" b="1">
              <a:solidFill>
                <a:srgbClr val="FF0000"/>
              </a:solidFill>
              <a:latin typeface="Calibri"/>
              <a:ea typeface="+mn-ea"/>
              <a:cs typeface="Arial"/>
            </a:rPr>
            <a:t>תהליכי חשיבה</a:t>
          </a:r>
        </a:p>
      </dgm:t>
    </dgm:pt>
    <dgm:pt modelId="{01BE80C5-91E2-432B-9046-10DE9CE3D877}" type="parTrans" cxnId="{8D44A240-FB3F-422C-9100-667C8112656B}">
      <dgm:prSet/>
      <dgm:spPr/>
      <dgm:t>
        <a:bodyPr/>
        <a:lstStyle/>
        <a:p>
          <a:pPr rtl="1"/>
          <a:endParaRPr lang="he-IL"/>
        </a:p>
      </dgm:t>
    </dgm:pt>
    <dgm:pt modelId="{908992C4-2577-4E2C-916B-33D5C6CA4FEF}" type="sibTrans" cxnId="{8D44A240-FB3F-422C-9100-667C8112656B}">
      <dgm:prSet/>
      <dgm:spPr/>
      <dgm:t>
        <a:bodyPr/>
        <a:lstStyle/>
        <a:p>
          <a:pPr rtl="1"/>
          <a:endParaRPr lang="he-IL"/>
        </a:p>
      </dgm:t>
    </dgm:pt>
    <dgm:pt modelId="{02421964-A306-4933-BC3B-F39667D12251}">
      <dgm:prSet phldrT="[טקסט]" custT="1">
        <dgm:style>
          <a:lnRef idx="2">
            <a:schemeClr val="accent1"/>
          </a:lnRef>
          <a:fillRef idx="1">
            <a:schemeClr val="lt1"/>
          </a:fillRef>
          <a:effectRef idx="0">
            <a:schemeClr val="accent1"/>
          </a:effectRef>
          <a:fontRef idx="minor">
            <a:schemeClr val="dk1"/>
          </a:fontRef>
        </dgm:style>
      </dgm:prSet>
      <dgm:spPr>
        <a:xfrm>
          <a:off x="4677160" y="2999841"/>
          <a:ext cx="849842" cy="782195"/>
        </a:xfrm>
        <a:prstGeom prst="roundRect">
          <a:avLst>
            <a:gd name="adj" fmla="val 10000"/>
          </a:avLst>
        </a:prstGeom>
        <a:ln w="28575"/>
      </dgm:spPr>
      <dgm:t>
        <a:bodyPr/>
        <a:lstStyle/>
        <a:p>
          <a:pPr rtl="1"/>
          <a:r>
            <a:rPr lang="he-IL" sz="1600" b="0" cap="none" spc="0">
              <a:ln w="0"/>
              <a:solidFill>
                <a:schemeClr val="tx1"/>
              </a:solidFill>
              <a:effectLst>
                <a:outerShdw blurRad="38100" dist="19050" dir="2700000" algn="tl" rotWithShape="0">
                  <a:schemeClr val="dk1">
                    <a:alpha val="40000"/>
                  </a:schemeClr>
                </a:outerShdw>
              </a:effectLst>
              <a:latin typeface="Calibri"/>
              <a:ea typeface="+mn-ea"/>
              <a:cs typeface="Arial"/>
            </a:rPr>
            <a:t>התהליך המידעני</a:t>
          </a:r>
        </a:p>
      </dgm:t>
    </dgm:pt>
    <dgm:pt modelId="{12C9E842-13FB-40CF-BB62-66C78281B2F4}" type="parTrans" cxnId="{3100521D-4D74-4827-AFA4-4773A1EA30BB}">
      <dgm:prSet/>
      <dgm:spPr/>
      <dgm:t>
        <a:bodyPr/>
        <a:lstStyle/>
        <a:p>
          <a:pPr rtl="1"/>
          <a:endParaRPr lang="he-IL"/>
        </a:p>
      </dgm:t>
    </dgm:pt>
    <dgm:pt modelId="{59309089-D62B-4DE4-B5B5-0610F1DBD500}" type="sibTrans" cxnId="{3100521D-4D74-4827-AFA4-4773A1EA30BB}">
      <dgm:prSet/>
      <dgm:spPr/>
      <dgm:t>
        <a:bodyPr/>
        <a:lstStyle/>
        <a:p>
          <a:pPr rtl="1"/>
          <a:endParaRPr lang="he-IL"/>
        </a:p>
      </dgm:t>
    </dgm:pt>
    <dgm:pt modelId="{D5551325-E2D9-451C-8C62-D15256A5262D}">
      <dgm:prSet phldrT="[טקסט]">
        <dgm:style>
          <a:lnRef idx="1">
            <a:schemeClr val="accent4"/>
          </a:lnRef>
          <a:fillRef idx="2">
            <a:schemeClr val="accent4"/>
          </a:fillRef>
          <a:effectRef idx="1">
            <a:schemeClr val="accent4"/>
          </a:effectRef>
          <a:fontRef idx="minor">
            <a:schemeClr val="dk1"/>
          </a:fontRef>
        </dgm:style>
      </dgm:prSet>
      <dgm:spPr>
        <a:xfrm>
          <a:off x="3428954" y="0"/>
          <a:ext cx="1062302" cy="3981450"/>
        </a:xfrm>
        <a:prstGeom prst="roundRect">
          <a:avLst>
            <a:gd name="adj" fmla="val 10000"/>
          </a:avLst>
        </a:prstGeom>
        <a:ln/>
      </dgm:spPr>
      <dgm:t>
        <a:bodyPr/>
        <a:lstStyle/>
        <a:p>
          <a:pPr rtl="1"/>
          <a:r>
            <a:rPr lang="he-IL" b="1">
              <a:solidFill>
                <a:srgbClr val="FF0000"/>
              </a:solidFill>
              <a:latin typeface="Calibri"/>
              <a:ea typeface="+mn-ea"/>
              <a:cs typeface="Arial"/>
            </a:rPr>
            <a:t>מדעי החומר - כימיה, פיזיקה</a:t>
          </a:r>
        </a:p>
      </dgm:t>
    </dgm:pt>
    <dgm:pt modelId="{CF0CC33D-7C27-4A94-8F84-D02859E13C86}" type="parTrans" cxnId="{6B31A3E7-78F0-4FE1-8DDB-DBD2F8D39167}">
      <dgm:prSet/>
      <dgm:spPr/>
      <dgm:t>
        <a:bodyPr/>
        <a:lstStyle/>
        <a:p>
          <a:pPr rtl="1"/>
          <a:endParaRPr lang="he-IL"/>
        </a:p>
      </dgm:t>
    </dgm:pt>
    <dgm:pt modelId="{A38C6212-EE08-48EB-83CF-D480F36029D9}" type="sibTrans" cxnId="{6B31A3E7-78F0-4FE1-8DDB-DBD2F8D39167}">
      <dgm:prSet/>
      <dgm:spPr/>
      <dgm:t>
        <a:bodyPr/>
        <a:lstStyle/>
        <a:p>
          <a:pPr rtl="1"/>
          <a:endParaRPr lang="he-IL"/>
        </a:p>
      </dgm:t>
    </dgm:pt>
    <dgm:pt modelId="{62AAE91F-AEDE-46B4-BAF4-C7FAA07DA756}">
      <dgm:prSet phldrT="[טקסט]" custT="1">
        <dgm:style>
          <a:lnRef idx="2">
            <a:schemeClr val="accent1"/>
          </a:lnRef>
          <a:fillRef idx="1">
            <a:schemeClr val="lt1"/>
          </a:fillRef>
          <a:effectRef idx="0">
            <a:schemeClr val="accent1"/>
          </a:effectRef>
          <a:fontRef idx="minor">
            <a:schemeClr val="dk1"/>
          </a:fontRef>
        </dgm:style>
      </dgm:prSet>
      <dgm:spPr>
        <a:xfrm>
          <a:off x="3535184" y="1195601"/>
          <a:ext cx="849842" cy="1200461"/>
        </a:xfrm>
        <a:prstGeom prst="roundRect">
          <a:avLst>
            <a:gd name="adj" fmla="val 10000"/>
          </a:avLst>
        </a:prstGeom>
        <a:ln w="28575"/>
      </dgm:spPr>
      <dgm:t>
        <a:bodyPr/>
        <a:lstStyle/>
        <a:p>
          <a:pPr rtl="1"/>
          <a:r>
            <a:rPr lang="he-IL" sz="1800" b="0" cap="none" spc="0">
              <a:ln w="0"/>
              <a:solidFill>
                <a:schemeClr val="tx1"/>
              </a:solidFill>
              <a:effectLst>
                <a:outerShdw blurRad="38100" dist="19050" dir="2700000" algn="tl" rotWithShape="0">
                  <a:schemeClr val="dk1">
                    <a:alpha val="40000"/>
                  </a:schemeClr>
                </a:outerShdw>
              </a:effectLst>
              <a:latin typeface="Calibri"/>
              <a:ea typeface="+mn-ea"/>
              <a:cs typeface="Arial"/>
            </a:rPr>
            <a:t>חומרים</a:t>
          </a:r>
          <a:endParaRPr lang="he-IL" sz="1800" b="1">
            <a:solidFill>
              <a:sysClr val="window" lastClr="FFFFFF"/>
            </a:solidFill>
            <a:latin typeface="Calibri"/>
            <a:ea typeface="+mn-ea"/>
            <a:cs typeface="Arial"/>
          </a:endParaRPr>
        </a:p>
      </dgm:t>
    </dgm:pt>
    <dgm:pt modelId="{08AF7445-44A6-47EC-8E07-23F3100A6B0A}" type="parTrans" cxnId="{27C5E2A8-CBD7-4A14-B81B-95A22C7CB5A7}">
      <dgm:prSet/>
      <dgm:spPr/>
      <dgm:t>
        <a:bodyPr/>
        <a:lstStyle/>
        <a:p>
          <a:pPr rtl="1"/>
          <a:endParaRPr lang="he-IL"/>
        </a:p>
      </dgm:t>
    </dgm:pt>
    <dgm:pt modelId="{9A20E0E1-65B2-45D4-B114-9FEEDB11B292}" type="sibTrans" cxnId="{27C5E2A8-CBD7-4A14-B81B-95A22C7CB5A7}">
      <dgm:prSet/>
      <dgm:spPr/>
      <dgm:t>
        <a:bodyPr/>
        <a:lstStyle/>
        <a:p>
          <a:pPr rtl="1"/>
          <a:endParaRPr lang="he-IL"/>
        </a:p>
      </dgm:t>
    </dgm:pt>
    <dgm:pt modelId="{04E24DB5-AD21-4CD0-8EED-E9FFF35E96FF}">
      <dgm:prSet phldrT="[טקסט]" custT="1">
        <dgm:style>
          <a:lnRef idx="2">
            <a:schemeClr val="accent1"/>
          </a:lnRef>
          <a:fillRef idx="1">
            <a:schemeClr val="lt1"/>
          </a:fillRef>
          <a:effectRef idx="0">
            <a:schemeClr val="accent1"/>
          </a:effectRef>
          <a:fontRef idx="minor">
            <a:schemeClr val="dk1"/>
          </a:fontRef>
        </dgm:style>
      </dgm:prSet>
      <dgm:spPr>
        <a:xfrm>
          <a:off x="3535184" y="2580749"/>
          <a:ext cx="849842" cy="1200461"/>
        </a:xfrm>
        <a:prstGeom prst="roundRect">
          <a:avLst>
            <a:gd name="adj" fmla="val 10000"/>
          </a:avLst>
        </a:prstGeom>
        <a:ln w="28575"/>
      </dgm:spPr>
      <dgm:t>
        <a:bodyPr/>
        <a:lstStyle/>
        <a:p>
          <a:pPr rtl="1"/>
          <a:r>
            <a:rPr lang="he-IL" sz="1800" b="0" cap="none" spc="0">
              <a:ln w="0"/>
              <a:solidFill>
                <a:schemeClr val="tx1"/>
              </a:solidFill>
              <a:effectLst>
                <a:outerShdw blurRad="38100" dist="19050" dir="2700000" algn="tl" rotWithShape="0">
                  <a:schemeClr val="dk1">
                    <a:alpha val="40000"/>
                  </a:schemeClr>
                </a:outerShdw>
              </a:effectLst>
              <a:latin typeface="Calibri"/>
              <a:ea typeface="+mn-ea"/>
              <a:cs typeface="Arial"/>
            </a:rPr>
            <a:t>אנרגיה</a:t>
          </a:r>
          <a:endParaRPr lang="he-IL" sz="1800" b="1">
            <a:solidFill>
              <a:sysClr val="window" lastClr="FFFFFF"/>
            </a:solidFill>
            <a:latin typeface="Calibri"/>
            <a:ea typeface="+mn-ea"/>
            <a:cs typeface="Arial"/>
          </a:endParaRPr>
        </a:p>
      </dgm:t>
    </dgm:pt>
    <dgm:pt modelId="{038F6FB1-D8A5-471D-87D5-F46BB451CFFB}" type="parTrans" cxnId="{3CB0D605-DB5B-4635-A6BB-87E2936D740D}">
      <dgm:prSet/>
      <dgm:spPr/>
      <dgm:t>
        <a:bodyPr/>
        <a:lstStyle/>
        <a:p>
          <a:pPr rtl="1"/>
          <a:endParaRPr lang="he-IL"/>
        </a:p>
      </dgm:t>
    </dgm:pt>
    <dgm:pt modelId="{DAFA01DD-3248-4A7A-94C9-5D69A5CE0702}" type="sibTrans" cxnId="{3CB0D605-DB5B-4635-A6BB-87E2936D740D}">
      <dgm:prSet/>
      <dgm:spPr/>
      <dgm:t>
        <a:bodyPr/>
        <a:lstStyle/>
        <a:p>
          <a:pPr rtl="1"/>
          <a:endParaRPr lang="he-IL"/>
        </a:p>
      </dgm:t>
    </dgm:pt>
    <dgm:pt modelId="{653FD5DD-E1AA-4E22-8F6C-69214F6A78AC}">
      <dgm:prSet phldrT="[טקסט]">
        <dgm:style>
          <a:lnRef idx="2">
            <a:schemeClr val="accent1"/>
          </a:lnRef>
          <a:fillRef idx="1">
            <a:schemeClr val="lt1"/>
          </a:fillRef>
          <a:effectRef idx="0">
            <a:schemeClr val="accent1"/>
          </a:effectRef>
          <a:fontRef idx="minor">
            <a:schemeClr val="dk1"/>
          </a:fontRef>
        </dgm:style>
      </dgm:prSet>
      <dgm:spPr>
        <a:xfrm>
          <a:off x="2393208" y="1195601"/>
          <a:ext cx="849842" cy="1200461"/>
        </a:xfrm>
        <a:ln w="28575"/>
      </dgm:spPr>
      <dgm:t>
        <a:bodyPr/>
        <a:lstStyle/>
        <a:p>
          <a:pPr rtl="1"/>
          <a:r>
            <a:rPr lang="he-IL" b="1" cap="none" spc="0">
              <a:ln w="0"/>
              <a:solidFill>
                <a:schemeClr val="tx1"/>
              </a:solidFill>
              <a:effectLst>
                <a:outerShdw blurRad="38100" dist="19050" dir="2700000" algn="tl" rotWithShape="0">
                  <a:schemeClr val="dk1">
                    <a:alpha val="40000"/>
                  </a:schemeClr>
                </a:outerShdw>
              </a:effectLst>
              <a:latin typeface="Calibri"/>
              <a:ea typeface="+mn-ea"/>
              <a:cs typeface="Arial"/>
            </a:rPr>
            <a:t>תא (חט"ב)</a:t>
          </a:r>
        </a:p>
      </dgm:t>
    </dgm:pt>
    <dgm:pt modelId="{56FB370A-EB86-4F93-8EDC-074E2925BCE5}" type="parTrans" cxnId="{56FB43F8-964C-4448-89D6-CC1D553AA37A}">
      <dgm:prSet/>
      <dgm:spPr/>
      <dgm:t>
        <a:bodyPr/>
        <a:lstStyle/>
        <a:p>
          <a:pPr rtl="1"/>
          <a:endParaRPr lang="he-IL"/>
        </a:p>
      </dgm:t>
    </dgm:pt>
    <dgm:pt modelId="{D119D44D-24CB-4C84-9136-DE3B037BF632}" type="sibTrans" cxnId="{56FB43F8-964C-4448-89D6-CC1D553AA37A}">
      <dgm:prSet/>
      <dgm:spPr/>
      <dgm:t>
        <a:bodyPr/>
        <a:lstStyle/>
        <a:p>
          <a:pPr rtl="1"/>
          <a:endParaRPr lang="he-IL"/>
        </a:p>
      </dgm:t>
    </dgm:pt>
    <dgm:pt modelId="{C3A58788-E2FA-4CED-B520-F7BDF3DB67DC}" type="pres">
      <dgm:prSet presAssocID="{950DBCE6-7437-4FC2-9693-EFAB7F2C9C2B}" presName="theList" presStyleCnt="0">
        <dgm:presLayoutVars>
          <dgm:dir/>
          <dgm:animLvl val="lvl"/>
          <dgm:resizeHandles val="exact"/>
        </dgm:presLayoutVars>
      </dgm:prSet>
      <dgm:spPr/>
      <dgm:t>
        <a:bodyPr/>
        <a:lstStyle/>
        <a:p>
          <a:pPr rtl="1"/>
          <a:endParaRPr lang="he-IL"/>
        </a:p>
      </dgm:t>
    </dgm:pt>
    <dgm:pt modelId="{5792A6B4-9DB9-485C-8D59-7D3C265FD449}" type="pres">
      <dgm:prSet presAssocID="{5C7CCB34-D30A-4226-833C-AC711DADD3D6}" presName="compNode" presStyleCnt="0"/>
      <dgm:spPr/>
    </dgm:pt>
    <dgm:pt modelId="{B0CDD3BC-2C0E-42C6-B07F-54117B045F05}" type="pres">
      <dgm:prSet presAssocID="{5C7CCB34-D30A-4226-833C-AC711DADD3D6}" presName="aNode" presStyleLbl="bgShp" presStyleIdx="0" presStyleCnt="5" custScaleX="88928"/>
      <dgm:spPr/>
      <dgm:t>
        <a:bodyPr/>
        <a:lstStyle/>
        <a:p>
          <a:pPr rtl="1"/>
          <a:endParaRPr lang="he-IL"/>
        </a:p>
      </dgm:t>
    </dgm:pt>
    <dgm:pt modelId="{71DB6593-E850-41F6-A774-87F5CA780235}" type="pres">
      <dgm:prSet presAssocID="{5C7CCB34-D30A-4226-833C-AC711DADD3D6}" presName="textNode" presStyleLbl="bgShp" presStyleIdx="0" presStyleCnt="5"/>
      <dgm:spPr/>
      <dgm:t>
        <a:bodyPr/>
        <a:lstStyle/>
        <a:p>
          <a:pPr rtl="1"/>
          <a:endParaRPr lang="he-IL"/>
        </a:p>
      </dgm:t>
    </dgm:pt>
    <dgm:pt modelId="{B9F63469-F555-4809-A440-0D11520BE3C2}" type="pres">
      <dgm:prSet presAssocID="{5C7CCB34-D30A-4226-833C-AC711DADD3D6}" presName="compChildNode" presStyleCnt="0"/>
      <dgm:spPr/>
    </dgm:pt>
    <dgm:pt modelId="{18BD450B-60A2-4E10-90BA-2B9C27C0AA3A}" type="pres">
      <dgm:prSet presAssocID="{5C7CCB34-D30A-4226-833C-AC711DADD3D6}" presName="theInnerList" presStyleCnt="0"/>
      <dgm:spPr/>
    </dgm:pt>
    <dgm:pt modelId="{B84323DE-074C-4EBF-B2D1-C221441527A3}" type="pres">
      <dgm:prSet presAssocID="{93334CC8-124E-4A2D-9FB2-25B4AE1FBED9}" presName="childNode" presStyleLbl="node1" presStyleIdx="0" presStyleCnt="10">
        <dgm:presLayoutVars>
          <dgm:bulletEnabled val="1"/>
        </dgm:presLayoutVars>
      </dgm:prSet>
      <dgm:spPr/>
      <dgm:t>
        <a:bodyPr/>
        <a:lstStyle/>
        <a:p>
          <a:pPr rtl="1"/>
          <a:endParaRPr lang="he-IL"/>
        </a:p>
      </dgm:t>
    </dgm:pt>
    <dgm:pt modelId="{2C1A4B39-C240-4136-B450-132AC33FE535}" type="pres">
      <dgm:prSet presAssocID="{5C7CCB34-D30A-4226-833C-AC711DADD3D6}" presName="aSpace" presStyleCnt="0"/>
      <dgm:spPr/>
    </dgm:pt>
    <dgm:pt modelId="{37A70829-178D-486F-B70E-F234E2124485}" type="pres">
      <dgm:prSet presAssocID="{FC063EC9-7767-4646-8BD3-4F583DA2B4E4}" presName="compNode" presStyleCnt="0"/>
      <dgm:spPr/>
    </dgm:pt>
    <dgm:pt modelId="{D139C5DE-9DAC-46C9-B0DA-DE1B64453499}" type="pres">
      <dgm:prSet presAssocID="{FC063EC9-7767-4646-8BD3-4F583DA2B4E4}" presName="aNode" presStyleLbl="bgShp" presStyleIdx="1" presStyleCnt="5" custScaleX="78356"/>
      <dgm:spPr/>
      <dgm:t>
        <a:bodyPr/>
        <a:lstStyle/>
        <a:p>
          <a:pPr rtl="1"/>
          <a:endParaRPr lang="he-IL"/>
        </a:p>
      </dgm:t>
    </dgm:pt>
    <dgm:pt modelId="{C9135E31-860C-4130-B823-E0651050A16B}" type="pres">
      <dgm:prSet presAssocID="{FC063EC9-7767-4646-8BD3-4F583DA2B4E4}" presName="textNode" presStyleLbl="bgShp" presStyleIdx="1" presStyleCnt="5"/>
      <dgm:spPr/>
      <dgm:t>
        <a:bodyPr/>
        <a:lstStyle/>
        <a:p>
          <a:pPr rtl="1"/>
          <a:endParaRPr lang="he-IL"/>
        </a:p>
      </dgm:t>
    </dgm:pt>
    <dgm:pt modelId="{759506D5-B356-4C1A-82DE-1A9656A23343}" type="pres">
      <dgm:prSet presAssocID="{FC063EC9-7767-4646-8BD3-4F583DA2B4E4}" presName="compChildNode" presStyleCnt="0"/>
      <dgm:spPr/>
    </dgm:pt>
    <dgm:pt modelId="{5CAA6541-BE93-4EBC-A7F5-D3975607C03C}" type="pres">
      <dgm:prSet presAssocID="{FC063EC9-7767-4646-8BD3-4F583DA2B4E4}" presName="theInnerList" presStyleCnt="0"/>
      <dgm:spPr/>
    </dgm:pt>
    <dgm:pt modelId="{BC68B146-588B-47C9-980F-463107F107E2}" type="pres">
      <dgm:prSet presAssocID="{421805E6-C4A5-4442-A8C9-5D5E632B9FD7}" presName="childNode" presStyleLbl="node1" presStyleIdx="1" presStyleCnt="10">
        <dgm:presLayoutVars>
          <dgm:bulletEnabled val="1"/>
        </dgm:presLayoutVars>
      </dgm:prSet>
      <dgm:spPr/>
      <dgm:t>
        <a:bodyPr/>
        <a:lstStyle/>
        <a:p>
          <a:pPr rtl="1"/>
          <a:endParaRPr lang="he-IL"/>
        </a:p>
      </dgm:t>
    </dgm:pt>
    <dgm:pt modelId="{7DC72303-5A4B-4F2D-B610-7DD553437121}" type="pres">
      <dgm:prSet presAssocID="{FC063EC9-7767-4646-8BD3-4F583DA2B4E4}" presName="aSpace" presStyleCnt="0"/>
      <dgm:spPr/>
    </dgm:pt>
    <dgm:pt modelId="{42F949A3-AE80-4CA6-B959-030BF3B9D6FE}" type="pres">
      <dgm:prSet presAssocID="{D0DDE0F3-BC66-4422-9482-DE91ADB97236}" presName="compNode" presStyleCnt="0"/>
      <dgm:spPr/>
    </dgm:pt>
    <dgm:pt modelId="{8C7DFED6-9158-4796-93E4-276D5D7573BE}" type="pres">
      <dgm:prSet presAssocID="{D0DDE0F3-BC66-4422-9482-DE91ADB97236}" presName="aNode" presStyleLbl="bgShp" presStyleIdx="2" presStyleCnt="5" custScaleX="75272"/>
      <dgm:spPr/>
      <dgm:t>
        <a:bodyPr/>
        <a:lstStyle/>
        <a:p>
          <a:pPr rtl="1"/>
          <a:endParaRPr lang="he-IL"/>
        </a:p>
      </dgm:t>
    </dgm:pt>
    <dgm:pt modelId="{5AA12F1A-4D90-48C8-AF73-69781B10A032}" type="pres">
      <dgm:prSet presAssocID="{D0DDE0F3-BC66-4422-9482-DE91ADB97236}" presName="textNode" presStyleLbl="bgShp" presStyleIdx="2" presStyleCnt="5"/>
      <dgm:spPr/>
      <dgm:t>
        <a:bodyPr/>
        <a:lstStyle/>
        <a:p>
          <a:pPr rtl="1"/>
          <a:endParaRPr lang="he-IL"/>
        </a:p>
      </dgm:t>
    </dgm:pt>
    <dgm:pt modelId="{A896C5DC-7D33-4F24-B998-EC88B73574D3}" type="pres">
      <dgm:prSet presAssocID="{D0DDE0F3-BC66-4422-9482-DE91ADB97236}" presName="compChildNode" presStyleCnt="0"/>
      <dgm:spPr/>
    </dgm:pt>
    <dgm:pt modelId="{E1B82B4F-5819-4C18-8740-F6D013D7F4BB}" type="pres">
      <dgm:prSet presAssocID="{D0DDE0F3-BC66-4422-9482-DE91ADB97236}" presName="theInnerList" presStyleCnt="0"/>
      <dgm:spPr/>
    </dgm:pt>
    <dgm:pt modelId="{83C198C8-3E12-446B-BE1D-80584531BF33}" type="pres">
      <dgm:prSet presAssocID="{653FD5DD-E1AA-4E22-8F6C-69214F6A78AC}" presName="childNode" presStyleLbl="node1" presStyleIdx="2" presStyleCnt="10">
        <dgm:presLayoutVars>
          <dgm:bulletEnabled val="1"/>
        </dgm:presLayoutVars>
      </dgm:prSet>
      <dgm:spPr>
        <a:prstGeom prst="roundRect">
          <a:avLst>
            <a:gd name="adj" fmla="val 10000"/>
          </a:avLst>
        </a:prstGeom>
      </dgm:spPr>
      <dgm:t>
        <a:bodyPr/>
        <a:lstStyle/>
        <a:p>
          <a:pPr rtl="1"/>
          <a:endParaRPr lang="he-IL"/>
        </a:p>
      </dgm:t>
    </dgm:pt>
    <dgm:pt modelId="{7E0F8D52-E537-4339-90FD-A3DC7EC08E62}" type="pres">
      <dgm:prSet presAssocID="{653FD5DD-E1AA-4E22-8F6C-69214F6A78AC}" presName="aSpace2" presStyleCnt="0"/>
      <dgm:spPr/>
    </dgm:pt>
    <dgm:pt modelId="{ED24754D-FFBC-4E25-8213-97F4973C87F0}" type="pres">
      <dgm:prSet presAssocID="{4D74BD77-0139-453B-97D4-C6C7FD767D97}" presName="childNode" presStyleLbl="node1" presStyleIdx="3" presStyleCnt="10">
        <dgm:presLayoutVars>
          <dgm:bulletEnabled val="1"/>
        </dgm:presLayoutVars>
      </dgm:prSet>
      <dgm:spPr/>
      <dgm:t>
        <a:bodyPr/>
        <a:lstStyle/>
        <a:p>
          <a:pPr rtl="1"/>
          <a:endParaRPr lang="he-IL"/>
        </a:p>
      </dgm:t>
    </dgm:pt>
    <dgm:pt modelId="{38B8460C-6789-4991-A3D4-899B87195B5F}" type="pres">
      <dgm:prSet presAssocID="{4D74BD77-0139-453B-97D4-C6C7FD767D97}" presName="aSpace2" presStyleCnt="0"/>
      <dgm:spPr/>
    </dgm:pt>
    <dgm:pt modelId="{58C78859-2608-4D2A-BD4E-862BA13331D4}" type="pres">
      <dgm:prSet presAssocID="{A658A992-F179-4DEF-BB46-17E8B3F2122E}" presName="childNode" presStyleLbl="node1" presStyleIdx="4" presStyleCnt="10">
        <dgm:presLayoutVars>
          <dgm:bulletEnabled val="1"/>
        </dgm:presLayoutVars>
      </dgm:prSet>
      <dgm:spPr/>
      <dgm:t>
        <a:bodyPr/>
        <a:lstStyle/>
        <a:p>
          <a:pPr rtl="1"/>
          <a:endParaRPr lang="he-IL"/>
        </a:p>
      </dgm:t>
    </dgm:pt>
    <dgm:pt modelId="{65145769-B6E5-4570-BFDC-B05AAD40756B}" type="pres">
      <dgm:prSet presAssocID="{D0DDE0F3-BC66-4422-9482-DE91ADB97236}" presName="aSpace" presStyleCnt="0"/>
      <dgm:spPr/>
    </dgm:pt>
    <dgm:pt modelId="{B5FD2C3B-EA7D-4317-9650-4E60C60F920D}" type="pres">
      <dgm:prSet presAssocID="{D5551325-E2D9-451C-8C62-D15256A5262D}" presName="compNode" presStyleCnt="0"/>
      <dgm:spPr/>
    </dgm:pt>
    <dgm:pt modelId="{F3F01A3B-9A51-42E9-833D-42052AABDF72}" type="pres">
      <dgm:prSet presAssocID="{D5551325-E2D9-451C-8C62-D15256A5262D}" presName="aNode" presStyleLbl="bgShp" presStyleIdx="3" presStyleCnt="5" custScaleX="83889"/>
      <dgm:spPr/>
      <dgm:t>
        <a:bodyPr/>
        <a:lstStyle/>
        <a:p>
          <a:pPr rtl="1"/>
          <a:endParaRPr lang="he-IL"/>
        </a:p>
      </dgm:t>
    </dgm:pt>
    <dgm:pt modelId="{8CA34A0E-D9AC-4AFA-A5DB-9A7475130BBF}" type="pres">
      <dgm:prSet presAssocID="{D5551325-E2D9-451C-8C62-D15256A5262D}" presName="textNode" presStyleLbl="bgShp" presStyleIdx="3" presStyleCnt="5"/>
      <dgm:spPr/>
      <dgm:t>
        <a:bodyPr/>
        <a:lstStyle/>
        <a:p>
          <a:pPr rtl="1"/>
          <a:endParaRPr lang="he-IL"/>
        </a:p>
      </dgm:t>
    </dgm:pt>
    <dgm:pt modelId="{796856B1-A614-4FE4-9057-6A83B872A56D}" type="pres">
      <dgm:prSet presAssocID="{D5551325-E2D9-451C-8C62-D15256A5262D}" presName="compChildNode" presStyleCnt="0"/>
      <dgm:spPr/>
    </dgm:pt>
    <dgm:pt modelId="{B43C5123-47C6-4B0F-AF95-7AFAEE9CACBB}" type="pres">
      <dgm:prSet presAssocID="{D5551325-E2D9-451C-8C62-D15256A5262D}" presName="theInnerList" presStyleCnt="0"/>
      <dgm:spPr/>
    </dgm:pt>
    <dgm:pt modelId="{4BF19EEE-AF10-4894-9615-0926CCD9E70B}" type="pres">
      <dgm:prSet presAssocID="{62AAE91F-AEDE-46B4-BAF4-C7FAA07DA756}" presName="childNode" presStyleLbl="node1" presStyleIdx="5" presStyleCnt="10" custScaleX="86133">
        <dgm:presLayoutVars>
          <dgm:bulletEnabled val="1"/>
        </dgm:presLayoutVars>
      </dgm:prSet>
      <dgm:spPr/>
      <dgm:t>
        <a:bodyPr/>
        <a:lstStyle/>
        <a:p>
          <a:pPr rtl="1"/>
          <a:endParaRPr lang="he-IL"/>
        </a:p>
      </dgm:t>
    </dgm:pt>
    <dgm:pt modelId="{D14DCFC1-9257-49D0-87A9-BB053EA10489}" type="pres">
      <dgm:prSet presAssocID="{62AAE91F-AEDE-46B4-BAF4-C7FAA07DA756}" presName="aSpace2" presStyleCnt="0"/>
      <dgm:spPr/>
    </dgm:pt>
    <dgm:pt modelId="{0371C4C9-4E4C-44CD-AA82-BA6F7A8AB3D1}" type="pres">
      <dgm:prSet presAssocID="{04E24DB5-AD21-4CD0-8EED-E9FFF35E96FF}" presName="childNode" presStyleLbl="node1" presStyleIdx="6" presStyleCnt="10" custScaleX="83821">
        <dgm:presLayoutVars>
          <dgm:bulletEnabled val="1"/>
        </dgm:presLayoutVars>
      </dgm:prSet>
      <dgm:spPr/>
      <dgm:t>
        <a:bodyPr/>
        <a:lstStyle/>
        <a:p>
          <a:pPr rtl="1"/>
          <a:endParaRPr lang="he-IL"/>
        </a:p>
      </dgm:t>
    </dgm:pt>
    <dgm:pt modelId="{17254199-DC25-4730-BBCE-3CD87BEDA91A}" type="pres">
      <dgm:prSet presAssocID="{D5551325-E2D9-451C-8C62-D15256A5262D}" presName="aSpace" presStyleCnt="0"/>
      <dgm:spPr/>
    </dgm:pt>
    <dgm:pt modelId="{854AA424-A5A5-4C7C-8AE0-01E437D23444}" type="pres">
      <dgm:prSet presAssocID="{7AB331CE-8F0E-4F6E-874A-A965470E5EDD}" presName="compNode" presStyleCnt="0"/>
      <dgm:spPr/>
    </dgm:pt>
    <dgm:pt modelId="{F169FE21-B32E-4138-9CB2-5ABC0354E371}" type="pres">
      <dgm:prSet presAssocID="{7AB331CE-8F0E-4F6E-874A-A965470E5EDD}" presName="aNode" presStyleLbl="bgShp" presStyleIdx="4" presStyleCnt="5" custScaleX="81192"/>
      <dgm:spPr/>
      <dgm:t>
        <a:bodyPr/>
        <a:lstStyle/>
        <a:p>
          <a:pPr rtl="1"/>
          <a:endParaRPr lang="he-IL"/>
        </a:p>
      </dgm:t>
    </dgm:pt>
    <dgm:pt modelId="{4C079C8E-EE28-4ED1-821D-0512F3D70DA9}" type="pres">
      <dgm:prSet presAssocID="{7AB331CE-8F0E-4F6E-874A-A965470E5EDD}" presName="textNode" presStyleLbl="bgShp" presStyleIdx="4" presStyleCnt="5"/>
      <dgm:spPr/>
      <dgm:t>
        <a:bodyPr/>
        <a:lstStyle/>
        <a:p>
          <a:pPr rtl="1"/>
          <a:endParaRPr lang="he-IL"/>
        </a:p>
      </dgm:t>
    </dgm:pt>
    <dgm:pt modelId="{79D6B9E9-4035-4995-8187-E56CC4528D39}" type="pres">
      <dgm:prSet presAssocID="{7AB331CE-8F0E-4F6E-874A-A965470E5EDD}" presName="compChildNode" presStyleCnt="0"/>
      <dgm:spPr/>
    </dgm:pt>
    <dgm:pt modelId="{50A14817-AB65-4534-B92E-FC5A23C3F9F4}" type="pres">
      <dgm:prSet presAssocID="{7AB331CE-8F0E-4F6E-874A-A965470E5EDD}" presName="theInnerList" presStyleCnt="0"/>
      <dgm:spPr/>
    </dgm:pt>
    <dgm:pt modelId="{23DA048A-C8E9-4550-9848-480AE1EFDBFF}" type="pres">
      <dgm:prSet presAssocID="{05EFF2AD-5BC8-40EC-A5E1-044DE9F24B24}" presName="childNode" presStyleLbl="node1" presStyleIdx="7" presStyleCnt="10">
        <dgm:presLayoutVars>
          <dgm:bulletEnabled val="1"/>
        </dgm:presLayoutVars>
      </dgm:prSet>
      <dgm:spPr/>
      <dgm:t>
        <a:bodyPr/>
        <a:lstStyle/>
        <a:p>
          <a:pPr rtl="1"/>
          <a:endParaRPr lang="he-IL"/>
        </a:p>
      </dgm:t>
    </dgm:pt>
    <dgm:pt modelId="{7A48FA9B-F602-49C2-8FBD-5EB579A0D261}" type="pres">
      <dgm:prSet presAssocID="{05EFF2AD-5BC8-40EC-A5E1-044DE9F24B24}" presName="aSpace2" presStyleCnt="0"/>
      <dgm:spPr/>
    </dgm:pt>
    <dgm:pt modelId="{0065A439-98FF-4310-846C-BDBC2407C0C7}" type="pres">
      <dgm:prSet presAssocID="{09EDAF27-CDA4-4CF3-A341-ED08EC10DBF1}" presName="childNode" presStyleLbl="node1" presStyleIdx="8" presStyleCnt="10">
        <dgm:presLayoutVars>
          <dgm:bulletEnabled val="1"/>
        </dgm:presLayoutVars>
      </dgm:prSet>
      <dgm:spPr/>
      <dgm:t>
        <a:bodyPr/>
        <a:lstStyle/>
        <a:p>
          <a:pPr rtl="1"/>
          <a:endParaRPr lang="he-IL"/>
        </a:p>
      </dgm:t>
    </dgm:pt>
    <dgm:pt modelId="{3F822548-F68D-4F8F-B731-D43128104774}" type="pres">
      <dgm:prSet presAssocID="{09EDAF27-CDA4-4CF3-A341-ED08EC10DBF1}" presName="aSpace2" presStyleCnt="0"/>
      <dgm:spPr/>
    </dgm:pt>
    <dgm:pt modelId="{E0E84DA7-6F8F-46A2-A6A7-FFE1D61C0C18}" type="pres">
      <dgm:prSet presAssocID="{02421964-A306-4933-BC3B-F39667D12251}" presName="childNode" presStyleLbl="node1" presStyleIdx="9" presStyleCnt="10">
        <dgm:presLayoutVars>
          <dgm:bulletEnabled val="1"/>
        </dgm:presLayoutVars>
      </dgm:prSet>
      <dgm:spPr/>
      <dgm:t>
        <a:bodyPr/>
        <a:lstStyle/>
        <a:p>
          <a:pPr rtl="1"/>
          <a:endParaRPr lang="he-IL"/>
        </a:p>
      </dgm:t>
    </dgm:pt>
  </dgm:ptLst>
  <dgm:cxnLst>
    <dgm:cxn modelId="{27C5E2A8-CBD7-4A14-B81B-95A22C7CB5A7}" srcId="{D5551325-E2D9-451C-8C62-D15256A5262D}" destId="{62AAE91F-AEDE-46B4-BAF4-C7FAA07DA756}" srcOrd="0" destOrd="0" parTransId="{08AF7445-44A6-47EC-8E07-23F3100A6B0A}" sibTransId="{9A20E0E1-65B2-45D4-B114-9FEEDB11B292}"/>
    <dgm:cxn modelId="{252266F4-0902-4C57-8F56-49A0320EC82A}" type="presOf" srcId="{FC063EC9-7767-4646-8BD3-4F583DA2B4E4}" destId="{C9135E31-860C-4130-B823-E0651050A16B}" srcOrd="1" destOrd="0" presId="urn:microsoft.com/office/officeart/2005/8/layout/lProcess2"/>
    <dgm:cxn modelId="{D695312D-E01C-4CB9-912A-06F60634AB60}" srcId="{950DBCE6-7437-4FC2-9693-EFAB7F2C9C2B}" destId="{5C7CCB34-D30A-4226-833C-AC711DADD3D6}" srcOrd="0" destOrd="0" parTransId="{52CBD349-19FB-417C-A55F-C2712B5284D4}" sibTransId="{80814411-B033-416D-AD88-98994D253AA2}"/>
    <dgm:cxn modelId="{7F50E869-D26F-4491-9CFA-402D379A642F}" srcId="{5C7CCB34-D30A-4226-833C-AC711DADD3D6}" destId="{93334CC8-124E-4A2D-9FB2-25B4AE1FBED9}" srcOrd="0" destOrd="0" parTransId="{0024D441-1DE9-442A-9D98-902997E2232B}" sibTransId="{D360EF94-1B66-469B-BFDB-70379FB0AB15}"/>
    <dgm:cxn modelId="{8D44A240-FB3F-422C-9100-667C8112656B}" srcId="{950DBCE6-7437-4FC2-9693-EFAB7F2C9C2B}" destId="{7AB331CE-8F0E-4F6E-874A-A965470E5EDD}" srcOrd="4" destOrd="0" parTransId="{01BE80C5-91E2-432B-9046-10DE9CE3D877}" sibTransId="{908992C4-2577-4E2C-916B-33D5C6CA4FEF}"/>
    <dgm:cxn modelId="{3CB0D605-DB5B-4635-A6BB-87E2936D740D}" srcId="{D5551325-E2D9-451C-8C62-D15256A5262D}" destId="{04E24DB5-AD21-4CD0-8EED-E9FFF35E96FF}" srcOrd="1" destOrd="0" parTransId="{038F6FB1-D8A5-471D-87D5-F46BB451CFFB}" sibTransId="{DAFA01DD-3248-4A7A-94C9-5D69A5CE0702}"/>
    <dgm:cxn modelId="{6846A4E7-A13F-4633-BED2-60A2BDF426AD}" srcId="{7AB331CE-8F0E-4F6E-874A-A965470E5EDD}" destId="{05EFF2AD-5BC8-40EC-A5E1-044DE9F24B24}" srcOrd="0" destOrd="0" parTransId="{C832274C-6204-4A76-978C-A8998F5815CF}" sibTransId="{D77C915B-A4EA-45BF-8224-8C6C1BFDCA80}"/>
    <dgm:cxn modelId="{8BA66B35-DCA6-4FE4-B91F-51EC6D603832}" type="presOf" srcId="{05EFF2AD-5BC8-40EC-A5E1-044DE9F24B24}" destId="{23DA048A-C8E9-4550-9848-480AE1EFDBFF}" srcOrd="0" destOrd="0" presId="urn:microsoft.com/office/officeart/2005/8/layout/lProcess2"/>
    <dgm:cxn modelId="{A917859C-4696-41A1-BBC6-D668E3E529EC}" type="presOf" srcId="{7AB331CE-8F0E-4F6E-874A-A965470E5EDD}" destId="{4C079C8E-EE28-4ED1-821D-0512F3D70DA9}" srcOrd="1" destOrd="0" presId="urn:microsoft.com/office/officeart/2005/8/layout/lProcess2"/>
    <dgm:cxn modelId="{8F504252-99FE-4C73-BF01-4C9A6F5B3CFF}" srcId="{950DBCE6-7437-4FC2-9693-EFAB7F2C9C2B}" destId="{D0DDE0F3-BC66-4422-9482-DE91ADB97236}" srcOrd="2" destOrd="0" parTransId="{AA999609-DFBC-48FA-B078-66D3A8F4A112}" sibTransId="{0CF9143A-7BB2-4A0B-AF2A-D91B16A44EC5}"/>
    <dgm:cxn modelId="{D602E966-1D09-4DBA-856A-832182BEAC77}" type="presOf" srcId="{62AAE91F-AEDE-46B4-BAF4-C7FAA07DA756}" destId="{4BF19EEE-AF10-4894-9615-0926CCD9E70B}" srcOrd="0" destOrd="0" presId="urn:microsoft.com/office/officeart/2005/8/layout/lProcess2"/>
    <dgm:cxn modelId="{4E83D144-E150-4572-A18A-F6BAEBE975DA}" type="presOf" srcId="{7AB331CE-8F0E-4F6E-874A-A965470E5EDD}" destId="{F169FE21-B32E-4138-9CB2-5ABC0354E371}" srcOrd="0" destOrd="0" presId="urn:microsoft.com/office/officeart/2005/8/layout/lProcess2"/>
    <dgm:cxn modelId="{8CD408B4-94CF-4B0E-9C0A-E165835B45A2}" type="presOf" srcId="{FC063EC9-7767-4646-8BD3-4F583DA2B4E4}" destId="{D139C5DE-9DAC-46C9-B0DA-DE1B64453499}" srcOrd="0" destOrd="0" presId="urn:microsoft.com/office/officeart/2005/8/layout/lProcess2"/>
    <dgm:cxn modelId="{200450D1-5D23-45EF-AB2C-5AEE773F036F}" srcId="{7AB331CE-8F0E-4F6E-874A-A965470E5EDD}" destId="{09EDAF27-CDA4-4CF3-A341-ED08EC10DBF1}" srcOrd="1" destOrd="0" parTransId="{C4AC464C-997A-4C4D-8885-226755F73653}" sibTransId="{3F28033E-4A4C-46BE-863C-D15AA51FCA4E}"/>
    <dgm:cxn modelId="{D85831B1-0A7D-4AC7-8A54-6BB40DFC8B07}" type="presOf" srcId="{D0DDE0F3-BC66-4422-9482-DE91ADB97236}" destId="{8C7DFED6-9158-4796-93E4-276D5D7573BE}" srcOrd="0" destOrd="0" presId="urn:microsoft.com/office/officeart/2005/8/layout/lProcess2"/>
    <dgm:cxn modelId="{E7E3624F-8510-458C-8668-EC1758CC8AFD}" type="presOf" srcId="{02421964-A306-4933-BC3B-F39667D12251}" destId="{E0E84DA7-6F8F-46A2-A6A7-FFE1D61C0C18}" srcOrd="0" destOrd="0" presId="urn:microsoft.com/office/officeart/2005/8/layout/lProcess2"/>
    <dgm:cxn modelId="{28A6EBE6-B37C-4F9A-898D-4886C6FF17FC}" srcId="{FC063EC9-7767-4646-8BD3-4F583DA2B4E4}" destId="{421805E6-C4A5-4442-A8C9-5D5E632B9FD7}" srcOrd="0" destOrd="0" parTransId="{4EC935B1-BEBD-430B-8C5B-707EEA6605C8}" sibTransId="{422CF848-B62F-4885-8FEC-A116924C6F3D}"/>
    <dgm:cxn modelId="{3100521D-4D74-4827-AFA4-4773A1EA30BB}" srcId="{7AB331CE-8F0E-4F6E-874A-A965470E5EDD}" destId="{02421964-A306-4933-BC3B-F39667D12251}" srcOrd="2" destOrd="0" parTransId="{12C9E842-13FB-40CF-BB62-66C78281B2F4}" sibTransId="{59309089-D62B-4DE4-B5B5-0610F1DBD500}"/>
    <dgm:cxn modelId="{F1FD620B-A45A-4FAE-9F30-9D5B6EF7970B}" type="presOf" srcId="{A658A992-F179-4DEF-BB46-17E8B3F2122E}" destId="{58C78859-2608-4D2A-BD4E-862BA13331D4}" srcOrd="0" destOrd="0" presId="urn:microsoft.com/office/officeart/2005/8/layout/lProcess2"/>
    <dgm:cxn modelId="{EE84BC58-A5D2-4FFA-8C85-CF95C0ECBC1A}" type="presOf" srcId="{D5551325-E2D9-451C-8C62-D15256A5262D}" destId="{8CA34A0E-D9AC-4AFA-A5DB-9A7475130BBF}" srcOrd="1" destOrd="0" presId="urn:microsoft.com/office/officeart/2005/8/layout/lProcess2"/>
    <dgm:cxn modelId="{F80BF3CF-420F-48CB-A6B8-395FF13A56B7}" type="presOf" srcId="{04E24DB5-AD21-4CD0-8EED-E9FFF35E96FF}" destId="{0371C4C9-4E4C-44CD-AA82-BA6F7A8AB3D1}" srcOrd="0" destOrd="0" presId="urn:microsoft.com/office/officeart/2005/8/layout/lProcess2"/>
    <dgm:cxn modelId="{8D9F6DB5-D1FE-4A10-87B4-670F61B52257}" type="presOf" srcId="{5C7CCB34-D30A-4226-833C-AC711DADD3D6}" destId="{71DB6593-E850-41F6-A774-87F5CA780235}" srcOrd="1" destOrd="0" presId="urn:microsoft.com/office/officeart/2005/8/layout/lProcess2"/>
    <dgm:cxn modelId="{7ED47BAC-12D6-459C-8677-0017F86532D8}" type="presOf" srcId="{653FD5DD-E1AA-4E22-8F6C-69214F6A78AC}" destId="{83C198C8-3E12-446B-BE1D-80584531BF33}" srcOrd="0" destOrd="0" presId="urn:microsoft.com/office/officeart/2005/8/layout/lProcess2"/>
    <dgm:cxn modelId="{4991E6D8-18B4-44BD-8C88-02A4C666F782}" type="presOf" srcId="{5C7CCB34-D30A-4226-833C-AC711DADD3D6}" destId="{B0CDD3BC-2C0E-42C6-B07F-54117B045F05}" srcOrd="0" destOrd="0" presId="urn:microsoft.com/office/officeart/2005/8/layout/lProcess2"/>
    <dgm:cxn modelId="{3506C3A7-CD52-44F0-BD01-00AE4CB7F685}" type="presOf" srcId="{09EDAF27-CDA4-4CF3-A341-ED08EC10DBF1}" destId="{0065A439-98FF-4310-846C-BDBC2407C0C7}" srcOrd="0" destOrd="0" presId="urn:microsoft.com/office/officeart/2005/8/layout/lProcess2"/>
    <dgm:cxn modelId="{591C79E3-0305-426A-9613-5DB087C2EA81}" srcId="{D0DDE0F3-BC66-4422-9482-DE91ADB97236}" destId="{A658A992-F179-4DEF-BB46-17E8B3F2122E}" srcOrd="2" destOrd="0" parTransId="{FC469F7E-A3AA-4F61-B172-36ECDB67EA63}" sibTransId="{6B4CFF1D-72CA-4BAC-AF53-9942F2F0F8FD}"/>
    <dgm:cxn modelId="{2E1F0560-2B08-40AA-B8CD-957128C9479C}" type="presOf" srcId="{93334CC8-124E-4A2D-9FB2-25B4AE1FBED9}" destId="{B84323DE-074C-4EBF-B2D1-C221441527A3}" srcOrd="0" destOrd="0" presId="urn:microsoft.com/office/officeart/2005/8/layout/lProcess2"/>
    <dgm:cxn modelId="{3751CF44-E249-42CB-8E13-75C232B64133}" type="presOf" srcId="{D5551325-E2D9-451C-8C62-D15256A5262D}" destId="{F3F01A3B-9A51-42E9-833D-42052AABDF72}" srcOrd="0" destOrd="0" presId="urn:microsoft.com/office/officeart/2005/8/layout/lProcess2"/>
    <dgm:cxn modelId="{4640F419-A45D-4B76-A68C-064E683CDFF4}" srcId="{950DBCE6-7437-4FC2-9693-EFAB7F2C9C2B}" destId="{FC063EC9-7767-4646-8BD3-4F583DA2B4E4}" srcOrd="1" destOrd="0" parTransId="{A6601034-F8D4-4081-9D22-9CCF6F77B921}" sibTransId="{EB5875FC-FB43-4975-BFD4-9FEBE64CA963}"/>
    <dgm:cxn modelId="{96C74598-DFE7-4286-9217-0879DCCFA635}" type="presOf" srcId="{950DBCE6-7437-4FC2-9693-EFAB7F2C9C2B}" destId="{C3A58788-E2FA-4CED-B520-F7BDF3DB67DC}" srcOrd="0" destOrd="0" presId="urn:microsoft.com/office/officeart/2005/8/layout/lProcess2"/>
    <dgm:cxn modelId="{E08FC1A7-D377-49DB-8EEB-7A306775450B}" type="presOf" srcId="{D0DDE0F3-BC66-4422-9482-DE91ADB97236}" destId="{5AA12F1A-4D90-48C8-AF73-69781B10A032}" srcOrd="1" destOrd="0" presId="urn:microsoft.com/office/officeart/2005/8/layout/lProcess2"/>
    <dgm:cxn modelId="{3235D56B-5C5C-41AB-8FE6-C6AACE09B333}" srcId="{D0DDE0F3-BC66-4422-9482-DE91ADB97236}" destId="{4D74BD77-0139-453B-97D4-C6C7FD767D97}" srcOrd="1" destOrd="0" parTransId="{75D18FF9-32DE-46FF-AA1A-ACD4251AE208}" sibTransId="{78C25ADD-8E79-4525-AA32-7C6D418CB3DC}"/>
    <dgm:cxn modelId="{6B31A3E7-78F0-4FE1-8DDB-DBD2F8D39167}" srcId="{950DBCE6-7437-4FC2-9693-EFAB7F2C9C2B}" destId="{D5551325-E2D9-451C-8C62-D15256A5262D}" srcOrd="3" destOrd="0" parTransId="{CF0CC33D-7C27-4A94-8F84-D02859E13C86}" sibTransId="{A38C6212-EE08-48EB-83CF-D480F36029D9}"/>
    <dgm:cxn modelId="{56FB43F8-964C-4448-89D6-CC1D553AA37A}" srcId="{D0DDE0F3-BC66-4422-9482-DE91ADB97236}" destId="{653FD5DD-E1AA-4E22-8F6C-69214F6A78AC}" srcOrd="0" destOrd="0" parTransId="{56FB370A-EB86-4F93-8EDC-074E2925BCE5}" sibTransId="{D119D44D-24CB-4C84-9136-DE3B037BF632}"/>
    <dgm:cxn modelId="{FF5B4D47-960B-4BB8-9CD0-2F8368EB5F4D}" type="presOf" srcId="{421805E6-C4A5-4442-A8C9-5D5E632B9FD7}" destId="{BC68B146-588B-47C9-980F-463107F107E2}" srcOrd="0" destOrd="0" presId="urn:microsoft.com/office/officeart/2005/8/layout/lProcess2"/>
    <dgm:cxn modelId="{A722C45C-3D6D-4194-AF73-2155AF9FF484}" type="presOf" srcId="{4D74BD77-0139-453B-97D4-C6C7FD767D97}" destId="{ED24754D-FFBC-4E25-8213-97F4973C87F0}" srcOrd="0" destOrd="0" presId="urn:microsoft.com/office/officeart/2005/8/layout/lProcess2"/>
    <dgm:cxn modelId="{2ED3B849-6C5A-460D-91AA-1DDF3C878CA4}" type="presParOf" srcId="{C3A58788-E2FA-4CED-B520-F7BDF3DB67DC}" destId="{5792A6B4-9DB9-485C-8D59-7D3C265FD449}" srcOrd="0" destOrd="0" presId="urn:microsoft.com/office/officeart/2005/8/layout/lProcess2"/>
    <dgm:cxn modelId="{810B7283-D0B8-4C10-B9C4-C1C67616079D}" type="presParOf" srcId="{5792A6B4-9DB9-485C-8D59-7D3C265FD449}" destId="{B0CDD3BC-2C0E-42C6-B07F-54117B045F05}" srcOrd="0" destOrd="0" presId="urn:microsoft.com/office/officeart/2005/8/layout/lProcess2"/>
    <dgm:cxn modelId="{B49DBE41-5CC7-4B61-B737-C695428DA294}" type="presParOf" srcId="{5792A6B4-9DB9-485C-8D59-7D3C265FD449}" destId="{71DB6593-E850-41F6-A774-87F5CA780235}" srcOrd="1" destOrd="0" presId="urn:microsoft.com/office/officeart/2005/8/layout/lProcess2"/>
    <dgm:cxn modelId="{4314900F-BE9B-41FF-B9BC-D6E35B19EF7B}" type="presParOf" srcId="{5792A6B4-9DB9-485C-8D59-7D3C265FD449}" destId="{B9F63469-F555-4809-A440-0D11520BE3C2}" srcOrd="2" destOrd="0" presId="urn:microsoft.com/office/officeart/2005/8/layout/lProcess2"/>
    <dgm:cxn modelId="{04A37E96-DE73-45E6-BC55-37071C894328}" type="presParOf" srcId="{B9F63469-F555-4809-A440-0D11520BE3C2}" destId="{18BD450B-60A2-4E10-90BA-2B9C27C0AA3A}" srcOrd="0" destOrd="0" presId="urn:microsoft.com/office/officeart/2005/8/layout/lProcess2"/>
    <dgm:cxn modelId="{9CE192CD-728C-4E8C-9555-600223BAC360}" type="presParOf" srcId="{18BD450B-60A2-4E10-90BA-2B9C27C0AA3A}" destId="{B84323DE-074C-4EBF-B2D1-C221441527A3}" srcOrd="0" destOrd="0" presId="urn:microsoft.com/office/officeart/2005/8/layout/lProcess2"/>
    <dgm:cxn modelId="{7BDFD65C-3F24-4963-BD2F-E4577C0FAF6F}" type="presParOf" srcId="{C3A58788-E2FA-4CED-B520-F7BDF3DB67DC}" destId="{2C1A4B39-C240-4136-B450-132AC33FE535}" srcOrd="1" destOrd="0" presId="urn:microsoft.com/office/officeart/2005/8/layout/lProcess2"/>
    <dgm:cxn modelId="{9761F14D-7F20-41D8-9221-3FBDC4EA6692}" type="presParOf" srcId="{C3A58788-E2FA-4CED-B520-F7BDF3DB67DC}" destId="{37A70829-178D-486F-B70E-F234E2124485}" srcOrd="2" destOrd="0" presId="urn:microsoft.com/office/officeart/2005/8/layout/lProcess2"/>
    <dgm:cxn modelId="{0C9C6A43-A0EF-4A54-9008-B1EE84B49A90}" type="presParOf" srcId="{37A70829-178D-486F-B70E-F234E2124485}" destId="{D139C5DE-9DAC-46C9-B0DA-DE1B64453499}" srcOrd="0" destOrd="0" presId="urn:microsoft.com/office/officeart/2005/8/layout/lProcess2"/>
    <dgm:cxn modelId="{B219F622-BA9E-4656-83AE-5B2D3D207CEF}" type="presParOf" srcId="{37A70829-178D-486F-B70E-F234E2124485}" destId="{C9135E31-860C-4130-B823-E0651050A16B}" srcOrd="1" destOrd="0" presId="urn:microsoft.com/office/officeart/2005/8/layout/lProcess2"/>
    <dgm:cxn modelId="{9B768860-77A6-464C-A20A-D47A8D71F28E}" type="presParOf" srcId="{37A70829-178D-486F-B70E-F234E2124485}" destId="{759506D5-B356-4C1A-82DE-1A9656A23343}" srcOrd="2" destOrd="0" presId="urn:microsoft.com/office/officeart/2005/8/layout/lProcess2"/>
    <dgm:cxn modelId="{8E761826-1205-4D24-BD4E-A2853552D2A2}" type="presParOf" srcId="{759506D5-B356-4C1A-82DE-1A9656A23343}" destId="{5CAA6541-BE93-4EBC-A7F5-D3975607C03C}" srcOrd="0" destOrd="0" presId="urn:microsoft.com/office/officeart/2005/8/layout/lProcess2"/>
    <dgm:cxn modelId="{B378FA2A-1EDB-4BDE-9F12-ACA262915E28}" type="presParOf" srcId="{5CAA6541-BE93-4EBC-A7F5-D3975607C03C}" destId="{BC68B146-588B-47C9-980F-463107F107E2}" srcOrd="0" destOrd="0" presId="urn:microsoft.com/office/officeart/2005/8/layout/lProcess2"/>
    <dgm:cxn modelId="{3291F457-FDCE-487D-B4C2-2F48A3872B58}" type="presParOf" srcId="{C3A58788-E2FA-4CED-B520-F7BDF3DB67DC}" destId="{7DC72303-5A4B-4F2D-B610-7DD553437121}" srcOrd="3" destOrd="0" presId="urn:microsoft.com/office/officeart/2005/8/layout/lProcess2"/>
    <dgm:cxn modelId="{74CC5C96-43F5-4FAB-BD7A-2F43C709E8E3}" type="presParOf" srcId="{C3A58788-E2FA-4CED-B520-F7BDF3DB67DC}" destId="{42F949A3-AE80-4CA6-B959-030BF3B9D6FE}" srcOrd="4" destOrd="0" presId="urn:microsoft.com/office/officeart/2005/8/layout/lProcess2"/>
    <dgm:cxn modelId="{2ED1D177-383F-4E68-918B-2D2C3DA71C7B}" type="presParOf" srcId="{42F949A3-AE80-4CA6-B959-030BF3B9D6FE}" destId="{8C7DFED6-9158-4796-93E4-276D5D7573BE}" srcOrd="0" destOrd="0" presId="urn:microsoft.com/office/officeart/2005/8/layout/lProcess2"/>
    <dgm:cxn modelId="{55CFA4B3-E41E-495A-A663-5DC69E96C333}" type="presParOf" srcId="{42F949A3-AE80-4CA6-B959-030BF3B9D6FE}" destId="{5AA12F1A-4D90-48C8-AF73-69781B10A032}" srcOrd="1" destOrd="0" presId="urn:microsoft.com/office/officeart/2005/8/layout/lProcess2"/>
    <dgm:cxn modelId="{8B23DF30-A0FF-40DE-9E00-F892E2CDD3DD}" type="presParOf" srcId="{42F949A3-AE80-4CA6-B959-030BF3B9D6FE}" destId="{A896C5DC-7D33-4F24-B998-EC88B73574D3}" srcOrd="2" destOrd="0" presId="urn:microsoft.com/office/officeart/2005/8/layout/lProcess2"/>
    <dgm:cxn modelId="{C2A835ED-464E-460D-9DC8-0FBAD7D348BD}" type="presParOf" srcId="{A896C5DC-7D33-4F24-B998-EC88B73574D3}" destId="{E1B82B4F-5819-4C18-8740-F6D013D7F4BB}" srcOrd="0" destOrd="0" presId="urn:microsoft.com/office/officeart/2005/8/layout/lProcess2"/>
    <dgm:cxn modelId="{3A037608-7284-45BC-9572-253F052A4208}" type="presParOf" srcId="{E1B82B4F-5819-4C18-8740-F6D013D7F4BB}" destId="{83C198C8-3E12-446B-BE1D-80584531BF33}" srcOrd="0" destOrd="0" presId="urn:microsoft.com/office/officeart/2005/8/layout/lProcess2"/>
    <dgm:cxn modelId="{713C085B-C5BC-469F-983B-AE9B08E6D0DC}" type="presParOf" srcId="{E1B82B4F-5819-4C18-8740-F6D013D7F4BB}" destId="{7E0F8D52-E537-4339-90FD-A3DC7EC08E62}" srcOrd="1" destOrd="0" presId="urn:microsoft.com/office/officeart/2005/8/layout/lProcess2"/>
    <dgm:cxn modelId="{55B67862-8B59-49A3-8E86-2AC855C47842}" type="presParOf" srcId="{E1B82B4F-5819-4C18-8740-F6D013D7F4BB}" destId="{ED24754D-FFBC-4E25-8213-97F4973C87F0}" srcOrd="2" destOrd="0" presId="urn:microsoft.com/office/officeart/2005/8/layout/lProcess2"/>
    <dgm:cxn modelId="{EB02377B-534F-42A5-A741-FB5F069E8DAA}" type="presParOf" srcId="{E1B82B4F-5819-4C18-8740-F6D013D7F4BB}" destId="{38B8460C-6789-4991-A3D4-899B87195B5F}" srcOrd="3" destOrd="0" presId="urn:microsoft.com/office/officeart/2005/8/layout/lProcess2"/>
    <dgm:cxn modelId="{AEAAB137-5C87-48F6-AE06-CB91F9B82353}" type="presParOf" srcId="{E1B82B4F-5819-4C18-8740-F6D013D7F4BB}" destId="{58C78859-2608-4D2A-BD4E-862BA13331D4}" srcOrd="4" destOrd="0" presId="urn:microsoft.com/office/officeart/2005/8/layout/lProcess2"/>
    <dgm:cxn modelId="{6414EB3F-3B6A-4CFB-AB74-CDD53F2ADF44}" type="presParOf" srcId="{C3A58788-E2FA-4CED-B520-F7BDF3DB67DC}" destId="{65145769-B6E5-4570-BFDC-B05AAD40756B}" srcOrd="5" destOrd="0" presId="urn:microsoft.com/office/officeart/2005/8/layout/lProcess2"/>
    <dgm:cxn modelId="{482F0FCD-3191-442D-A56F-AA7C6D85FF35}" type="presParOf" srcId="{C3A58788-E2FA-4CED-B520-F7BDF3DB67DC}" destId="{B5FD2C3B-EA7D-4317-9650-4E60C60F920D}" srcOrd="6" destOrd="0" presId="urn:microsoft.com/office/officeart/2005/8/layout/lProcess2"/>
    <dgm:cxn modelId="{9EA4A6C4-0BDC-4256-BA8D-AEDA97B10B52}" type="presParOf" srcId="{B5FD2C3B-EA7D-4317-9650-4E60C60F920D}" destId="{F3F01A3B-9A51-42E9-833D-42052AABDF72}" srcOrd="0" destOrd="0" presId="urn:microsoft.com/office/officeart/2005/8/layout/lProcess2"/>
    <dgm:cxn modelId="{5634BD5B-FD0C-4198-993E-AEB8E790FECB}" type="presParOf" srcId="{B5FD2C3B-EA7D-4317-9650-4E60C60F920D}" destId="{8CA34A0E-D9AC-4AFA-A5DB-9A7475130BBF}" srcOrd="1" destOrd="0" presId="urn:microsoft.com/office/officeart/2005/8/layout/lProcess2"/>
    <dgm:cxn modelId="{BD66105F-9361-48AB-BE37-17041B164FFD}" type="presParOf" srcId="{B5FD2C3B-EA7D-4317-9650-4E60C60F920D}" destId="{796856B1-A614-4FE4-9057-6A83B872A56D}" srcOrd="2" destOrd="0" presId="urn:microsoft.com/office/officeart/2005/8/layout/lProcess2"/>
    <dgm:cxn modelId="{04258B0E-F4F3-4B40-9C86-395E5DF7880D}" type="presParOf" srcId="{796856B1-A614-4FE4-9057-6A83B872A56D}" destId="{B43C5123-47C6-4B0F-AF95-7AFAEE9CACBB}" srcOrd="0" destOrd="0" presId="urn:microsoft.com/office/officeart/2005/8/layout/lProcess2"/>
    <dgm:cxn modelId="{9979E3C2-D160-4231-86DD-B24B1756C7C6}" type="presParOf" srcId="{B43C5123-47C6-4B0F-AF95-7AFAEE9CACBB}" destId="{4BF19EEE-AF10-4894-9615-0926CCD9E70B}" srcOrd="0" destOrd="0" presId="urn:microsoft.com/office/officeart/2005/8/layout/lProcess2"/>
    <dgm:cxn modelId="{87274680-91F6-4AC2-BD3A-1B1D9CE5B7BF}" type="presParOf" srcId="{B43C5123-47C6-4B0F-AF95-7AFAEE9CACBB}" destId="{D14DCFC1-9257-49D0-87A9-BB053EA10489}" srcOrd="1" destOrd="0" presId="urn:microsoft.com/office/officeart/2005/8/layout/lProcess2"/>
    <dgm:cxn modelId="{AE9265A2-C9F4-4D38-BA99-F4C6774D7C97}" type="presParOf" srcId="{B43C5123-47C6-4B0F-AF95-7AFAEE9CACBB}" destId="{0371C4C9-4E4C-44CD-AA82-BA6F7A8AB3D1}" srcOrd="2" destOrd="0" presId="urn:microsoft.com/office/officeart/2005/8/layout/lProcess2"/>
    <dgm:cxn modelId="{A5E7805E-1FDB-49B6-9E4A-1E1C5398728F}" type="presParOf" srcId="{C3A58788-E2FA-4CED-B520-F7BDF3DB67DC}" destId="{17254199-DC25-4730-BBCE-3CD87BEDA91A}" srcOrd="7" destOrd="0" presId="urn:microsoft.com/office/officeart/2005/8/layout/lProcess2"/>
    <dgm:cxn modelId="{9BD62607-031D-47DB-B214-644D02DECA73}" type="presParOf" srcId="{C3A58788-E2FA-4CED-B520-F7BDF3DB67DC}" destId="{854AA424-A5A5-4C7C-8AE0-01E437D23444}" srcOrd="8" destOrd="0" presId="urn:microsoft.com/office/officeart/2005/8/layout/lProcess2"/>
    <dgm:cxn modelId="{4259C6A6-A7A3-48DB-94D1-E18CA9C4D6FD}" type="presParOf" srcId="{854AA424-A5A5-4C7C-8AE0-01E437D23444}" destId="{F169FE21-B32E-4138-9CB2-5ABC0354E371}" srcOrd="0" destOrd="0" presId="urn:microsoft.com/office/officeart/2005/8/layout/lProcess2"/>
    <dgm:cxn modelId="{9A3D9A43-8C58-40B1-93F8-CD44E4388406}" type="presParOf" srcId="{854AA424-A5A5-4C7C-8AE0-01E437D23444}" destId="{4C079C8E-EE28-4ED1-821D-0512F3D70DA9}" srcOrd="1" destOrd="0" presId="urn:microsoft.com/office/officeart/2005/8/layout/lProcess2"/>
    <dgm:cxn modelId="{9DCA6DF4-F962-4042-A6C2-428FB4B00D71}" type="presParOf" srcId="{854AA424-A5A5-4C7C-8AE0-01E437D23444}" destId="{79D6B9E9-4035-4995-8187-E56CC4528D39}" srcOrd="2" destOrd="0" presId="urn:microsoft.com/office/officeart/2005/8/layout/lProcess2"/>
    <dgm:cxn modelId="{8D895C8E-6F0A-49D5-B460-5808CC22FC06}" type="presParOf" srcId="{79D6B9E9-4035-4995-8187-E56CC4528D39}" destId="{50A14817-AB65-4534-B92E-FC5A23C3F9F4}" srcOrd="0" destOrd="0" presId="urn:microsoft.com/office/officeart/2005/8/layout/lProcess2"/>
    <dgm:cxn modelId="{40930FEA-BF6C-4CA0-9F0A-754F189F4FBD}" type="presParOf" srcId="{50A14817-AB65-4534-B92E-FC5A23C3F9F4}" destId="{23DA048A-C8E9-4550-9848-480AE1EFDBFF}" srcOrd="0" destOrd="0" presId="urn:microsoft.com/office/officeart/2005/8/layout/lProcess2"/>
    <dgm:cxn modelId="{ACD258B9-BFDF-4A1E-8A53-7DA9629B1A70}" type="presParOf" srcId="{50A14817-AB65-4534-B92E-FC5A23C3F9F4}" destId="{7A48FA9B-F602-49C2-8FBD-5EB579A0D261}" srcOrd="1" destOrd="0" presId="urn:microsoft.com/office/officeart/2005/8/layout/lProcess2"/>
    <dgm:cxn modelId="{99CFDD09-65D5-4321-BA17-5E43C056B245}" type="presParOf" srcId="{50A14817-AB65-4534-B92E-FC5A23C3F9F4}" destId="{0065A439-98FF-4310-846C-BDBC2407C0C7}" srcOrd="2" destOrd="0" presId="urn:microsoft.com/office/officeart/2005/8/layout/lProcess2"/>
    <dgm:cxn modelId="{2F28D319-AD65-48DB-91A3-BBD2CC6D5166}" type="presParOf" srcId="{50A14817-AB65-4534-B92E-FC5A23C3F9F4}" destId="{3F822548-F68D-4F8F-B731-D43128104774}" srcOrd="3" destOrd="0" presId="urn:microsoft.com/office/officeart/2005/8/layout/lProcess2"/>
    <dgm:cxn modelId="{5D549624-53DF-4B11-AC8B-30EDBF0C5D3C}" type="presParOf" srcId="{50A14817-AB65-4534-B92E-FC5A23C3F9F4}" destId="{E0E84DA7-6F8F-46A2-A6A7-FFE1D61C0C18}" srcOrd="4" destOrd="0" presId="urn:microsoft.com/office/officeart/2005/8/layout/lProcess2"/>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950DBCE6-7437-4FC2-9693-EFAB7F2C9C2B}" type="doc">
      <dgm:prSet loTypeId="urn:microsoft.com/office/officeart/2005/8/layout/lProcess2" loCatId="list" qsTypeId="urn:microsoft.com/office/officeart/2005/8/quickstyle/simple1" qsCatId="simple" csTypeId="urn:microsoft.com/office/officeart/2005/8/colors/accent1_2" csCatId="accent1" phldr="1"/>
      <dgm:spPr/>
      <dgm:t>
        <a:bodyPr/>
        <a:lstStyle/>
        <a:p>
          <a:pPr rtl="1"/>
          <a:endParaRPr lang="he-IL"/>
        </a:p>
      </dgm:t>
    </dgm:pt>
    <dgm:pt modelId="{FC063EC9-7767-4646-8BD3-4F583DA2B4E4}">
      <dgm:prSet phldrT="[טקסט]">
        <dgm:style>
          <a:lnRef idx="1">
            <a:schemeClr val="accent1"/>
          </a:lnRef>
          <a:fillRef idx="2">
            <a:schemeClr val="accent1"/>
          </a:fillRef>
          <a:effectRef idx="1">
            <a:schemeClr val="accent1"/>
          </a:effectRef>
          <a:fontRef idx="minor">
            <a:schemeClr val="dk1"/>
          </a:fontRef>
        </dgm:style>
      </dgm:prSet>
      <dgm:spPr>
        <a:xfrm>
          <a:off x="1145002" y="0"/>
          <a:ext cx="1062302" cy="3981450"/>
        </a:xfrm>
        <a:ln/>
      </dgm:spPr>
      <dgm:t>
        <a:bodyPr/>
        <a:lstStyle/>
        <a:p>
          <a:pPr rtl="1"/>
          <a:r>
            <a:rPr lang="he-IL" b="1">
              <a:solidFill>
                <a:srgbClr val="FF0000"/>
              </a:solidFill>
              <a:latin typeface="Calibri"/>
              <a:ea typeface="+mn-ea"/>
              <a:cs typeface="Arial"/>
            </a:rPr>
            <a:t>מדעי היקום</a:t>
          </a:r>
        </a:p>
      </dgm:t>
    </dgm:pt>
    <dgm:pt modelId="{A6601034-F8D4-4081-9D22-9CCF6F77B921}" type="parTrans" cxnId="{4640F419-A45D-4B76-A68C-064E683CDFF4}">
      <dgm:prSet/>
      <dgm:spPr/>
      <dgm:t>
        <a:bodyPr/>
        <a:lstStyle/>
        <a:p>
          <a:pPr rtl="1"/>
          <a:endParaRPr lang="he-IL"/>
        </a:p>
      </dgm:t>
    </dgm:pt>
    <dgm:pt modelId="{EB5875FC-FB43-4975-BFD4-9FEBE64CA963}" type="sibTrans" cxnId="{4640F419-A45D-4B76-A68C-064E683CDFF4}">
      <dgm:prSet/>
      <dgm:spPr/>
      <dgm:t>
        <a:bodyPr/>
        <a:lstStyle/>
        <a:p>
          <a:pPr rtl="1"/>
          <a:endParaRPr lang="he-IL"/>
        </a:p>
      </dgm:t>
    </dgm:pt>
    <dgm:pt modelId="{421805E6-C4A5-4442-A8C9-5D5E632B9FD7}">
      <dgm:prSet phldrT="[טקסט]" custT="1">
        <dgm:style>
          <a:lnRef idx="2">
            <a:schemeClr val="accent1"/>
          </a:lnRef>
          <a:fillRef idx="1">
            <a:schemeClr val="lt1"/>
          </a:fillRef>
          <a:effectRef idx="0">
            <a:schemeClr val="accent1"/>
          </a:effectRef>
          <a:fontRef idx="minor">
            <a:schemeClr val="dk1"/>
          </a:fontRef>
        </dgm:style>
      </dgm:prSet>
      <dgm:spPr>
        <a:xfrm>
          <a:off x="1251233" y="1194435"/>
          <a:ext cx="849842" cy="2587942"/>
        </a:xfrm>
        <a:ln w="28575"/>
      </dgm:spPr>
      <dgm:t>
        <a:bodyPr/>
        <a:lstStyle/>
        <a:p>
          <a:pPr rtl="1"/>
          <a:r>
            <a:rPr lang="he-IL" sz="1200" b="1" cap="none" spc="0">
              <a:ln w="0"/>
              <a:solidFill>
                <a:schemeClr val="tx1"/>
              </a:solidFill>
              <a:effectLst>
                <a:outerShdw blurRad="38100" dist="19050" dir="2700000" algn="tl" rotWithShape="0">
                  <a:schemeClr val="dk1">
                    <a:alpha val="40000"/>
                  </a:schemeClr>
                </a:outerShdw>
              </a:effectLst>
              <a:latin typeface="Calibri"/>
              <a:ea typeface="+mn-ea"/>
              <a:cs typeface="Arial"/>
            </a:rPr>
            <a:t>אסטרונומיה</a:t>
          </a:r>
        </a:p>
      </dgm:t>
    </dgm:pt>
    <dgm:pt modelId="{4EC935B1-BEBD-430B-8C5B-707EEA6605C8}" type="parTrans" cxnId="{28A6EBE6-B37C-4F9A-898D-4886C6FF17FC}">
      <dgm:prSet/>
      <dgm:spPr/>
      <dgm:t>
        <a:bodyPr/>
        <a:lstStyle/>
        <a:p>
          <a:pPr rtl="1"/>
          <a:endParaRPr lang="he-IL"/>
        </a:p>
      </dgm:t>
    </dgm:pt>
    <dgm:pt modelId="{422CF848-B62F-4885-8FEC-A116924C6F3D}" type="sibTrans" cxnId="{28A6EBE6-B37C-4F9A-898D-4886C6FF17FC}">
      <dgm:prSet/>
      <dgm:spPr/>
      <dgm:t>
        <a:bodyPr/>
        <a:lstStyle/>
        <a:p>
          <a:pPr rtl="1"/>
          <a:endParaRPr lang="he-IL"/>
        </a:p>
      </dgm:t>
    </dgm:pt>
    <dgm:pt modelId="{D0DDE0F3-BC66-4422-9482-DE91ADB97236}">
      <dgm:prSet phldrT="[טקסט]">
        <dgm:style>
          <a:lnRef idx="1">
            <a:schemeClr val="accent6"/>
          </a:lnRef>
          <a:fillRef idx="2">
            <a:schemeClr val="accent6"/>
          </a:fillRef>
          <a:effectRef idx="1">
            <a:schemeClr val="accent6"/>
          </a:effectRef>
          <a:fontRef idx="minor">
            <a:schemeClr val="dk1"/>
          </a:fontRef>
        </dgm:style>
      </dgm:prSet>
      <dgm:spPr>
        <a:xfrm>
          <a:off x="2286978" y="0"/>
          <a:ext cx="1062302" cy="3981450"/>
        </a:xfrm>
        <a:ln/>
      </dgm:spPr>
      <dgm:t>
        <a:bodyPr/>
        <a:lstStyle/>
        <a:p>
          <a:pPr rtl="1"/>
          <a:r>
            <a:rPr lang="he-IL" b="1">
              <a:solidFill>
                <a:srgbClr val="FF0000"/>
              </a:solidFill>
              <a:latin typeface="Calibri"/>
              <a:ea typeface="+mn-ea"/>
              <a:cs typeface="Arial"/>
            </a:rPr>
            <a:t>מדעי החיים - ביולגיה</a:t>
          </a:r>
        </a:p>
      </dgm:t>
    </dgm:pt>
    <dgm:pt modelId="{AA999609-DFBC-48FA-B078-66D3A8F4A112}" type="parTrans" cxnId="{8F504252-99FE-4C73-BF01-4C9A6F5B3CFF}">
      <dgm:prSet/>
      <dgm:spPr/>
      <dgm:t>
        <a:bodyPr/>
        <a:lstStyle/>
        <a:p>
          <a:pPr rtl="1"/>
          <a:endParaRPr lang="he-IL"/>
        </a:p>
      </dgm:t>
    </dgm:pt>
    <dgm:pt modelId="{0CF9143A-7BB2-4A0B-AF2A-D91B16A44EC5}" type="sibTrans" cxnId="{8F504252-99FE-4C73-BF01-4C9A6F5B3CFF}">
      <dgm:prSet/>
      <dgm:spPr/>
      <dgm:t>
        <a:bodyPr/>
        <a:lstStyle/>
        <a:p>
          <a:pPr rtl="1"/>
          <a:endParaRPr lang="he-IL"/>
        </a:p>
      </dgm:t>
    </dgm:pt>
    <dgm:pt modelId="{4D74BD77-0139-453B-97D4-C6C7FD767D97}">
      <dgm:prSet phldrT="[טקסט]">
        <dgm:style>
          <a:lnRef idx="2">
            <a:schemeClr val="accent1"/>
          </a:lnRef>
          <a:fillRef idx="1">
            <a:schemeClr val="lt1"/>
          </a:fillRef>
          <a:effectRef idx="0">
            <a:schemeClr val="accent1"/>
          </a:effectRef>
          <a:fontRef idx="minor">
            <a:schemeClr val="dk1"/>
          </a:fontRef>
        </dgm:style>
      </dgm:prSet>
      <dgm:spPr>
        <a:xfrm>
          <a:off x="2393208" y="1195601"/>
          <a:ext cx="849842" cy="1200461"/>
        </a:xfrm>
        <a:ln w="28575"/>
      </dgm:spPr>
      <dgm:t>
        <a:bodyPr/>
        <a:lstStyle/>
        <a:p>
          <a:pPr rtl="1"/>
          <a:r>
            <a:rPr lang="he-IL" b="0" cap="none" spc="0">
              <a:ln w="0"/>
              <a:solidFill>
                <a:schemeClr val="tx1"/>
              </a:solidFill>
              <a:effectLst>
                <a:outerShdw blurRad="38100" dist="19050" dir="2700000" algn="tl" rotWithShape="0">
                  <a:schemeClr val="dk1">
                    <a:alpha val="40000"/>
                  </a:schemeClr>
                </a:outerShdw>
              </a:effectLst>
              <a:latin typeface="Calibri"/>
              <a:ea typeface="+mn-ea"/>
              <a:cs typeface="Arial"/>
            </a:rPr>
            <a:t>מערכות ותהליכים ביצורים חיים</a:t>
          </a:r>
        </a:p>
      </dgm:t>
    </dgm:pt>
    <dgm:pt modelId="{75D18FF9-32DE-46FF-AA1A-ACD4251AE208}" type="parTrans" cxnId="{3235D56B-5C5C-41AB-8FE6-C6AACE09B333}">
      <dgm:prSet/>
      <dgm:spPr/>
      <dgm:t>
        <a:bodyPr/>
        <a:lstStyle/>
        <a:p>
          <a:pPr rtl="1"/>
          <a:endParaRPr lang="he-IL"/>
        </a:p>
      </dgm:t>
    </dgm:pt>
    <dgm:pt modelId="{78C25ADD-8E79-4525-AA32-7C6D418CB3DC}" type="sibTrans" cxnId="{3235D56B-5C5C-41AB-8FE6-C6AACE09B333}">
      <dgm:prSet/>
      <dgm:spPr/>
      <dgm:t>
        <a:bodyPr/>
        <a:lstStyle/>
        <a:p>
          <a:pPr rtl="1"/>
          <a:endParaRPr lang="he-IL"/>
        </a:p>
      </dgm:t>
    </dgm:pt>
    <dgm:pt modelId="{A658A992-F179-4DEF-BB46-17E8B3F2122E}">
      <dgm:prSet phldrT="[טקסט]">
        <dgm:style>
          <a:lnRef idx="2">
            <a:schemeClr val="accent1"/>
          </a:lnRef>
          <a:fillRef idx="1">
            <a:schemeClr val="lt1"/>
          </a:fillRef>
          <a:effectRef idx="0">
            <a:schemeClr val="accent1"/>
          </a:effectRef>
          <a:fontRef idx="minor">
            <a:schemeClr val="dk1"/>
          </a:fontRef>
        </dgm:style>
      </dgm:prSet>
      <dgm:spPr>
        <a:xfrm>
          <a:off x="2393208" y="2580749"/>
          <a:ext cx="849842" cy="1200461"/>
        </a:xfrm>
        <a:ln w="28575"/>
      </dgm:spPr>
      <dgm:t>
        <a:bodyPr/>
        <a:lstStyle/>
        <a:p>
          <a:pPr algn="ctr" rtl="1"/>
          <a:r>
            <a:rPr lang="he-IL" b="0" cap="none" spc="0">
              <a:ln w="0"/>
              <a:solidFill>
                <a:schemeClr val="tx1"/>
              </a:solidFill>
              <a:effectLst>
                <a:outerShdw blurRad="38100" dist="19050" dir="2700000" algn="tl" rotWithShape="0">
                  <a:schemeClr val="dk1">
                    <a:alpha val="40000"/>
                  </a:schemeClr>
                </a:outerShdw>
              </a:effectLst>
              <a:latin typeface="Calibri"/>
              <a:ea typeface="+mn-ea"/>
              <a:cs typeface="Arial"/>
            </a:rPr>
            <a:t>מערכות אקולוגיות</a:t>
          </a:r>
        </a:p>
      </dgm:t>
    </dgm:pt>
    <dgm:pt modelId="{FC469F7E-A3AA-4F61-B172-36ECDB67EA63}" type="parTrans" cxnId="{591C79E3-0305-426A-9613-5DB087C2EA81}">
      <dgm:prSet/>
      <dgm:spPr/>
      <dgm:t>
        <a:bodyPr/>
        <a:lstStyle/>
        <a:p>
          <a:pPr rtl="1"/>
          <a:endParaRPr lang="he-IL"/>
        </a:p>
      </dgm:t>
    </dgm:pt>
    <dgm:pt modelId="{6B4CFF1D-72CA-4BAC-AF53-9942F2F0F8FD}" type="sibTrans" cxnId="{591C79E3-0305-426A-9613-5DB087C2EA81}">
      <dgm:prSet/>
      <dgm:spPr/>
      <dgm:t>
        <a:bodyPr/>
        <a:lstStyle/>
        <a:p>
          <a:pPr rtl="1"/>
          <a:endParaRPr lang="he-IL"/>
        </a:p>
      </dgm:t>
    </dgm:pt>
    <dgm:pt modelId="{09EDAF27-CDA4-4CF3-A341-ED08EC10DBF1}">
      <dgm:prSet phldrT="[טקסט]" custT="1">
        <dgm:style>
          <a:lnRef idx="2">
            <a:schemeClr val="accent1"/>
          </a:lnRef>
          <a:fillRef idx="1">
            <a:schemeClr val="lt1"/>
          </a:fillRef>
          <a:effectRef idx="0">
            <a:schemeClr val="accent1"/>
          </a:effectRef>
          <a:fontRef idx="minor">
            <a:schemeClr val="dk1"/>
          </a:fontRef>
        </dgm:style>
      </dgm:prSet>
      <dgm:spPr>
        <a:xfrm>
          <a:off x="4677160" y="2097308"/>
          <a:ext cx="849842" cy="782195"/>
        </a:xfrm>
        <a:ln w="28575"/>
      </dgm:spPr>
      <dgm:t>
        <a:bodyPr/>
        <a:lstStyle/>
        <a:p>
          <a:pPr rtl="1"/>
          <a:r>
            <a:rPr lang="he-IL" sz="1600" b="0" cap="none" spc="0">
              <a:ln w="0"/>
              <a:solidFill>
                <a:schemeClr val="tx1"/>
              </a:solidFill>
              <a:effectLst>
                <a:outerShdw blurRad="38100" dist="19050" dir="2700000" algn="tl" rotWithShape="0">
                  <a:schemeClr val="dk1">
                    <a:alpha val="40000"/>
                  </a:schemeClr>
                </a:outerShdw>
              </a:effectLst>
              <a:latin typeface="Calibri"/>
              <a:ea typeface="+mn-ea"/>
              <a:cs typeface="Arial"/>
            </a:rPr>
            <a:t>תהליך התיכון</a:t>
          </a:r>
        </a:p>
      </dgm:t>
    </dgm:pt>
    <dgm:pt modelId="{C4AC464C-997A-4C4D-8885-226755F73653}" type="parTrans" cxnId="{200450D1-5D23-45EF-AB2C-5AEE773F036F}">
      <dgm:prSet/>
      <dgm:spPr/>
      <dgm:t>
        <a:bodyPr/>
        <a:lstStyle/>
        <a:p>
          <a:pPr rtl="1"/>
          <a:endParaRPr lang="he-IL"/>
        </a:p>
      </dgm:t>
    </dgm:pt>
    <dgm:pt modelId="{3F28033E-4A4C-46BE-863C-D15AA51FCA4E}" type="sibTrans" cxnId="{200450D1-5D23-45EF-AB2C-5AEE773F036F}">
      <dgm:prSet/>
      <dgm:spPr/>
      <dgm:t>
        <a:bodyPr/>
        <a:lstStyle/>
        <a:p>
          <a:pPr rtl="1"/>
          <a:endParaRPr lang="he-IL"/>
        </a:p>
      </dgm:t>
    </dgm:pt>
    <dgm:pt modelId="{05EFF2AD-5BC8-40EC-A5E1-044DE9F24B24}">
      <dgm:prSet phldrT="[טקסט]" custT="1">
        <dgm:style>
          <a:lnRef idx="2">
            <a:schemeClr val="accent1"/>
          </a:lnRef>
          <a:fillRef idx="1">
            <a:schemeClr val="lt1"/>
          </a:fillRef>
          <a:effectRef idx="0">
            <a:schemeClr val="accent1"/>
          </a:effectRef>
          <a:fontRef idx="minor">
            <a:schemeClr val="dk1"/>
          </a:fontRef>
        </dgm:style>
      </dgm:prSet>
      <dgm:spPr>
        <a:xfrm>
          <a:off x="4677160" y="1194775"/>
          <a:ext cx="849842" cy="782195"/>
        </a:xfrm>
        <a:ln w="28575"/>
      </dgm:spPr>
      <dgm:t>
        <a:bodyPr/>
        <a:lstStyle/>
        <a:p>
          <a:pPr rtl="1"/>
          <a:r>
            <a:rPr lang="he-IL" sz="1600" b="0" cap="none" spc="0">
              <a:ln w="0"/>
              <a:solidFill>
                <a:schemeClr val="tx1"/>
              </a:solidFill>
              <a:effectLst>
                <a:outerShdw blurRad="38100" dist="19050" dir="2700000" algn="tl" rotWithShape="0">
                  <a:schemeClr val="dk1">
                    <a:alpha val="40000"/>
                  </a:schemeClr>
                </a:outerShdw>
              </a:effectLst>
              <a:latin typeface="Calibri"/>
              <a:ea typeface="+mn-ea"/>
              <a:cs typeface="Arial"/>
            </a:rPr>
            <a:t>תהליך החקר המדעי</a:t>
          </a:r>
        </a:p>
      </dgm:t>
    </dgm:pt>
    <dgm:pt modelId="{D77C915B-A4EA-45BF-8224-8C6C1BFDCA80}" type="sibTrans" cxnId="{6846A4E7-A13F-4633-BED2-60A2BDF426AD}">
      <dgm:prSet/>
      <dgm:spPr/>
      <dgm:t>
        <a:bodyPr/>
        <a:lstStyle/>
        <a:p>
          <a:pPr rtl="1"/>
          <a:endParaRPr lang="he-IL"/>
        </a:p>
      </dgm:t>
    </dgm:pt>
    <dgm:pt modelId="{C832274C-6204-4A76-978C-A8998F5815CF}" type="parTrans" cxnId="{6846A4E7-A13F-4633-BED2-60A2BDF426AD}">
      <dgm:prSet/>
      <dgm:spPr/>
      <dgm:t>
        <a:bodyPr/>
        <a:lstStyle/>
        <a:p>
          <a:pPr rtl="1"/>
          <a:endParaRPr lang="he-IL"/>
        </a:p>
      </dgm:t>
    </dgm:pt>
    <dgm:pt modelId="{5C7CCB34-D30A-4226-833C-AC711DADD3D6}">
      <dgm:prSet>
        <dgm:style>
          <a:lnRef idx="1">
            <a:schemeClr val="accent2"/>
          </a:lnRef>
          <a:fillRef idx="2">
            <a:schemeClr val="accent2"/>
          </a:fillRef>
          <a:effectRef idx="1">
            <a:schemeClr val="accent2"/>
          </a:effectRef>
          <a:fontRef idx="minor">
            <a:schemeClr val="dk1"/>
          </a:fontRef>
        </dgm:style>
      </dgm:prSet>
      <dgm:spPr>
        <a:xfrm>
          <a:off x="3027" y="0"/>
          <a:ext cx="1062302" cy="3981450"/>
        </a:xfrm>
        <a:ln/>
      </dgm:spPr>
      <dgm:t>
        <a:bodyPr/>
        <a:lstStyle/>
        <a:p>
          <a:pPr rtl="1"/>
          <a:r>
            <a:rPr lang="he-IL" b="1">
              <a:solidFill>
                <a:srgbClr val="FF0000"/>
              </a:solidFill>
              <a:latin typeface="Calibri"/>
              <a:ea typeface="+mn-ea"/>
              <a:cs typeface="Arial"/>
            </a:rPr>
            <a:t>טכנולוגיה</a:t>
          </a:r>
        </a:p>
      </dgm:t>
    </dgm:pt>
    <dgm:pt modelId="{52CBD349-19FB-417C-A55F-C2712B5284D4}" type="parTrans" cxnId="{D695312D-E01C-4CB9-912A-06F60634AB60}">
      <dgm:prSet/>
      <dgm:spPr/>
      <dgm:t>
        <a:bodyPr/>
        <a:lstStyle/>
        <a:p>
          <a:pPr rtl="1"/>
          <a:endParaRPr lang="he-IL"/>
        </a:p>
      </dgm:t>
    </dgm:pt>
    <dgm:pt modelId="{80814411-B033-416D-AD88-98994D253AA2}" type="sibTrans" cxnId="{D695312D-E01C-4CB9-912A-06F60634AB60}">
      <dgm:prSet/>
      <dgm:spPr/>
      <dgm:t>
        <a:bodyPr/>
        <a:lstStyle/>
        <a:p>
          <a:pPr rtl="1"/>
          <a:endParaRPr lang="he-IL"/>
        </a:p>
      </dgm:t>
    </dgm:pt>
    <dgm:pt modelId="{93334CC8-124E-4A2D-9FB2-25B4AE1FBED9}">
      <dgm:prSet custT="1">
        <dgm:style>
          <a:lnRef idx="2">
            <a:schemeClr val="accent1"/>
          </a:lnRef>
          <a:fillRef idx="1">
            <a:schemeClr val="lt1"/>
          </a:fillRef>
          <a:effectRef idx="0">
            <a:schemeClr val="accent1"/>
          </a:effectRef>
          <a:fontRef idx="minor">
            <a:schemeClr val="dk1"/>
          </a:fontRef>
        </dgm:style>
      </dgm:prSet>
      <dgm:spPr>
        <a:xfrm>
          <a:off x="109257" y="1194435"/>
          <a:ext cx="849842" cy="2587942"/>
        </a:xfrm>
        <a:ln w="28575"/>
      </dgm:spPr>
      <dgm:t>
        <a:bodyPr/>
        <a:lstStyle/>
        <a:p>
          <a:pPr rtl="1"/>
          <a:r>
            <a:rPr lang="he-IL" sz="1800" b="0" cap="none" spc="0">
              <a:ln w="0"/>
              <a:solidFill>
                <a:schemeClr val="tx1"/>
              </a:solidFill>
              <a:effectLst>
                <a:outerShdw blurRad="38100" dist="19050" dir="2700000" algn="tl" rotWithShape="0">
                  <a:schemeClr val="dk1">
                    <a:alpha val="40000"/>
                  </a:schemeClr>
                </a:outerShdw>
              </a:effectLst>
              <a:latin typeface="Calibri"/>
              <a:ea typeface="+mn-ea"/>
              <a:cs typeface="Arial"/>
            </a:rPr>
            <a:t>עולם מעשה ידי אדם</a:t>
          </a:r>
        </a:p>
      </dgm:t>
    </dgm:pt>
    <dgm:pt modelId="{0024D441-1DE9-442A-9D98-902997E2232B}" type="parTrans" cxnId="{7F50E869-D26F-4491-9CFA-402D379A642F}">
      <dgm:prSet/>
      <dgm:spPr/>
      <dgm:t>
        <a:bodyPr/>
        <a:lstStyle/>
        <a:p>
          <a:pPr rtl="1"/>
          <a:endParaRPr lang="he-IL"/>
        </a:p>
      </dgm:t>
    </dgm:pt>
    <dgm:pt modelId="{D360EF94-1B66-469B-BFDB-70379FB0AB15}" type="sibTrans" cxnId="{7F50E869-D26F-4491-9CFA-402D379A642F}">
      <dgm:prSet/>
      <dgm:spPr/>
      <dgm:t>
        <a:bodyPr/>
        <a:lstStyle/>
        <a:p>
          <a:pPr rtl="1"/>
          <a:endParaRPr lang="he-IL"/>
        </a:p>
      </dgm:t>
    </dgm:pt>
    <dgm:pt modelId="{7AB331CE-8F0E-4F6E-874A-A965470E5EDD}">
      <dgm:prSet phldrT="[טקסט]"/>
      <dgm:spPr>
        <a:xfrm>
          <a:off x="4570929" y="0"/>
          <a:ext cx="1062302" cy="3981450"/>
        </a:xfrm>
        <a:solidFill>
          <a:srgbClr val="4F81BD">
            <a:tint val="40000"/>
            <a:hueOff val="0"/>
            <a:satOff val="0"/>
            <a:lumOff val="0"/>
            <a:alphaOff val="0"/>
          </a:srgbClr>
        </a:solidFill>
        <a:ln>
          <a:noFill/>
        </a:ln>
        <a:effectLst/>
      </dgm:spPr>
      <dgm:t>
        <a:bodyPr/>
        <a:lstStyle/>
        <a:p>
          <a:pPr rtl="1"/>
          <a:r>
            <a:rPr lang="he-IL" b="1">
              <a:solidFill>
                <a:srgbClr val="FF0000"/>
              </a:solidFill>
              <a:latin typeface="Calibri"/>
              <a:ea typeface="+mn-ea"/>
              <a:cs typeface="Arial"/>
            </a:rPr>
            <a:t>תהליכי חשיבה</a:t>
          </a:r>
        </a:p>
      </dgm:t>
    </dgm:pt>
    <dgm:pt modelId="{01BE80C5-91E2-432B-9046-10DE9CE3D877}" type="parTrans" cxnId="{8D44A240-FB3F-422C-9100-667C8112656B}">
      <dgm:prSet/>
      <dgm:spPr/>
      <dgm:t>
        <a:bodyPr/>
        <a:lstStyle/>
        <a:p>
          <a:pPr rtl="1"/>
          <a:endParaRPr lang="he-IL"/>
        </a:p>
      </dgm:t>
    </dgm:pt>
    <dgm:pt modelId="{908992C4-2577-4E2C-916B-33D5C6CA4FEF}" type="sibTrans" cxnId="{8D44A240-FB3F-422C-9100-667C8112656B}">
      <dgm:prSet/>
      <dgm:spPr/>
      <dgm:t>
        <a:bodyPr/>
        <a:lstStyle/>
        <a:p>
          <a:pPr rtl="1"/>
          <a:endParaRPr lang="he-IL"/>
        </a:p>
      </dgm:t>
    </dgm:pt>
    <dgm:pt modelId="{02421964-A306-4933-BC3B-F39667D12251}">
      <dgm:prSet phldrT="[טקסט]" custT="1">
        <dgm:style>
          <a:lnRef idx="2">
            <a:schemeClr val="accent1"/>
          </a:lnRef>
          <a:fillRef idx="1">
            <a:schemeClr val="lt1"/>
          </a:fillRef>
          <a:effectRef idx="0">
            <a:schemeClr val="accent1"/>
          </a:effectRef>
          <a:fontRef idx="minor">
            <a:schemeClr val="dk1"/>
          </a:fontRef>
        </dgm:style>
      </dgm:prSet>
      <dgm:spPr>
        <a:xfrm>
          <a:off x="4677160" y="2999841"/>
          <a:ext cx="849842" cy="782195"/>
        </a:xfrm>
        <a:ln w="28575"/>
      </dgm:spPr>
      <dgm:t>
        <a:bodyPr/>
        <a:lstStyle/>
        <a:p>
          <a:pPr rtl="1"/>
          <a:r>
            <a:rPr lang="he-IL" sz="1600" b="0" cap="none" spc="0">
              <a:ln w="0"/>
              <a:solidFill>
                <a:schemeClr val="tx1"/>
              </a:solidFill>
              <a:effectLst>
                <a:outerShdw blurRad="38100" dist="19050" dir="2700000" algn="tl" rotWithShape="0">
                  <a:schemeClr val="dk1">
                    <a:alpha val="40000"/>
                  </a:schemeClr>
                </a:outerShdw>
              </a:effectLst>
              <a:latin typeface="Calibri"/>
              <a:ea typeface="+mn-ea"/>
              <a:cs typeface="Arial"/>
            </a:rPr>
            <a:t>התהליך המידעני</a:t>
          </a:r>
        </a:p>
      </dgm:t>
    </dgm:pt>
    <dgm:pt modelId="{12C9E842-13FB-40CF-BB62-66C78281B2F4}" type="parTrans" cxnId="{3100521D-4D74-4827-AFA4-4773A1EA30BB}">
      <dgm:prSet/>
      <dgm:spPr/>
      <dgm:t>
        <a:bodyPr/>
        <a:lstStyle/>
        <a:p>
          <a:pPr rtl="1"/>
          <a:endParaRPr lang="he-IL"/>
        </a:p>
      </dgm:t>
    </dgm:pt>
    <dgm:pt modelId="{59309089-D62B-4DE4-B5B5-0610F1DBD500}" type="sibTrans" cxnId="{3100521D-4D74-4827-AFA4-4773A1EA30BB}">
      <dgm:prSet/>
      <dgm:spPr/>
      <dgm:t>
        <a:bodyPr/>
        <a:lstStyle/>
        <a:p>
          <a:pPr rtl="1"/>
          <a:endParaRPr lang="he-IL"/>
        </a:p>
      </dgm:t>
    </dgm:pt>
    <dgm:pt modelId="{D5551325-E2D9-451C-8C62-D15256A5262D}">
      <dgm:prSet phldrT="[טקסט]">
        <dgm:style>
          <a:lnRef idx="1">
            <a:schemeClr val="accent4"/>
          </a:lnRef>
          <a:fillRef idx="2">
            <a:schemeClr val="accent4"/>
          </a:fillRef>
          <a:effectRef idx="1">
            <a:schemeClr val="accent4"/>
          </a:effectRef>
          <a:fontRef idx="minor">
            <a:schemeClr val="dk1"/>
          </a:fontRef>
        </dgm:style>
      </dgm:prSet>
      <dgm:spPr>
        <a:xfrm>
          <a:off x="3428954" y="0"/>
          <a:ext cx="1062302" cy="3981450"/>
        </a:xfrm>
        <a:ln/>
      </dgm:spPr>
      <dgm:t>
        <a:bodyPr/>
        <a:lstStyle/>
        <a:p>
          <a:pPr rtl="1"/>
          <a:r>
            <a:rPr lang="he-IL" b="1">
              <a:solidFill>
                <a:srgbClr val="FF0000"/>
              </a:solidFill>
              <a:latin typeface="Calibri"/>
              <a:ea typeface="+mn-ea"/>
              <a:cs typeface="Arial"/>
            </a:rPr>
            <a:t>מדעי החומר - כימיה, פיזיקה</a:t>
          </a:r>
        </a:p>
      </dgm:t>
    </dgm:pt>
    <dgm:pt modelId="{CF0CC33D-7C27-4A94-8F84-D02859E13C86}" type="parTrans" cxnId="{6B31A3E7-78F0-4FE1-8DDB-DBD2F8D39167}">
      <dgm:prSet/>
      <dgm:spPr/>
      <dgm:t>
        <a:bodyPr/>
        <a:lstStyle/>
        <a:p>
          <a:pPr rtl="1"/>
          <a:endParaRPr lang="he-IL"/>
        </a:p>
      </dgm:t>
    </dgm:pt>
    <dgm:pt modelId="{A38C6212-EE08-48EB-83CF-D480F36029D9}" type="sibTrans" cxnId="{6B31A3E7-78F0-4FE1-8DDB-DBD2F8D39167}">
      <dgm:prSet/>
      <dgm:spPr/>
      <dgm:t>
        <a:bodyPr/>
        <a:lstStyle/>
        <a:p>
          <a:pPr rtl="1"/>
          <a:endParaRPr lang="he-IL"/>
        </a:p>
      </dgm:t>
    </dgm:pt>
    <dgm:pt modelId="{62AAE91F-AEDE-46B4-BAF4-C7FAA07DA756}">
      <dgm:prSet phldrT="[טקסט]" custT="1">
        <dgm:style>
          <a:lnRef idx="2">
            <a:schemeClr val="accent1"/>
          </a:lnRef>
          <a:fillRef idx="1">
            <a:schemeClr val="lt1"/>
          </a:fillRef>
          <a:effectRef idx="0">
            <a:schemeClr val="accent1"/>
          </a:effectRef>
          <a:fontRef idx="minor">
            <a:schemeClr val="dk1"/>
          </a:fontRef>
        </dgm:style>
      </dgm:prSet>
      <dgm:spPr>
        <a:xfrm>
          <a:off x="3535184" y="1195601"/>
          <a:ext cx="849842" cy="1200461"/>
        </a:xfrm>
        <a:ln w="28575"/>
      </dgm:spPr>
      <dgm:t>
        <a:bodyPr/>
        <a:lstStyle/>
        <a:p>
          <a:pPr rtl="1"/>
          <a:r>
            <a:rPr lang="he-IL" sz="1800" b="0" cap="none" spc="0">
              <a:ln w="0"/>
              <a:solidFill>
                <a:schemeClr val="tx1"/>
              </a:solidFill>
              <a:effectLst>
                <a:outerShdw blurRad="38100" dist="19050" dir="2700000" algn="tl" rotWithShape="0">
                  <a:schemeClr val="dk1">
                    <a:alpha val="40000"/>
                  </a:schemeClr>
                </a:outerShdw>
              </a:effectLst>
              <a:latin typeface="Calibri"/>
              <a:ea typeface="+mn-ea"/>
              <a:cs typeface="Arial"/>
            </a:rPr>
            <a:t>חומרים</a:t>
          </a:r>
          <a:endParaRPr lang="he-IL" sz="1800" b="1">
            <a:solidFill>
              <a:sysClr val="window" lastClr="FFFFFF"/>
            </a:solidFill>
            <a:latin typeface="Calibri"/>
            <a:ea typeface="+mn-ea"/>
            <a:cs typeface="Arial"/>
          </a:endParaRPr>
        </a:p>
      </dgm:t>
    </dgm:pt>
    <dgm:pt modelId="{08AF7445-44A6-47EC-8E07-23F3100A6B0A}" type="parTrans" cxnId="{27C5E2A8-CBD7-4A14-B81B-95A22C7CB5A7}">
      <dgm:prSet/>
      <dgm:spPr/>
      <dgm:t>
        <a:bodyPr/>
        <a:lstStyle/>
        <a:p>
          <a:pPr rtl="1"/>
          <a:endParaRPr lang="he-IL"/>
        </a:p>
      </dgm:t>
    </dgm:pt>
    <dgm:pt modelId="{9A20E0E1-65B2-45D4-B114-9FEEDB11B292}" type="sibTrans" cxnId="{27C5E2A8-CBD7-4A14-B81B-95A22C7CB5A7}">
      <dgm:prSet/>
      <dgm:spPr/>
      <dgm:t>
        <a:bodyPr/>
        <a:lstStyle/>
        <a:p>
          <a:pPr rtl="1"/>
          <a:endParaRPr lang="he-IL"/>
        </a:p>
      </dgm:t>
    </dgm:pt>
    <dgm:pt modelId="{04E24DB5-AD21-4CD0-8EED-E9FFF35E96FF}">
      <dgm:prSet phldrT="[טקסט]" custT="1">
        <dgm:style>
          <a:lnRef idx="2">
            <a:schemeClr val="accent1"/>
          </a:lnRef>
          <a:fillRef idx="1">
            <a:schemeClr val="lt1"/>
          </a:fillRef>
          <a:effectRef idx="0">
            <a:schemeClr val="accent1"/>
          </a:effectRef>
          <a:fontRef idx="minor">
            <a:schemeClr val="dk1"/>
          </a:fontRef>
        </dgm:style>
      </dgm:prSet>
      <dgm:spPr>
        <a:xfrm>
          <a:off x="3535184" y="2580749"/>
          <a:ext cx="849842" cy="1200461"/>
        </a:xfrm>
        <a:ln w="28575"/>
      </dgm:spPr>
      <dgm:t>
        <a:bodyPr/>
        <a:lstStyle/>
        <a:p>
          <a:pPr rtl="1"/>
          <a:r>
            <a:rPr lang="he-IL" sz="1800" b="0" cap="none" spc="0">
              <a:ln w="0"/>
              <a:solidFill>
                <a:schemeClr val="tx1"/>
              </a:solidFill>
              <a:effectLst>
                <a:outerShdw blurRad="38100" dist="19050" dir="2700000" algn="tl" rotWithShape="0">
                  <a:schemeClr val="dk1">
                    <a:alpha val="40000"/>
                  </a:schemeClr>
                </a:outerShdw>
              </a:effectLst>
              <a:latin typeface="Calibri"/>
              <a:ea typeface="+mn-ea"/>
              <a:cs typeface="Arial"/>
            </a:rPr>
            <a:t>אנרגיה</a:t>
          </a:r>
          <a:endParaRPr lang="he-IL" sz="1800" b="1">
            <a:solidFill>
              <a:sysClr val="window" lastClr="FFFFFF"/>
            </a:solidFill>
            <a:latin typeface="Calibri"/>
            <a:ea typeface="+mn-ea"/>
            <a:cs typeface="Arial"/>
          </a:endParaRPr>
        </a:p>
      </dgm:t>
    </dgm:pt>
    <dgm:pt modelId="{038F6FB1-D8A5-471D-87D5-F46BB451CFFB}" type="parTrans" cxnId="{3CB0D605-DB5B-4635-A6BB-87E2936D740D}">
      <dgm:prSet/>
      <dgm:spPr/>
      <dgm:t>
        <a:bodyPr/>
        <a:lstStyle/>
        <a:p>
          <a:pPr rtl="1"/>
          <a:endParaRPr lang="he-IL"/>
        </a:p>
      </dgm:t>
    </dgm:pt>
    <dgm:pt modelId="{DAFA01DD-3248-4A7A-94C9-5D69A5CE0702}" type="sibTrans" cxnId="{3CB0D605-DB5B-4635-A6BB-87E2936D740D}">
      <dgm:prSet/>
      <dgm:spPr/>
      <dgm:t>
        <a:bodyPr/>
        <a:lstStyle/>
        <a:p>
          <a:pPr rtl="1"/>
          <a:endParaRPr lang="he-IL"/>
        </a:p>
      </dgm:t>
    </dgm:pt>
    <dgm:pt modelId="{C3A58788-E2FA-4CED-B520-F7BDF3DB67DC}" type="pres">
      <dgm:prSet presAssocID="{950DBCE6-7437-4FC2-9693-EFAB7F2C9C2B}" presName="theList" presStyleCnt="0">
        <dgm:presLayoutVars>
          <dgm:dir/>
          <dgm:animLvl val="lvl"/>
          <dgm:resizeHandles val="exact"/>
        </dgm:presLayoutVars>
      </dgm:prSet>
      <dgm:spPr/>
      <dgm:t>
        <a:bodyPr/>
        <a:lstStyle/>
        <a:p>
          <a:pPr rtl="1"/>
          <a:endParaRPr lang="he-IL"/>
        </a:p>
      </dgm:t>
    </dgm:pt>
    <dgm:pt modelId="{5792A6B4-9DB9-485C-8D59-7D3C265FD449}" type="pres">
      <dgm:prSet presAssocID="{5C7CCB34-D30A-4226-833C-AC711DADD3D6}" presName="compNode" presStyleCnt="0"/>
      <dgm:spPr/>
    </dgm:pt>
    <dgm:pt modelId="{B0CDD3BC-2C0E-42C6-B07F-54117B045F05}" type="pres">
      <dgm:prSet presAssocID="{5C7CCB34-D30A-4226-833C-AC711DADD3D6}" presName="aNode" presStyleLbl="bgShp" presStyleIdx="0" presStyleCnt="5"/>
      <dgm:spPr>
        <a:prstGeom prst="roundRect">
          <a:avLst>
            <a:gd name="adj" fmla="val 10000"/>
          </a:avLst>
        </a:prstGeom>
      </dgm:spPr>
      <dgm:t>
        <a:bodyPr/>
        <a:lstStyle/>
        <a:p>
          <a:pPr rtl="1"/>
          <a:endParaRPr lang="he-IL"/>
        </a:p>
      </dgm:t>
    </dgm:pt>
    <dgm:pt modelId="{71DB6593-E850-41F6-A774-87F5CA780235}" type="pres">
      <dgm:prSet presAssocID="{5C7CCB34-D30A-4226-833C-AC711DADD3D6}" presName="textNode" presStyleLbl="bgShp" presStyleIdx="0" presStyleCnt="5"/>
      <dgm:spPr/>
      <dgm:t>
        <a:bodyPr/>
        <a:lstStyle/>
        <a:p>
          <a:pPr rtl="1"/>
          <a:endParaRPr lang="he-IL"/>
        </a:p>
      </dgm:t>
    </dgm:pt>
    <dgm:pt modelId="{B9F63469-F555-4809-A440-0D11520BE3C2}" type="pres">
      <dgm:prSet presAssocID="{5C7CCB34-D30A-4226-833C-AC711DADD3D6}" presName="compChildNode" presStyleCnt="0"/>
      <dgm:spPr/>
    </dgm:pt>
    <dgm:pt modelId="{18BD450B-60A2-4E10-90BA-2B9C27C0AA3A}" type="pres">
      <dgm:prSet presAssocID="{5C7CCB34-D30A-4226-833C-AC711DADD3D6}" presName="theInnerList" presStyleCnt="0"/>
      <dgm:spPr/>
    </dgm:pt>
    <dgm:pt modelId="{B84323DE-074C-4EBF-B2D1-C221441527A3}" type="pres">
      <dgm:prSet presAssocID="{93334CC8-124E-4A2D-9FB2-25B4AE1FBED9}" presName="childNode" presStyleLbl="node1" presStyleIdx="0" presStyleCnt="9">
        <dgm:presLayoutVars>
          <dgm:bulletEnabled val="1"/>
        </dgm:presLayoutVars>
      </dgm:prSet>
      <dgm:spPr>
        <a:prstGeom prst="roundRect">
          <a:avLst>
            <a:gd name="adj" fmla="val 10000"/>
          </a:avLst>
        </a:prstGeom>
      </dgm:spPr>
      <dgm:t>
        <a:bodyPr/>
        <a:lstStyle/>
        <a:p>
          <a:pPr rtl="1"/>
          <a:endParaRPr lang="he-IL"/>
        </a:p>
      </dgm:t>
    </dgm:pt>
    <dgm:pt modelId="{2C1A4B39-C240-4136-B450-132AC33FE535}" type="pres">
      <dgm:prSet presAssocID="{5C7CCB34-D30A-4226-833C-AC711DADD3D6}" presName="aSpace" presStyleCnt="0"/>
      <dgm:spPr/>
    </dgm:pt>
    <dgm:pt modelId="{37A70829-178D-486F-B70E-F234E2124485}" type="pres">
      <dgm:prSet presAssocID="{FC063EC9-7767-4646-8BD3-4F583DA2B4E4}" presName="compNode" presStyleCnt="0"/>
      <dgm:spPr/>
    </dgm:pt>
    <dgm:pt modelId="{D139C5DE-9DAC-46C9-B0DA-DE1B64453499}" type="pres">
      <dgm:prSet presAssocID="{FC063EC9-7767-4646-8BD3-4F583DA2B4E4}" presName="aNode" presStyleLbl="bgShp" presStyleIdx="1" presStyleCnt="5"/>
      <dgm:spPr>
        <a:prstGeom prst="roundRect">
          <a:avLst>
            <a:gd name="adj" fmla="val 10000"/>
          </a:avLst>
        </a:prstGeom>
      </dgm:spPr>
      <dgm:t>
        <a:bodyPr/>
        <a:lstStyle/>
        <a:p>
          <a:pPr rtl="1"/>
          <a:endParaRPr lang="he-IL"/>
        </a:p>
      </dgm:t>
    </dgm:pt>
    <dgm:pt modelId="{C9135E31-860C-4130-B823-E0651050A16B}" type="pres">
      <dgm:prSet presAssocID="{FC063EC9-7767-4646-8BD3-4F583DA2B4E4}" presName="textNode" presStyleLbl="bgShp" presStyleIdx="1" presStyleCnt="5"/>
      <dgm:spPr/>
      <dgm:t>
        <a:bodyPr/>
        <a:lstStyle/>
        <a:p>
          <a:pPr rtl="1"/>
          <a:endParaRPr lang="he-IL"/>
        </a:p>
      </dgm:t>
    </dgm:pt>
    <dgm:pt modelId="{759506D5-B356-4C1A-82DE-1A9656A23343}" type="pres">
      <dgm:prSet presAssocID="{FC063EC9-7767-4646-8BD3-4F583DA2B4E4}" presName="compChildNode" presStyleCnt="0"/>
      <dgm:spPr/>
    </dgm:pt>
    <dgm:pt modelId="{5CAA6541-BE93-4EBC-A7F5-D3975607C03C}" type="pres">
      <dgm:prSet presAssocID="{FC063EC9-7767-4646-8BD3-4F583DA2B4E4}" presName="theInnerList" presStyleCnt="0"/>
      <dgm:spPr/>
    </dgm:pt>
    <dgm:pt modelId="{BC68B146-588B-47C9-980F-463107F107E2}" type="pres">
      <dgm:prSet presAssocID="{421805E6-C4A5-4442-A8C9-5D5E632B9FD7}" presName="childNode" presStyleLbl="node1" presStyleIdx="1" presStyleCnt="9" custScaleX="103826">
        <dgm:presLayoutVars>
          <dgm:bulletEnabled val="1"/>
        </dgm:presLayoutVars>
      </dgm:prSet>
      <dgm:spPr>
        <a:prstGeom prst="roundRect">
          <a:avLst>
            <a:gd name="adj" fmla="val 10000"/>
          </a:avLst>
        </a:prstGeom>
      </dgm:spPr>
      <dgm:t>
        <a:bodyPr/>
        <a:lstStyle/>
        <a:p>
          <a:pPr rtl="1"/>
          <a:endParaRPr lang="he-IL"/>
        </a:p>
      </dgm:t>
    </dgm:pt>
    <dgm:pt modelId="{7DC72303-5A4B-4F2D-B610-7DD553437121}" type="pres">
      <dgm:prSet presAssocID="{FC063EC9-7767-4646-8BD3-4F583DA2B4E4}" presName="aSpace" presStyleCnt="0"/>
      <dgm:spPr/>
    </dgm:pt>
    <dgm:pt modelId="{42F949A3-AE80-4CA6-B959-030BF3B9D6FE}" type="pres">
      <dgm:prSet presAssocID="{D0DDE0F3-BC66-4422-9482-DE91ADB97236}" presName="compNode" presStyleCnt="0"/>
      <dgm:spPr/>
    </dgm:pt>
    <dgm:pt modelId="{8C7DFED6-9158-4796-93E4-276D5D7573BE}" type="pres">
      <dgm:prSet presAssocID="{D0DDE0F3-BC66-4422-9482-DE91ADB97236}" presName="aNode" presStyleLbl="bgShp" presStyleIdx="2" presStyleCnt="5" custScaleX="88671"/>
      <dgm:spPr>
        <a:prstGeom prst="roundRect">
          <a:avLst>
            <a:gd name="adj" fmla="val 10000"/>
          </a:avLst>
        </a:prstGeom>
      </dgm:spPr>
      <dgm:t>
        <a:bodyPr/>
        <a:lstStyle/>
        <a:p>
          <a:pPr rtl="1"/>
          <a:endParaRPr lang="he-IL"/>
        </a:p>
      </dgm:t>
    </dgm:pt>
    <dgm:pt modelId="{5AA12F1A-4D90-48C8-AF73-69781B10A032}" type="pres">
      <dgm:prSet presAssocID="{D0DDE0F3-BC66-4422-9482-DE91ADB97236}" presName="textNode" presStyleLbl="bgShp" presStyleIdx="2" presStyleCnt="5"/>
      <dgm:spPr/>
      <dgm:t>
        <a:bodyPr/>
        <a:lstStyle/>
        <a:p>
          <a:pPr rtl="1"/>
          <a:endParaRPr lang="he-IL"/>
        </a:p>
      </dgm:t>
    </dgm:pt>
    <dgm:pt modelId="{A896C5DC-7D33-4F24-B998-EC88B73574D3}" type="pres">
      <dgm:prSet presAssocID="{D0DDE0F3-BC66-4422-9482-DE91ADB97236}" presName="compChildNode" presStyleCnt="0"/>
      <dgm:spPr/>
    </dgm:pt>
    <dgm:pt modelId="{E1B82B4F-5819-4C18-8740-F6D013D7F4BB}" type="pres">
      <dgm:prSet presAssocID="{D0DDE0F3-BC66-4422-9482-DE91ADB97236}" presName="theInnerList" presStyleCnt="0"/>
      <dgm:spPr/>
    </dgm:pt>
    <dgm:pt modelId="{ED24754D-FFBC-4E25-8213-97F4973C87F0}" type="pres">
      <dgm:prSet presAssocID="{4D74BD77-0139-453B-97D4-C6C7FD767D97}" presName="childNode" presStyleLbl="node1" presStyleIdx="2" presStyleCnt="9">
        <dgm:presLayoutVars>
          <dgm:bulletEnabled val="1"/>
        </dgm:presLayoutVars>
      </dgm:prSet>
      <dgm:spPr>
        <a:prstGeom prst="roundRect">
          <a:avLst>
            <a:gd name="adj" fmla="val 10000"/>
          </a:avLst>
        </a:prstGeom>
      </dgm:spPr>
      <dgm:t>
        <a:bodyPr/>
        <a:lstStyle/>
        <a:p>
          <a:pPr rtl="1"/>
          <a:endParaRPr lang="he-IL"/>
        </a:p>
      </dgm:t>
    </dgm:pt>
    <dgm:pt modelId="{38B8460C-6789-4991-A3D4-899B87195B5F}" type="pres">
      <dgm:prSet presAssocID="{4D74BD77-0139-453B-97D4-C6C7FD767D97}" presName="aSpace2" presStyleCnt="0"/>
      <dgm:spPr/>
    </dgm:pt>
    <dgm:pt modelId="{58C78859-2608-4D2A-BD4E-862BA13331D4}" type="pres">
      <dgm:prSet presAssocID="{A658A992-F179-4DEF-BB46-17E8B3F2122E}" presName="childNode" presStyleLbl="node1" presStyleIdx="3" presStyleCnt="9">
        <dgm:presLayoutVars>
          <dgm:bulletEnabled val="1"/>
        </dgm:presLayoutVars>
      </dgm:prSet>
      <dgm:spPr>
        <a:prstGeom prst="roundRect">
          <a:avLst>
            <a:gd name="adj" fmla="val 10000"/>
          </a:avLst>
        </a:prstGeom>
      </dgm:spPr>
      <dgm:t>
        <a:bodyPr/>
        <a:lstStyle/>
        <a:p>
          <a:pPr rtl="1"/>
          <a:endParaRPr lang="he-IL"/>
        </a:p>
      </dgm:t>
    </dgm:pt>
    <dgm:pt modelId="{65145769-B6E5-4570-BFDC-B05AAD40756B}" type="pres">
      <dgm:prSet presAssocID="{D0DDE0F3-BC66-4422-9482-DE91ADB97236}" presName="aSpace" presStyleCnt="0"/>
      <dgm:spPr/>
    </dgm:pt>
    <dgm:pt modelId="{B5FD2C3B-EA7D-4317-9650-4E60C60F920D}" type="pres">
      <dgm:prSet presAssocID="{D5551325-E2D9-451C-8C62-D15256A5262D}" presName="compNode" presStyleCnt="0"/>
      <dgm:spPr/>
    </dgm:pt>
    <dgm:pt modelId="{F3F01A3B-9A51-42E9-833D-42052AABDF72}" type="pres">
      <dgm:prSet presAssocID="{D5551325-E2D9-451C-8C62-D15256A5262D}" presName="aNode" presStyleLbl="bgShp" presStyleIdx="3" presStyleCnt="5" custScaleX="99130"/>
      <dgm:spPr>
        <a:prstGeom prst="roundRect">
          <a:avLst>
            <a:gd name="adj" fmla="val 10000"/>
          </a:avLst>
        </a:prstGeom>
      </dgm:spPr>
      <dgm:t>
        <a:bodyPr/>
        <a:lstStyle/>
        <a:p>
          <a:pPr rtl="1"/>
          <a:endParaRPr lang="he-IL"/>
        </a:p>
      </dgm:t>
    </dgm:pt>
    <dgm:pt modelId="{8CA34A0E-D9AC-4AFA-A5DB-9A7475130BBF}" type="pres">
      <dgm:prSet presAssocID="{D5551325-E2D9-451C-8C62-D15256A5262D}" presName="textNode" presStyleLbl="bgShp" presStyleIdx="3" presStyleCnt="5"/>
      <dgm:spPr/>
      <dgm:t>
        <a:bodyPr/>
        <a:lstStyle/>
        <a:p>
          <a:pPr rtl="1"/>
          <a:endParaRPr lang="he-IL"/>
        </a:p>
      </dgm:t>
    </dgm:pt>
    <dgm:pt modelId="{796856B1-A614-4FE4-9057-6A83B872A56D}" type="pres">
      <dgm:prSet presAssocID="{D5551325-E2D9-451C-8C62-D15256A5262D}" presName="compChildNode" presStyleCnt="0"/>
      <dgm:spPr/>
    </dgm:pt>
    <dgm:pt modelId="{B43C5123-47C6-4B0F-AF95-7AFAEE9CACBB}" type="pres">
      <dgm:prSet presAssocID="{D5551325-E2D9-451C-8C62-D15256A5262D}" presName="theInnerList" presStyleCnt="0"/>
      <dgm:spPr/>
    </dgm:pt>
    <dgm:pt modelId="{4BF19EEE-AF10-4894-9615-0926CCD9E70B}" type="pres">
      <dgm:prSet presAssocID="{62AAE91F-AEDE-46B4-BAF4-C7FAA07DA756}" presName="childNode" presStyleLbl="node1" presStyleIdx="4" presStyleCnt="9">
        <dgm:presLayoutVars>
          <dgm:bulletEnabled val="1"/>
        </dgm:presLayoutVars>
      </dgm:prSet>
      <dgm:spPr>
        <a:prstGeom prst="roundRect">
          <a:avLst>
            <a:gd name="adj" fmla="val 10000"/>
          </a:avLst>
        </a:prstGeom>
      </dgm:spPr>
      <dgm:t>
        <a:bodyPr/>
        <a:lstStyle/>
        <a:p>
          <a:pPr rtl="1"/>
          <a:endParaRPr lang="he-IL"/>
        </a:p>
      </dgm:t>
    </dgm:pt>
    <dgm:pt modelId="{D14DCFC1-9257-49D0-87A9-BB053EA10489}" type="pres">
      <dgm:prSet presAssocID="{62AAE91F-AEDE-46B4-BAF4-C7FAA07DA756}" presName="aSpace2" presStyleCnt="0"/>
      <dgm:spPr/>
    </dgm:pt>
    <dgm:pt modelId="{0371C4C9-4E4C-44CD-AA82-BA6F7A8AB3D1}" type="pres">
      <dgm:prSet presAssocID="{04E24DB5-AD21-4CD0-8EED-E9FFF35E96FF}" presName="childNode" presStyleLbl="node1" presStyleIdx="5" presStyleCnt="9">
        <dgm:presLayoutVars>
          <dgm:bulletEnabled val="1"/>
        </dgm:presLayoutVars>
      </dgm:prSet>
      <dgm:spPr>
        <a:prstGeom prst="roundRect">
          <a:avLst>
            <a:gd name="adj" fmla="val 10000"/>
          </a:avLst>
        </a:prstGeom>
      </dgm:spPr>
      <dgm:t>
        <a:bodyPr/>
        <a:lstStyle/>
        <a:p>
          <a:pPr rtl="1"/>
          <a:endParaRPr lang="he-IL"/>
        </a:p>
      </dgm:t>
    </dgm:pt>
    <dgm:pt modelId="{17254199-DC25-4730-BBCE-3CD87BEDA91A}" type="pres">
      <dgm:prSet presAssocID="{D5551325-E2D9-451C-8C62-D15256A5262D}" presName="aSpace" presStyleCnt="0"/>
      <dgm:spPr/>
    </dgm:pt>
    <dgm:pt modelId="{854AA424-A5A5-4C7C-8AE0-01E437D23444}" type="pres">
      <dgm:prSet presAssocID="{7AB331CE-8F0E-4F6E-874A-A965470E5EDD}" presName="compNode" presStyleCnt="0"/>
      <dgm:spPr/>
    </dgm:pt>
    <dgm:pt modelId="{F169FE21-B32E-4138-9CB2-5ABC0354E371}" type="pres">
      <dgm:prSet presAssocID="{7AB331CE-8F0E-4F6E-874A-A965470E5EDD}" presName="aNode" presStyleLbl="bgShp" presStyleIdx="4" presStyleCnt="5"/>
      <dgm:spPr>
        <a:prstGeom prst="roundRect">
          <a:avLst>
            <a:gd name="adj" fmla="val 10000"/>
          </a:avLst>
        </a:prstGeom>
      </dgm:spPr>
      <dgm:t>
        <a:bodyPr/>
        <a:lstStyle/>
        <a:p>
          <a:pPr rtl="1"/>
          <a:endParaRPr lang="he-IL"/>
        </a:p>
      </dgm:t>
    </dgm:pt>
    <dgm:pt modelId="{4C079C8E-EE28-4ED1-821D-0512F3D70DA9}" type="pres">
      <dgm:prSet presAssocID="{7AB331CE-8F0E-4F6E-874A-A965470E5EDD}" presName="textNode" presStyleLbl="bgShp" presStyleIdx="4" presStyleCnt="5"/>
      <dgm:spPr/>
      <dgm:t>
        <a:bodyPr/>
        <a:lstStyle/>
        <a:p>
          <a:pPr rtl="1"/>
          <a:endParaRPr lang="he-IL"/>
        </a:p>
      </dgm:t>
    </dgm:pt>
    <dgm:pt modelId="{79D6B9E9-4035-4995-8187-E56CC4528D39}" type="pres">
      <dgm:prSet presAssocID="{7AB331CE-8F0E-4F6E-874A-A965470E5EDD}" presName="compChildNode" presStyleCnt="0"/>
      <dgm:spPr/>
    </dgm:pt>
    <dgm:pt modelId="{50A14817-AB65-4534-B92E-FC5A23C3F9F4}" type="pres">
      <dgm:prSet presAssocID="{7AB331CE-8F0E-4F6E-874A-A965470E5EDD}" presName="theInnerList" presStyleCnt="0"/>
      <dgm:spPr/>
    </dgm:pt>
    <dgm:pt modelId="{23DA048A-C8E9-4550-9848-480AE1EFDBFF}" type="pres">
      <dgm:prSet presAssocID="{05EFF2AD-5BC8-40EC-A5E1-044DE9F24B24}" presName="childNode" presStyleLbl="node1" presStyleIdx="6" presStyleCnt="9">
        <dgm:presLayoutVars>
          <dgm:bulletEnabled val="1"/>
        </dgm:presLayoutVars>
      </dgm:prSet>
      <dgm:spPr>
        <a:prstGeom prst="roundRect">
          <a:avLst>
            <a:gd name="adj" fmla="val 10000"/>
          </a:avLst>
        </a:prstGeom>
      </dgm:spPr>
      <dgm:t>
        <a:bodyPr/>
        <a:lstStyle/>
        <a:p>
          <a:pPr rtl="1"/>
          <a:endParaRPr lang="he-IL"/>
        </a:p>
      </dgm:t>
    </dgm:pt>
    <dgm:pt modelId="{7A48FA9B-F602-49C2-8FBD-5EB579A0D261}" type="pres">
      <dgm:prSet presAssocID="{05EFF2AD-5BC8-40EC-A5E1-044DE9F24B24}" presName="aSpace2" presStyleCnt="0"/>
      <dgm:spPr/>
    </dgm:pt>
    <dgm:pt modelId="{0065A439-98FF-4310-846C-BDBC2407C0C7}" type="pres">
      <dgm:prSet presAssocID="{09EDAF27-CDA4-4CF3-A341-ED08EC10DBF1}" presName="childNode" presStyleLbl="node1" presStyleIdx="7" presStyleCnt="9">
        <dgm:presLayoutVars>
          <dgm:bulletEnabled val="1"/>
        </dgm:presLayoutVars>
      </dgm:prSet>
      <dgm:spPr>
        <a:prstGeom prst="roundRect">
          <a:avLst>
            <a:gd name="adj" fmla="val 10000"/>
          </a:avLst>
        </a:prstGeom>
      </dgm:spPr>
      <dgm:t>
        <a:bodyPr/>
        <a:lstStyle/>
        <a:p>
          <a:pPr rtl="1"/>
          <a:endParaRPr lang="he-IL"/>
        </a:p>
      </dgm:t>
    </dgm:pt>
    <dgm:pt modelId="{3F822548-F68D-4F8F-B731-D43128104774}" type="pres">
      <dgm:prSet presAssocID="{09EDAF27-CDA4-4CF3-A341-ED08EC10DBF1}" presName="aSpace2" presStyleCnt="0"/>
      <dgm:spPr/>
    </dgm:pt>
    <dgm:pt modelId="{E0E84DA7-6F8F-46A2-A6A7-FFE1D61C0C18}" type="pres">
      <dgm:prSet presAssocID="{02421964-A306-4933-BC3B-F39667D12251}" presName="childNode" presStyleLbl="node1" presStyleIdx="8" presStyleCnt="9">
        <dgm:presLayoutVars>
          <dgm:bulletEnabled val="1"/>
        </dgm:presLayoutVars>
      </dgm:prSet>
      <dgm:spPr>
        <a:prstGeom prst="roundRect">
          <a:avLst>
            <a:gd name="adj" fmla="val 10000"/>
          </a:avLst>
        </a:prstGeom>
      </dgm:spPr>
      <dgm:t>
        <a:bodyPr/>
        <a:lstStyle/>
        <a:p>
          <a:pPr rtl="1"/>
          <a:endParaRPr lang="he-IL"/>
        </a:p>
      </dgm:t>
    </dgm:pt>
  </dgm:ptLst>
  <dgm:cxnLst>
    <dgm:cxn modelId="{28A6EBE6-B37C-4F9A-898D-4886C6FF17FC}" srcId="{FC063EC9-7767-4646-8BD3-4F583DA2B4E4}" destId="{421805E6-C4A5-4442-A8C9-5D5E632B9FD7}" srcOrd="0" destOrd="0" parTransId="{4EC935B1-BEBD-430B-8C5B-707EEA6605C8}" sibTransId="{422CF848-B62F-4885-8FEC-A116924C6F3D}"/>
    <dgm:cxn modelId="{27C5E2A8-CBD7-4A14-B81B-95A22C7CB5A7}" srcId="{D5551325-E2D9-451C-8C62-D15256A5262D}" destId="{62AAE91F-AEDE-46B4-BAF4-C7FAA07DA756}" srcOrd="0" destOrd="0" parTransId="{08AF7445-44A6-47EC-8E07-23F3100A6B0A}" sibTransId="{9A20E0E1-65B2-45D4-B114-9FEEDB11B292}"/>
    <dgm:cxn modelId="{FCE2D583-C963-4D2C-A172-DC505643B860}" type="presOf" srcId="{D0DDE0F3-BC66-4422-9482-DE91ADB97236}" destId="{5AA12F1A-4D90-48C8-AF73-69781B10A032}" srcOrd="1" destOrd="0" presId="urn:microsoft.com/office/officeart/2005/8/layout/lProcess2"/>
    <dgm:cxn modelId="{02253A8A-A2B7-4B58-B19F-121F700E2704}" type="presOf" srcId="{FC063EC9-7767-4646-8BD3-4F583DA2B4E4}" destId="{D139C5DE-9DAC-46C9-B0DA-DE1B64453499}" srcOrd="0" destOrd="0" presId="urn:microsoft.com/office/officeart/2005/8/layout/lProcess2"/>
    <dgm:cxn modelId="{D5D941D1-966F-4061-BE58-FC9ECF57FF95}" type="presOf" srcId="{09EDAF27-CDA4-4CF3-A341-ED08EC10DBF1}" destId="{0065A439-98FF-4310-846C-BDBC2407C0C7}" srcOrd="0" destOrd="0" presId="urn:microsoft.com/office/officeart/2005/8/layout/lProcess2"/>
    <dgm:cxn modelId="{80C8244F-8070-4922-BD8D-AE8CB6430A2D}" type="presOf" srcId="{62AAE91F-AEDE-46B4-BAF4-C7FAA07DA756}" destId="{4BF19EEE-AF10-4894-9615-0926CCD9E70B}" srcOrd="0" destOrd="0" presId="urn:microsoft.com/office/officeart/2005/8/layout/lProcess2"/>
    <dgm:cxn modelId="{72DBB81D-1097-4AA8-8DA8-73B5989C61B9}" type="presOf" srcId="{D5551325-E2D9-451C-8C62-D15256A5262D}" destId="{F3F01A3B-9A51-42E9-833D-42052AABDF72}" srcOrd="0" destOrd="0" presId="urn:microsoft.com/office/officeart/2005/8/layout/lProcess2"/>
    <dgm:cxn modelId="{30687B94-1661-4D37-B1E4-169EB4D9D977}" type="presOf" srcId="{7AB331CE-8F0E-4F6E-874A-A965470E5EDD}" destId="{4C079C8E-EE28-4ED1-821D-0512F3D70DA9}" srcOrd="1" destOrd="0" presId="urn:microsoft.com/office/officeart/2005/8/layout/lProcess2"/>
    <dgm:cxn modelId="{4640F419-A45D-4B76-A68C-064E683CDFF4}" srcId="{950DBCE6-7437-4FC2-9693-EFAB7F2C9C2B}" destId="{FC063EC9-7767-4646-8BD3-4F583DA2B4E4}" srcOrd="1" destOrd="0" parTransId="{A6601034-F8D4-4081-9D22-9CCF6F77B921}" sibTransId="{EB5875FC-FB43-4975-BFD4-9FEBE64CA963}"/>
    <dgm:cxn modelId="{3A9569A0-F4C2-42A8-83F4-94C37F854489}" type="presOf" srcId="{D0DDE0F3-BC66-4422-9482-DE91ADB97236}" destId="{8C7DFED6-9158-4796-93E4-276D5D7573BE}" srcOrd="0" destOrd="0" presId="urn:microsoft.com/office/officeart/2005/8/layout/lProcess2"/>
    <dgm:cxn modelId="{8D44A240-FB3F-422C-9100-667C8112656B}" srcId="{950DBCE6-7437-4FC2-9693-EFAB7F2C9C2B}" destId="{7AB331CE-8F0E-4F6E-874A-A965470E5EDD}" srcOrd="4" destOrd="0" parTransId="{01BE80C5-91E2-432B-9046-10DE9CE3D877}" sibTransId="{908992C4-2577-4E2C-916B-33D5C6CA4FEF}"/>
    <dgm:cxn modelId="{0AC958CD-A4D1-43E1-BF01-274CCCBD441C}" type="presOf" srcId="{02421964-A306-4933-BC3B-F39667D12251}" destId="{E0E84DA7-6F8F-46A2-A6A7-FFE1D61C0C18}" srcOrd="0" destOrd="0" presId="urn:microsoft.com/office/officeart/2005/8/layout/lProcess2"/>
    <dgm:cxn modelId="{3DBC4E88-C35D-406E-B09E-AEEE26FC3198}" type="presOf" srcId="{5C7CCB34-D30A-4226-833C-AC711DADD3D6}" destId="{71DB6593-E850-41F6-A774-87F5CA780235}" srcOrd="1" destOrd="0" presId="urn:microsoft.com/office/officeart/2005/8/layout/lProcess2"/>
    <dgm:cxn modelId="{3235D56B-5C5C-41AB-8FE6-C6AACE09B333}" srcId="{D0DDE0F3-BC66-4422-9482-DE91ADB97236}" destId="{4D74BD77-0139-453B-97D4-C6C7FD767D97}" srcOrd="0" destOrd="0" parTransId="{75D18FF9-32DE-46FF-AA1A-ACD4251AE208}" sibTransId="{78C25ADD-8E79-4525-AA32-7C6D418CB3DC}"/>
    <dgm:cxn modelId="{A2530D77-B7DA-4A96-827C-238AB1D1D3E5}" type="presOf" srcId="{FC063EC9-7767-4646-8BD3-4F583DA2B4E4}" destId="{C9135E31-860C-4130-B823-E0651050A16B}" srcOrd="1" destOrd="0" presId="urn:microsoft.com/office/officeart/2005/8/layout/lProcess2"/>
    <dgm:cxn modelId="{8F504252-99FE-4C73-BF01-4C9A6F5B3CFF}" srcId="{950DBCE6-7437-4FC2-9693-EFAB7F2C9C2B}" destId="{D0DDE0F3-BC66-4422-9482-DE91ADB97236}" srcOrd="2" destOrd="0" parTransId="{AA999609-DFBC-48FA-B078-66D3A8F4A112}" sibTransId="{0CF9143A-7BB2-4A0B-AF2A-D91B16A44EC5}"/>
    <dgm:cxn modelId="{591C79E3-0305-426A-9613-5DB087C2EA81}" srcId="{D0DDE0F3-BC66-4422-9482-DE91ADB97236}" destId="{A658A992-F179-4DEF-BB46-17E8B3F2122E}" srcOrd="1" destOrd="0" parTransId="{FC469F7E-A3AA-4F61-B172-36ECDB67EA63}" sibTransId="{6B4CFF1D-72CA-4BAC-AF53-9942F2F0F8FD}"/>
    <dgm:cxn modelId="{6846A4E7-A13F-4633-BED2-60A2BDF426AD}" srcId="{7AB331CE-8F0E-4F6E-874A-A965470E5EDD}" destId="{05EFF2AD-5BC8-40EC-A5E1-044DE9F24B24}" srcOrd="0" destOrd="0" parTransId="{C832274C-6204-4A76-978C-A8998F5815CF}" sibTransId="{D77C915B-A4EA-45BF-8224-8C6C1BFDCA80}"/>
    <dgm:cxn modelId="{FF40974E-1B5C-45EF-B531-A7910FE143C0}" type="presOf" srcId="{7AB331CE-8F0E-4F6E-874A-A965470E5EDD}" destId="{F169FE21-B32E-4138-9CB2-5ABC0354E371}" srcOrd="0" destOrd="0" presId="urn:microsoft.com/office/officeart/2005/8/layout/lProcess2"/>
    <dgm:cxn modelId="{77C3FDCF-951B-4F25-9A81-4431811D98B9}" type="presOf" srcId="{93334CC8-124E-4A2D-9FB2-25B4AE1FBED9}" destId="{B84323DE-074C-4EBF-B2D1-C221441527A3}" srcOrd="0" destOrd="0" presId="urn:microsoft.com/office/officeart/2005/8/layout/lProcess2"/>
    <dgm:cxn modelId="{87A3273C-4733-44A6-9243-2D04DB85FD3E}" type="presOf" srcId="{4D74BD77-0139-453B-97D4-C6C7FD767D97}" destId="{ED24754D-FFBC-4E25-8213-97F4973C87F0}" srcOrd="0" destOrd="0" presId="urn:microsoft.com/office/officeart/2005/8/layout/lProcess2"/>
    <dgm:cxn modelId="{54E3505B-B092-479B-B3F6-8D517C29C3C2}" type="presOf" srcId="{D5551325-E2D9-451C-8C62-D15256A5262D}" destId="{8CA34A0E-D9AC-4AFA-A5DB-9A7475130BBF}" srcOrd="1" destOrd="0" presId="urn:microsoft.com/office/officeart/2005/8/layout/lProcess2"/>
    <dgm:cxn modelId="{7F50E869-D26F-4491-9CFA-402D379A642F}" srcId="{5C7CCB34-D30A-4226-833C-AC711DADD3D6}" destId="{93334CC8-124E-4A2D-9FB2-25B4AE1FBED9}" srcOrd="0" destOrd="0" parTransId="{0024D441-1DE9-442A-9D98-902997E2232B}" sibTransId="{D360EF94-1B66-469B-BFDB-70379FB0AB15}"/>
    <dgm:cxn modelId="{98956B83-A489-4FC7-9C08-E81A0A6900E8}" type="presOf" srcId="{05EFF2AD-5BC8-40EC-A5E1-044DE9F24B24}" destId="{23DA048A-C8E9-4550-9848-480AE1EFDBFF}" srcOrd="0" destOrd="0" presId="urn:microsoft.com/office/officeart/2005/8/layout/lProcess2"/>
    <dgm:cxn modelId="{D695312D-E01C-4CB9-912A-06F60634AB60}" srcId="{950DBCE6-7437-4FC2-9693-EFAB7F2C9C2B}" destId="{5C7CCB34-D30A-4226-833C-AC711DADD3D6}" srcOrd="0" destOrd="0" parTransId="{52CBD349-19FB-417C-A55F-C2712B5284D4}" sibTransId="{80814411-B033-416D-AD88-98994D253AA2}"/>
    <dgm:cxn modelId="{4DBFB0C0-ABFF-44FC-B7F3-DC3217F9B3BC}" type="presOf" srcId="{950DBCE6-7437-4FC2-9693-EFAB7F2C9C2B}" destId="{C3A58788-E2FA-4CED-B520-F7BDF3DB67DC}" srcOrd="0" destOrd="0" presId="urn:microsoft.com/office/officeart/2005/8/layout/lProcess2"/>
    <dgm:cxn modelId="{3CB0D605-DB5B-4635-A6BB-87E2936D740D}" srcId="{D5551325-E2D9-451C-8C62-D15256A5262D}" destId="{04E24DB5-AD21-4CD0-8EED-E9FFF35E96FF}" srcOrd="1" destOrd="0" parTransId="{038F6FB1-D8A5-471D-87D5-F46BB451CFFB}" sibTransId="{DAFA01DD-3248-4A7A-94C9-5D69A5CE0702}"/>
    <dgm:cxn modelId="{2B40998D-ED5F-415E-AC90-588DB02276EF}" type="presOf" srcId="{421805E6-C4A5-4442-A8C9-5D5E632B9FD7}" destId="{BC68B146-588B-47C9-980F-463107F107E2}" srcOrd="0" destOrd="0" presId="urn:microsoft.com/office/officeart/2005/8/layout/lProcess2"/>
    <dgm:cxn modelId="{CE278AA4-FF4A-4448-BB82-0E0D72D077ED}" type="presOf" srcId="{04E24DB5-AD21-4CD0-8EED-E9FFF35E96FF}" destId="{0371C4C9-4E4C-44CD-AA82-BA6F7A8AB3D1}" srcOrd="0" destOrd="0" presId="urn:microsoft.com/office/officeart/2005/8/layout/lProcess2"/>
    <dgm:cxn modelId="{6B31A3E7-78F0-4FE1-8DDB-DBD2F8D39167}" srcId="{950DBCE6-7437-4FC2-9693-EFAB7F2C9C2B}" destId="{D5551325-E2D9-451C-8C62-D15256A5262D}" srcOrd="3" destOrd="0" parTransId="{CF0CC33D-7C27-4A94-8F84-D02859E13C86}" sibTransId="{A38C6212-EE08-48EB-83CF-D480F36029D9}"/>
    <dgm:cxn modelId="{567E0FC7-E69D-470D-8418-A1117C915541}" type="presOf" srcId="{5C7CCB34-D30A-4226-833C-AC711DADD3D6}" destId="{B0CDD3BC-2C0E-42C6-B07F-54117B045F05}" srcOrd="0" destOrd="0" presId="urn:microsoft.com/office/officeart/2005/8/layout/lProcess2"/>
    <dgm:cxn modelId="{200450D1-5D23-45EF-AB2C-5AEE773F036F}" srcId="{7AB331CE-8F0E-4F6E-874A-A965470E5EDD}" destId="{09EDAF27-CDA4-4CF3-A341-ED08EC10DBF1}" srcOrd="1" destOrd="0" parTransId="{C4AC464C-997A-4C4D-8885-226755F73653}" sibTransId="{3F28033E-4A4C-46BE-863C-D15AA51FCA4E}"/>
    <dgm:cxn modelId="{837E33E2-D38A-4C43-A967-D1A8E1E3E01B}" type="presOf" srcId="{A658A992-F179-4DEF-BB46-17E8B3F2122E}" destId="{58C78859-2608-4D2A-BD4E-862BA13331D4}" srcOrd="0" destOrd="0" presId="urn:microsoft.com/office/officeart/2005/8/layout/lProcess2"/>
    <dgm:cxn modelId="{3100521D-4D74-4827-AFA4-4773A1EA30BB}" srcId="{7AB331CE-8F0E-4F6E-874A-A965470E5EDD}" destId="{02421964-A306-4933-BC3B-F39667D12251}" srcOrd="2" destOrd="0" parTransId="{12C9E842-13FB-40CF-BB62-66C78281B2F4}" sibTransId="{59309089-D62B-4DE4-B5B5-0610F1DBD500}"/>
    <dgm:cxn modelId="{2ABCB4A5-B3B5-4738-ABF7-E74CEE099D5C}" type="presParOf" srcId="{C3A58788-E2FA-4CED-B520-F7BDF3DB67DC}" destId="{5792A6B4-9DB9-485C-8D59-7D3C265FD449}" srcOrd="0" destOrd="0" presId="urn:microsoft.com/office/officeart/2005/8/layout/lProcess2"/>
    <dgm:cxn modelId="{D3CBD743-FB6B-47BD-B3A0-9FC69C27AE29}" type="presParOf" srcId="{5792A6B4-9DB9-485C-8D59-7D3C265FD449}" destId="{B0CDD3BC-2C0E-42C6-B07F-54117B045F05}" srcOrd="0" destOrd="0" presId="urn:microsoft.com/office/officeart/2005/8/layout/lProcess2"/>
    <dgm:cxn modelId="{21A2C8E5-DB19-43C1-A8B8-BF00CAA3F79A}" type="presParOf" srcId="{5792A6B4-9DB9-485C-8D59-7D3C265FD449}" destId="{71DB6593-E850-41F6-A774-87F5CA780235}" srcOrd="1" destOrd="0" presId="urn:microsoft.com/office/officeart/2005/8/layout/lProcess2"/>
    <dgm:cxn modelId="{A67210F1-7549-47B1-A0BE-BA83B60A39F6}" type="presParOf" srcId="{5792A6B4-9DB9-485C-8D59-7D3C265FD449}" destId="{B9F63469-F555-4809-A440-0D11520BE3C2}" srcOrd="2" destOrd="0" presId="urn:microsoft.com/office/officeart/2005/8/layout/lProcess2"/>
    <dgm:cxn modelId="{83E2C5F3-053D-4F5C-8DCE-C8DF34E6D462}" type="presParOf" srcId="{B9F63469-F555-4809-A440-0D11520BE3C2}" destId="{18BD450B-60A2-4E10-90BA-2B9C27C0AA3A}" srcOrd="0" destOrd="0" presId="urn:microsoft.com/office/officeart/2005/8/layout/lProcess2"/>
    <dgm:cxn modelId="{4D3F6ACC-58B8-4132-983F-352242941936}" type="presParOf" srcId="{18BD450B-60A2-4E10-90BA-2B9C27C0AA3A}" destId="{B84323DE-074C-4EBF-B2D1-C221441527A3}" srcOrd="0" destOrd="0" presId="urn:microsoft.com/office/officeart/2005/8/layout/lProcess2"/>
    <dgm:cxn modelId="{B6160C2A-F7B6-4BC0-9298-8419FB7BD8BF}" type="presParOf" srcId="{C3A58788-E2FA-4CED-B520-F7BDF3DB67DC}" destId="{2C1A4B39-C240-4136-B450-132AC33FE535}" srcOrd="1" destOrd="0" presId="urn:microsoft.com/office/officeart/2005/8/layout/lProcess2"/>
    <dgm:cxn modelId="{A420E3A2-D263-4A84-8636-3BCB73FA28FA}" type="presParOf" srcId="{C3A58788-E2FA-4CED-B520-F7BDF3DB67DC}" destId="{37A70829-178D-486F-B70E-F234E2124485}" srcOrd="2" destOrd="0" presId="urn:microsoft.com/office/officeart/2005/8/layout/lProcess2"/>
    <dgm:cxn modelId="{7A796F47-20B9-486C-8FB6-3BAA0E9918EC}" type="presParOf" srcId="{37A70829-178D-486F-B70E-F234E2124485}" destId="{D139C5DE-9DAC-46C9-B0DA-DE1B64453499}" srcOrd="0" destOrd="0" presId="urn:microsoft.com/office/officeart/2005/8/layout/lProcess2"/>
    <dgm:cxn modelId="{57A1F4A2-44B5-4360-A790-640800A442CE}" type="presParOf" srcId="{37A70829-178D-486F-B70E-F234E2124485}" destId="{C9135E31-860C-4130-B823-E0651050A16B}" srcOrd="1" destOrd="0" presId="urn:microsoft.com/office/officeart/2005/8/layout/lProcess2"/>
    <dgm:cxn modelId="{1FCA206C-0604-47FA-B381-99247B64A807}" type="presParOf" srcId="{37A70829-178D-486F-B70E-F234E2124485}" destId="{759506D5-B356-4C1A-82DE-1A9656A23343}" srcOrd="2" destOrd="0" presId="urn:microsoft.com/office/officeart/2005/8/layout/lProcess2"/>
    <dgm:cxn modelId="{2C2F2ABE-97DE-466C-AECD-7740E75E7DC8}" type="presParOf" srcId="{759506D5-B356-4C1A-82DE-1A9656A23343}" destId="{5CAA6541-BE93-4EBC-A7F5-D3975607C03C}" srcOrd="0" destOrd="0" presId="urn:microsoft.com/office/officeart/2005/8/layout/lProcess2"/>
    <dgm:cxn modelId="{1523E8FE-CDBC-4713-A5B4-CF2E7B74F755}" type="presParOf" srcId="{5CAA6541-BE93-4EBC-A7F5-D3975607C03C}" destId="{BC68B146-588B-47C9-980F-463107F107E2}" srcOrd="0" destOrd="0" presId="urn:microsoft.com/office/officeart/2005/8/layout/lProcess2"/>
    <dgm:cxn modelId="{1D620181-14AD-4566-8CA8-95199A2BC68F}" type="presParOf" srcId="{C3A58788-E2FA-4CED-B520-F7BDF3DB67DC}" destId="{7DC72303-5A4B-4F2D-B610-7DD553437121}" srcOrd="3" destOrd="0" presId="urn:microsoft.com/office/officeart/2005/8/layout/lProcess2"/>
    <dgm:cxn modelId="{A9CD4B9C-E60E-49CC-AD72-8D79EE355A8D}" type="presParOf" srcId="{C3A58788-E2FA-4CED-B520-F7BDF3DB67DC}" destId="{42F949A3-AE80-4CA6-B959-030BF3B9D6FE}" srcOrd="4" destOrd="0" presId="urn:microsoft.com/office/officeart/2005/8/layout/lProcess2"/>
    <dgm:cxn modelId="{E8495F72-1A1F-4D02-8F47-3CCEB34BA78C}" type="presParOf" srcId="{42F949A3-AE80-4CA6-B959-030BF3B9D6FE}" destId="{8C7DFED6-9158-4796-93E4-276D5D7573BE}" srcOrd="0" destOrd="0" presId="urn:microsoft.com/office/officeart/2005/8/layout/lProcess2"/>
    <dgm:cxn modelId="{29FBDBA3-4D88-4FEB-909C-3B53DF350065}" type="presParOf" srcId="{42F949A3-AE80-4CA6-B959-030BF3B9D6FE}" destId="{5AA12F1A-4D90-48C8-AF73-69781B10A032}" srcOrd="1" destOrd="0" presId="urn:microsoft.com/office/officeart/2005/8/layout/lProcess2"/>
    <dgm:cxn modelId="{3D279BD2-ADA0-408A-AFC9-66053B20589F}" type="presParOf" srcId="{42F949A3-AE80-4CA6-B959-030BF3B9D6FE}" destId="{A896C5DC-7D33-4F24-B998-EC88B73574D3}" srcOrd="2" destOrd="0" presId="urn:microsoft.com/office/officeart/2005/8/layout/lProcess2"/>
    <dgm:cxn modelId="{2181E65F-FABA-4AAA-AC30-D87F3FFFC65E}" type="presParOf" srcId="{A896C5DC-7D33-4F24-B998-EC88B73574D3}" destId="{E1B82B4F-5819-4C18-8740-F6D013D7F4BB}" srcOrd="0" destOrd="0" presId="urn:microsoft.com/office/officeart/2005/8/layout/lProcess2"/>
    <dgm:cxn modelId="{60EB9049-94B7-4968-A619-E0414289DD3C}" type="presParOf" srcId="{E1B82B4F-5819-4C18-8740-F6D013D7F4BB}" destId="{ED24754D-FFBC-4E25-8213-97F4973C87F0}" srcOrd="0" destOrd="0" presId="urn:microsoft.com/office/officeart/2005/8/layout/lProcess2"/>
    <dgm:cxn modelId="{73C0B982-8F41-4AA4-AC9B-B2818023DA89}" type="presParOf" srcId="{E1B82B4F-5819-4C18-8740-F6D013D7F4BB}" destId="{38B8460C-6789-4991-A3D4-899B87195B5F}" srcOrd="1" destOrd="0" presId="urn:microsoft.com/office/officeart/2005/8/layout/lProcess2"/>
    <dgm:cxn modelId="{615B7A60-D4BB-42F2-89FE-43A134C775F7}" type="presParOf" srcId="{E1B82B4F-5819-4C18-8740-F6D013D7F4BB}" destId="{58C78859-2608-4D2A-BD4E-862BA13331D4}" srcOrd="2" destOrd="0" presId="urn:microsoft.com/office/officeart/2005/8/layout/lProcess2"/>
    <dgm:cxn modelId="{DFE1E1AD-6547-4958-B5F5-68CDE6D9D66E}" type="presParOf" srcId="{C3A58788-E2FA-4CED-B520-F7BDF3DB67DC}" destId="{65145769-B6E5-4570-BFDC-B05AAD40756B}" srcOrd="5" destOrd="0" presId="urn:microsoft.com/office/officeart/2005/8/layout/lProcess2"/>
    <dgm:cxn modelId="{93A475CC-1851-463C-92E8-F1A8EC8A8E10}" type="presParOf" srcId="{C3A58788-E2FA-4CED-B520-F7BDF3DB67DC}" destId="{B5FD2C3B-EA7D-4317-9650-4E60C60F920D}" srcOrd="6" destOrd="0" presId="urn:microsoft.com/office/officeart/2005/8/layout/lProcess2"/>
    <dgm:cxn modelId="{B8925441-E609-4C8E-9A13-521FCEEEEDAB}" type="presParOf" srcId="{B5FD2C3B-EA7D-4317-9650-4E60C60F920D}" destId="{F3F01A3B-9A51-42E9-833D-42052AABDF72}" srcOrd="0" destOrd="0" presId="urn:microsoft.com/office/officeart/2005/8/layout/lProcess2"/>
    <dgm:cxn modelId="{BA8F9616-883D-4F88-9BB6-5A01593C507B}" type="presParOf" srcId="{B5FD2C3B-EA7D-4317-9650-4E60C60F920D}" destId="{8CA34A0E-D9AC-4AFA-A5DB-9A7475130BBF}" srcOrd="1" destOrd="0" presId="urn:microsoft.com/office/officeart/2005/8/layout/lProcess2"/>
    <dgm:cxn modelId="{B8767670-29D8-4D93-B68B-39E837340017}" type="presParOf" srcId="{B5FD2C3B-EA7D-4317-9650-4E60C60F920D}" destId="{796856B1-A614-4FE4-9057-6A83B872A56D}" srcOrd="2" destOrd="0" presId="urn:microsoft.com/office/officeart/2005/8/layout/lProcess2"/>
    <dgm:cxn modelId="{06FC10D9-7EC7-4C2A-A666-663C098721EC}" type="presParOf" srcId="{796856B1-A614-4FE4-9057-6A83B872A56D}" destId="{B43C5123-47C6-4B0F-AF95-7AFAEE9CACBB}" srcOrd="0" destOrd="0" presId="urn:microsoft.com/office/officeart/2005/8/layout/lProcess2"/>
    <dgm:cxn modelId="{3EC6D401-23A5-4918-A217-783E232EEEEF}" type="presParOf" srcId="{B43C5123-47C6-4B0F-AF95-7AFAEE9CACBB}" destId="{4BF19EEE-AF10-4894-9615-0926CCD9E70B}" srcOrd="0" destOrd="0" presId="urn:microsoft.com/office/officeart/2005/8/layout/lProcess2"/>
    <dgm:cxn modelId="{8DEABF60-444B-4CAC-9125-292C793E24F6}" type="presParOf" srcId="{B43C5123-47C6-4B0F-AF95-7AFAEE9CACBB}" destId="{D14DCFC1-9257-49D0-87A9-BB053EA10489}" srcOrd="1" destOrd="0" presId="urn:microsoft.com/office/officeart/2005/8/layout/lProcess2"/>
    <dgm:cxn modelId="{B8F0ACD1-E2D6-4401-A5B0-EF8A1AC53A54}" type="presParOf" srcId="{B43C5123-47C6-4B0F-AF95-7AFAEE9CACBB}" destId="{0371C4C9-4E4C-44CD-AA82-BA6F7A8AB3D1}" srcOrd="2" destOrd="0" presId="urn:microsoft.com/office/officeart/2005/8/layout/lProcess2"/>
    <dgm:cxn modelId="{FBDA09EE-0D5B-4F81-952F-4C0951D7F1C1}" type="presParOf" srcId="{C3A58788-E2FA-4CED-B520-F7BDF3DB67DC}" destId="{17254199-DC25-4730-BBCE-3CD87BEDA91A}" srcOrd="7" destOrd="0" presId="urn:microsoft.com/office/officeart/2005/8/layout/lProcess2"/>
    <dgm:cxn modelId="{0A4E4A38-94EC-4688-B80F-F0A6D95087E4}" type="presParOf" srcId="{C3A58788-E2FA-4CED-B520-F7BDF3DB67DC}" destId="{854AA424-A5A5-4C7C-8AE0-01E437D23444}" srcOrd="8" destOrd="0" presId="urn:microsoft.com/office/officeart/2005/8/layout/lProcess2"/>
    <dgm:cxn modelId="{661DA831-43DF-4ED0-BF63-9AC4DD7B62A2}" type="presParOf" srcId="{854AA424-A5A5-4C7C-8AE0-01E437D23444}" destId="{F169FE21-B32E-4138-9CB2-5ABC0354E371}" srcOrd="0" destOrd="0" presId="urn:microsoft.com/office/officeart/2005/8/layout/lProcess2"/>
    <dgm:cxn modelId="{45DF5F82-B7E7-46F5-A622-8613EDD2837C}" type="presParOf" srcId="{854AA424-A5A5-4C7C-8AE0-01E437D23444}" destId="{4C079C8E-EE28-4ED1-821D-0512F3D70DA9}" srcOrd="1" destOrd="0" presId="urn:microsoft.com/office/officeart/2005/8/layout/lProcess2"/>
    <dgm:cxn modelId="{43F202AE-AD74-44BD-A725-837DC6E1FE61}" type="presParOf" srcId="{854AA424-A5A5-4C7C-8AE0-01E437D23444}" destId="{79D6B9E9-4035-4995-8187-E56CC4528D39}" srcOrd="2" destOrd="0" presId="urn:microsoft.com/office/officeart/2005/8/layout/lProcess2"/>
    <dgm:cxn modelId="{897F2E53-9CF2-4034-9C80-44B8354BEF7E}" type="presParOf" srcId="{79D6B9E9-4035-4995-8187-E56CC4528D39}" destId="{50A14817-AB65-4534-B92E-FC5A23C3F9F4}" srcOrd="0" destOrd="0" presId="urn:microsoft.com/office/officeart/2005/8/layout/lProcess2"/>
    <dgm:cxn modelId="{923C907E-53F4-434E-868C-C71BD80A3554}" type="presParOf" srcId="{50A14817-AB65-4534-B92E-FC5A23C3F9F4}" destId="{23DA048A-C8E9-4550-9848-480AE1EFDBFF}" srcOrd="0" destOrd="0" presId="urn:microsoft.com/office/officeart/2005/8/layout/lProcess2"/>
    <dgm:cxn modelId="{A76EC4D3-E2FC-4AD0-AC5D-C86776E0C995}" type="presParOf" srcId="{50A14817-AB65-4534-B92E-FC5A23C3F9F4}" destId="{7A48FA9B-F602-49C2-8FBD-5EB579A0D261}" srcOrd="1" destOrd="0" presId="urn:microsoft.com/office/officeart/2005/8/layout/lProcess2"/>
    <dgm:cxn modelId="{D2B3AAA4-0F52-4BAA-BFD6-4DCCD0CF3F5E}" type="presParOf" srcId="{50A14817-AB65-4534-B92E-FC5A23C3F9F4}" destId="{0065A439-98FF-4310-846C-BDBC2407C0C7}" srcOrd="2" destOrd="0" presId="urn:microsoft.com/office/officeart/2005/8/layout/lProcess2"/>
    <dgm:cxn modelId="{4FA44A7D-C936-4B8A-8C76-3A56F3C6E475}" type="presParOf" srcId="{50A14817-AB65-4534-B92E-FC5A23C3F9F4}" destId="{3F822548-F68D-4F8F-B731-D43128104774}" srcOrd="3" destOrd="0" presId="urn:microsoft.com/office/officeart/2005/8/layout/lProcess2"/>
    <dgm:cxn modelId="{9CDE710A-E35F-4B8F-9F4E-A948B14FEC26}" type="presParOf" srcId="{50A14817-AB65-4534-B92E-FC5A23C3F9F4}" destId="{E0E84DA7-6F8F-46A2-A6A7-FFE1D61C0C18}" srcOrd="4" destOrd="0" presId="urn:microsoft.com/office/officeart/2005/8/layout/lProcess2"/>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950DBCE6-7437-4FC2-9693-EFAB7F2C9C2B}" type="doc">
      <dgm:prSet loTypeId="urn:microsoft.com/office/officeart/2005/8/layout/lProcess2" loCatId="list" qsTypeId="urn:microsoft.com/office/officeart/2005/8/quickstyle/simple1" qsCatId="simple" csTypeId="urn:microsoft.com/office/officeart/2005/8/colors/accent1_2" csCatId="accent1" phldr="1"/>
      <dgm:spPr/>
      <dgm:t>
        <a:bodyPr/>
        <a:lstStyle/>
        <a:p>
          <a:pPr rtl="1"/>
          <a:endParaRPr lang="he-IL"/>
        </a:p>
      </dgm:t>
    </dgm:pt>
    <dgm:pt modelId="{D0DDE0F3-BC66-4422-9482-DE91ADB97236}">
      <dgm:prSet phldrT="[טקסט]">
        <dgm:style>
          <a:lnRef idx="1">
            <a:schemeClr val="accent6"/>
          </a:lnRef>
          <a:fillRef idx="2">
            <a:schemeClr val="accent6"/>
          </a:fillRef>
          <a:effectRef idx="1">
            <a:schemeClr val="accent6"/>
          </a:effectRef>
          <a:fontRef idx="minor">
            <a:schemeClr val="dk1"/>
          </a:fontRef>
        </dgm:style>
      </dgm:prSet>
      <dgm:spPr>
        <a:xfrm>
          <a:off x="2286978" y="0"/>
          <a:ext cx="1062302" cy="3981450"/>
        </a:xfrm>
        <a:ln/>
      </dgm:spPr>
      <dgm:t>
        <a:bodyPr/>
        <a:lstStyle/>
        <a:p>
          <a:pPr rtl="1"/>
          <a:r>
            <a:rPr lang="he-IL" b="1">
              <a:solidFill>
                <a:srgbClr val="FF0000"/>
              </a:solidFill>
              <a:latin typeface="Calibri"/>
              <a:ea typeface="+mn-ea"/>
              <a:cs typeface="Arial"/>
            </a:rPr>
            <a:t>מדעי החיים - ביולגיה</a:t>
          </a:r>
        </a:p>
      </dgm:t>
    </dgm:pt>
    <dgm:pt modelId="{AA999609-DFBC-48FA-B078-66D3A8F4A112}" type="parTrans" cxnId="{8F504252-99FE-4C73-BF01-4C9A6F5B3CFF}">
      <dgm:prSet/>
      <dgm:spPr/>
      <dgm:t>
        <a:bodyPr/>
        <a:lstStyle/>
        <a:p>
          <a:pPr rtl="1"/>
          <a:endParaRPr lang="he-IL"/>
        </a:p>
      </dgm:t>
    </dgm:pt>
    <dgm:pt modelId="{0CF9143A-7BB2-4A0B-AF2A-D91B16A44EC5}" type="sibTrans" cxnId="{8F504252-99FE-4C73-BF01-4C9A6F5B3CFF}">
      <dgm:prSet/>
      <dgm:spPr/>
      <dgm:t>
        <a:bodyPr/>
        <a:lstStyle/>
        <a:p>
          <a:pPr rtl="1"/>
          <a:endParaRPr lang="he-IL"/>
        </a:p>
      </dgm:t>
    </dgm:pt>
    <dgm:pt modelId="{4D74BD77-0139-453B-97D4-C6C7FD767D97}">
      <dgm:prSet phldrT="[טקסט]">
        <dgm:style>
          <a:lnRef idx="2">
            <a:schemeClr val="accent1"/>
          </a:lnRef>
          <a:fillRef idx="1">
            <a:schemeClr val="lt1"/>
          </a:fillRef>
          <a:effectRef idx="0">
            <a:schemeClr val="accent1"/>
          </a:effectRef>
          <a:fontRef idx="minor">
            <a:schemeClr val="dk1"/>
          </a:fontRef>
        </dgm:style>
      </dgm:prSet>
      <dgm:spPr>
        <a:xfrm>
          <a:off x="2393208" y="1195601"/>
          <a:ext cx="849842" cy="1200461"/>
        </a:xfrm>
        <a:ln w="28575"/>
      </dgm:spPr>
      <dgm:t>
        <a:bodyPr/>
        <a:lstStyle/>
        <a:p>
          <a:pPr rtl="1"/>
          <a:r>
            <a:rPr lang="he-IL" b="1" cap="none" spc="0">
              <a:ln w="0"/>
              <a:solidFill>
                <a:schemeClr val="tx1"/>
              </a:solidFill>
              <a:effectLst>
                <a:outerShdw blurRad="38100" dist="19050" dir="2700000" algn="tl" rotWithShape="0">
                  <a:schemeClr val="dk1">
                    <a:alpha val="40000"/>
                  </a:schemeClr>
                </a:outerShdw>
              </a:effectLst>
              <a:latin typeface="Calibri"/>
              <a:ea typeface="+mn-ea"/>
              <a:cs typeface="Arial"/>
            </a:rPr>
            <a:t>מערכות ותהליכים ביצורים חיים</a:t>
          </a:r>
        </a:p>
      </dgm:t>
    </dgm:pt>
    <dgm:pt modelId="{75D18FF9-32DE-46FF-AA1A-ACD4251AE208}" type="parTrans" cxnId="{3235D56B-5C5C-41AB-8FE6-C6AACE09B333}">
      <dgm:prSet/>
      <dgm:spPr/>
      <dgm:t>
        <a:bodyPr/>
        <a:lstStyle/>
        <a:p>
          <a:pPr rtl="1"/>
          <a:endParaRPr lang="he-IL"/>
        </a:p>
      </dgm:t>
    </dgm:pt>
    <dgm:pt modelId="{78C25ADD-8E79-4525-AA32-7C6D418CB3DC}" type="sibTrans" cxnId="{3235D56B-5C5C-41AB-8FE6-C6AACE09B333}">
      <dgm:prSet/>
      <dgm:spPr/>
      <dgm:t>
        <a:bodyPr/>
        <a:lstStyle/>
        <a:p>
          <a:pPr rtl="1"/>
          <a:endParaRPr lang="he-IL"/>
        </a:p>
      </dgm:t>
    </dgm:pt>
    <dgm:pt modelId="{A658A992-F179-4DEF-BB46-17E8B3F2122E}">
      <dgm:prSet phldrT="[טקסט]">
        <dgm:style>
          <a:lnRef idx="2">
            <a:schemeClr val="accent1"/>
          </a:lnRef>
          <a:fillRef idx="1">
            <a:schemeClr val="lt1"/>
          </a:fillRef>
          <a:effectRef idx="0">
            <a:schemeClr val="accent1"/>
          </a:effectRef>
          <a:fontRef idx="minor">
            <a:schemeClr val="dk1"/>
          </a:fontRef>
        </dgm:style>
      </dgm:prSet>
      <dgm:spPr>
        <a:xfrm>
          <a:off x="2393208" y="2580749"/>
          <a:ext cx="849842" cy="1200461"/>
        </a:xfrm>
        <a:ln w="28575"/>
      </dgm:spPr>
      <dgm:t>
        <a:bodyPr/>
        <a:lstStyle/>
        <a:p>
          <a:pPr algn="ctr" rtl="1"/>
          <a:r>
            <a:rPr lang="he-IL" b="1" cap="none" spc="0">
              <a:ln w="0"/>
              <a:solidFill>
                <a:schemeClr val="tx1"/>
              </a:solidFill>
              <a:effectLst>
                <a:outerShdw blurRad="38100" dist="19050" dir="2700000" algn="tl" rotWithShape="0">
                  <a:schemeClr val="dk1">
                    <a:alpha val="40000"/>
                  </a:schemeClr>
                </a:outerShdw>
              </a:effectLst>
              <a:latin typeface="Calibri"/>
              <a:ea typeface="+mn-ea"/>
              <a:cs typeface="Arial"/>
            </a:rPr>
            <a:t>מערכות אקולוגיות</a:t>
          </a:r>
        </a:p>
      </dgm:t>
    </dgm:pt>
    <dgm:pt modelId="{FC469F7E-A3AA-4F61-B172-36ECDB67EA63}" type="parTrans" cxnId="{591C79E3-0305-426A-9613-5DB087C2EA81}">
      <dgm:prSet/>
      <dgm:spPr/>
      <dgm:t>
        <a:bodyPr/>
        <a:lstStyle/>
        <a:p>
          <a:pPr rtl="1"/>
          <a:endParaRPr lang="he-IL"/>
        </a:p>
      </dgm:t>
    </dgm:pt>
    <dgm:pt modelId="{6B4CFF1D-72CA-4BAC-AF53-9942F2F0F8FD}" type="sibTrans" cxnId="{591C79E3-0305-426A-9613-5DB087C2EA81}">
      <dgm:prSet/>
      <dgm:spPr/>
      <dgm:t>
        <a:bodyPr/>
        <a:lstStyle/>
        <a:p>
          <a:pPr rtl="1"/>
          <a:endParaRPr lang="he-IL"/>
        </a:p>
      </dgm:t>
    </dgm:pt>
    <dgm:pt modelId="{09EDAF27-CDA4-4CF3-A341-ED08EC10DBF1}">
      <dgm:prSet phldrT="[טקסט]" custT="1">
        <dgm:style>
          <a:lnRef idx="2">
            <a:schemeClr val="accent1"/>
          </a:lnRef>
          <a:fillRef idx="1">
            <a:schemeClr val="lt1"/>
          </a:fillRef>
          <a:effectRef idx="0">
            <a:schemeClr val="accent1"/>
          </a:effectRef>
          <a:fontRef idx="minor">
            <a:schemeClr val="dk1"/>
          </a:fontRef>
        </dgm:style>
      </dgm:prSet>
      <dgm:spPr>
        <a:xfrm>
          <a:off x="4677160" y="2097308"/>
          <a:ext cx="849842" cy="782195"/>
        </a:xfrm>
        <a:ln w="28575"/>
      </dgm:spPr>
      <dgm:t>
        <a:bodyPr/>
        <a:lstStyle/>
        <a:p>
          <a:pPr rtl="1"/>
          <a:r>
            <a:rPr lang="he-IL" sz="1600" b="0" cap="none" spc="0">
              <a:ln w="0"/>
              <a:solidFill>
                <a:schemeClr val="tx1"/>
              </a:solidFill>
              <a:effectLst>
                <a:outerShdw blurRad="38100" dist="19050" dir="2700000" algn="tl" rotWithShape="0">
                  <a:schemeClr val="dk1">
                    <a:alpha val="40000"/>
                  </a:schemeClr>
                </a:outerShdw>
              </a:effectLst>
              <a:latin typeface="Calibri"/>
              <a:ea typeface="+mn-ea"/>
              <a:cs typeface="Arial"/>
            </a:rPr>
            <a:t>תהליך התיכון</a:t>
          </a:r>
        </a:p>
      </dgm:t>
    </dgm:pt>
    <dgm:pt modelId="{C4AC464C-997A-4C4D-8885-226755F73653}" type="parTrans" cxnId="{200450D1-5D23-45EF-AB2C-5AEE773F036F}">
      <dgm:prSet/>
      <dgm:spPr/>
      <dgm:t>
        <a:bodyPr/>
        <a:lstStyle/>
        <a:p>
          <a:pPr rtl="1"/>
          <a:endParaRPr lang="he-IL"/>
        </a:p>
      </dgm:t>
    </dgm:pt>
    <dgm:pt modelId="{3F28033E-4A4C-46BE-863C-D15AA51FCA4E}" type="sibTrans" cxnId="{200450D1-5D23-45EF-AB2C-5AEE773F036F}">
      <dgm:prSet/>
      <dgm:spPr/>
      <dgm:t>
        <a:bodyPr/>
        <a:lstStyle/>
        <a:p>
          <a:pPr rtl="1"/>
          <a:endParaRPr lang="he-IL"/>
        </a:p>
      </dgm:t>
    </dgm:pt>
    <dgm:pt modelId="{05EFF2AD-5BC8-40EC-A5E1-044DE9F24B24}">
      <dgm:prSet phldrT="[טקסט]" custT="1">
        <dgm:style>
          <a:lnRef idx="2">
            <a:schemeClr val="accent1"/>
          </a:lnRef>
          <a:fillRef idx="1">
            <a:schemeClr val="lt1"/>
          </a:fillRef>
          <a:effectRef idx="0">
            <a:schemeClr val="accent1"/>
          </a:effectRef>
          <a:fontRef idx="minor">
            <a:schemeClr val="dk1"/>
          </a:fontRef>
        </dgm:style>
      </dgm:prSet>
      <dgm:spPr>
        <a:xfrm>
          <a:off x="4677160" y="1194775"/>
          <a:ext cx="849842" cy="782195"/>
        </a:xfrm>
        <a:ln w="28575"/>
      </dgm:spPr>
      <dgm:t>
        <a:bodyPr/>
        <a:lstStyle/>
        <a:p>
          <a:pPr rtl="1"/>
          <a:r>
            <a:rPr lang="he-IL" sz="1600" b="0" cap="none" spc="0">
              <a:ln w="0"/>
              <a:solidFill>
                <a:schemeClr val="tx1"/>
              </a:solidFill>
              <a:effectLst>
                <a:outerShdw blurRad="38100" dist="19050" dir="2700000" algn="tl" rotWithShape="0">
                  <a:schemeClr val="dk1">
                    <a:alpha val="40000"/>
                  </a:schemeClr>
                </a:outerShdw>
              </a:effectLst>
              <a:latin typeface="Calibri"/>
              <a:ea typeface="+mn-ea"/>
              <a:cs typeface="Arial"/>
            </a:rPr>
            <a:t>תהליך החקר המדעי</a:t>
          </a:r>
        </a:p>
      </dgm:t>
    </dgm:pt>
    <dgm:pt modelId="{D77C915B-A4EA-45BF-8224-8C6C1BFDCA80}" type="sibTrans" cxnId="{6846A4E7-A13F-4633-BED2-60A2BDF426AD}">
      <dgm:prSet/>
      <dgm:spPr/>
      <dgm:t>
        <a:bodyPr/>
        <a:lstStyle/>
        <a:p>
          <a:pPr rtl="1"/>
          <a:endParaRPr lang="he-IL"/>
        </a:p>
      </dgm:t>
    </dgm:pt>
    <dgm:pt modelId="{C832274C-6204-4A76-978C-A8998F5815CF}" type="parTrans" cxnId="{6846A4E7-A13F-4633-BED2-60A2BDF426AD}">
      <dgm:prSet/>
      <dgm:spPr/>
      <dgm:t>
        <a:bodyPr/>
        <a:lstStyle/>
        <a:p>
          <a:pPr rtl="1"/>
          <a:endParaRPr lang="he-IL"/>
        </a:p>
      </dgm:t>
    </dgm:pt>
    <dgm:pt modelId="{5C7CCB34-D30A-4226-833C-AC711DADD3D6}">
      <dgm:prSet>
        <dgm:style>
          <a:lnRef idx="1">
            <a:schemeClr val="accent2"/>
          </a:lnRef>
          <a:fillRef idx="2">
            <a:schemeClr val="accent2"/>
          </a:fillRef>
          <a:effectRef idx="1">
            <a:schemeClr val="accent2"/>
          </a:effectRef>
          <a:fontRef idx="minor">
            <a:schemeClr val="dk1"/>
          </a:fontRef>
        </dgm:style>
      </dgm:prSet>
      <dgm:spPr>
        <a:xfrm>
          <a:off x="3027" y="0"/>
          <a:ext cx="1062302" cy="3981450"/>
        </a:xfrm>
        <a:ln/>
      </dgm:spPr>
      <dgm:t>
        <a:bodyPr/>
        <a:lstStyle/>
        <a:p>
          <a:pPr rtl="1"/>
          <a:r>
            <a:rPr lang="he-IL" b="1">
              <a:solidFill>
                <a:srgbClr val="FF0000"/>
              </a:solidFill>
              <a:latin typeface="Calibri"/>
              <a:ea typeface="+mn-ea"/>
              <a:cs typeface="Arial"/>
            </a:rPr>
            <a:t>טכנולוגיה</a:t>
          </a:r>
        </a:p>
      </dgm:t>
    </dgm:pt>
    <dgm:pt modelId="{52CBD349-19FB-417C-A55F-C2712B5284D4}" type="parTrans" cxnId="{D695312D-E01C-4CB9-912A-06F60634AB60}">
      <dgm:prSet/>
      <dgm:spPr/>
      <dgm:t>
        <a:bodyPr/>
        <a:lstStyle/>
        <a:p>
          <a:pPr rtl="1"/>
          <a:endParaRPr lang="he-IL"/>
        </a:p>
      </dgm:t>
    </dgm:pt>
    <dgm:pt modelId="{80814411-B033-416D-AD88-98994D253AA2}" type="sibTrans" cxnId="{D695312D-E01C-4CB9-912A-06F60634AB60}">
      <dgm:prSet/>
      <dgm:spPr/>
      <dgm:t>
        <a:bodyPr/>
        <a:lstStyle/>
        <a:p>
          <a:pPr rtl="1"/>
          <a:endParaRPr lang="he-IL"/>
        </a:p>
      </dgm:t>
    </dgm:pt>
    <dgm:pt modelId="{93334CC8-124E-4A2D-9FB2-25B4AE1FBED9}">
      <dgm:prSet custT="1">
        <dgm:style>
          <a:lnRef idx="2">
            <a:schemeClr val="accent1"/>
          </a:lnRef>
          <a:fillRef idx="1">
            <a:schemeClr val="lt1"/>
          </a:fillRef>
          <a:effectRef idx="0">
            <a:schemeClr val="accent1"/>
          </a:effectRef>
          <a:fontRef idx="minor">
            <a:schemeClr val="dk1"/>
          </a:fontRef>
        </dgm:style>
      </dgm:prSet>
      <dgm:spPr>
        <a:xfrm>
          <a:off x="109257" y="1194435"/>
          <a:ext cx="849842" cy="2587942"/>
        </a:xfrm>
        <a:ln w="28575"/>
      </dgm:spPr>
      <dgm:t>
        <a:bodyPr/>
        <a:lstStyle/>
        <a:p>
          <a:pPr rtl="1"/>
          <a:r>
            <a:rPr lang="he-IL" sz="1800" b="0" cap="none" spc="0">
              <a:ln w="0"/>
              <a:solidFill>
                <a:schemeClr val="tx1"/>
              </a:solidFill>
              <a:effectLst>
                <a:outerShdw blurRad="38100" dist="19050" dir="2700000" algn="tl" rotWithShape="0">
                  <a:schemeClr val="dk1">
                    <a:alpha val="40000"/>
                  </a:schemeClr>
                </a:outerShdw>
              </a:effectLst>
              <a:latin typeface="Calibri"/>
              <a:ea typeface="+mn-ea"/>
              <a:cs typeface="Arial"/>
            </a:rPr>
            <a:t>עולם מעשה ידי אדם</a:t>
          </a:r>
        </a:p>
      </dgm:t>
    </dgm:pt>
    <dgm:pt modelId="{0024D441-1DE9-442A-9D98-902997E2232B}" type="parTrans" cxnId="{7F50E869-D26F-4491-9CFA-402D379A642F}">
      <dgm:prSet/>
      <dgm:spPr/>
      <dgm:t>
        <a:bodyPr/>
        <a:lstStyle/>
        <a:p>
          <a:pPr rtl="1"/>
          <a:endParaRPr lang="he-IL"/>
        </a:p>
      </dgm:t>
    </dgm:pt>
    <dgm:pt modelId="{D360EF94-1B66-469B-BFDB-70379FB0AB15}" type="sibTrans" cxnId="{7F50E869-D26F-4491-9CFA-402D379A642F}">
      <dgm:prSet/>
      <dgm:spPr/>
      <dgm:t>
        <a:bodyPr/>
        <a:lstStyle/>
        <a:p>
          <a:pPr rtl="1"/>
          <a:endParaRPr lang="he-IL"/>
        </a:p>
      </dgm:t>
    </dgm:pt>
    <dgm:pt modelId="{7AB331CE-8F0E-4F6E-874A-A965470E5EDD}">
      <dgm:prSet phldrT="[טקסט]"/>
      <dgm:spPr>
        <a:xfrm>
          <a:off x="4570929" y="0"/>
          <a:ext cx="1062302" cy="3981450"/>
        </a:xfrm>
        <a:solidFill>
          <a:srgbClr val="4F81BD">
            <a:tint val="40000"/>
            <a:hueOff val="0"/>
            <a:satOff val="0"/>
            <a:lumOff val="0"/>
            <a:alphaOff val="0"/>
          </a:srgbClr>
        </a:solidFill>
        <a:ln>
          <a:noFill/>
        </a:ln>
        <a:effectLst/>
      </dgm:spPr>
      <dgm:t>
        <a:bodyPr/>
        <a:lstStyle/>
        <a:p>
          <a:pPr rtl="1"/>
          <a:r>
            <a:rPr lang="he-IL" b="1">
              <a:solidFill>
                <a:srgbClr val="FF0000"/>
              </a:solidFill>
              <a:latin typeface="Calibri"/>
              <a:ea typeface="+mn-ea"/>
              <a:cs typeface="Arial"/>
            </a:rPr>
            <a:t>תהליכי חשיבה</a:t>
          </a:r>
        </a:p>
      </dgm:t>
    </dgm:pt>
    <dgm:pt modelId="{01BE80C5-91E2-432B-9046-10DE9CE3D877}" type="parTrans" cxnId="{8D44A240-FB3F-422C-9100-667C8112656B}">
      <dgm:prSet/>
      <dgm:spPr/>
      <dgm:t>
        <a:bodyPr/>
        <a:lstStyle/>
        <a:p>
          <a:pPr rtl="1"/>
          <a:endParaRPr lang="he-IL"/>
        </a:p>
      </dgm:t>
    </dgm:pt>
    <dgm:pt modelId="{908992C4-2577-4E2C-916B-33D5C6CA4FEF}" type="sibTrans" cxnId="{8D44A240-FB3F-422C-9100-667C8112656B}">
      <dgm:prSet/>
      <dgm:spPr/>
      <dgm:t>
        <a:bodyPr/>
        <a:lstStyle/>
        <a:p>
          <a:pPr rtl="1"/>
          <a:endParaRPr lang="he-IL"/>
        </a:p>
      </dgm:t>
    </dgm:pt>
    <dgm:pt modelId="{02421964-A306-4933-BC3B-F39667D12251}">
      <dgm:prSet phldrT="[טקסט]" custT="1">
        <dgm:style>
          <a:lnRef idx="2">
            <a:schemeClr val="accent1"/>
          </a:lnRef>
          <a:fillRef idx="1">
            <a:schemeClr val="lt1"/>
          </a:fillRef>
          <a:effectRef idx="0">
            <a:schemeClr val="accent1"/>
          </a:effectRef>
          <a:fontRef idx="minor">
            <a:schemeClr val="dk1"/>
          </a:fontRef>
        </dgm:style>
      </dgm:prSet>
      <dgm:spPr>
        <a:xfrm>
          <a:off x="4677160" y="2999841"/>
          <a:ext cx="849842" cy="782195"/>
        </a:xfrm>
        <a:ln w="28575"/>
      </dgm:spPr>
      <dgm:t>
        <a:bodyPr/>
        <a:lstStyle/>
        <a:p>
          <a:pPr rtl="1"/>
          <a:r>
            <a:rPr lang="he-IL" sz="1600" b="0" cap="none" spc="0">
              <a:ln w="0"/>
              <a:solidFill>
                <a:schemeClr val="tx1"/>
              </a:solidFill>
              <a:effectLst>
                <a:outerShdw blurRad="38100" dist="19050" dir="2700000" algn="tl" rotWithShape="0">
                  <a:schemeClr val="dk1">
                    <a:alpha val="40000"/>
                  </a:schemeClr>
                </a:outerShdw>
              </a:effectLst>
              <a:latin typeface="Calibri"/>
              <a:ea typeface="+mn-ea"/>
              <a:cs typeface="Arial"/>
            </a:rPr>
            <a:t>התהליך המידעני</a:t>
          </a:r>
        </a:p>
      </dgm:t>
    </dgm:pt>
    <dgm:pt modelId="{12C9E842-13FB-40CF-BB62-66C78281B2F4}" type="parTrans" cxnId="{3100521D-4D74-4827-AFA4-4773A1EA30BB}">
      <dgm:prSet/>
      <dgm:spPr/>
      <dgm:t>
        <a:bodyPr/>
        <a:lstStyle/>
        <a:p>
          <a:pPr rtl="1"/>
          <a:endParaRPr lang="he-IL"/>
        </a:p>
      </dgm:t>
    </dgm:pt>
    <dgm:pt modelId="{59309089-D62B-4DE4-B5B5-0610F1DBD500}" type="sibTrans" cxnId="{3100521D-4D74-4827-AFA4-4773A1EA30BB}">
      <dgm:prSet/>
      <dgm:spPr/>
      <dgm:t>
        <a:bodyPr/>
        <a:lstStyle/>
        <a:p>
          <a:pPr rtl="1"/>
          <a:endParaRPr lang="he-IL"/>
        </a:p>
      </dgm:t>
    </dgm:pt>
    <dgm:pt modelId="{D5551325-E2D9-451C-8C62-D15256A5262D}">
      <dgm:prSet phldrT="[טקסט]">
        <dgm:style>
          <a:lnRef idx="1">
            <a:schemeClr val="accent4"/>
          </a:lnRef>
          <a:fillRef idx="2">
            <a:schemeClr val="accent4"/>
          </a:fillRef>
          <a:effectRef idx="1">
            <a:schemeClr val="accent4"/>
          </a:effectRef>
          <a:fontRef idx="minor">
            <a:schemeClr val="dk1"/>
          </a:fontRef>
        </dgm:style>
      </dgm:prSet>
      <dgm:spPr>
        <a:xfrm>
          <a:off x="3428954" y="0"/>
          <a:ext cx="1062302" cy="3981450"/>
        </a:xfrm>
        <a:ln/>
      </dgm:spPr>
      <dgm:t>
        <a:bodyPr/>
        <a:lstStyle/>
        <a:p>
          <a:pPr rtl="1"/>
          <a:r>
            <a:rPr lang="he-IL" b="1">
              <a:solidFill>
                <a:srgbClr val="FF0000"/>
              </a:solidFill>
              <a:latin typeface="Calibri"/>
              <a:ea typeface="+mn-ea"/>
              <a:cs typeface="Arial"/>
            </a:rPr>
            <a:t>מדעי החומר - כימיה, פיזיקה</a:t>
          </a:r>
        </a:p>
      </dgm:t>
    </dgm:pt>
    <dgm:pt modelId="{CF0CC33D-7C27-4A94-8F84-D02859E13C86}" type="parTrans" cxnId="{6B31A3E7-78F0-4FE1-8DDB-DBD2F8D39167}">
      <dgm:prSet/>
      <dgm:spPr/>
      <dgm:t>
        <a:bodyPr/>
        <a:lstStyle/>
        <a:p>
          <a:pPr rtl="1"/>
          <a:endParaRPr lang="he-IL"/>
        </a:p>
      </dgm:t>
    </dgm:pt>
    <dgm:pt modelId="{A38C6212-EE08-48EB-83CF-D480F36029D9}" type="sibTrans" cxnId="{6B31A3E7-78F0-4FE1-8DDB-DBD2F8D39167}">
      <dgm:prSet/>
      <dgm:spPr/>
      <dgm:t>
        <a:bodyPr/>
        <a:lstStyle/>
        <a:p>
          <a:pPr rtl="1"/>
          <a:endParaRPr lang="he-IL"/>
        </a:p>
      </dgm:t>
    </dgm:pt>
    <dgm:pt modelId="{62AAE91F-AEDE-46B4-BAF4-C7FAA07DA756}">
      <dgm:prSet phldrT="[טקסט]" custT="1">
        <dgm:style>
          <a:lnRef idx="2">
            <a:schemeClr val="accent1"/>
          </a:lnRef>
          <a:fillRef idx="1">
            <a:schemeClr val="lt1"/>
          </a:fillRef>
          <a:effectRef idx="0">
            <a:schemeClr val="accent1"/>
          </a:effectRef>
          <a:fontRef idx="minor">
            <a:schemeClr val="dk1"/>
          </a:fontRef>
        </dgm:style>
      </dgm:prSet>
      <dgm:spPr>
        <a:xfrm>
          <a:off x="3535184" y="1195601"/>
          <a:ext cx="849842" cy="1200461"/>
        </a:xfrm>
        <a:ln w="28575"/>
      </dgm:spPr>
      <dgm:t>
        <a:bodyPr/>
        <a:lstStyle/>
        <a:p>
          <a:pPr rtl="1"/>
          <a:r>
            <a:rPr lang="he-IL" sz="1800" b="0" cap="none" spc="0">
              <a:ln w="0"/>
              <a:solidFill>
                <a:schemeClr val="tx1"/>
              </a:solidFill>
              <a:effectLst>
                <a:outerShdw blurRad="38100" dist="19050" dir="2700000" algn="tl" rotWithShape="0">
                  <a:schemeClr val="dk1">
                    <a:alpha val="40000"/>
                  </a:schemeClr>
                </a:outerShdw>
              </a:effectLst>
              <a:latin typeface="Calibri"/>
              <a:ea typeface="+mn-ea"/>
              <a:cs typeface="Arial"/>
            </a:rPr>
            <a:t>חומרים</a:t>
          </a:r>
          <a:endParaRPr lang="he-IL" sz="1800" b="1">
            <a:solidFill>
              <a:sysClr val="window" lastClr="FFFFFF"/>
            </a:solidFill>
            <a:latin typeface="Calibri"/>
            <a:ea typeface="+mn-ea"/>
            <a:cs typeface="Arial"/>
          </a:endParaRPr>
        </a:p>
      </dgm:t>
    </dgm:pt>
    <dgm:pt modelId="{08AF7445-44A6-47EC-8E07-23F3100A6B0A}" type="parTrans" cxnId="{27C5E2A8-CBD7-4A14-B81B-95A22C7CB5A7}">
      <dgm:prSet/>
      <dgm:spPr/>
      <dgm:t>
        <a:bodyPr/>
        <a:lstStyle/>
        <a:p>
          <a:pPr rtl="1"/>
          <a:endParaRPr lang="he-IL"/>
        </a:p>
      </dgm:t>
    </dgm:pt>
    <dgm:pt modelId="{9A20E0E1-65B2-45D4-B114-9FEEDB11B292}" type="sibTrans" cxnId="{27C5E2A8-CBD7-4A14-B81B-95A22C7CB5A7}">
      <dgm:prSet/>
      <dgm:spPr/>
      <dgm:t>
        <a:bodyPr/>
        <a:lstStyle/>
        <a:p>
          <a:pPr rtl="1"/>
          <a:endParaRPr lang="he-IL"/>
        </a:p>
      </dgm:t>
    </dgm:pt>
    <dgm:pt modelId="{04E24DB5-AD21-4CD0-8EED-E9FFF35E96FF}">
      <dgm:prSet phldrT="[טקסט]" custT="1">
        <dgm:style>
          <a:lnRef idx="2">
            <a:schemeClr val="accent1"/>
          </a:lnRef>
          <a:fillRef idx="1">
            <a:schemeClr val="lt1"/>
          </a:fillRef>
          <a:effectRef idx="0">
            <a:schemeClr val="accent1"/>
          </a:effectRef>
          <a:fontRef idx="minor">
            <a:schemeClr val="dk1"/>
          </a:fontRef>
        </dgm:style>
      </dgm:prSet>
      <dgm:spPr>
        <a:xfrm>
          <a:off x="3535184" y="2580749"/>
          <a:ext cx="849842" cy="1200461"/>
        </a:xfrm>
        <a:ln w="28575"/>
      </dgm:spPr>
      <dgm:t>
        <a:bodyPr/>
        <a:lstStyle/>
        <a:p>
          <a:pPr rtl="1"/>
          <a:r>
            <a:rPr lang="he-IL" sz="1800" b="0" cap="none" spc="0">
              <a:ln w="0"/>
              <a:solidFill>
                <a:schemeClr val="tx1"/>
              </a:solidFill>
              <a:effectLst>
                <a:outerShdw blurRad="38100" dist="19050" dir="2700000" algn="tl" rotWithShape="0">
                  <a:schemeClr val="dk1">
                    <a:alpha val="40000"/>
                  </a:schemeClr>
                </a:outerShdw>
              </a:effectLst>
              <a:latin typeface="Calibri"/>
              <a:ea typeface="+mn-ea"/>
              <a:cs typeface="Arial"/>
            </a:rPr>
            <a:t>אנרגיה</a:t>
          </a:r>
          <a:endParaRPr lang="he-IL" sz="1800" b="1">
            <a:solidFill>
              <a:sysClr val="window" lastClr="FFFFFF"/>
            </a:solidFill>
            <a:latin typeface="Calibri"/>
            <a:ea typeface="+mn-ea"/>
            <a:cs typeface="Arial"/>
          </a:endParaRPr>
        </a:p>
      </dgm:t>
    </dgm:pt>
    <dgm:pt modelId="{038F6FB1-D8A5-471D-87D5-F46BB451CFFB}" type="parTrans" cxnId="{3CB0D605-DB5B-4635-A6BB-87E2936D740D}">
      <dgm:prSet/>
      <dgm:spPr/>
      <dgm:t>
        <a:bodyPr/>
        <a:lstStyle/>
        <a:p>
          <a:pPr rtl="1"/>
          <a:endParaRPr lang="he-IL"/>
        </a:p>
      </dgm:t>
    </dgm:pt>
    <dgm:pt modelId="{DAFA01DD-3248-4A7A-94C9-5D69A5CE0702}" type="sibTrans" cxnId="{3CB0D605-DB5B-4635-A6BB-87E2936D740D}">
      <dgm:prSet/>
      <dgm:spPr/>
      <dgm:t>
        <a:bodyPr/>
        <a:lstStyle/>
        <a:p>
          <a:pPr rtl="1"/>
          <a:endParaRPr lang="he-IL"/>
        </a:p>
      </dgm:t>
    </dgm:pt>
    <dgm:pt modelId="{653FD5DD-E1AA-4E22-8F6C-69214F6A78AC}">
      <dgm:prSet phldrT="[טקסט]">
        <dgm:style>
          <a:lnRef idx="2">
            <a:schemeClr val="accent1"/>
          </a:lnRef>
          <a:fillRef idx="1">
            <a:schemeClr val="lt1"/>
          </a:fillRef>
          <a:effectRef idx="0">
            <a:schemeClr val="accent1"/>
          </a:effectRef>
          <a:fontRef idx="minor">
            <a:schemeClr val="dk1"/>
          </a:fontRef>
        </dgm:style>
      </dgm:prSet>
      <dgm:spPr>
        <a:xfrm>
          <a:off x="2393208" y="1195601"/>
          <a:ext cx="849842" cy="1200461"/>
        </a:xfrm>
        <a:ln w="28575"/>
      </dgm:spPr>
      <dgm:t>
        <a:bodyPr/>
        <a:lstStyle/>
        <a:p>
          <a:pPr rtl="1"/>
          <a:r>
            <a:rPr lang="he-IL" b="1" cap="none" spc="0">
              <a:ln w="0"/>
              <a:solidFill>
                <a:schemeClr val="tx1"/>
              </a:solidFill>
              <a:effectLst>
                <a:outerShdw blurRad="38100" dist="19050" dir="2700000" algn="tl" rotWithShape="0">
                  <a:schemeClr val="dk1">
                    <a:alpha val="40000"/>
                  </a:schemeClr>
                </a:outerShdw>
              </a:effectLst>
              <a:latin typeface="Calibri"/>
              <a:ea typeface="+mn-ea"/>
              <a:cs typeface="Arial"/>
            </a:rPr>
            <a:t>תא</a:t>
          </a:r>
        </a:p>
      </dgm:t>
    </dgm:pt>
    <dgm:pt modelId="{56FB370A-EB86-4F93-8EDC-074E2925BCE5}" type="parTrans" cxnId="{56FB43F8-964C-4448-89D6-CC1D553AA37A}">
      <dgm:prSet/>
      <dgm:spPr/>
      <dgm:t>
        <a:bodyPr/>
        <a:lstStyle/>
        <a:p>
          <a:pPr rtl="1"/>
          <a:endParaRPr lang="he-IL"/>
        </a:p>
      </dgm:t>
    </dgm:pt>
    <dgm:pt modelId="{D119D44D-24CB-4C84-9136-DE3B037BF632}" type="sibTrans" cxnId="{56FB43F8-964C-4448-89D6-CC1D553AA37A}">
      <dgm:prSet/>
      <dgm:spPr/>
      <dgm:t>
        <a:bodyPr/>
        <a:lstStyle/>
        <a:p>
          <a:pPr rtl="1"/>
          <a:endParaRPr lang="he-IL"/>
        </a:p>
      </dgm:t>
    </dgm:pt>
    <dgm:pt modelId="{C3A58788-E2FA-4CED-B520-F7BDF3DB67DC}" type="pres">
      <dgm:prSet presAssocID="{950DBCE6-7437-4FC2-9693-EFAB7F2C9C2B}" presName="theList" presStyleCnt="0">
        <dgm:presLayoutVars>
          <dgm:dir/>
          <dgm:animLvl val="lvl"/>
          <dgm:resizeHandles val="exact"/>
        </dgm:presLayoutVars>
      </dgm:prSet>
      <dgm:spPr/>
      <dgm:t>
        <a:bodyPr/>
        <a:lstStyle/>
        <a:p>
          <a:pPr rtl="1"/>
          <a:endParaRPr lang="he-IL"/>
        </a:p>
      </dgm:t>
    </dgm:pt>
    <dgm:pt modelId="{5792A6B4-9DB9-485C-8D59-7D3C265FD449}" type="pres">
      <dgm:prSet presAssocID="{5C7CCB34-D30A-4226-833C-AC711DADD3D6}" presName="compNode" presStyleCnt="0"/>
      <dgm:spPr/>
    </dgm:pt>
    <dgm:pt modelId="{B0CDD3BC-2C0E-42C6-B07F-54117B045F05}" type="pres">
      <dgm:prSet presAssocID="{5C7CCB34-D30A-4226-833C-AC711DADD3D6}" presName="aNode" presStyleLbl="bgShp" presStyleIdx="0" presStyleCnt="4" custScaleX="64599"/>
      <dgm:spPr>
        <a:prstGeom prst="roundRect">
          <a:avLst>
            <a:gd name="adj" fmla="val 10000"/>
          </a:avLst>
        </a:prstGeom>
      </dgm:spPr>
      <dgm:t>
        <a:bodyPr/>
        <a:lstStyle/>
        <a:p>
          <a:pPr rtl="1"/>
          <a:endParaRPr lang="he-IL"/>
        </a:p>
      </dgm:t>
    </dgm:pt>
    <dgm:pt modelId="{71DB6593-E850-41F6-A774-87F5CA780235}" type="pres">
      <dgm:prSet presAssocID="{5C7CCB34-D30A-4226-833C-AC711DADD3D6}" presName="textNode" presStyleLbl="bgShp" presStyleIdx="0" presStyleCnt="4"/>
      <dgm:spPr/>
      <dgm:t>
        <a:bodyPr/>
        <a:lstStyle/>
        <a:p>
          <a:pPr rtl="1"/>
          <a:endParaRPr lang="he-IL"/>
        </a:p>
      </dgm:t>
    </dgm:pt>
    <dgm:pt modelId="{B9F63469-F555-4809-A440-0D11520BE3C2}" type="pres">
      <dgm:prSet presAssocID="{5C7CCB34-D30A-4226-833C-AC711DADD3D6}" presName="compChildNode" presStyleCnt="0"/>
      <dgm:spPr/>
    </dgm:pt>
    <dgm:pt modelId="{18BD450B-60A2-4E10-90BA-2B9C27C0AA3A}" type="pres">
      <dgm:prSet presAssocID="{5C7CCB34-D30A-4226-833C-AC711DADD3D6}" presName="theInnerList" presStyleCnt="0"/>
      <dgm:spPr/>
    </dgm:pt>
    <dgm:pt modelId="{B84323DE-074C-4EBF-B2D1-C221441527A3}" type="pres">
      <dgm:prSet presAssocID="{93334CC8-124E-4A2D-9FB2-25B4AE1FBED9}" presName="childNode" presStyleLbl="node1" presStyleIdx="0" presStyleCnt="9" custScaleX="78602">
        <dgm:presLayoutVars>
          <dgm:bulletEnabled val="1"/>
        </dgm:presLayoutVars>
      </dgm:prSet>
      <dgm:spPr>
        <a:prstGeom prst="roundRect">
          <a:avLst>
            <a:gd name="adj" fmla="val 10000"/>
          </a:avLst>
        </a:prstGeom>
      </dgm:spPr>
      <dgm:t>
        <a:bodyPr/>
        <a:lstStyle/>
        <a:p>
          <a:pPr rtl="1"/>
          <a:endParaRPr lang="he-IL"/>
        </a:p>
      </dgm:t>
    </dgm:pt>
    <dgm:pt modelId="{2C1A4B39-C240-4136-B450-132AC33FE535}" type="pres">
      <dgm:prSet presAssocID="{5C7CCB34-D30A-4226-833C-AC711DADD3D6}" presName="aSpace" presStyleCnt="0"/>
      <dgm:spPr/>
    </dgm:pt>
    <dgm:pt modelId="{42F949A3-AE80-4CA6-B959-030BF3B9D6FE}" type="pres">
      <dgm:prSet presAssocID="{D0DDE0F3-BC66-4422-9482-DE91ADB97236}" presName="compNode" presStyleCnt="0"/>
      <dgm:spPr/>
    </dgm:pt>
    <dgm:pt modelId="{8C7DFED6-9158-4796-93E4-276D5D7573BE}" type="pres">
      <dgm:prSet presAssocID="{D0DDE0F3-BC66-4422-9482-DE91ADB97236}" presName="aNode" presStyleLbl="bgShp" presStyleIdx="1" presStyleCnt="4" custScaleX="92286"/>
      <dgm:spPr>
        <a:prstGeom prst="roundRect">
          <a:avLst>
            <a:gd name="adj" fmla="val 10000"/>
          </a:avLst>
        </a:prstGeom>
      </dgm:spPr>
      <dgm:t>
        <a:bodyPr/>
        <a:lstStyle/>
        <a:p>
          <a:pPr rtl="1"/>
          <a:endParaRPr lang="he-IL"/>
        </a:p>
      </dgm:t>
    </dgm:pt>
    <dgm:pt modelId="{5AA12F1A-4D90-48C8-AF73-69781B10A032}" type="pres">
      <dgm:prSet presAssocID="{D0DDE0F3-BC66-4422-9482-DE91ADB97236}" presName="textNode" presStyleLbl="bgShp" presStyleIdx="1" presStyleCnt="4"/>
      <dgm:spPr/>
      <dgm:t>
        <a:bodyPr/>
        <a:lstStyle/>
        <a:p>
          <a:pPr rtl="1"/>
          <a:endParaRPr lang="he-IL"/>
        </a:p>
      </dgm:t>
    </dgm:pt>
    <dgm:pt modelId="{A896C5DC-7D33-4F24-B998-EC88B73574D3}" type="pres">
      <dgm:prSet presAssocID="{D0DDE0F3-BC66-4422-9482-DE91ADB97236}" presName="compChildNode" presStyleCnt="0"/>
      <dgm:spPr/>
    </dgm:pt>
    <dgm:pt modelId="{E1B82B4F-5819-4C18-8740-F6D013D7F4BB}" type="pres">
      <dgm:prSet presAssocID="{D0DDE0F3-BC66-4422-9482-DE91ADB97236}" presName="theInnerList" presStyleCnt="0"/>
      <dgm:spPr/>
    </dgm:pt>
    <dgm:pt modelId="{83C198C8-3E12-446B-BE1D-80584531BF33}" type="pres">
      <dgm:prSet presAssocID="{653FD5DD-E1AA-4E22-8F6C-69214F6A78AC}" presName="childNode" presStyleLbl="node1" presStyleIdx="1" presStyleCnt="9">
        <dgm:presLayoutVars>
          <dgm:bulletEnabled val="1"/>
        </dgm:presLayoutVars>
      </dgm:prSet>
      <dgm:spPr>
        <a:prstGeom prst="roundRect">
          <a:avLst>
            <a:gd name="adj" fmla="val 10000"/>
          </a:avLst>
        </a:prstGeom>
      </dgm:spPr>
      <dgm:t>
        <a:bodyPr/>
        <a:lstStyle/>
        <a:p>
          <a:pPr rtl="1"/>
          <a:endParaRPr lang="he-IL"/>
        </a:p>
      </dgm:t>
    </dgm:pt>
    <dgm:pt modelId="{7E0F8D52-E537-4339-90FD-A3DC7EC08E62}" type="pres">
      <dgm:prSet presAssocID="{653FD5DD-E1AA-4E22-8F6C-69214F6A78AC}" presName="aSpace2" presStyleCnt="0"/>
      <dgm:spPr/>
    </dgm:pt>
    <dgm:pt modelId="{ED24754D-FFBC-4E25-8213-97F4973C87F0}" type="pres">
      <dgm:prSet presAssocID="{4D74BD77-0139-453B-97D4-C6C7FD767D97}" presName="childNode" presStyleLbl="node1" presStyleIdx="2" presStyleCnt="9">
        <dgm:presLayoutVars>
          <dgm:bulletEnabled val="1"/>
        </dgm:presLayoutVars>
      </dgm:prSet>
      <dgm:spPr>
        <a:prstGeom prst="roundRect">
          <a:avLst>
            <a:gd name="adj" fmla="val 10000"/>
          </a:avLst>
        </a:prstGeom>
      </dgm:spPr>
      <dgm:t>
        <a:bodyPr/>
        <a:lstStyle/>
        <a:p>
          <a:pPr rtl="1"/>
          <a:endParaRPr lang="he-IL"/>
        </a:p>
      </dgm:t>
    </dgm:pt>
    <dgm:pt modelId="{38B8460C-6789-4991-A3D4-899B87195B5F}" type="pres">
      <dgm:prSet presAssocID="{4D74BD77-0139-453B-97D4-C6C7FD767D97}" presName="aSpace2" presStyleCnt="0"/>
      <dgm:spPr/>
    </dgm:pt>
    <dgm:pt modelId="{58C78859-2608-4D2A-BD4E-862BA13331D4}" type="pres">
      <dgm:prSet presAssocID="{A658A992-F179-4DEF-BB46-17E8B3F2122E}" presName="childNode" presStyleLbl="node1" presStyleIdx="3" presStyleCnt="9">
        <dgm:presLayoutVars>
          <dgm:bulletEnabled val="1"/>
        </dgm:presLayoutVars>
      </dgm:prSet>
      <dgm:spPr>
        <a:prstGeom prst="roundRect">
          <a:avLst>
            <a:gd name="adj" fmla="val 10000"/>
          </a:avLst>
        </a:prstGeom>
      </dgm:spPr>
      <dgm:t>
        <a:bodyPr/>
        <a:lstStyle/>
        <a:p>
          <a:pPr rtl="1"/>
          <a:endParaRPr lang="he-IL"/>
        </a:p>
      </dgm:t>
    </dgm:pt>
    <dgm:pt modelId="{65145769-B6E5-4570-BFDC-B05AAD40756B}" type="pres">
      <dgm:prSet presAssocID="{D0DDE0F3-BC66-4422-9482-DE91ADB97236}" presName="aSpace" presStyleCnt="0"/>
      <dgm:spPr/>
    </dgm:pt>
    <dgm:pt modelId="{B5FD2C3B-EA7D-4317-9650-4E60C60F920D}" type="pres">
      <dgm:prSet presAssocID="{D5551325-E2D9-451C-8C62-D15256A5262D}" presName="compNode" presStyleCnt="0"/>
      <dgm:spPr/>
    </dgm:pt>
    <dgm:pt modelId="{F3F01A3B-9A51-42E9-833D-42052AABDF72}" type="pres">
      <dgm:prSet presAssocID="{D5551325-E2D9-451C-8C62-D15256A5262D}" presName="aNode" presStyleLbl="bgShp" presStyleIdx="2" presStyleCnt="4" custScaleX="83889"/>
      <dgm:spPr>
        <a:prstGeom prst="roundRect">
          <a:avLst>
            <a:gd name="adj" fmla="val 10000"/>
          </a:avLst>
        </a:prstGeom>
      </dgm:spPr>
      <dgm:t>
        <a:bodyPr/>
        <a:lstStyle/>
        <a:p>
          <a:pPr rtl="1"/>
          <a:endParaRPr lang="he-IL"/>
        </a:p>
      </dgm:t>
    </dgm:pt>
    <dgm:pt modelId="{8CA34A0E-D9AC-4AFA-A5DB-9A7475130BBF}" type="pres">
      <dgm:prSet presAssocID="{D5551325-E2D9-451C-8C62-D15256A5262D}" presName="textNode" presStyleLbl="bgShp" presStyleIdx="2" presStyleCnt="4"/>
      <dgm:spPr/>
      <dgm:t>
        <a:bodyPr/>
        <a:lstStyle/>
        <a:p>
          <a:pPr rtl="1"/>
          <a:endParaRPr lang="he-IL"/>
        </a:p>
      </dgm:t>
    </dgm:pt>
    <dgm:pt modelId="{796856B1-A614-4FE4-9057-6A83B872A56D}" type="pres">
      <dgm:prSet presAssocID="{D5551325-E2D9-451C-8C62-D15256A5262D}" presName="compChildNode" presStyleCnt="0"/>
      <dgm:spPr/>
    </dgm:pt>
    <dgm:pt modelId="{B43C5123-47C6-4B0F-AF95-7AFAEE9CACBB}" type="pres">
      <dgm:prSet presAssocID="{D5551325-E2D9-451C-8C62-D15256A5262D}" presName="theInnerList" presStyleCnt="0"/>
      <dgm:spPr/>
    </dgm:pt>
    <dgm:pt modelId="{4BF19EEE-AF10-4894-9615-0926CCD9E70B}" type="pres">
      <dgm:prSet presAssocID="{62AAE91F-AEDE-46B4-BAF4-C7FAA07DA756}" presName="childNode" presStyleLbl="node1" presStyleIdx="4" presStyleCnt="9" custScaleX="86133">
        <dgm:presLayoutVars>
          <dgm:bulletEnabled val="1"/>
        </dgm:presLayoutVars>
      </dgm:prSet>
      <dgm:spPr>
        <a:prstGeom prst="roundRect">
          <a:avLst>
            <a:gd name="adj" fmla="val 10000"/>
          </a:avLst>
        </a:prstGeom>
      </dgm:spPr>
      <dgm:t>
        <a:bodyPr/>
        <a:lstStyle/>
        <a:p>
          <a:pPr rtl="1"/>
          <a:endParaRPr lang="he-IL"/>
        </a:p>
      </dgm:t>
    </dgm:pt>
    <dgm:pt modelId="{D14DCFC1-9257-49D0-87A9-BB053EA10489}" type="pres">
      <dgm:prSet presAssocID="{62AAE91F-AEDE-46B4-BAF4-C7FAA07DA756}" presName="aSpace2" presStyleCnt="0"/>
      <dgm:spPr/>
    </dgm:pt>
    <dgm:pt modelId="{0371C4C9-4E4C-44CD-AA82-BA6F7A8AB3D1}" type="pres">
      <dgm:prSet presAssocID="{04E24DB5-AD21-4CD0-8EED-E9FFF35E96FF}" presName="childNode" presStyleLbl="node1" presStyleIdx="5" presStyleCnt="9" custScaleX="83821">
        <dgm:presLayoutVars>
          <dgm:bulletEnabled val="1"/>
        </dgm:presLayoutVars>
      </dgm:prSet>
      <dgm:spPr>
        <a:prstGeom prst="roundRect">
          <a:avLst>
            <a:gd name="adj" fmla="val 10000"/>
          </a:avLst>
        </a:prstGeom>
      </dgm:spPr>
      <dgm:t>
        <a:bodyPr/>
        <a:lstStyle/>
        <a:p>
          <a:pPr rtl="1"/>
          <a:endParaRPr lang="he-IL"/>
        </a:p>
      </dgm:t>
    </dgm:pt>
    <dgm:pt modelId="{17254199-DC25-4730-BBCE-3CD87BEDA91A}" type="pres">
      <dgm:prSet presAssocID="{D5551325-E2D9-451C-8C62-D15256A5262D}" presName="aSpace" presStyleCnt="0"/>
      <dgm:spPr/>
    </dgm:pt>
    <dgm:pt modelId="{854AA424-A5A5-4C7C-8AE0-01E437D23444}" type="pres">
      <dgm:prSet presAssocID="{7AB331CE-8F0E-4F6E-874A-A965470E5EDD}" presName="compNode" presStyleCnt="0"/>
      <dgm:spPr/>
    </dgm:pt>
    <dgm:pt modelId="{F169FE21-B32E-4138-9CB2-5ABC0354E371}" type="pres">
      <dgm:prSet presAssocID="{7AB331CE-8F0E-4F6E-874A-A965470E5EDD}" presName="aNode" presStyleLbl="bgShp" presStyleIdx="3" presStyleCnt="4" custScaleX="81192"/>
      <dgm:spPr>
        <a:prstGeom prst="roundRect">
          <a:avLst>
            <a:gd name="adj" fmla="val 10000"/>
          </a:avLst>
        </a:prstGeom>
      </dgm:spPr>
      <dgm:t>
        <a:bodyPr/>
        <a:lstStyle/>
        <a:p>
          <a:pPr rtl="1"/>
          <a:endParaRPr lang="he-IL"/>
        </a:p>
      </dgm:t>
    </dgm:pt>
    <dgm:pt modelId="{4C079C8E-EE28-4ED1-821D-0512F3D70DA9}" type="pres">
      <dgm:prSet presAssocID="{7AB331CE-8F0E-4F6E-874A-A965470E5EDD}" presName="textNode" presStyleLbl="bgShp" presStyleIdx="3" presStyleCnt="4"/>
      <dgm:spPr/>
      <dgm:t>
        <a:bodyPr/>
        <a:lstStyle/>
        <a:p>
          <a:pPr rtl="1"/>
          <a:endParaRPr lang="he-IL"/>
        </a:p>
      </dgm:t>
    </dgm:pt>
    <dgm:pt modelId="{79D6B9E9-4035-4995-8187-E56CC4528D39}" type="pres">
      <dgm:prSet presAssocID="{7AB331CE-8F0E-4F6E-874A-A965470E5EDD}" presName="compChildNode" presStyleCnt="0"/>
      <dgm:spPr/>
    </dgm:pt>
    <dgm:pt modelId="{50A14817-AB65-4534-B92E-FC5A23C3F9F4}" type="pres">
      <dgm:prSet presAssocID="{7AB331CE-8F0E-4F6E-874A-A965470E5EDD}" presName="theInnerList" presStyleCnt="0"/>
      <dgm:spPr/>
    </dgm:pt>
    <dgm:pt modelId="{23DA048A-C8E9-4550-9848-480AE1EFDBFF}" type="pres">
      <dgm:prSet presAssocID="{05EFF2AD-5BC8-40EC-A5E1-044DE9F24B24}" presName="childNode" presStyleLbl="node1" presStyleIdx="6" presStyleCnt="9">
        <dgm:presLayoutVars>
          <dgm:bulletEnabled val="1"/>
        </dgm:presLayoutVars>
      </dgm:prSet>
      <dgm:spPr>
        <a:prstGeom prst="roundRect">
          <a:avLst>
            <a:gd name="adj" fmla="val 10000"/>
          </a:avLst>
        </a:prstGeom>
      </dgm:spPr>
      <dgm:t>
        <a:bodyPr/>
        <a:lstStyle/>
        <a:p>
          <a:pPr rtl="1"/>
          <a:endParaRPr lang="he-IL"/>
        </a:p>
      </dgm:t>
    </dgm:pt>
    <dgm:pt modelId="{7A48FA9B-F602-49C2-8FBD-5EB579A0D261}" type="pres">
      <dgm:prSet presAssocID="{05EFF2AD-5BC8-40EC-A5E1-044DE9F24B24}" presName="aSpace2" presStyleCnt="0"/>
      <dgm:spPr/>
    </dgm:pt>
    <dgm:pt modelId="{0065A439-98FF-4310-846C-BDBC2407C0C7}" type="pres">
      <dgm:prSet presAssocID="{09EDAF27-CDA4-4CF3-A341-ED08EC10DBF1}" presName="childNode" presStyleLbl="node1" presStyleIdx="7" presStyleCnt="9">
        <dgm:presLayoutVars>
          <dgm:bulletEnabled val="1"/>
        </dgm:presLayoutVars>
      </dgm:prSet>
      <dgm:spPr>
        <a:prstGeom prst="roundRect">
          <a:avLst>
            <a:gd name="adj" fmla="val 10000"/>
          </a:avLst>
        </a:prstGeom>
      </dgm:spPr>
      <dgm:t>
        <a:bodyPr/>
        <a:lstStyle/>
        <a:p>
          <a:pPr rtl="1"/>
          <a:endParaRPr lang="he-IL"/>
        </a:p>
      </dgm:t>
    </dgm:pt>
    <dgm:pt modelId="{3F822548-F68D-4F8F-B731-D43128104774}" type="pres">
      <dgm:prSet presAssocID="{09EDAF27-CDA4-4CF3-A341-ED08EC10DBF1}" presName="aSpace2" presStyleCnt="0"/>
      <dgm:spPr/>
    </dgm:pt>
    <dgm:pt modelId="{E0E84DA7-6F8F-46A2-A6A7-FFE1D61C0C18}" type="pres">
      <dgm:prSet presAssocID="{02421964-A306-4933-BC3B-F39667D12251}" presName="childNode" presStyleLbl="node1" presStyleIdx="8" presStyleCnt="9">
        <dgm:presLayoutVars>
          <dgm:bulletEnabled val="1"/>
        </dgm:presLayoutVars>
      </dgm:prSet>
      <dgm:spPr>
        <a:prstGeom prst="roundRect">
          <a:avLst>
            <a:gd name="adj" fmla="val 10000"/>
          </a:avLst>
        </a:prstGeom>
      </dgm:spPr>
      <dgm:t>
        <a:bodyPr/>
        <a:lstStyle/>
        <a:p>
          <a:pPr rtl="1"/>
          <a:endParaRPr lang="he-IL"/>
        </a:p>
      </dgm:t>
    </dgm:pt>
  </dgm:ptLst>
  <dgm:cxnLst>
    <dgm:cxn modelId="{27C5E2A8-CBD7-4A14-B81B-95A22C7CB5A7}" srcId="{D5551325-E2D9-451C-8C62-D15256A5262D}" destId="{62AAE91F-AEDE-46B4-BAF4-C7FAA07DA756}" srcOrd="0" destOrd="0" parTransId="{08AF7445-44A6-47EC-8E07-23F3100A6B0A}" sibTransId="{9A20E0E1-65B2-45D4-B114-9FEEDB11B292}"/>
    <dgm:cxn modelId="{B082DC7C-7CEF-407E-81A1-A0DD9B4D9602}" type="presOf" srcId="{D5551325-E2D9-451C-8C62-D15256A5262D}" destId="{F3F01A3B-9A51-42E9-833D-42052AABDF72}" srcOrd="0" destOrd="0" presId="urn:microsoft.com/office/officeart/2005/8/layout/lProcess2"/>
    <dgm:cxn modelId="{D695312D-E01C-4CB9-912A-06F60634AB60}" srcId="{950DBCE6-7437-4FC2-9693-EFAB7F2C9C2B}" destId="{5C7CCB34-D30A-4226-833C-AC711DADD3D6}" srcOrd="0" destOrd="0" parTransId="{52CBD349-19FB-417C-A55F-C2712B5284D4}" sibTransId="{80814411-B033-416D-AD88-98994D253AA2}"/>
    <dgm:cxn modelId="{CEF0F7C5-20A7-4F96-9393-4DE4623D6F72}" type="presOf" srcId="{05EFF2AD-5BC8-40EC-A5E1-044DE9F24B24}" destId="{23DA048A-C8E9-4550-9848-480AE1EFDBFF}" srcOrd="0" destOrd="0" presId="urn:microsoft.com/office/officeart/2005/8/layout/lProcess2"/>
    <dgm:cxn modelId="{7F50E869-D26F-4491-9CFA-402D379A642F}" srcId="{5C7CCB34-D30A-4226-833C-AC711DADD3D6}" destId="{93334CC8-124E-4A2D-9FB2-25B4AE1FBED9}" srcOrd="0" destOrd="0" parTransId="{0024D441-1DE9-442A-9D98-902997E2232B}" sibTransId="{D360EF94-1B66-469B-BFDB-70379FB0AB15}"/>
    <dgm:cxn modelId="{8D44A240-FB3F-422C-9100-667C8112656B}" srcId="{950DBCE6-7437-4FC2-9693-EFAB7F2C9C2B}" destId="{7AB331CE-8F0E-4F6E-874A-A965470E5EDD}" srcOrd="3" destOrd="0" parTransId="{01BE80C5-91E2-432B-9046-10DE9CE3D877}" sibTransId="{908992C4-2577-4E2C-916B-33D5C6CA4FEF}"/>
    <dgm:cxn modelId="{C1CB6895-B3F0-4794-B23C-0A05C34F8719}" type="presOf" srcId="{D0DDE0F3-BC66-4422-9482-DE91ADB97236}" destId="{8C7DFED6-9158-4796-93E4-276D5D7573BE}" srcOrd="0" destOrd="0" presId="urn:microsoft.com/office/officeart/2005/8/layout/lProcess2"/>
    <dgm:cxn modelId="{3CB0D605-DB5B-4635-A6BB-87E2936D740D}" srcId="{D5551325-E2D9-451C-8C62-D15256A5262D}" destId="{04E24DB5-AD21-4CD0-8EED-E9FFF35E96FF}" srcOrd="1" destOrd="0" parTransId="{038F6FB1-D8A5-471D-87D5-F46BB451CFFB}" sibTransId="{DAFA01DD-3248-4A7A-94C9-5D69A5CE0702}"/>
    <dgm:cxn modelId="{6846A4E7-A13F-4633-BED2-60A2BDF426AD}" srcId="{7AB331CE-8F0E-4F6E-874A-A965470E5EDD}" destId="{05EFF2AD-5BC8-40EC-A5E1-044DE9F24B24}" srcOrd="0" destOrd="0" parTransId="{C832274C-6204-4A76-978C-A8998F5815CF}" sibTransId="{D77C915B-A4EA-45BF-8224-8C6C1BFDCA80}"/>
    <dgm:cxn modelId="{8F504252-99FE-4C73-BF01-4C9A6F5B3CFF}" srcId="{950DBCE6-7437-4FC2-9693-EFAB7F2C9C2B}" destId="{D0DDE0F3-BC66-4422-9482-DE91ADB97236}" srcOrd="1" destOrd="0" parTransId="{AA999609-DFBC-48FA-B078-66D3A8F4A112}" sibTransId="{0CF9143A-7BB2-4A0B-AF2A-D91B16A44EC5}"/>
    <dgm:cxn modelId="{08009EDC-1FD5-42EC-B8E0-8CF479366A2D}" type="presOf" srcId="{A658A992-F179-4DEF-BB46-17E8B3F2122E}" destId="{58C78859-2608-4D2A-BD4E-862BA13331D4}" srcOrd="0" destOrd="0" presId="urn:microsoft.com/office/officeart/2005/8/layout/lProcess2"/>
    <dgm:cxn modelId="{441CF686-F003-49B4-83E6-7057868E1180}" type="presOf" srcId="{7AB331CE-8F0E-4F6E-874A-A965470E5EDD}" destId="{F169FE21-B32E-4138-9CB2-5ABC0354E371}" srcOrd="0" destOrd="0" presId="urn:microsoft.com/office/officeart/2005/8/layout/lProcess2"/>
    <dgm:cxn modelId="{2C54C010-04DB-4E94-B108-727687DC3325}" type="presOf" srcId="{5C7CCB34-D30A-4226-833C-AC711DADD3D6}" destId="{71DB6593-E850-41F6-A774-87F5CA780235}" srcOrd="1" destOrd="0" presId="urn:microsoft.com/office/officeart/2005/8/layout/lProcess2"/>
    <dgm:cxn modelId="{D8401370-ED1A-4A83-930C-DDF8E7D6CD1C}" type="presOf" srcId="{04E24DB5-AD21-4CD0-8EED-E9FFF35E96FF}" destId="{0371C4C9-4E4C-44CD-AA82-BA6F7A8AB3D1}" srcOrd="0" destOrd="0" presId="urn:microsoft.com/office/officeart/2005/8/layout/lProcess2"/>
    <dgm:cxn modelId="{6B3416A4-0C37-42BE-82B8-5C1DA896439D}" type="presOf" srcId="{950DBCE6-7437-4FC2-9693-EFAB7F2C9C2B}" destId="{C3A58788-E2FA-4CED-B520-F7BDF3DB67DC}" srcOrd="0" destOrd="0" presId="urn:microsoft.com/office/officeart/2005/8/layout/lProcess2"/>
    <dgm:cxn modelId="{200450D1-5D23-45EF-AB2C-5AEE773F036F}" srcId="{7AB331CE-8F0E-4F6E-874A-A965470E5EDD}" destId="{09EDAF27-CDA4-4CF3-A341-ED08EC10DBF1}" srcOrd="1" destOrd="0" parTransId="{C4AC464C-997A-4C4D-8885-226755F73653}" sibTransId="{3F28033E-4A4C-46BE-863C-D15AA51FCA4E}"/>
    <dgm:cxn modelId="{2E1AC8A2-53D8-4F27-976A-FCBBB6EAF66E}" type="presOf" srcId="{653FD5DD-E1AA-4E22-8F6C-69214F6A78AC}" destId="{83C198C8-3E12-446B-BE1D-80584531BF33}" srcOrd="0" destOrd="0" presId="urn:microsoft.com/office/officeart/2005/8/layout/lProcess2"/>
    <dgm:cxn modelId="{3100521D-4D74-4827-AFA4-4773A1EA30BB}" srcId="{7AB331CE-8F0E-4F6E-874A-A965470E5EDD}" destId="{02421964-A306-4933-BC3B-F39667D12251}" srcOrd="2" destOrd="0" parTransId="{12C9E842-13FB-40CF-BB62-66C78281B2F4}" sibTransId="{59309089-D62B-4DE4-B5B5-0610F1DBD500}"/>
    <dgm:cxn modelId="{D40ABB7E-757A-4F75-8887-CF36C8AC49C2}" type="presOf" srcId="{7AB331CE-8F0E-4F6E-874A-A965470E5EDD}" destId="{4C079C8E-EE28-4ED1-821D-0512F3D70DA9}" srcOrd="1" destOrd="0" presId="urn:microsoft.com/office/officeart/2005/8/layout/lProcess2"/>
    <dgm:cxn modelId="{B709A36E-FA0C-428D-BA5D-5951165E93EA}" type="presOf" srcId="{4D74BD77-0139-453B-97D4-C6C7FD767D97}" destId="{ED24754D-FFBC-4E25-8213-97F4973C87F0}" srcOrd="0" destOrd="0" presId="urn:microsoft.com/office/officeart/2005/8/layout/lProcess2"/>
    <dgm:cxn modelId="{A2F15323-B0BA-44B6-8AAE-79873FA7D688}" type="presOf" srcId="{62AAE91F-AEDE-46B4-BAF4-C7FAA07DA756}" destId="{4BF19EEE-AF10-4894-9615-0926CCD9E70B}" srcOrd="0" destOrd="0" presId="urn:microsoft.com/office/officeart/2005/8/layout/lProcess2"/>
    <dgm:cxn modelId="{BAD674AF-7162-4DEC-9831-2E5E47DEBCC2}" type="presOf" srcId="{D0DDE0F3-BC66-4422-9482-DE91ADB97236}" destId="{5AA12F1A-4D90-48C8-AF73-69781B10A032}" srcOrd="1" destOrd="0" presId="urn:microsoft.com/office/officeart/2005/8/layout/lProcess2"/>
    <dgm:cxn modelId="{444D1225-EC0C-4C68-9101-2A937E1B09A8}" type="presOf" srcId="{D5551325-E2D9-451C-8C62-D15256A5262D}" destId="{8CA34A0E-D9AC-4AFA-A5DB-9A7475130BBF}" srcOrd="1" destOrd="0" presId="urn:microsoft.com/office/officeart/2005/8/layout/lProcess2"/>
    <dgm:cxn modelId="{77809C99-FFC1-462F-8442-3ECBEDFBB5FD}" type="presOf" srcId="{02421964-A306-4933-BC3B-F39667D12251}" destId="{E0E84DA7-6F8F-46A2-A6A7-FFE1D61C0C18}" srcOrd="0" destOrd="0" presId="urn:microsoft.com/office/officeart/2005/8/layout/lProcess2"/>
    <dgm:cxn modelId="{591C79E3-0305-426A-9613-5DB087C2EA81}" srcId="{D0DDE0F3-BC66-4422-9482-DE91ADB97236}" destId="{A658A992-F179-4DEF-BB46-17E8B3F2122E}" srcOrd="2" destOrd="0" parTransId="{FC469F7E-A3AA-4F61-B172-36ECDB67EA63}" sibTransId="{6B4CFF1D-72CA-4BAC-AF53-9942F2F0F8FD}"/>
    <dgm:cxn modelId="{AED5E84D-E4BA-4133-8217-D7240395E47B}" type="presOf" srcId="{5C7CCB34-D30A-4226-833C-AC711DADD3D6}" destId="{B0CDD3BC-2C0E-42C6-B07F-54117B045F05}" srcOrd="0" destOrd="0" presId="urn:microsoft.com/office/officeart/2005/8/layout/lProcess2"/>
    <dgm:cxn modelId="{3235D56B-5C5C-41AB-8FE6-C6AACE09B333}" srcId="{D0DDE0F3-BC66-4422-9482-DE91ADB97236}" destId="{4D74BD77-0139-453B-97D4-C6C7FD767D97}" srcOrd="1" destOrd="0" parTransId="{75D18FF9-32DE-46FF-AA1A-ACD4251AE208}" sibTransId="{78C25ADD-8E79-4525-AA32-7C6D418CB3DC}"/>
    <dgm:cxn modelId="{1876FE02-BD07-41AE-847F-6FAD2DB9EE62}" type="presOf" srcId="{93334CC8-124E-4A2D-9FB2-25B4AE1FBED9}" destId="{B84323DE-074C-4EBF-B2D1-C221441527A3}" srcOrd="0" destOrd="0" presId="urn:microsoft.com/office/officeart/2005/8/layout/lProcess2"/>
    <dgm:cxn modelId="{8216EEFD-6881-4562-9263-3DE860C96ADB}" type="presOf" srcId="{09EDAF27-CDA4-4CF3-A341-ED08EC10DBF1}" destId="{0065A439-98FF-4310-846C-BDBC2407C0C7}" srcOrd="0" destOrd="0" presId="urn:microsoft.com/office/officeart/2005/8/layout/lProcess2"/>
    <dgm:cxn modelId="{6B31A3E7-78F0-4FE1-8DDB-DBD2F8D39167}" srcId="{950DBCE6-7437-4FC2-9693-EFAB7F2C9C2B}" destId="{D5551325-E2D9-451C-8C62-D15256A5262D}" srcOrd="2" destOrd="0" parTransId="{CF0CC33D-7C27-4A94-8F84-D02859E13C86}" sibTransId="{A38C6212-EE08-48EB-83CF-D480F36029D9}"/>
    <dgm:cxn modelId="{56FB43F8-964C-4448-89D6-CC1D553AA37A}" srcId="{D0DDE0F3-BC66-4422-9482-DE91ADB97236}" destId="{653FD5DD-E1AA-4E22-8F6C-69214F6A78AC}" srcOrd="0" destOrd="0" parTransId="{56FB370A-EB86-4F93-8EDC-074E2925BCE5}" sibTransId="{D119D44D-24CB-4C84-9136-DE3B037BF632}"/>
    <dgm:cxn modelId="{71B52974-9DEE-4642-92D2-7F4C74DB4301}" type="presParOf" srcId="{C3A58788-E2FA-4CED-B520-F7BDF3DB67DC}" destId="{5792A6B4-9DB9-485C-8D59-7D3C265FD449}" srcOrd="0" destOrd="0" presId="urn:microsoft.com/office/officeart/2005/8/layout/lProcess2"/>
    <dgm:cxn modelId="{B86AD06C-8E62-4B90-8C40-87AFF283755C}" type="presParOf" srcId="{5792A6B4-9DB9-485C-8D59-7D3C265FD449}" destId="{B0CDD3BC-2C0E-42C6-B07F-54117B045F05}" srcOrd="0" destOrd="0" presId="urn:microsoft.com/office/officeart/2005/8/layout/lProcess2"/>
    <dgm:cxn modelId="{E2C75C98-CB4C-41D6-9667-7EB052D06D24}" type="presParOf" srcId="{5792A6B4-9DB9-485C-8D59-7D3C265FD449}" destId="{71DB6593-E850-41F6-A774-87F5CA780235}" srcOrd="1" destOrd="0" presId="urn:microsoft.com/office/officeart/2005/8/layout/lProcess2"/>
    <dgm:cxn modelId="{F4B1C551-608A-4BEF-8B1F-ACA403D175E5}" type="presParOf" srcId="{5792A6B4-9DB9-485C-8D59-7D3C265FD449}" destId="{B9F63469-F555-4809-A440-0D11520BE3C2}" srcOrd="2" destOrd="0" presId="urn:microsoft.com/office/officeart/2005/8/layout/lProcess2"/>
    <dgm:cxn modelId="{2FC7D3B4-C245-4E49-89EA-AA5BE7C69E98}" type="presParOf" srcId="{B9F63469-F555-4809-A440-0D11520BE3C2}" destId="{18BD450B-60A2-4E10-90BA-2B9C27C0AA3A}" srcOrd="0" destOrd="0" presId="urn:microsoft.com/office/officeart/2005/8/layout/lProcess2"/>
    <dgm:cxn modelId="{F102992D-78CF-42F4-9A58-73AB242F88A2}" type="presParOf" srcId="{18BD450B-60A2-4E10-90BA-2B9C27C0AA3A}" destId="{B84323DE-074C-4EBF-B2D1-C221441527A3}" srcOrd="0" destOrd="0" presId="urn:microsoft.com/office/officeart/2005/8/layout/lProcess2"/>
    <dgm:cxn modelId="{E52A48E1-EC91-4A0E-A0EB-E4F0F91DCD5F}" type="presParOf" srcId="{C3A58788-E2FA-4CED-B520-F7BDF3DB67DC}" destId="{2C1A4B39-C240-4136-B450-132AC33FE535}" srcOrd="1" destOrd="0" presId="urn:microsoft.com/office/officeart/2005/8/layout/lProcess2"/>
    <dgm:cxn modelId="{ED0DF92A-2E06-4DBD-9B92-E70B25DCDFA9}" type="presParOf" srcId="{C3A58788-E2FA-4CED-B520-F7BDF3DB67DC}" destId="{42F949A3-AE80-4CA6-B959-030BF3B9D6FE}" srcOrd="2" destOrd="0" presId="urn:microsoft.com/office/officeart/2005/8/layout/lProcess2"/>
    <dgm:cxn modelId="{F7603E7A-632A-48EB-AE2D-B0F4ADE508D8}" type="presParOf" srcId="{42F949A3-AE80-4CA6-B959-030BF3B9D6FE}" destId="{8C7DFED6-9158-4796-93E4-276D5D7573BE}" srcOrd="0" destOrd="0" presId="urn:microsoft.com/office/officeart/2005/8/layout/lProcess2"/>
    <dgm:cxn modelId="{3F4AC98D-4850-4CC5-B1E5-CE1FC763E157}" type="presParOf" srcId="{42F949A3-AE80-4CA6-B959-030BF3B9D6FE}" destId="{5AA12F1A-4D90-48C8-AF73-69781B10A032}" srcOrd="1" destOrd="0" presId="urn:microsoft.com/office/officeart/2005/8/layout/lProcess2"/>
    <dgm:cxn modelId="{648A3132-76B2-462F-A4FA-1FE34DE3AA57}" type="presParOf" srcId="{42F949A3-AE80-4CA6-B959-030BF3B9D6FE}" destId="{A896C5DC-7D33-4F24-B998-EC88B73574D3}" srcOrd="2" destOrd="0" presId="urn:microsoft.com/office/officeart/2005/8/layout/lProcess2"/>
    <dgm:cxn modelId="{E3FF67A0-3D5B-4344-A9D4-BCAB5FE394C2}" type="presParOf" srcId="{A896C5DC-7D33-4F24-B998-EC88B73574D3}" destId="{E1B82B4F-5819-4C18-8740-F6D013D7F4BB}" srcOrd="0" destOrd="0" presId="urn:microsoft.com/office/officeart/2005/8/layout/lProcess2"/>
    <dgm:cxn modelId="{6B6DBFAB-D642-4F38-88AC-59723C468A03}" type="presParOf" srcId="{E1B82B4F-5819-4C18-8740-F6D013D7F4BB}" destId="{83C198C8-3E12-446B-BE1D-80584531BF33}" srcOrd="0" destOrd="0" presId="urn:microsoft.com/office/officeart/2005/8/layout/lProcess2"/>
    <dgm:cxn modelId="{BDA60CAB-2927-49AD-9902-0C99D8DEE9BB}" type="presParOf" srcId="{E1B82B4F-5819-4C18-8740-F6D013D7F4BB}" destId="{7E0F8D52-E537-4339-90FD-A3DC7EC08E62}" srcOrd="1" destOrd="0" presId="urn:microsoft.com/office/officeart/2005/8/layout/lProcess2"/>
    <dgm:cxn modelId="{D4AA6BBD-2383-4AA4-B1D9-D28143C05D65}" type="presParOf" srcId="{E1B82B4F-5819-4C18-8740-F6D013D7F4BB}" destId="{ED24754D-FFBC-4E25-8213-97F4973C87F0}" srcOrd="2" destOrd="0" presId="urn:microsoft.com/office/officeart/2005/8/layout/lProcess2"/>
    <dgm:cxn modelId="{94BD4475-F1AE-405E-A770-7B7D0F1AE67A}" type="presParOf" srcId="{E1B82B4F-5819-4C18-8740-F6D013D7F4BB}" destId="{38B8460C-6789-4991-A3D4-899B87195B5F}" srcOrd="3" destOrd="0" presId="urn:microsoft.com/office/officeart/2005/8/layout/lProcess2"/>
    <dgm:cxn modelId="{08D4BE3D-CF99-47F0-AE21-4678A6271196}" type="presParOf" srcId="{E1B82B4F-5819-4C18-8740-F6D013D7F4BB}" destId="{58C78859-2608-4D2A-BD4E-862BA13331D4}" srcOrd="4" destOrd="0" presId="urn:microsoft.com/office/officeart/2005/8/layout/lProcess2"/>
    <dgm:cxn modelId="{AA605CB1-F728-4226-B0E5-4F1652629F2A}" type="presParOf" srcId="{C3A58788-E2FA-4CED-B520-F7BDF3DB67DC}" destId="{65145769-B6E5-4570-BFDC-B05AAD40756B}" srcOrd="3" destOrd="0" presId="urn:microsoft.com/office/officeart/2005/8/layout/lProcess2"/>
    <dgm:cxn modelId="{F0441EB2-7D98-44C2-9F0F-8675FBC959B1}" type="presParOf" srcId="{C3A58788-E2FA-4CED-B520-F7BDF3DB67DC}" destId="{B5FD2C3B-EA7D-4317-9650-4E60C60F920D}" srcOrd="4" destOrd="0" presId="urn:microsoft.com/office/officeart/2005/8/layout/lProcess2"/>
    <dgm:cxn modelId="{500B759F-51AB-4E74-9567-9D49528BACCF}" type="presParOf" srcId="{B5FD2C3B-EA7D-4317-9650-4E60C60F920D}" destId="{F3F01A3B-9A51-42E9-833D-42052AABDF72}" srcOrd="0" destOrd="0" presId="urn:microsoft.com/office/officeart/2005/8/layout/lProcess2"/>
    <dgm:cxn modelId="{F836C4C4-E4C9-4087-87D3-D28DF0FB77D4}" type="presParOf" srcId="{B5FD2C3B-EA7D-4317-9650-4E60C60F920D}" destId="{8CA34A0E-D9AC-4AFA-A5DB-9A7475130BBF}" srcOrd="1" destOrd="0" presId="urn:microsoft.com/office/officeart/2005/8/layout/lProcess2"/>
    <dgm:cxn modelId="{F2599615-CB7B-4FEC-8285-B98F3DABAEAA}" type="presParOf" srcId="{B5FD2C3B-EA7D-4317-9650-4E60C60F920D}" destId="{796856B1-A614-4FE4-9057-6A83B872A56D}" srcOrd="2" destOrd="0" presId="urn:microsoft.com/office/officeart/2005/8/layout/lProcess2"/>
    <dgm:cxn modelId="{957ED5D8-496E-49D3-9E09-327FD25E5743}" type="presParOf" srcId="{796856B1-A614-4FE4-9057-6A83B872A56D}" destId="{B43C5123-47C6-4B0F-AF95-7AFAEE9CACBB}" srcOrd="0" destOrd="0" presId="urn:microsoft.com/office/officeart/2005/8/layout/lProcess2"/>
    <dgm:cxn modelId="{A2304220-CAC8-4516-8B70-7F78E0342024}" type="presParOf" srcId="{B43C5123-47C6-4B0F-AF95-7AFAEE9CACBB}" destId="{4BF19EEE-AF10-4894-9615-0926CCD9E70B}" srcOrd="0" destOrd="0" presId="urn:microsoft.com/office/officeart/2005/8/layout/lProcess2"/>
    <dgm:cxn modelId="{DBDC2809-8334-4A10-84F3-E2FAAD198E38}" type="presParOf" srcId="{B43C5123-47C6-4B0F-AF95-7AFAEE9CACBB}" destId="{D14DCFC1-9257-49D0-87A9-BB053EA10489}" srcOrd="1" destOrd="0" presId="urn:microsoft.com/office/officeart/2005/8/layout/lProcess2"/>
    <dgm:cxn modelId="{D0DAB3FF-BB9D-4513-8292-331B9F0F7DA5}" type="presParOf" srcId="{B43C5123-47C6-4B0F-AF95-7AFAEE9CACBB}" destId="{0371C4C9-4E4C-44CD-AA82-BA6F7A8AB3D1}" srcOrd="2" destOrd="0" presId="urn:microsoft.com/office/officeart/2005/8/layout/lProcess2"/>
    <dgm:cxn modelId="{5EEC31D3-ECE4-4178-9571-381C6EA6E6A5}" type="presParOf" srcId="{C3A58788-E2FA-4CED-B520-F7BDF3DB67DC}" destId="{17254199-DC25-4730-BBCE-3CD87BEDA91A}" srcOrd="5" destOrd="0" presId="urn:microsoft.com/office/officeart/2005/8/layout/lProcess2"/>
    <dgm:cxn modelId="{664B39FC-0BDD-40C1-B8C0-2E8260C141E8}" type="presParOf" srcId="{C3A58788-E2FA-4CED-B520-F7BDF3DB67DC}" destId="{854AA424-A5A5-4C7C-8AE0-01E437D23444}" srcOrd="6" destOrd="0" presId="urn:microsoft.com/office/officeart/2005/8/layout/lProcess2"/>
    <dgm:cxn modelId="{179DA24F-DC18-4481-A690-B6A0FDCE4453}" type="presParOf" srcId="{854AA424-A5A5-4C7C-8AE0-01E437D23444}" destId="{F169FE21-B32E-4138-9CB2-5ABC0354E371}" srcOrd="0" destOrd="0" presId="urn:microsoft.com/office/officeart/2005/8/layout/lProcess2"/>
    <dgm:cxn modelId="{20C19B73-6AD5-4FB4-9147-EC03474C54D8}" type="presParOf" srcId="{854AA424-A5A5-4C7C-8AE0-01E437D23444}" destId="{4C079C8E-EE28-4ED1-821D-0512F3D70DA9}" srcOrd="1" destOrd="0" presId="urn:microsoft.com/office/officeart/2005/8/layout/lProcess2"/>
    <dgm:cxn modelId="{AFE6C652-4342-49B0-8C5B-F8ECCC8FA3DF}" type="presParOf" srcId="{854AA424-A5A5-4C7C-8AE0-01E437D23444}" destId="{79D6B9E9-4035-4995-8187-E56CC4528D39}" srcOrd="2" destOrd="0" presId="urn:microsoft.com/office/officeart/2005/8/layout/lProcess2"/>
    <dgm:cxn modelId="{C1AD52AB-6D3A-4A6C-9047-6F0E23E24E3F}" type="presParOf" srcId="{79D6B9E9-4035-4995-8187-E56CC4528D39}" destId="{50A14817-AB65-4534-B92E-FC5A23C3F9F4}" srcOrd="0" destOrd="0" presId="urn:microsoft.com/office/officeart/2005/8/layout/lProcess2"/>
    <dgm:cxn modelId="{4A9B8EE6-5066-4726-BA0D-DC4C7CA6E3D8}" type="presParOf" srcId="{50A14817-AB65-4534-B92E-FC5A23C3F9F4}" destId="{23DA048A-C8E9-4550-9848-480AE1EFDBFF}" srcOrd="0" destOrd="0" presId="urn:microsoft.com/office/officeart/2005/8/layout/lProcess2"/>
    <dgm:cxn modelId="{B6FFBFF9-1DBB-4D62-94A6-E878D764BB50}" type="presParOf" srcId="{50A14817-AB65-4534-B92E-FC5A23C3F9F4}" destId="{7A48FA9B-F602-49C2-8FBD-5EB579A0D261}" srcOrd="1" destOrd="0" presId="urn:microsoft.com/office/officeart/2005/8/layout/lProcess2"/>
    <dgm:cxn modelId="{FB1F2C00-2AB0-4E7B-B685-3644D8D1C6C3}" type="presParOf" srcId="{50A14817-AB65-4534-B92E-FC5A23C3F9F4}" destId="{0065A439-98FF-4310-846C-BDBC2407C0C7}" srcOrd="2" destOrd="0" presId="urn:microsoft.com/office/officeart/2005/8/layout/lProcess2"/>
    <dgm:cxn modelId="{C4C8157A-72AC-4A3C-AFC7-14E505098233}" type="presParOf" srcId="{50A14817-AB65-4534-B92E-FC5A23C3F9F4}" destId="{3F822548-F68D-4F8F-B731-D43128104774}" srcOrd="3" destOrd="0" presId="urn:microsoft.com/office/officeart/2005/8/layout/lProcess2"/>
    <dgm:cxn modelId="{9C8C23ED-FC17-43A4-AE6A-911014308D06}" type="presParOf" srcId="{50A14817-AB65-4534-B92E-FC5A23C3F9F4}" destId="{E0E84DA7-6F8F-46A2-A6A7-FFE1D61C0C18}" srcOrd="4" destOrd="0" presId="urn:microsoft.com/office/officeart/2005/8/layout/lProcess2"/>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965198A3-D9A3-47EC-BD27-70C6658D6A0C}" type="doc">
      <dgm:prSet loTypeId="urn:microsoft.com/office/officeart/2005/8/layout/chevron2" loCatId="list" qsTypeId="urn:microsoft.com/office/officeart/2005/8/quickstyle/simple1" qsCatId="simple" csTypeId="urn:microsoft.com/office/officeart/2005/8/colors/accent1_2" csCatId="accent1" phldr="1"/>
      <dgm:spPr/>
      <dgm:t>
        <a:bodyPr/>
        <a:lstStyle/>
        <a:p>
          <a:pPr rtl="1"/>
          <a:endParaRPr lang="he-IL"/>
        </a:p>
      </dgm:t>
    </dgm:pt>
    <dgm:pt modelId="{6FAE2354-294F-4B4B-BEBB-52C12F5BD467}">
      <dgm:prSet phldrT="[טקסט]" custT="1"/>
      <dgm:spPr>
        <a:xfrm rot="5400000">
          <a:off x="3850945" y="954991"/>
          <a:ext cx="792270" cy="554589"/>
        </a:xfrm>
        <a:prstGeom prst="chevron">
          <a:avLst/>
        </a:prstGeom>
        <a:solidFill>
          <a:srgbClr val="4F81BD">
            <a:hueOff val="0"/>
            <a:satOff val="0"/>
            <a:lumOff val="0"/>
            <a:alphaOff val="0"/>
          </a:srgbClr>
        </a:solidFill>
        <a:ln w="25400" cap="flat" cmpd="sng" algn="ctr">
          <a:solidFill>
            <a:srgbClr val="4F81BD">
              <a:hueOff val="0"/>
              <a:satOff val="0"/>
              <a:lumOff val="0"/>
              <a:alphaOff val="0"/>
            </a:srgbClr>
          </a:solidFill>
          <a:prstDash val="solid"/>
        </a:ln>
        <a:effectLst/>
      </dgm:spPr>
      <dgm:t>
        <a:bodyPr/>
        <a:lstStyle/>
        <a:p>
          <a:pPr rtl="1"/>
          <a:r>
            <a:rPr lang="he-IL" sz="1100" b="1">
              <a:solidFill>
                <a:srgbClr val="0000FF"/>
              </a:solidFill>
              <a:latin typeface="Calibri"/>
              <a:ea typeface="+mn-ea"/>
              <a:cs typeface="Arial"/>
            </a:rPr>
            <a:t>שער ראשון</a:t>
          </a:r>
        </a:p>
      </dgm:t>
    </dgm:pt>
    <dgm:pt modelId="{97D011DC-9B38-4F5D-8B77-58193CF2A9D6}" type="parTrans" cxnId="{8759E3D3-337D-48EE-919C-3249DA1C3D47}">
      <dgm:prSet/>
      <dgm:spPr/>
      <dgm:t>
        <a:bodyPr/>
        <a:lstStyle/>
        <a:p>
          <a:pPr rtl="1"/>
          <a:endParaRPr lang="he-IL"/>
        </a:p>
      </dgm:t>
    </dgm:pt>
    <dgm:pt modelId="{8EE06A2A-2942-422E-9294-B81FAF550B30}" type="sibTrans" cxnId="{8759E3D3-337D-48EE-919C-3249DA1C3D47}">
      <dgm:prSet/>
      <dgm:spPr/>
      <dgm:t>
        <a:bodyPr/>
        <a:lstStyle/>
        <a:p>
          <a:pPr rtl="1"/>
          <a:endParaRPr lang="he-IL"/>
        </a:p>
      </dgm:t>
    </dgm:pt>
    <dgm:pt modelId="{A1D7B1E1-9C45-43A2-9570-4D8B38744634}">
      <dgm:prSet phldrT="[טקסט]" custT="1"/>
      <dgm:spPr>
        <a:xfrm rot="16200000">
          <a:off x="1727269" y="-891118"/>
          <a:ext cx="515246" cy="3969785"/>
        </a:xfrm>
        <a:prstGeom prst="round2SameRect">
          <a:avLst/>
        </a:prstGeo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ln>
        <a:effectLst/>
      </dgm:spPr>
      <dgm:t>
        <a:bodyPr/>
        <a:lstStyle/>
        <a:p>
          <a:pPr rtl="1"/>
          <a:r>
            <a:rPr lang="he-IL" sz="1600" b="1">
              <a:solidFill>
                <a:srgbClr val="0000FF"/>
              </a:solidFill>
              <a:latin typeface="Calibri"/>
              <a:ea typeface="+mn-ea"/>
              <a:cs typeface="Arial"/>
            </a:rPr>
            <a:t>תפיסה רעיונית</a:t>
          </a:r>
        </a:p>
      </dgm:t>
    </dgm:pt>
    <dgm:pt modelId="{F8399545-6924-4A16-94F2-52D9C93F1613}" type="parTrans" cxnId="{18258FA7-2C74-491F-BFE2-ED975ED971E0}">
      <dgm:prSet/>
      <dgm:spPr/>
      <dgm:t>
        <a:bodyPr/>
        <a:lstStyle/>
        <a:p>
          <a:pPr rtl="1"/>
          <a:endParaRPr lang="he-IL"/>
        </a:p>
      </dgm:t>
    </dgm:pt>
    <dgm:pt modelId="{12DEB1D3-807B-4587-A572-96B518A24536}" type="sibTrans" cxnId="{18258FA7-2C74-491F-BFE2-ED975ED971E0}">
      <dgm:prSet/>
      <dgm:spPr/>
      <dgm:t>
        <a:bodyPr/>
        <a:lstStyle/>
        <a:p>
          <a:pPr rtl="1"/>
          <a:endParaRPr lang="he-IL"/>
        </a:p>
      </dgm:t>
    </dgm:pt>
    <dgm:pt modelId="{7C347766-A7B7-45C9-918B-8B1766E8F031}">
      <dgm:prSet phldrT="[טקסט]"/>
      <dgm:spPr>
        <a:xfrm rot="5400000">
          <a:off x="3850945" y="1659723"/>
          <a:ext cx="792270" cy="554589"/>
        </a:xfrm>
        <a:prstGeom prst="chevron">
          <a:avLst/>
        </a:prstGeom>
        <a:solidFill>
          <a:srgbClr val="4F81BD">
            <a:hueOff val="0"/>
            <a:satOff val="0"/>
            <a:lumOff val="0"/>
            <a:alphaOff val="0"/>
          </a:srgbClr>
        </a:solidFill>
        <a:ln w="25400" cap="flat" cmpd="sng" algn="ctr">
          <a:solidFill>
            <a:srgbClr val="4F81BD">
              <a:hueOff val="0"/>
              <a:satOff val="0"/>
              <a:lumOff val="0"/>
              <a:alphaOff val="0"/>
            </a:srgbClr>
          </a:solidFill>
          <a:prstDash val="solid"/>
        </a:ln>
        <a:effectLst/>
      </dgm:spPr>
      <dgm:t>
        <a:bodyPr/>
        <a:lstStyle/>
        <a:p>
          <a:pPr rtl="1"/>
          <a:r>
            <a:rPr lang="he-IL" b="1">
              <a:solidFill>
                <a:srgbClr val="0000FF"/>
              </a:solidFill>
              <a:latin typeface="Calibri"/>
              <a:ea typeface="+mn-ea"/>
              <a:cs typeface="Arial"/>
            </a:rPr>
            <a:t>שער שני</a:t>
          </a:r>
        </a:p>
      </dgm:t>
    </dgm:pt>
    <dgm:pt modelId="{15A21BFF-4FDE-4BDC-AF00-EA8EC01C1F0C}" type="parTrans" cxnId="{AD9E0062-938D-4D64-8527-72BF744563A7}">
      <dgm:prSet/>
      <dgm:spPr/>
      <dgm:t>
        <a:bodyPr/>
        <a:lstStyle/>
        <a:p>
          <a:pPr rtl="1"/>
          <a:endParaRPr lang="he-IL"/>
        </a:p>
      </dgm:t>
    </dgm:pt>
    <dgm:pt modelId="{BDE97BCF-D578-4A8D-8DD3-1C9B8EC01E5B}" type="sibTrans" cxnId="{AD9E0062-938D-4D64-8527-72BF744563A7}">
      <dgm:prSet/>
      <dgm:spPr/>
      <dgm:t>
        <a:bodyPr/>
        <a:lstStyle/>
        <a:p>
          <a:pPr rtl="1"/>
          <a:endParaRPr lang="he-IL"/>
        </a:p>
      </dgm:t>
    </dgm:pt>
    <dgm:pt modelId="{A5C75156-D133-42CC-8AE6-0CB70DA9301B}">
      <dgm:prSet phldrT="[טקסט]" custT="1"/>
      <dgm:spPr>
        <a:xfrm rot="16200000">
          <a:off x="1727405" y="-186521"/>
          <a:ext cx="514975" cy="3969785"/>
        </a:xfrm>
        <a:prstGeom prst="round2SameRect">
          <a:avLst/>
        </a:prstGeo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ln>
        <a:effectLst/>
      </dgm:spPr>
      <dgm:t>
        <a:bodyPr/>
        <a:lstStyle/>
        <a:p>
          <a:pPr rtl="1"/>
          <a:r>
            <a:rPr lang="he-IL" sz="1600" b="1">
              <a:solidFill>
                <a:srgbClr val="0000FF"/>
              </a:solidFill>
              <a:latin typeface="Calibri"/>
              <a:ea typeface="+mn-ea"/>
              <a:cs typeface="Arial"/>
            </a:rPr>
            <a:t>מדע וטכנולוגיה בראייה תחומית ובינתחומית</a:t>
          </a:r>
        </a:p>
      </dgm:t>
    </dgm:pt>
    <dgm:pt modelId="{03F6AF07-F9B5-47E5-80E9-F7D359C5D310}" type="parTrans" cxnId="{F3C3E30F-1F32-42D0-8BE3-1C4FC8D0B058}">
      <dgm:prSet/>
      <dgm:spPr/>
      <dgm:t>
        <a:bodyPr/>
        <a:lstStyle/>
        <a:p>
          <a:pPr rtl="1"/>
          <a:endParaRPr lang="he-IL"/>
        </a:p>
      </dgm:t>
    </dgm:pt>
    <dgm:pt modelId="{6D4D0B97-8C8D-4BE4-8A42-B667009377B9}" type="sibTrans" cxnId="{F3C3E30F-1F32-42D0-8BE3-1C4FC8D0B058}">
      <dgm:prSet/>
      <dgm:spPr/>
      <dgm:t>
        <a:bodyPr/>
        <a:lstStyle/>
        <a:p>
          <a:pPr rtl="1"/>
          <a:endParaRPr lang="he-IL"/>
        </a:p>
      </dgm:t>
    </dgm:pt>
    <dgm:pt modelId="{9FD20262-7F8B-43D2-83DD-66495C5CA079}">
      <dgm:prSet phldrT="[טקסט]" custT="1"/>
      <dgm:spPr>
        <a:xfrm rot="5400000">
          <a:off x="3850945" y="2364456"/>
          <a:ext cx="792270" cy="554589"/>
        </a:xfrm>
        <a:prstGeom prst="chevron">
          <a:avLst/>
        </a:prstGeom>
        <a:solidFill>
          <a:srgbClr val="4F81BD">
            <a:hueOff val="0"/>
            <a:satOff val="0"/>
            <a:lumOff val="0"/>
            <a:alphaOff val="0"/>
          </a:srgbClr>
        </a:solidFill>
        <a:ln w="25400" cap="flat" cmpd="sng" algn="ctr">
          <a:solidFill>
            <a:srgbClr val="4F81BD">
              <a:hueOff val="0"/>
              <a:satOff val="0"/>
              <a:lumOff val="0"/>
              <a:alphaOff val="0"/>
            </a:srgbClr>
          </a:solidFill>
          <a:prstDash val="solid"/>
        </a:ln>
        <a:effectLst/>
      </dgm:spPr>
      <dgm:t>
        <a:bodyPr/>
        <a:lstStyle/>
        <a:p>
          <a:pPr rtl="1"/>
          <a:r>
            <a:rPr lang="he-IL" sz="1100" b="1">
              <a:solidFill>
                <a:srgbClr val="0000FF"/>
              </a:solidFill>
              <a:latin typeface="Calibri"/>
              <a:ea typeface="+mn-ea"/>
              <a:cs typeface="Arial"/>
            </a:rPr>
            <a:t>שער שלישי</a:t>
          </a:r>
        </a:p>
      </dgm:t>
    </dgm:pt>
    <dgm:pt modelId="{08A3F80B-89F6-4451-A27C-4DD4B833C3EC}" type="parTrans" cxnId="{004C3471-D0FC-4B41-B383-0EE4D380D029}">
      <dgm:prSet/>
      <dgm:spPr/>
      <dgm:t>
        <a:bodyPr/>
        <a:lstStyle/>
        <a:p>
          <a:pPr rtl="1"/>
          <a:endParaRPr lang="he-IL"/>
        </a:p>
      </dgm:t>
    </dgm:pt>
    <dgm:pt modelId="{3B26D440-F819-4AF7-87C1-C3E16104F708}" type="sibTrans" cxnId="{004C3471-D0FC-4B41-B383-0EE4D380D029}">
      <dgm:prSet/>
      <dgm:spPr/>
      <dgm:t>
        <a:bodyPr/>
        <a:lstStyle/>
        <a:p>
          <a:pPr rtl="1"/>
          <a:endParaRPr lang="he-IL"/>
        </a:p>
      </dgm:t>
    </dgm:pt>
    <dgm:pt modelId="{E3BDA2D0-208A-419F-9A5F-9203D1642D7A}">
      <dgm:prSet phldrT="[טקסט]" custT="1"/>
      <dgm:spPr>
        <a:xfrm rot="16200000">
          <a:off x="1727405" y="518210"/>
          <a:ext cx="514975" cy="3969785"/>
        </a:xfrm>
        <a:prstGeom prst="round2SameRect">
          <a:avLst/>
        </a:prstGeo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ln>
        <a:effectLst/>
      </dgm:spPr>
      <dgm:t>
        <a:bodyPr/>
        <a:lstStyle/>
        <a:p>
          <a:pPr rtl="1"/>
          <a:r>
            <a:rPr lang="he-IL" sz="1600" b="1">
              <a:solidFill>
                <a:srgbClr val="0000FF"/>
              </a:solidFill>
              <a:latin typeface="Calibri"/>
              <a:ea typeface="+mn-ea"/>
              <a:cs typeface="Arial"/>
            </a:rPr>
            <a:t>עקרונות פדגוגיים</a:t>
          </a:r>
        </a:p>
      </dgm:t>
    </dgm:pt>
    <dgm:pt modelId="{BCA25EB8-93F9-4EAE-8E26-A455BFB79216}" type="parTrans" cxnId="{D2B4DC3E-A14D-49D0-8F28-5CD30692221B}">
      <dgm:prSet/>
      <dgm:spPr/>
      <dgm:t>
        <a:bodyPr/>
        <a:lstStyle/>
        <a:p>
          <a:pPr rtl="1"/>
          <a:endParaRPr lang="he-IL"/>
        </a:p>
      </dgm:t>
    </dgm:pt>
    <dgm:pt modelId="{8A12D6B6-826C-4B6A-864A-7319550BAB22}" type="sibTrans" cxnId="{D2B4DC3E-A14D-49D0-8F28-5CD30692221B}">
      <dgm:prSet/>
      <dgm:spPr/>
      <dgm:t>
        <a:bodyPr/>
        <a:lstStyle/>
        <a:p>
          <a:pPr rtl="1"/>
          <a:endParaRPr lang="he-IL"/>
        </a:p>
      </dgm:t>
    </dgm:pt>
    <dgm:pt modelId="{E9CAE463-4B12-4A14-8E48-3675D2128BD6}">
      <dgm:prSet custT="1"/>
      <dgm:spPr>
        <a:xfrm rot="5400000">
          <a:off x="3850945" y="3069188"/>
          <a:ext cx="792270" cy="554589"/>
        </a:xfrm>
        <a:prstGeom prst="chevron">
          <a:avLst/>
        </a:prstGeom>
        <a:solidFill>
          <a:srgbClr val="4F81BD">
            <a:hueOff val="0"/>
            <a:satOff val="0"/>
            <a:lumOff val="0"/>
            <a:alphaOff val="0"/>
          </a:srgbClr>
        </a:solidFill>
        <a:ln w="25400" cap="flat" cmpd="sng" algn="ctr">
          <a:solidFill>
            <a:srgbClr val="4F81BD">
              <a:hueOff val="0"/>
              <a:satOff val="0"/>
              <a:lumOff val="0"/>
              <a:alphaOff val="0"/>
            </a:srgbClr>
          </a:solidFill>
          <a:prstDash val="solid"/>
        </a:ln>
        <a:effectLst/>
      </dgm:spPr>
      <dgm:t>
        <a:bodyPr/>
        <a:lstStyle/>
        <a:p>
          <a:pPr rtl="1"/>
          <a:r>
            <a:rPr lang="he-IL" sz="1200" b="1">
              <a:solidFill>
                <a:srgbClr val="FF0000"/>
              </a:solidFill>
              <a:latin typeface="Calibri"/>
              <a:ea typeface="+mn-ea"/>
              <a:cs typeface="Arial"/>
            </a:rPr>
            <a:t>חלק ב</a:t>
          </a:r>
        </a:p>
      </dgm:t>
    </dgm:pt>
    <dgm:pt modelId="{FAAB34DF-FCC2-4179-A7EE-774CDA06F174}" type="parTrans" cxnId="{E0447865-D0A1-4533-A145-A82FCF4DC307}">
      <dgm:prSet/>
      <dgm:spPr/>
      <dgm:t>
        <a:bodyPr/>
        <a:lstStyle/>
        <a:p>
          <a:pPr rtl="1"/>
          <a:endParaRPr lang="he-IL"/>
        </a:p>
      </dgm:t>
    </dgm:pt>
    <dgm:pt modelId="{8F7DA45D-5DF6-465A-B889-EDA9866F6102}" type="sibTrans" cxnId="{E0447865-D0A1-4533-A145-A82FCF4DC307}">
      <dgm:prSet/>
      <dgm:spPr/>
      <dgm:t>
        <a:bodyPr/>
        <a:lstStyle/>
        <a:p>
          <a:pPr rtl="1"/>
          <a:endParaRPr lang="he-IL"/>
        </a:p>
      </dgm:t>
    </dgm:pt>
    <dgm:pt modelId="{4B23948C-BACD-47DA-86B5-0065EA217F81}">
      <dgm:prSet custT="1"/>
      <dgm:spPr>
        <a:xfrm rot="16200000">
          <a:off x="1727405" y="1222942"/>
          <a:ext cx="514975" cy="3969785"/>
        </a:xfrm>
        <a:prstGeom prst="round2SameRect">
          <a:avLst/>
        </a:prstGeo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ln>
        <a:effectLst/>
      </dgm:spPr>
      <dgm:t>
        <a:bodyPr/>
        <a:lstStyle/>
        <a:p>
          <a:pPr rtl="1"/>
          <a:r>
            <a:rPr lang="he-IL" sz="2000" b="1">
              <a:solidFill>
                <a:srgbClr val="FF0000"/>
              </a:solidFill>
              <a:latin typeface="Calibri"/>
              <a:ea typeface="+mn-ea"/>
              <a:cs typeface="Arial"/>
            </a:rPr>
            <a:t>עולם התכנים</a:t>
          </a:r>
        </a:p>
      </dgm:t>
    </dgm:pt>
    <dgm:pt modelId="{866645D5-4866-4C81-BAFF-641C156E45A0}" type="parTrans" cxnId="{1369E68A-FCDD-44AE-AE8D-89D0CF5DD9F9}">
      <dgm:prSet/>
      <dgm:spPr/>
      <dgm:t>
        <a:bodyPr/>
        <a:lstStyle/>
        <a:p>
          <a:pPr rtl="1"/>
          <a:endParaRPr lang="he-IL"/>
        </a:p>
      </dgm:t>
    </dgm:pt>
    <dgm:pt modelId="{9B613A44-824C-4D60-BF69-9BDE5D6BF676}" type="sibTrans" cxnId="{1369E68A-FCDD-44AE-AE8D-89D0CF5DD9F9}">
      <dgm:prSet/>
      <dgm:spPr/>
      <dgm:t>
        <a:bodyPr/>
        <a:lstStyle/>
        <a:p>
          <a:pPr rtl="1"/>
          <a:endParaRPr lang="he-IL"/>
        </a:p>
      </dgm:t>
    </dgm:pt>
    <dgm:pt modelId="{26ABE0F5-056C-4878-BB5F-F5C7B361905C}">
      <dgm:prSet phldrT="[טקסט]" custT="1"/>
      <dgm:spPr>
        <a:xfrm rot="5400000">
          <a:off x="3850945" y="250259"/>
          <a:ext cx="792270" cy="554589"/>
        </a:xfrm>
        <a:prstGeom prst="chevron">
          <a:avLst/>
        </a:prstGeom>
        <a:solidFill>
          <a:srgbClr val="4F81BD">
            <a:hueOff val="0"/>
            <a:satOff val="0"/>
            <a:lumOff val="0"/>
            <a:alphaOff val="0"/>
          </a:srgbClr>
        </a:solidFill>
        <a:ln w="25400" cap="flat" cmpd="sng" algn="ctr">
          <a:solidFill>
            <a:srgbClr val="4F81BD">
              <a:hueOff val="0"/>
              <a:satOff val="0"/>
              <a:lumOff val="0"/>
              <a:alphaOff val="0"/>
            </a:srgbClr>
          </a:solidFill>
          <a:prstDash val="solid"/>
        </a:ln>
        <a:effectLst/>
      </dgm:spPr>
      <dgm:t>
        <a:bodyPr/>
        <a:lstStyle/>
        <a:p>
          <a:pPr rtl="1"/>
          <a:r>
            <a:rPr lang="he-IL" sz="1200" b="1">
              <a:solidFill>
                <a:srgbClr val="FF0000"/>
              </a:solidFill>
              <a:latin typeface="Calibri"/>
              <a:ea typeface="+mn-ea"/>
              <a:cs typeface="Arial"/>
            </a:rPr>
            <a:t>חלק א</a:t>
          </a:r>
        </a:p>
      </dgm:t>
    </dgm:pt>
    <dgm:pt modelId="{6316A2D3-9BA0-49DC-A808-A1FC3B6636B4}" type="parTrans" cxnId="{7795E06E-B28A-4DB1-B566-5183688C700A}">
      <dgm:prSet/>
      <dgm:spPr/>
      <dgm:t>
        <a:bodyPr/>
        <a:lstStyle/>
        <a:p>
          <a:pPr rtl="1"/>
          <a:endParaRPr lang="he-IL"/>
        </a:p>
      </dgm:t>
    </dgm:pt>
    <dgm:pt modelId="{F6A46BD6-A3B3-4F98-96A2-C8142473D793}" type="sibTrans" cxnId="{7795E06E-B28A-4DB1-B566-5183688C700A}">
      <dgm:prSet/>
      <dgm:spPr/>
      <dgm:t>
        <a:bodyPr/>
        <a:lstStyle/>
        <a:p>
          <a:pPr rtl="1"/>
          <a:endParaRPr lang="he-IL"/>
        </a:p>
      </dgm:t>
    </dgm:pt>
    <dgm:pt modelId="{80106514-F1D8-4CA4-AB7C-C5BD5E2A4A0A}">
      <dgm:prSet custT="1"/>
      <dgm:spPr>
        <a:xfrm rot="16200000">
          <a:off x="1727405" y="-1595986"/>
          <a:ext cx="514975" cy="3969785"/>
        </a:xfrm>
        <a:prstGeom prst="round2SameRect">
          <a:avLst/>
        </a:prstGeo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ln>
        <a:effectLst/>
      </dgm:spPr>
      <dgm:t>
        <a:bodyPr/>
        <a:lstStyle/>
        <a:p>
          <a:pPr rtl="1"/>
          <a:r>
            <a:rPr lang="he-IL" sz="2000" b="1">
              <a:solidFill>
                <a:srgbClr val="FF0000"/>
              </a:solidFill>
              <a:latin typeface="Calibri"/>
              <a:ea typeface="+mn-ea"/>
              <a:cs typeface="Arial"/>
            </a:rPr>
            <a:t>מבואות</a:t>
          </a:r>
        </a:p>
      </dgm:t>
    </dgm:pt>
    <dgm:pt modelId="{86A8E8E7-01AF-49C9-AE42-6259D6E93B7A}" type="parTrans" cxnId="{3D16AAD5-BE46-45DE-9995-BC27A1819E8D}">
      <dgm:prSet/>
      <dgm:spPr/>
      <dgm:t>
        <a:bodyPr/>
        <a:lstStyle/>
        <a:p>
          <a:pPr rtl="1"/>
          <a:endParaRPr lang="he-IL"/>
        </a:p>
      </dgm:t>
    </dgm:pt>
    <dgm:pt modelId="{93845F39-DB5A-4C0F-B67C-817DF1C9A82D}" type="sibTrans" cxnId="{3D16AAD5-BE46-45DE-9995-BC27A1819E8D}">
      <dgm:prSet/>
      <dgm:spPr/>
      <dgm:t>
        <a:bodyPr/>
        <a:lstStyle/>
        <a:p>
          <a:pPr rtl="1"/>
          <a:endParaRPr lang="he-IL"/>
        </a:p>
      </dgm:t>
    </dgm:pt>
    <dgm:pt modelId="{3EA0D42D-E2F0-4431-BDF1-DB928E65B835}">
      <dgm:prSet custT="1"/>
      <dgm:spPr>
        <a:xfrm rot="5400000">
          <a:off x="3850945" y="4043376"/>
          <a:ext cx="792270" cy="554589"/>
        </a:xfrm>
        <a:prstGeom prst="chevron">
          <a:avLst/>
        </a:prstGeom>
        <a:solidFill>
          <a:srgbClr val="4F81BD">
            <a:hueOff val="0"/>
            <a:satOff val="0"/>
            <a:lumOff val="0"/>
            <a:alphaOff val="0"/>
          </a:srgbClr>
        </a:solidFill>
        <a:ln w="25400" cap="flat" cmpd="sng" algn="ctr">
          <a:solidFill>
            <a:srgbClr val="4F81BD">
              <a:hueOff val="0"/>
              <a:satOff val="0"/>
              <a:lumOff val="0"/>
              <a:alphaOff val="0"/>
            </a:srgbClr>
          </a:solidFill>
          <a:prstDash val="solid"/>
        </a:ln>
        <a:effectLst/>
      </dgm:spPr>
      <dgm:t>
        <a:bodyPr/>
        <a:lstStyle/>
        <a:p>
          <a:pPr rtl="1"/>
          <a:r>
            <a:rPr lang="he-IL" sz="1200" b="1">
              <a:solidFill>
                <a:srgbClr val="0000FF"/>
              </a:solidFill>
              <a:latin typeface="Calibri"/>
              <a:ea typeface="+mn-ea"/>
              <a:cs typeface="Arial"/>
            </a:rPr>
            <a:t>שער רביעי</a:t>
          </a:r>
        </a:p>
      </dgm:t>
    </dgm:pt>
    <dgm:pt modelId="{79FDBE90-E936-46A7-9573-DD640E35E43B}" type="parTrans" cxnId="{24E694EB-39FB-4E1D-AD64-D7F7B6346F67}">
      <dgm:prSet/>
      <dgm:spPr/>
      <dgm:t>
        <a:bodyPr/>
        <a:lstStyle/>
        <a:p>
          <a:pPr rtl="1"/>
          <a:endParaRPr lang="he-IL"/>
        </a:p>
      </dgm:t>
    </dgm:pt>
    <dgm:pt modelId="{3B9E773F-8DF8-4E9A-AE39-A324DE91918F}" type="sibTrans" cxnId="{24E694EB-39FB-4E1D-AD64-D7F7B6346F67}">
      <dgm:prSet/>
      <dgm:spPr/>
      <dgm:t>
        <a:bodyPr/>
        <a:lstStyle/>
        <a:p>
          <a:pPr rtl="1"/>
          <a:endParaRPr lang="he-IL"/>
        </a:p>
      </dgm:t>
    </dgm:pt>
    <dgm:pt modelId="{180FBD32-E91A-414E-8859-834D7563E395}">
      <dgm:prSet custT="1"/>
      <dgm:spPr>
        <a:xfrm rot="16200000">
          <a:off x="1457949" y="2197130"/>
          <a:ext cx="1053887" cy="3969785"/>
        </a:xfrm>
        <a:prstGeom prst="round2SameRect">
          <a:avLst/>
        </a:prstGeo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ln>
        <a:effectLst/>
      </dgm:spPr>
      <dgm:t>
        <a:bodyPr/>
        <a:lstStyle/>
        <a:p>
          <a:pPr rtl="1"/>
          <a:r>
            <a:rPr lang="he-IL" sz="1600" b="1">
              <a:solidFill>
                <a:srgbClr val="0000FF"/>
              </a:solidFill>
              <a:latin typeface="Calibri"/>
              <a:ea typeface="+mn-ea"/>
              <a:cs typeface="Arial"/>
            </a:rPr>
            <a:t>מיומנויות חשיבה</a:t>
          </a:r>
        </a:p>
      </dgm:t>
    </dgm:pt>
    <dgm:pt modelId="{A1D16EFD-8BA5-4159-9DF8-88A1615B2201}" type="parTrans" cxnId="{32B7CC03-DD86-411C-B494-1D95C1C5014E}">
      <dgm:prSet/>
      <dgm:spPr/>
      <dgm:t>
        <a:bodyPr/>
        <a:lstStyle/>
        <a:p>
          <a:pPr rtl="1"/>
          <a:endParaRPr lang="he-IL"/>
        </a:p>
      </dgm:t>
    </dgm:pt>
    <dgm:pt modelId="{63B0FBB0-366A-44D4-AEFD-195C706369E7}" type="sibTrans" cxnId="{32B7CC03-DD86-411C-B494-1D95C1C5014E}">
      <dgm:prSet/>
      <dgm:spPr/>
      <dgm:t>
        <a:bodyPr/>
        <a:lstStyle/>
        <a:p>
          <a:pPr rtl="1"/>
          <a:endParaRPr lang="he-IL"/>
        </a:p>
      </dgm:t>
    </dgm:pt>
    <dgm:pt modelId="{15DC0579-8537-4FCA-85C6-FCBBD8E37CAB}">
      <dgm:prSet custT="1"/>
      <dgm:spPr>
        <a:xfrm rot="16200000">
          <a:off x="1457949" y="2197130"/>
          <a:ext cx="1053887" cy="3969785"/>
        </a:xfrm>
        <a:prstGeom prst="round2SameRect">
          <a:avLst/>
        </a:prstGeo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ln>
        <a:effectLst/>
      </dgm:spPr>
      <dgm:t>
        <a:bodyPr/>
        <a:lstStyle/>
        <a:p>
          <a:pPr rtl="1"/>
          <a:r>
            <a:rPr lang="he-IL" sz="1600" b="1">
              <a:solidFill>
                <a:srgbClr val="0000FF"/>
              </a:solidFill>
              <a:latin typeface="Calibri"/>
              <a:ea typeface="+mn-ea"/>
              <a:cs typeface="Arial"/>
            </a:rPr>
            <a:t>מדעי החיים - ביולוגיה</a:t>
          </a:r>
        </a:p>
      </dgm:t>
    </dgm:pt>
    <dgm:pt modelId="{554E364E-564D-4DB2-A020-CB3EA4ED2F1F}" type="parTrans" cxnId="{5CD7591D-D13E-4A03-A85C-8F96F2772B72}">
      <dgm:prSet/>
      <dgm:spPr/>
      <dgm:t>
        <a:bodyPr/>
        <a:lstStyle/>
        <a:p>
          <a:pPr rtl="1"/>
          <a:endParaRPr lang="he-IL"/>
        </a:p>
      </dgm:t>
    </dgm:pt>
    <dgm:pt modelId="{C5168756-0102-4B4F-825D-F10DF7EC4015}" type="sibTrans" cxnId="{5CD7591D-D13E-4A03-A85C-8F96F2772B72}">
      <dgm:prSet/>
      <dgm:spPr/>
      <dgm:t>
        <a:bodyPr/>
        <a:lstStyle/>
        <a:p>
          <a:pPr rtl="1"/>
          <a:endParaRPr lang="he-IL"/>
        </a:p>
      </dgm:t>
    </dgm:pt>
    <dgm:pt modelId="{2EEAB9F5-30FD-4CCF-BD6D-972EAFAAB5D8}">
      <dgm:prSet custT="1"/>
      <dgm:spPr>
        <a:xfrm rot="16200000">
          <a:off x="1457949" y="2197130"/>
          <a:ext cx="1053887" cy="3969785"/>
        </a:xfrm>
        <a:prstGeom prst="round2SameRect">
          <a:avLst/>
        </a:prstGeo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ln>
        <a:effectLst/>
      </dgm:spPr>
      <dgm:t>
        <a:bodyPr/>
        <a:lstStyle/>
        <a:p>
          <a:pPr rtl="1"/>
          <a:r>
            <a:rPr lang="he-IL" sz="1600" b="1">
              <a:solidFill>
                <a:srgbClr val="0000FF"/>
              </a:solidFill>
              <a:latin typeface="Calibri"/>
              <a:ea typeface="+mn-ea"/>
              <a:cs typeface="Arial"/>
            </a:rPr>
            <a:t>מדעי החומר - פיזיקה, כימיה</a:t>
          </a:r>
        </a:p>
      </dgm:t>
    </dgm:pt>
    <dgm:pt modelId="{8B059F92-6D4E-40C3-803D-B71EA25878E4}" type="parTrans" cxnId="{F9C714E9-9FDA-44F1-8164-8851D5C61790}">
      <dgm:prSet/>
      <dgm:spPr/>
      <dgm:t>
        <a:bodyPr/>
        <a:lstStyle/>
        <a:p>
          <a:pPr rtl="1"/>
          <a:endParaRPr lang="he-IL"/>
        </a:p>
      </dgm:t>
    </dgm:pt>
    <dgm:pt modelId="{269D2AB8-28DA-4A08-8464-CD5E5D8459E6}" type="sibTrans" cxnId="{F9C714E9-9FDA-44F1-8164-8851D5C61790}">
      <dgm:prSet/>
      <dgm:spPr/>
      <dgm:t>
        <a:bodyPr/>
        <a:lstStyle/>
        <a:p>
          <a:pPr rtl="1"/>
          <a:endParaRPr lang="he-IL"/>
        </a:p>
      </dgm:t>
    </dgm:pt>
    <dgm:pt modelId="{25262CBA-1983-4B9D-A6F6-BC6F0FD03D07}">
      <dgm:prSet custT="1"/>
      <dgm:spPr>
        <a:xfrm rot="16200000">
          <a:off x="1457949" y="2197130"/>
          <a:ext cx="1053887" cy="3969785"/>
        </a:xfrm>
        <a:prstGeom prst="round2SameRect">
          <a:avLst/>
        </a:prstGeo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ln>
        <a:effectLst/>
      </dgm:spPr>
      <dgm:t>
        <a:bodyPr/>
        <a:lstStyle/>
        <a:p>
          <a:pPr rtl="1"/>
          <a:r>
            <a:rPr lang="he-IL" sz="1600" b="1">
              <a:solidFill>
                <a:srgbClr val="0000FF"/>
              </a:solidFill>
              <a:latin typeface="Calibri"/>
              <a:ea typeface="+mn-ea"/>
              <a:cs typeface="Arial"/>
            </a:rPr>
            <a:t>טכנולוגיה</a:t>
          </a:r>
        </a:p>
      </dgm:t>
    </dgm:pt>
    <dgm:pt modelId="{8751D5AE-5D77-43DA-A268-E901D92688C7}" type="parTrans" cxnId="{1DD3F2A8-0CC3-43DB-8975-6BC102311EB0}">
      <dgm:prSet/>
      <dgm:spPr/>
      <dgm:t>
        <a:bodyPr/>
        <a:lstStyle/>
        <a:p>
          <a:pPr rtl="1"/>
          <a:endParaRPr lang="he-IL"/>
        </a:p>
      </dgm:t>
    </dgm:pt>
    <dgm:pt modelId="{75F4B520-5AC8-4CDE-9B1D-911C2A4C188C}" type="sibTrans" cxnId="{1DD3F2A8-0CC3-43DB-8975-6BC102311EB0}">
      <dgm:prSet/>
      <dgm:spPr/>
      <dgm:t>
        <a:bodyPr/>
        <a:lstStyle/>
        <a:p>
          <a:pPr rtl="1"/>
          <a:endParaRPr lang="he-IL"/>
        </a:p>
      </dgm:t>
    </dgm:pt>
    <dgm:pt modelId="{813DC336-96D5-4B8B-B669-F64511C24831}" type="pres">
      <dgm:prSet presAssocID="{965198A3-D9A3-47EC-BD27-70C6658D6A0C}" presName="linearFlow" presStyleCnt="0">
        <dgm:presLayoutVars>
          <dgm:dir val="rev"/>
          <dgm:animLvl val="lvl"/>
          <dgm:resizeHandles val="exact"/>
        </dgm:presLayoutVars>
      </dgm:prSet>
      <dgm:spPr/>
      <dgm:t>
        <a:bodyPr/>
        <a:lstStyle/>
        <a:p>
          <a:pPr rtl="1"/>
          <a:endParaRPr lang="he-IL"/>
        </a:p>
      </dgm:t>
    </dgm:pt>
    <dgm:pt modelId="{B70DB698-E12E-4775-9414-12DE8665E8B7}" type="pres">
      <dgm:prSet presAssocID="{26ABE0F5-056C-4878-BB5F-F5C7B361905C}" presName="composite" presStyleCnt="0"/>
      <dgm:spPr/>
    </dgm:pt>
    <dgm:pt modelId="{3CFBEECB-73E7-43CF-8C7E-DDD60B04ECCC}" type="pres">
      <dgm:prSet presAssocID="{26ABE0F5-056C-4878-BB5F-F5C7B361905C}" presName="parentText" presStyleLbl="alignNode1" presStyleIdx="0" presStyleCnt="6">
        <dgm:presLayoutVars>
          <dgm:chMax val="1"/>
          <dgm:bulletEnabled val="1"/>
        </dgm:presLayoutVars>
      </dgm:prSet>
      <dgm:spPr/>
      <dgm:t>
        <a:bodyPr/>
        <a:lstStyle/>
        <a:p>
          <a:pPr rtl="1"/>
          <a:endParaRPr lang="he-IL"/>
        </a:p>
      </dgm:t>
    </dgm:pt>
    <dgm:pt modelId="{0394DA9C-C8C0-43CC-9535-EB4BE0C7DC71}" type="pres">
      <dgm:prSet presAssocID="{26ABE0F5-056C-4878-BB5F-F5C7B361905C}" presName="descendantText" presStyleLbl="alignAcc1" presStyleIdx="0" presStyleCnt="6">
        <dgm:presLayoutVars>
          <dgm:bulletEnabled val="1"/>
        </dgm:presLayoutVars>
      </dgm:prSet>
      <dgm:spPr/>
      <dgm:t>
        <a:bodyPr/>
        <a:lstStyle/>
        <a:p>
          <a:pPr rtl="1"/>
          <a:endParaRPr lang="he-IL"/>
        </a:p>
      </dgm:t>
    </dgm:pt>
    <dgm:pt modelId="{EC1167D3-19DB-4CC2-8453-712FDA7518D2}" type="pres">
      <dgm:prSet presAssocID="{F6A46BD6-A3B3-4F98-96A2-C8142473D793}" presName="sp" presStyleCnt="0"/>
      <dgm:spPr/>
    </dgm:pt>
    <dgm:pt modelId="{E884A333-7295-4C6D-9954-EC5C9627608F}" type="pres">
      <dgm:prSet presAssocID="{6FAE2354-294F-4B4B-BEBB-52C12F5BD467}" presName="composite" presStyleCnt="0"/>
      <dgm:spPr/>
    </dgm:pt>
    <dgm:pt modelId="{6314BB57-2CC9-4633-8395-C4ED26C2F7C2}" type="pres">
      <dgm:prSet presAssocID="{6FAE2354-294F-4B4B-BEBB-52C12F5BD467}" presName="parentText" presStyleLbl="alignNode1" presStyleIdx="1" presStyleCnt="6">
        <dgm:presLayoutVars>
          <dgm:chMax val="1"/>
          <dgm:bulletEnabled val="1"/>
        </dgm:presLayoutVars>
      </dgm:prSet>
      <dgm:spPr/>
      <dgm:t>
        <a:bodyPr/>
        <a:lstStyle/>
        <a:p>
          <a:pPr rtl="1"/>
          <a:endParaRPr lang="he-IL"/>
        </a:p>
      </dgm:t>
    </dgm:pt>
    <dgm:pt modelId="{86DF2670-E5AC-4717-B884-D33662E647B0}" type="pres">
      <dgm:prSet presAssocID="{6FAE2354-294F-4B4B-BEBB-52C12F5BD467}" presName="descendantText" presStyleLbl="alignAcc1" presStyleIdx="1" presStyleCnt="6">
        <dgm:presLayoutVars>
          <dgm:bulletEnabled val="1"/>
        </dgm:presLayoutVars>
      </dgm:prSet>
      <dgm:spPr/>
      <dgm:t>
        <a:bodyPr/>
        <a:lstStyle/>
        <a:p>
          <a:pPr rtl="1"/>
          <a:endParaRPr lang="he-IL"/>
        </a:p>
      </dgm:t>
    </dgm:pt>
    <dgm:pt modelId="{9013E3A7-1951-41F5-BC22-924193375C77}" type="pres">
      <dgm:prSet presAssocID="{8EE06A2A-2942-422E-9294-B81FAF550B30}" presName="sp" presStyleCnt="0"/>
      <dgm:spPr/>
    </dgm:pt>
    <dgm:pt modelId="{B4EF0B65-0DFB-44C5-9408-5CFDD6FBE239}" type="pres">
      <dgm:prSet presAssocID="{7C347766-A7B7-45C9-918B-8B1766E8F031}" presName="composite" presStyleCnt="0"/>
      <dgm:spPr/>
    </dgm:pt>
    <dgm:pt modelId="{1DD47710-907E-436C-9F8C-57DCD987F5EA}" type="pres">
      <dgm:prSet presAssocID="{7C347766-A7B7-45C9-918B-8B1766E8F031}" presName="parentText" presStyleLbl="alignNode1" presStyleIdx="2" presStyleCnt="6">
        <dgm:presLayoutVars>
          <dgm:chMax val="1"/>
          <dgm:bulletEnabled val="1"/>
        </dgm:presLayoutVars>
      </dgm:prSet>
      <dgm:spPr/>
      <dgm:t>
        <a:bodyPr/>
        <a:lstStyle/>
        <a:p>
          <a:pPr rtl="1"/>
          <a:endParaRPr lang="he-IL"/>
        </a:p>
      </dgm:t>
    </dgm:pt>
    <dgm:pt modelId="{F2E32676-D951-4F4B-848F-CC714C719E88}" type="pres">
      <dgm:prSet presAssocID="{7C347766-A7B7-45C9-918B-8B1766E8F031}" presName="descendantText" presStyleLbl="alignAcc1" presStyleIdx="2" presStyleCnt="6">
        <dgm:presLayoutVars>
          <dgm:bulletEnabled val="1"/>
        </dgm:presLayoutVars>
      </dgm:prSet>
      <dgm:spPr/>
      <dgm:t>
        <a:bodyPr/>
        <a:lstStyle/>
        <a:p>
          <a:pPr rtl="1"/>
          <a:endParaRPr lang="he-IL"/>
        </a:p>
      </dgm:t>
    </dgm:pt>
    <dgm:pt modelId="{4A471D1D-2DEF-4906-A0D9-1790582BAE73}" type="pres">
      <dgm:prSet presAssocID="{BDE97BCF-D578-4A8D-8DD3-1C9B8EC01E5B}" presName="sp" presStyleCnt="0"/>
      <dgm:spPr/>
    </dgm:pt>
    <dgm:pt modelId="{22ACF9B9-5612-4B44-AAE4-17D3CDCE6E43}" type="pres">
      <dgm:prSet presAssocID="{9FD20262-7F8B-43D2-83DD-66495C5CA079}" presName="composite" presStyleCnt="0"/>
      <dgm:spPr/>
    </dgm:pt>
    <dgm:pt modelId="{6B255015-CA51-4441-BDC9-004A8F192765}" type="pres">
      <dgm:prSet presAssocID="{9FD20262-7F8B-43D2-83DD-66495C5CA079}" presName="parentText" presStyleLbl="alignNode1" presStyleIdx="3" presStyleCnt="6">
        <dgm:presLayoutVars>
          <dgm:chMax val="1"/>
          <dgm:bulletEnabled val="1"/>
        </dgm:presLayoutVars>
      </dgm:prSet>
      <dgm:spPr/>
      <dgm:t>
        <a:bodyPr/>
        <a:lstStyle/>
        <a:p>
          <a:pPr rtl="1"/>
          <a:endParaRPr lang="he-IL"/>
        </a:p>
      </dgm:t>
    </dgm:pt>
    <dgm:pt modelId="{3AE44954-4678-4C7E-A3F8-C04974EF876C}" type="pres">
      <dgm:prSet presAssocID="{9FD20262-7F8B-43D2-83DD-66495C5CA079}" presName="descendantText" presStyleLbl="alignAcc1" presStyleIdx="3" presStyleCnt="6">
        <dgm:presLayoutVars>
          <dgm:bulletEnabled val="1"/>
        </dgm:presLayoutVars>
      </dgm:prSet>
      <dgm:spPr/>
      <dgm:t>
        <a:bodyPr/>
        <a:lstStyle/>
        <a:p>
          <a:pPr rtl="1"/>
          <a:endParaRPr lang="he-IL"/>
        </a:p>
      </dgm:t>
    </dgm:pt>
    <dgm:pt modelId="{95D1841A-EC12-4F6B-8DA9-1B3F3972C46E}" type="pres">
      <dgm:prSet presAssocID="{3B26D440-F819-4AF7-87C1-C3E16104F708}" presName="sp" presStyleCnt="0"/>
      <dgm:spPr/>
    </dgm:pt>
    <dgm:pt modelId="{59A59780-752A-48CA-9494-89F2010DF018}" type="pres">
      <dgm:prSet presAssocID="{E9CAE463-4B12-4A14-8E48-3675D2128BD6}" presName="composite" presStyleCnt="0"/>
      <dgm:spPr/>
    </dgm:pt>
    <dgm:pt modelId="{7F3C9874-255B-4738-9F80-100BA751BFC9}" type="pres">
      <dgm:prSet presAssocID="{E9CAE463-4B12-4A14-8E48-3675D2128BD6}" presName="parentText" presStyleLbl="alignNode1" presStyleIdx="4" presStyleCnt="6">
        <dgm:presLayoutVars>
          <dgm:chMax val="1"/>
          <dgm:bulletEnabled val="1"/>
        </dgm:presLayoutVars>
      </dgm:prSet>
      <dgm:spPr/>
      <dgm:t>
        <a:bodyPr/>
        <a:lstStyle/>
        <a:p>
          <a:pPr rtl="1"/>
          <a:endParaRPr lang="he-IL"/>
        </a:p>
      </dgm:t>
    </dgm:pt>
    <dgm:pt modelId="{4502DE9C-4137-451C-927D-8B7E19A3D44E}" type="pres">
      <dgm:prSet presAssocID="{E9CAE463-4B12-4A14-8E48-3675D2128BD6}" presName="descendantText" presStyleLbl="alignAcc1" presStyleIdx="4" presStyleCnt="6">
        <dgm:presLayoutVars>
          <dgm:bulletEnabled val="1"/>
        </dgm:presLayoutVars>
      </dgm:prSet>
      <dgm:spPr/>
      <dgm:t>
        <a:bodyPr/>
        <a:lstStyle/>
        <a:p>
          <a:pPr rtl="1"/>
          <a:endParaRPr lang="he-IL"/>
        </a:p>
      </dgm:t>
    </dgm:pt>
    <dgm:pt modelId="{385AADC8-08D7-42B3-836E-244D4E51A6C6}" type="pres">
      <dgm:prSet presAssocID="{8F7DA45D-5DF6-465A-B889-EDA9866F6102}" presName="sp" presStyleCnt="0"/>
      <dgm:spPr/>
    </dgm:pt>
    <dgm:pt modelId="{905F99B4-5054-4078-9584-0DC4F95954F2}" type="pres">
      <dgm:prSet presAssocID="{3EA0D42D-E2F0-4431-BDF1-DB928E65B835}" presName="composite" presStyleCnt="0"/>
      <dgm:spPr/>
    </dgm:pt>
    <dgm:pt modelId="{7CD0D0DD-4F53-4F2F-A753-FBC361012374}" type="pres">
      <dgm:prSet presAssocID="{3EA0D42D-E2F0-4431-BDF1-DB928E65B835}" presName="parentText" presStyleLbl="alignNode1" presStyleIdx="5" presStyleCnt="6">
        <dgm:presLayoutVars>
          <dgm:chMax val="1"/>
          <dgm:bulletEnabled val="1"/>
        </dgm:presLayoutVars>
      </dgm:prSet>
      <dgm:spPr/>
      <dgm:t>
        <a:bodyPr/>
        <a:lstStyle/>
        <a:p>
          <a:pPr rtl="1"/>
          <a:endParaRPr lang="he-IL"/>
        </a:p>
      </dgm:t>
    </dgm:pt>
    <dgm:pt modelId="{AC5AF98F-1DDB-4A0C-909C-2718BF9EF761}" type="pres">
      <dgm:prSet presAssocID="{3EA0D42D-E2F0-4431-BDF1-DB928E65B835}" presName="descendantText" presStyleLbl="alignAcc1" presStyleIdx="5" presStyleCnt="6" custScaleY="204648">
        <dgm:presLayoutVars>
          <dgm:bulletEnabled val="1"/>
        </dgm:presLayoutVars>
      </dgm:prSet>
      <dgm:spPr/>
      <dgm:t>
        <a:bodyPr/>
        <a:lstStyle/>
        <a:p>
          <a:pPr rtl="1"/>
          <a:endParaRPr lang="he-IL"/>
        </a:p>
      </dgm:t>
    </dgm:pt>
  </dgm:ptLst>
  <dgm:cxnLst>
    <dgm:cxn modelId="{BAFC8F3A-E048-4DCB-8679-3AD82CD2490E}" type="presOf" srcId="{A5C75156-D133-42CC-8AE6-0CB70DA9301B}" destId="{F2E32676-D951-4F4B-848F-CC714C719E88}" srcOrd="0" destOrd="0" presId="urn:microsoft.com/office/officeart/2005/8/layout/chevron2"/>
    <dgm:cxn modelId="{21A1F84D-DF3F-4957-8885-9E41BEFDB203}" type="presOf" srcId="{965198A3-D9A3-47EC-BD27-70C6658D6A0C}" destId="{813DC336-96D5-4B8B-B669-F64511C24831}" srcOrd="0" destOrd="0" presId="urn:microsoft.com/office/officeart/2005/8/layout/chevron2"/>
    <dgm:cxn modelId="{24E694EB-39FB-4E1D-AD64-D7F7B6346F67}" srcId="{965198A3-D9A3-47EC-BD27-70C6658D6A0C}" destId="{3EA0D42D-E2F0-4431-BDF1-DB928E65B835}" srcOrd="5" destOrd="0" parTransId="{79FDBE90-E936-46A7-9573-DD640E35E43B}" sibTransId="{3B9E773F-8DF8-4E9A-AE39-A324DE91918F}"/>
    <dgm:cxn modelId="{18258FA7-2C74-491F-BFE2-ED975ED971E0}" srcId="{6FAE2354-294F-4B4B-BEBB-52C12F5BD467}" destId="{A1D7B1E1-9C45-43A2-9570-4D8B38744634}" srcOrd="0" destOrd="0" parTransId="{F8399545-6924-4A16-94F2-52D9C93F1613}" sibTransId="{12DEB1D3-807B-4587-A572-96B518A24536}"/>
    <dgm:cxn modelId="{80BFCE35-307E-495B-8944-A9C935F5CC2E}" type="presOf" srcId="{2EEAB9F5-30FD-4CCF-BD6D-972EAFAAB5D8}" destId="{AC5AF98F-1DDB-4A0C-909C-2718BF9EF761}" srcOrd="0" destOrd="2" presId="urn:microsoft.com/office/officeart/2005/8/layout/chevron2"/>
    <dgm:cxn modelId="{32B7CC03-DD86-411C-B494-1D95C1C5014E}" srcId="{3EA0D42D-E2F0-4431-BDF1-DB928E65B835}" destId="{180FBD32-E91A-414E-8859-834D7563E395}" srcOrd="0" destOrd="0" parTransId="{A1D16EFD-8BA5-4159-9DF8-88A1615B2201}" sibTransId="{63B0FBB0-366A-44D4-AEFD-195C706369E7}"/>
    <dgm:cxn modelId="{1369E68A-FCDD-44AE-AE8D-89D0CF5DD9F9}" srcId="{E9CAE463-4B12-4A14-8E48-3675D2128BD6}" destId="{4B23948C-BACD-47DA-86B5-0065EA217F81}" srcOrd="0" destOrd="0" parTransId="{866645D5-4866-4C81-BAFF-641C156E45A0}" sibTransId="{9B613A44-824C-4D60-BF69-9BDE5D6BF676}"/>
    <dgm:cxn modelId="{F9C714E9-9FDA-44F1-8164-8851D5C61790}" srcId="{3EA0D42D-E2F0-4431-BDF1-DB928E65B835}" destId="{2EEAB9F5-30FD-4CCF-BD6D-972EAFAAB5D8}" srcOrd="2" destOrd="0" parTransId="{8B059F92-6D4E-40C3-803D-B71EA25878E4}" sibTransId="{269D2AB8-28DA-4A08-8464-CD5E5D8459E6}"/>
    <dgm:cxn modelId="{D2B4DC3E-A14D-49D0-8F28-5CD30692221B}" srcId="{9FD20262-7F8B-43D2-83DD-66495C5CA079}" destId="{E3BDA2D0-208A-419F-9A5F-9203D1642D7A}" srcOrd="0" destOrd="0" parTransId="{BCA25EB8-93F9-4EAE-8E26-A455BFB79216}" sibTransId="{8A12D6B6-826C-4B6A-864A-7319550BAB22}"/>
    <dgm:cxn modelId="{004C3471-D0FC-4B41-B383-0EE4D380D029}" srcId="{965198A3-D9A3-47EC-BD27-70C6658D6A0C}" destId="{9FD20262-7F8B-43D2-83DD-66495C5CA079}" srcOrd="3" destOrd="0" parTransId="{08A3F80B-89F6-4451-A27C-4DD4B833C3EC}" sibTransId="{3B26D440-F819-4AF7-87C1-C3E16104F708}"/>
    <dgm:cxn modelId="{6EAA2BE8-AFE0-4E3A-BEF2-6665FC824085}" type="presOf" srcId="{25262CBA-1983-4B9D-A6F6-BC6F0FD03D07}" destId="{AC5AF98F-1DDB-4A0C-909C-2718BF9EF761}" srcOrd="0" destOrd="3" presId="urn:microsoft.com/office/officeart/2005/8/layout/chevron2"/>
    <dgm:cxn modelId="{95581B2A-7DA6-4C0F-A325-504699564437}" type="presOf" srcId="{180FBD32-E91A-414E-8859-834D7563E395}" destId="{AC5AF98F-1DDB-4A0C-909C-2718BF9EF761}" srcOrd="0" destOrd="0" presId="urn:microsoft.com/office/officeart/2005/8/layout/chevron2"/>
    <dgm:cxn modelId="{AD9E0062-938D-4D64-8527-72BF744563A7}" srcId="{965198A3-D9A3-47EC-BD27-70C6658D6A0C}" destId="{7C347766-A7B7-45C9-918B-8B1766E8F031}" srcOrd="2" destOrd="0" parTransId="{15A21BFF-4FDE-4BDC-AF00-EA8EC01C1F0C}" sibTransId="{BDE97BCF-D578-4A8D-8DD3-1C9B8EC01E5B}"/>
    <dgm:cxn modelId="{10B1BDAB-FF50-4FBA-AC15-DE656B7451BC}" type="presOf" srcId="{15DC0579-8537-4FCA-85C6-FCBBD8E37CAB}" destId="{AC5AF98F-1DDB-4A0C-909C-2718BF9EF761}" srcOrd="0" destOrd="1" presId="urn:microsoft.com/office/officeart/2005/8/layout/chevron2"/>
    <dgm:cxn modelId="{F3C3E30F-1F32-42D0-8BE3-1C4FC8D0B058}" srcId="{7C347766-A7B7-45C9-918B-8B1766E8F031}" destId="{A5C75156-D133-42CC-8AE6-0CB70DA9301B}" srcOrd="0" destOrd="0" parTransId="{03F6AF07-F9B5-47E5-80E9-F7D359C5D310}" sibTransId="{6D4D0B97-8C8D-4BE4-8A42-B667009377B9}"/>
    <dgm:cxn modelId="{8759E3D3-337D-48EE-919C-3249DA1C3D47}" srcId="{965198A3-D9A3-47EC-BD27-70C6658D6A0C}" destId="{6FAE2354-294F-4B4B-BEBB-52C12F5BD467}" srcOrd="1" destOrd="0" parTransId="{97D011DC-9B38-4F5D-8B77-58193CF2A9D6}" sibTransId="{8EE06A2A-2942-422E-9294-B81FAF550B30}"/>
    <dgm:cxn modelId="{1DD3F2A8-0CC3-43DB-8975-6BC102311EB0}" srcId="{3EA0D42D-E2F0-4431-BDF1-DB928E65B835}" destId="{25262CBA-1983-4B9D-A6F6-BC6F0FD03D07}" srcOrd="3" destOrd="0" parTransId="{8751D5AE-5D77-43DA-A268-E901D92688C7}" sibTransId="{75F4B520-5AC8-4CDE-9B1D-911C2A4C188C}"/>
    <dgm:cxn modelId="{5CD7591D-D13E-4A03-A85C-8F96F2772B72}" srcId="{3EA0D42D-E2F0-4431-BDF1-DB928E65B835}" destId="{15DC0579-8537-4FCA-85C6-FCBBD8E37CAB}" srcOrd="1" destOrd="0" parTransId="{554E364E-564D-4DB2-A020-CB3EA4ED2F1F}" sibTransId="{C5168756-0102-4B4F-825D-F10DF7EC4015}"/>
    <dgm:cxn modelId="{F5C61061-F71B-469A-AFD2-CDE6A2682E05}" type="presOf" srcId="{E9CAE463-4B12-4A14-8E48-3675D2128BD6}" destId="{7F3C9874-255B-4738-9F80-100BA751BFC9}" srcOrd="0" destOrd="0" presId="urn:microsoft.com/office/officeart/2005/8/layout/chevron2"/>
    <dgm:cxn modelId="{6AF72B25-C5EC-4CBA-AE9B-B67F9E0F0D25}" type="presOf" srcId="{4B23948C-BACD-47DA-86B5-0065EA217F81}" destId="{4502DE9C-4137-451C-927D-8B7E19A3D44E}" srcOrd="0" destOrd="0" presId="urn:microsoft.com/office/officeart/2005/8/layout/chevron2"/>
    <dgm:cxn modelId="{F4EAC0DF-8D3E-4E44-910A-CC3B5CA01E26}" type="presOf" srcId="{A1D7B1E1-9C45-43A2-9570-4D8B38744634}" destId="{86DF2670-E5AC-4717-B884-D33662E647B0}" srcOrd="0" destOrd="0" presId="urn:microsoft.com/office/officeart/2005/8/layout/chevron2"/>
    <dgm:cxn modelId="{3D16AAD5-BE46-45DE-9995-BC27A1819E8D}" srcId="{26ABE0F5-056C-4878-BB5F-F5C7B361905C}" destId="{80106514-F1D8-4CA4-AB7C-C5BD5E2A4A0A}" srcOrd="0" destOrd="0" parTransId="{86A8E8E7-01AF-49C9-AE42-6259D6E93B7A}" sibTransId="{93845F39-DB5A-4C0F-B67C-817DF1C9A82D}"/>
    <dgm:cxn modelId="{7795E06E-B28A-4DB1-B566-5183688C700A}" srcId="{965198A3-D9A3-47EC-BD27-70C6658D6A0C}" destId="{26ABE0F5-056C-4878-BB5F-F5C7B361905C}" srcOrd="0" destOrd="0" parTransId="{6316A2D3-9BA0-49DC-A808-A1FC3B6636B4}" sibTransId="{F6A46BD6-A3B3-4F98-96A2-C8142473D793}"/>
    <dgm:cxn modelId="{3F5322E4-52C6-4B3E-8AB6-A9AB6895B61C}" type="presOf" srcId="{26ABE0F5-056C-4878-BB5F-F5C7B361905C}" destId="{3CFBEECB-73E7-43CF-8C7E-DDD60B04ECCC}" srcOrd="0" destOrd="0" presId="urn:microsoft.com/office/officeart/2005/8/layout/chevron2"/>
    <dgm:cxn modelId="{E0F21309-D921-4B31-B1C0-63781C871223}" type="presOf" srcId="{9FD20262-7F8B-43D2-83DD-66495C5CA079}" destId="{6B255015-CA51-4441-BDC9-004A8F192765}" srcOrd="0" destOrd="0" presId="urn:microsoft.com/office/officeart/2005/8/layout/chevron2"/>
    <dgm:cxn modelId="{3F820FC8-7258-4E39-85E1-F5CB03B2AD4B}" type="presOf" srcId="{80106514-F1D8-4CA4-AB7C-C5BD5E2A4A0A}" destId="{0394DA9C-C8C0-43CC-9535-EB4BE0C7DC71}" srcOrd="0" destOrd="0" presId="urn:microsoft.com/office/officeart/2005/8/layout/chevron2"/>
    <dgm:cxn modelId="{F6E24BD1-0A02-4B05-8A56-5A814E06669B}" type="presOf" srcId="{6FAE2354-294F-4B4B-BEBB-52C12F5BD467}" destId="{6314BB57-2CC9-4633-8395-C4ED26C2F7C2}" srcOrd="0" destOrd="0" presId="urn:microsoft.com/office/officeart/2005/8/layout/chevron2"/>
    <dgm:cxn modelId="{E5AC72FD-FCD4-4102-A03F-9E493CA9302B}" type="presOf" srcId="{E3BDA2D0-208A-419F-9A5F-9203D1642D7A}" destId="{3AE44954-4678-4C7E-A3F8-C04974EF876C}" srcOrd="0" destOrd="0" presId="urn:microsoft.com/office/officeart/2005/8/layout/chevron2"/>
    <dgm:cxn modelId="{E0447865-D0A1-4533-A145-A82FCF4DC307}" srcId="{965198A3-D9A3-47EC-BD27-70C6658D6A0C}" destId="{E9CAE463-4B12-4A14-8E48-3675D2128BD6}" srcOrd="4" destOrd="0" parTransId="{FAAB34DF-FCC2-4179-A7EE-774CDA06F174}" sibTransId="{8F7DA45D-5DF6-465A-B889-EDA9866F6102}"/>
    <dgm:cxn modelId="{99A87B1D-FA2E-4A8C-9A92-927CD652561A}" type="presOf" srcId="{3EA0D42D-E2F0-4431-BDF1-DB928E65B835}" destId="{7CD0D0DD-4F53-4F2F-A753-FBC361012374}" srcOrd="0" destOrd="0" presId="urn:microsoft.com/office/officeart/2005/8/layout/chevron2"/>
    <dgm:cxn modelId="{AD5EEB61-EDF1-4F1E-A4B4-BFC4AD053322}" type="presOf" srcId="{7C347766-A7B7-45C9-918B-8B1766E8F031}" destId="{1DD47710-907E-436C-9F8C-57DCD987F5EA}" srcOrd="0" destOrd="0" presId="urn:microsoft.com/office/officeart/2005/8/layout/chevron2"/>
    <dgm:cxn modelId="{1AE3173A-B852-4ABD-9432-7F93A2F12030}" type="presParOf" srcId="{813DC336-96D5-4B8B-B669-F64511C24831}" destId="{B70DB698-E12E-4775-9414-12DE8665E8B7}" srcOrd="0" destOrd="0" presId="urn:microsoft.com/office/officeart/2005/8/layout/chevron2"/>
    <dgm:cxn modelId="{3880BEC6-8E46-4C0F-B9F1-ED91AEDBDD2D}" type="presParOf" srcId="{B70DB698-E12E-4775-9414-12DE8665E8B7}" destId="{3CFBEECB-73E7-43CF-8C7E-DDD60B04ECCC}" srcOrd="0" destOrd="0" presId="urn:microsoft.com/office/officeart/2005/8/layout/chevron2"/>
    <dgm:cxn modelId="{1A547897-58AD-4C30-8C4D-1CD2257FED5B}" type="presParOf" srcId="{B70DB698-E12E-4775-9414-12DE8665E8B7}" destId="{0394DA9C-C8C0-43CC-9535-EB4BE0C7DC71}" srcOrd="1" destOrd="0" presId="urn:microsoft.com/office/officeart/2005/8/layout/chevron2"/>
    <dgm:cxn modelId="{46BFD09D-7674-4C19-9AD5-A87DD7A7AC73}" type="presParOf" srcId="{813DC336-96D5-4B8B-B669-F64511C24831}" destId="{EC1167D3-19DB-4CC2-8453-712FDA7518D2}" srcOrd="1" destOrd="0" presId="urn:microsoft.com/office/officeart/2005/8/layout/chevron2"/>
    <dgm:cxn modelId="{1F30EA71-340F-4294-9CC3-38012DDA19BE}" type="presParOf" srcId="{813DC336-96D5-4B8B-B669-F64511C24831}" destId="{E884A333-7295-4C6D-9954-EC5C9627608F}" srcOrd="2" destOrd="0" presId="urn:microsoft.com/office/officeart/2005/8/layout/chevron2"/>
    <dgm:cxn modelId="{AA6EA1CB-0371-4162-9CA4-8ED1B4AE3484}" type="presParOf" srcId="{E884A333-7295-4C6D-9954-EC5C9627608F}" destId="{6314BB57-2CC9-4633-8395-C4ED26C2F7C2}" srcOrd="0" destOrd="0" presId="urn:microsoft.com/office/officeart/2005/8/layout/chevron2"/>
    <dgm:cxn modelId="{D96A8161-C36D-4FBD-87DE-E4159337C080}" type="presParOf" srcId="{E884A333-7295-4C6D-9954-EC5C9627608F}" destId="{86DF2670-E5AC-4717-B884-D33662E647B0}" srcOrd="1" destOrd="0" presId="urn:microsoft.com/office/officeart/2005/8/layout/chevron2"/>
    <dgm:cxn modelId="{EEC799BD-BDFD-4794-8DF4-33852B145C1F}" type="presParOf" srcId="{813DC336-96D5-4B8B-B669-F64511C24831}" destId="{9013E3A7-1951-41F5-BC22-924193375C77}" srcOrd="3" destOrd="0" presId="urn:microsoft.com/office/officeart/2005/8/layout/chevron2"/>
    <dgm:cxn modelId="{E489C887-0C10-4C3B-8557-78610BB1A9A2}" type="presParOf" srcId="{813DC336-96D5-4B8B-B669-F64511C24831}" destId="{B4EF0B65-0DFB-44C5-9408-5CFDD6FBE239}" srcOrd="4" destOrd="0" presId="urn:microsoft.com/office/officeart/2005/8/layout/chevron2"/>
    <dgm:cxn modelId="{9D507B8F-9A2F-4F4E-B195-E51B7059F7F9}" type="presParOf" srcId="{B4EF0B65-0DFB-44C5-9408-5CFDD6FBE239}" destId="{1DD47710-907E-436C-9F8C-57DCD987F5EA}" srcOrd="0" destOrd="0" presId="urn:microsoft.com/office/officeart/2005/8/layout/chevron2"/>
    <dgm:cxn modelId="{CF5371EA-CF56-4A8E-B06E-C8525493EC23}" type="presParOf" srcId="{B4EF0B65-0DFB-44C5-9408-5CFDD6FBE239}" destId="{F2E32676-D951-4F4B-848F-CC714C719E88}" srcOrd="1" destOrd="0" presId="urn:microsoft.com/office/officeart/2005/8/layout/chevron2"/>
    <dgm:cxn modelId="{0A280840-2244-4EB3-AFB0-FDEEDF1B9510}" type="presParOf" srcId="{813DC336-96D5-4B8B-B669-F64511C24831}" destId="{4A471D1D-2DEF-4906-A0D9-1790582BAE73}" srcOrd="5" destOrd="0" presId="urn:microsoft.com/office/officeart/2005/8/layout/chevron2"/>
    <dgm:cxn modelId="{EE7DF951-535F-4C50-B4E8-E68F5D4860D2}" type="presParOf" srcId="{813DC336-96D5-4B8B-B669-F64511C24831}" destId="{22ACF9B9-5612-4B44-AAE4-17D3CDCE6E43}" srcOrd="6" destOrd="0" presId="urn:microsoft.com/office/officeart/2005/8/layout/chevron2"/>
    <dgm:cxn modelId="{04C8ADC5-2D8D-49EE-89FD-5BD7A5DFCC78}" type="presParOf" srcId="{22ACF9B9-5612-4B44-AAE4-17D3CDCE6E43}" destId="{6B255015-CA51-4441-BDC9-004A8F192765}" srcOrd="0" destOrd="0" presId="urn:microsoft.com/office/officeart/2005/8/layout/chevron2"/>
    <dgm:cxn modelId="{4887CF42-5D44-4025-820C-955878E81AA8}" type="presParOf" srcId="{22ACF9B9-5612-4B44-AAE4-17D3CDCE6E43}" destId="{3AE44954-4678-4C7E-A3F8-C04974EF876C}" srcOrd="1" destOrd="0" presId="urn:microsoft.com/office/officeart/2005/8/layout/chevron2"/>
    <dgm:cxn modelId="{26259D22-633E-47EE-937B-75022C1C0C56}" type="presParOf" srcId="{813DC336-96D5-4B8B-B669-F64511C24831}" destId="{95D1841A-EC12-4F6B-8DA9-1B3F3972C46E}" srcOrd="7" destOrd="0" presId="urn:microsoft.com/office/officeart/2005/8/layout/chevron2"/>
    <dgm:cxn modelId="{47165561-AA8E-46B3-9EDA-BEEAC05EA6D8}" type="presParOf" srcId="{813DC336-96D5-4B8B-B669-F64511C24831}" destId="{59A59780-752A-48CA-9494-89F2010DF018}" srcOrd="8" destOrd="0" presId="urn:microsoft.com/office/officeart/2005/8/layout/chevron2"/>
    <dgm:cxn modelId="{0ADE98C2-EA25-41D5-9670-72E9A0044354}" type="presParOf" srcId="{59A59780-752A-48CA-9494-89F2010DF018}" destId="{7F3C9874-255B-4738-9F80-100BA751BFC9}" srcOrd="0" destOrd="0" presId="urn:microsoft.com/office/officeart/2005/8/layout/chevron2"/>
    <dgm:cxn modelId="{BCC8CE0D-A556-43FC-AE59-F7E0B6137801}" type="presParOf" srcId="{59A59780-752A-48CA-9494-89F2010DF018}" destId="{4502DE9C-4137-451C-927D-8B7E19A3D44E}" srcOrd="1" destOrd="0" presId="urn:microsoft.com/office/officeart/2005/8/layout/chevron2"/>
    <dgm:cxn modelId="{99D2ABA5-C5B1-423F-8F32-F36CBDD4F841}" type="presParOf" srcId="{813DC336-96D5-4B8B-B669-F64511C24831}" destId="{385AADC8-08D7-42B3-836E-244D4E51A6C6}" srcOrd="9" destOrd="0" presId="urn:microsoft.com/office/officeart/2005/8/layout/chevron2"/>
    <dgm:cxn modelId="{90CBDF69-4C4B-49BB-8E30-B46932E1F903}" type="presParOf" srcId="{813DC336-96D5-4B8B-B669-F64511C24831}" destId="{905F99B4-5054-4078-9584-0DC4F95954F2}" srcOrd="10" destOrd="0" presId="urn:microsoft.com/office/officeart/2005/8/layout/chevron2"/>
    <dgm:cxn modelId="{D76E812F-A38F-4B95-AE5F-860B92D2BC4D}" type="presParOf" srcId="{905F99B4-5054-4078-9584-0DC4F95954F2}" destId="{7CD0D0DD-4F53-4F2F-A753-FBC361012374}" srcOrd="0" destOrd="0" presId="urn:microsoft.com/office/officeart/2005/8/layout/chevron2"/>
    <dgm:cxn modelId="{21BB9A71-DC10-485C-85E9-8C0197935FF5}" type="presParOf" srcId="{905F99B4-5054-4078-9584-0DC4F95954F2}" destId="{AC5AF98F-1DDB-4A0C-909C-2718BF9EF761}" srcOrd="1" destOrd="0" presId="urn:microsoft.com/office/officeart/2005/8/layout/chevron2"/>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0CDD3BC-2C0E-42C6-B07F-54117B045F05}">
      <dsp:nvSpPr>
        <dsp:cNvPr id="0" name=""/>
        <dsp:cNvSpPr/>
      </dsp:nvSpPr>
      <dsp:spPr>
        <a:xfrm>
          <a:off x="1461" y="0"/>
          <a:ext cx="1071545" cy="3238500"/>
        </a:xfrm>
        <a:prstGeom prst="roundRect">
          <a:avLst>
            <a:gd name="adj" fmla="val 10000"/>
          </a:avLst>
        </a:prstGeom>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6350" cap="flat" cmpd="sng" algn="ctr">
          <a:solidFill>
            <a:schemeClr val="accent2"/>
          </a:solidFill>
          <a:prstDash val="solid"/>
          <a:miter lim="800000"/>
        </a:ln>
        <a:effectLst/>
      </dsp:spPr>
      <dsp:style>
        <a:lnRef idx="1">
          <a:schemeClr val="accent2"/>
        </a:lnRef>
        <a:fillRef idx="2">
          <a:schemeClr val="accent2"/>
        </a:fillRef>
        <a:effectRef idx="1">
          <a:schemeClr val="accent2"/>
        </a:effectRef>
        <a:fontRef idx="minor">
          <a:schemeClr val="dk1"/>
        </a:fontRef>
      </dsp:style>
      <dsp:txBody>
        <a:bodyPr spcFirstLastPara="0" vert="horz" wrap="square" lIns="57150" tIns="57150" rIns="57150" bIns="57150" numCol="1" spcCol="1270" anchor="ctr" anchorCtr="0">
          <a:noAutofit/>
        </a:bodyPr>
        <a:lstStyle/>
        <a:p>
          <a:pPr lvl="0" algn="ctr" defTabSz="666750" rtl="1">
            <a:lnSpc>
              <a:spcPct val="90000"/>
            </a:lnSpc>
            <a:spcBef>
              <a:spcPct val="0"/>
            </a:spcBef>
            <a:spcAft>
              <a:spcPct val="35000"/>
            </a:spcAft>
          </a:pPr>
          <a:r>
            <a:rPr lang="he-IL" sz="1500" b="1" kern="1200">
              <a:solidFill>
                <a:srgbClr val="FF0000"/>
              </a:solidFill>
              <a:latin typeface="Calibri"/>
              <a:ea typeface="+mn-ea"/>
              <a:cs typeface="Arial"/>
            </a:rPr>
            <a:t>טכנולוגיה</a:t>
          </a:r>
        </a:p>
      </dsp:txBody>
      <dsp:txXfrm>
        <a:off x="29917" y="28456"/>
        <a:ext cx="1014633" cy="914638"/>
      </dsp:txXfrm>
    </dsp:sp>
    <dsp:sp modelId="{B84323DE-074C-4EBF-B2D1-C221441527A3}">
      <dsp:nvSpPr>
        <dsp:cNvPr id="0" name=""/>
        <dsp:cNvSpPr/>
      </dsp:nvSpPr>
      <dsp:spPr>
        <a:xfrm>
          <a:off x="55251" y="971550"/>
          <a:ext cx="963967" cy="2105025"/>
        </a:xfrm>
        <a:prstGeom prst="roundRect">
          <a:avLst>
            <a:gd name="adj" fmla="val 10000"/>
          </a:avLst>
        </a:prstGeom>
        <a:solidFill>
          <a:schemeClr val="lt1"/>
        </a:solidFill>
        <a:ln w="28575" cap="flat" cmpd="sng" algn="ctr">
          <a:solidFill>
            <a:schemeClr val="accent1"/>
          </a:solidFill>
          <a:prstDash val="solid"/>
          <a:miter lim="800000"/>
        </a:ln>
        <a:effectLst/>
      </dsp:spPr>
      <dsp:style>
        <a:lnRef idx="2">
          <a:schemeClr val="accent1"/>
        </a:lnRef>
        <a:fillRef idx="1">
          <a:schemeClr val="lt1"/>
        </a:fillRef>
        <a:effectRef idx="0">
          <a:schemeClr val="accent1"/>
        </a:effectRef>
        <a:fontRef idx="minor">
          <a:schemeClr val="dk1"/>
        </a:fontRef>
      </dsp:style>
      <dsp:txBody>
        <a:bodyPr spcFirstLastPara="0" vert="horz" wrap="square" lIns="45720" tIns="34290" rIns="45720" bIns="34290" numCol="1" spcCol="1270" anchor="ctr" anchorCtr="0">
          <a:noAutofit/>
        </a:bodyPr>
        <a:lstStyle/>
        <a:p>
          <a:pPr lvl="0" algn="ctr" defTabSz="800100" rtl="1">
            <a:lnSpc>
              <a:spcPct val="90000"/>
            </a:lnSpc>
            <a:spcBef>
              <a:spcPct val="0"/>
            </a:spcBef>
            <a:spcAft>
              <a:spcPct val="35000"/>
            </a:spcAft>
          </a:pPr>
          <a:r>
            <a:rPr lang="he-IL" sz="1800" b="0" kern="1200" cap="none" spc="0">
              <a:ln w="0"/>
              <a:solidFill>
                <a:schemeClr val="tx1"/>
              </a:solidFill>
              <a:effectLst>
                <a:outerShdw blurRad="38100" dist="19050" dir="2700000" algn="tl" rotWithShape="0">
                  <a:schemeClr val="dk1">
                    <a:alpha val="40000"/>
                  </a:schemeClr>
                </a:outerShdw>
              </a:effectLst>
              <a:latin typeface="Calibri"/>
              <a:ea typeface="+mn-ea"/>
              <a:cs typeface="Arial"/>
            </a:rPr>
            <a:t>עולם מעשה ידי אדם</a:t>
          </a:r>
        </a:p>
      </dsp:txBody>
      <dsp:txXfrm>
        <a:off x="83485" y="999784"/>
        <a:ext cx="907499" cy="2048557"/>
      </dsp:txXfrm>
    </dsp:sp>
    <dsp:sp modelId="{D139C5DE-9DAC-46C9-B0DA-DE1B64453499}">
      <dsp:nvSpPr>
        <dsp:cNvPr id="0" name=""/>
        <dsp:cNvSpPr/>
      </dsp:nvSpPr>
      <dsp:spPr>
        <a:xfrm>
          <a:off x="1173284" y="0"/>
          <a:ext cx="944157" cy="3238500"/>
        </a:xfrm>
        <a:prstGeom prst="roundRect">
          <a:avLst>
            <a:gd name="adj" fmla="val 10000"/>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7150" tIns="57150" rIns="57150" bIns="57150" numCol="1" spcCol="1270" anchor="ctr" anchorCtr="0">
          <a:noAutofit/>
        </a:bodyPr>
        <a:lstStyle/>
        <a:p>
          <a:pPr lvl="0" algn="ctr" defTabSz="666750" rtl="1">
            <a:lnSpc>
              <a:spcPct val="90000"/>
            </a:lnSpc>
            <a:spcBef>
              <a:spcPct val="0"/>
            </a:spcBef>
            <a:spcAft>
              <a:spcPct val="35000"/>
            </a:spcAft>
          </a:pPr>
          <a:r>
            <a:rPr lang="he-IL" sz="1500" b="1" kern="1200">
              <a:solidFill>
                <a:srgbClr val="FF0000"/>
              </a:solidFill>
              <a:latin typeface="Calibri"/>
              <a:ea typeface="+mn-ea"/>
              <a:cs typeface="Arial"/>
            </a:rPr>
            <a:t>מדעי היקום (יסודי)</a:t>
          </a:r>
        </a:p>
      </dsp:txBody>
      <dsp:txXfrm>
        <a:off x="1200937" y="27653"/>
        <a:ext cx="888851" cy="916244"/>
      </dsp:txXfrm>
    </dsp:sp>
    <dsp:sp modelId="{BC68B146-588B-47C9-980F-463107F107E2}">
      <dsp:nvSpPr>
        <dsp:cNvPr id="0" name=""/>
        <dsp:cNvSpPr/>
      </dsp:nvSpPr>
      <dsp:spPr>
        <a:xfrm>
          <a:off x="1163379" y="971550"/>
          <a:ext cx="963967" cy="2105025"/>
        </a:xfrm>
        <a:prstGeom prst="roundRect">
          <a:avLst>
            <a:gd name="adj" fmla="val 10000"/>
          </a:avLst>
        </a:prstGeom>
        <a:solidFill>
          <a:schemeClr val="lt1"/>
        </a:solidFill>
        <a:ln w="28575" cap="flat" cmpd="sng" algn="ctr">
          <a:solidFill>
            <a:schemeClr val="accent1"/>
          </a:solidFill>
          <a:prstDash val="solid"/>
          <a:miter lim="800000"/>
        </a:ln>
        <a:effectLst/>
      </dsp:spPr>
      <dsp:style>
        <a:lnRef idx="2">
          <a:schemeClr val="accent1"/>
        </a:lnRef>
        <a:fillRef idx="1">
          <a:schemeClr val="lt1"/>
        </a:fillRef>
        <a:effectRef idx="0">
          <a:schemeClr val="accent1"/>
        </a:effectRef>
        <a:fontRef idx="minor">
          <a:schemeClr val="dk1"/>
        </a:fontRef>
      </dsp:style>
      <dsp:txBody>
        <a:bodyPr spcFirstLastPara="0" vert="horz" wrap="square" lIns="30480" tIns="22860" rIns="30480" bIns="22860" numCol="1" spcCol="1270" anchor="ctr" anchorCtr="0">
          <a:noAutofit/>
        </a:bodyPr>
        <a:lstStyle/>
        <a:p>
          <a:pPr lvl="0" algn="ctr" defTabSz="533400" rtl="1">
            <a:lnSpc>
              <a:spcPct val="90000"/>
            </a:lnSpc>
            <a:spcBef>
              <a:spcPct val="0"/>
            </a:spcBef>
            <a:spcAft>
              <a:spcPct val="35000"/>
            </a:spcAft>
          </a:pPr>
          <a:r>
            <a:rPr lang="he-IL" sz="1200" b="1" kern="1200" cap="none" spc="0">
              <a:ln w="0"/>
              <a:solidFill>
                <a:schemeClr val="tx1"/>
              </a:solidFill>
              <a:effectLst>
                <a:outerShdw blurRad="38100" dist="19050" dir="2700000" algn="tl" rotWithShape="0">
                  <a:schemeClr val="dk1">
                    <a:alpha val="40000"/>
                  </a:schemeClr>
                </a:outerShdw>
              </a:effectLst>
              <a:latin typeface="Calibri"/>
              <a:ea typeface="+mn-ea"/>
              <a:cs typeface="Arial"/>
            </a:rPr>
            <a:t>אסטרונומיה</a:t>
          </a:r>
        </a:p>
      </dsp:txBody>
      <dsp:txXfrm>
        <a:off x="1191613" y="999784"/>
        <a:ext cx="907499" cy="2048557"/>
      </dsp:txXfrm>
    </dsp:sp>
    <dsp:sp modelId="{8C7DFED6-9158-4796-93E4-276D5D7573BE}">
      <dsp:nvSpPr>
        <dsp:cNvPr id="0" name=""/>
        <dsp:cNvSpPr/>
      </dsp:nvSpPr>
      <dsp:spPr>
        <a:xfrm>
          <a:off x="2246204" y="0"/>
          <a:ext cx="906996" cy="3238500"/>
        </a:xfrm>
        <a:prstGeom prst="roundRect">
          <a:avLst>
            <a:gd name="adj" fmla="val 10000"/>
          </a:avLst>
        </a:prstGeom>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6350" cap="flat" cmpd="sng" algn="ctr">
          <a:solidFill>
            <a:schemeClr val="accent6"/>
          </a:solidFill>
          <a:prstDash val="solid"/>
          <a:miter lim="800000"/>
        </a:ln>
        <a:effectLst/>
      </dsp:spPr>
      <dsp:style>
        <a:lnRef idx="1">
          <a:schemeClr val="accent6"/>
        </a:lnRef>
        <a:fillRef idx="2">
          <a:schemeClr val="accent6"/>
        </a:fillRef>
        <a:effectRef idx="1">
          <a:schemeClr val="accent6"/>
        </a:effectRef>
        <a:fontRef idx="minor">
          <a:schemeClr val="dk1"/>
        </a:fontRef>
      </dsp:style>
      <dsp:txBody>
        <a:bodyPr spcFirstLastPara="0" vert="horz" wrap="square" lIns="57150" tIns="57150" rIns="57150" bIns="57150" numCol="1" spcCol="1270" anchor="ctr" anchorCtr="0">
          <a:noAutofit/>
        </a:bodyPr>
        <a:lstStyle/>
        <a:p>
          <a:pPr lvl="0" algn="ctr" defTabSz="666750" rtl="1">
            <a:lnSpc>
              <a:spcPct val="90000"/>
            </a:lnSpc>
            <a:spcBef>
              <a:spcPct val="0"/>
            </a:spcBef>
            <a:spcAft>
              <a:spcPct val="35000"/>
            </a:spcAft>
          </a:pPr>
          <a:r>
            <a:rPr lang="he-IL" sz="1500" b="1" kern="1200">
              <a:solidFill>
                <a:srgbClr val="FF0000"/>
              </a:solidFill>
              <a:latin typeface="Calibri"/>
              <a:ea typeface="+mn-ea"/>
              <a:cs typeface="Arial"/>
            </a:rPr>
            <a:t>מדעי החיים - ביולגיה</a:t>
          </a:r>
        </a:p>
      </dsp:txBody>
      <dsp:txXfrm>
        <a:off x="2272769" y="26565"/>
        <a:ext cx="853866" cy="918420"/>
      </dsp:txXfrm>
    </dsp:sp>
    <dsp:sp modelId="{83C198C8-3E12-446B-BE1D-80584531BF33}">
      <dsp:nvSpPr>
        <dsp:cNvPr id="0" name=""/>
        <dsp:cNvSpPr/>
      </dsp:nvSpPr>
      <dsp:spPr>
        <a:xfrm>
          <a:off x="2217718" y="971826"/>
          <a:ext cx="963967" cy="636235"/>
        </a:xfrm>
        <a:prstGeom prst="roundRect">
          <a:avLst>
            <a:gd name="adj" fmla="val 10000"/>
          </a:avLst>
        </a:prstGeom>
        <a:solidFill>
          <a:schemeClr val="lt1"/>
        </a:solidFill>
        <a:ln w="28575" cap="flat" cmpd="sng" algn="ctr">
          <a:solidFill>
            <a:schemeClr val="accent1"/>
          </a:solidFill>
          <a:prstDash val="solid"/>
          <a:miter lim="800000"/>
        </a:ln>
        <a:effectLst/>
      </dsp:spPr>
      <dsp:style>
        <a:lnRef idx="2">
          <a:schemeClr val="accent1"/>
        </a:lnRef>
        <a:fillRef idx="1">
          <a:schemeClr val="lt1"/>
        </a:fillRef>
        <a:effectRef idx="0">
          <a:schemeClr val="accent1"/>
        </a:effectRef>
        <a:fontRef idx="minor">
          <a:schemeClr val="dk1"/>
        </a:fontRef>
      </dsp:style>
      <dsp:txBody>
        <a:bodyPr spcFirstLastPara="0" vert="horz" wrap="square" lIns="33020" tIns="24765" rIns="33020" bIns="24765" numCol="1" spcCol="1270" anchor="ctr" anchorCtr="0">
          <a:noAutofit/>
        </a:bodyPr>
        <a:lstStyle/>
        <a:p>
          <a:pPr lvl="0" algn="ctr" defTabSz="577850" rtl="1">
            <a:lnSpc>
              <a:spcPct val="90000"/>
            </a:lnSpc>
            <a:spcBef>
              <a:spcPct val="0"/>
            </a:spcBef>
            <a:spcAft>
              <a:spcPct val="35000"/>
            </a:spcAft>
          </a:pPr>
          <a:r>
            <a:rPr lang="he-IL" sz="1300" b="1" kern="1200" cap="none" spc="0">
              <a:ln w="0"/>
              <a:solidFill>
                <a:schemeClr val="tx1"/>
              </a:solidFill>
              <a:effectLst>
                <a:outerShdw blurRad="38100" dist="19050" dir="2700000" algn="tl" rotWithShape="0">
                  <a:schemeClr val="dk1">
                    <a:alpha val="40000"/>
                  </a:schemeClr>
                </a:outerShdw>
              </a:effectLst>
              <a:latin typeface="Calibri"/>
              <a:ea typeface="+mn-ea"/>
              <a:cs typeface="Arial"/>
            </a:rPr>
            <a:t>תא (חט"ב)</a:t>
          </a:r>
        </a:p>
      </dsp:txBody>
      <dsp:txXfrm>
        <a:off x="2236353" y="990461"/>
        <a:ext cx="926697" cy="598965"/>
      </dsp:txXfrm>
    </dsp:sp>
    <dsp:sp modelId="{ED24754D-FFBC-4E25-8213-97F4973C87F0}">
      <dsp:nvSpPr>
        <dsp:cNvPr id="0" name=""/>
        <dsp:cNvSpPr/>
      </dsp:nvSpPr>
      <dsp:spPr>
        <a:xfrm>
          <a:off x="2217718" y="1705944"/>
          <a:ext cx="963967" cy="636235"/>
        </a:xfrm>
        <a:prstGeom prst="roundRect">
          <a:avLst>
            <a:gd name="adj" fmla="val 10000"/>
          </a:avLst>
        </a:prstGeom>
        <a:solidFill>
          <a:schemeClr val="lt1"/>
        </a:solidFill>
        <a:ln w="28575" cap="flat" cmpd="sng" algn="ctr">
          <a:solidFill>
            <a:schemeClr val="accent1"/>
          </a:solidFill>
          <a:prstDash val="solid"/>
          <a:miter lim="800000"/>
        </a:ln>
        <a:effectLst/>
      </dsp:spPr>
      <dsp:style>
        <a:lnRef idx="2">
          <a:schemeClr val="accent1"/>
        </a:lnRef>
        <a:fillRef idx="1">
          <a:schemeClr val="lt1"/>
        </a:fillRef>
        <a:effectRef idx="0">
          <a:schemeClr val="accent1"/>
        </a:effectRef>
        <a:fontRef idx="minor">
          <a:schemeClr val="dk1"/>
        </a:fontRef>
      </dsp:style>
      <dsp:txBody>
        <a:bodyPr spcFirstLastPara="0" vert="horz" wrap="square" lIns="33020" tIns="24765" rIns="33020" bIns="24765" numCol="1" spcCol="1270" anchor="ctr" anchorCtr="0">
          <a:noAutofit/>
        </a:bodyPr>
        <a:lstStyle/>
        <a:p>
          <a:pPr lvl="0" algn="ctr" defTabSz="577850" rtl="1">
            <a:lnSpc>
              <a:spcPct val="90000"/>
            </a:lnSpc>
            <a:spcBef>
              <a:spcPct val="0"/>
            </a:spcBef>
            <a:spcAft>
              <a:spcPct val="35000"/>
            </a:spcAft>
          </a:pPr>
          <a:r>
            <a:rPr lang="he-IL" sz="1300" b="1" kern="1200" cap="none" spc="0">
              <a:ln w="0"/>
              <a:solidFill>
                <a:schemeClr val="tx1"/>
              </a:solidFill>
              <a:effectLst>
                <a:outerShdw blurRad="38100" dist="19050" dir="2700000" algn="tl" rotWithShape="0">
                  <a:schemeClr val="dk1">
                    <a:alpha val="40000"/>
                  </a:schemeClr>
                </a:outerShdw>
              </a:effectLst>
              <a:latin typeface="Calibri"/>
              <a:ea typeface="+mn-ea"/>
              <a:cs typeface="Arial"/>
            </a:rPr>
            <a:t>מערכות ותהליכים ביצורים חיים</a:t>
          </a:r>
        </a:p>
      </dsp:txBody>
      <dsp:txXfrm>
        <a:off x="2236353" y="1724579"/>
        <a:ext cx="926697" cy="598965"/>
      </dsp:txXfrm>
    </dsp:sp>
    <dsp:sp modelId="{58C78859-2608-4D2A-BD4E-862BA13331D4}">
      <dsp:nvSpPr>
        <dsp:cNvPr id="0" name=""/>
        <dsp:cNvSpPr/>
      </dsp:nvSpPr>
      <dsp:spPr>
        <a:xfrm>
          <a:off x="2217718" y="2440062"/>
          <a:ext cx="963967" cy="636235"/>
        </a:xfrm>
        <a:prstGeom prst="roundRect">
          <a:avLst>
            <a:gd name="adj" fmla="val 10000"/>
          </a:avLst>
        </a:prstGeom>
        <a:solidFill>
          <a:schemeClr val="lt1"/>
        </a:solidFill>
        <a:ln w="28575" cap="flat" cmpd="sng" algn="ctr">
          <a:solidFill>
            <a:schemeClr val="accent1"/>
          </a:solidFill>
          <a:prstDash val="solid"/>
          <a:miter lim="800000"/>
        </a:ln>
        <a:effectLst/>
      </dsp:spPr>
      <dsp:style>
        <a:lnRef idx="2">
          <a:schemeClr val="accent1"/>
        </a:lnRef>
        <a:fillRef idx="1">
          <a:schemeClr val="lt1"/>
        </a:fillRef>
        <a:effectRef idx="0">
          <a:schemeClr val="accent1"/>
        </a:effectRef>
        <a:fontRef idx="minor">
          <a:schemeClr val="dk1"/>
        </a:fontRef>
      </dsp:style>
      <dsp:txBody>
        <a:bodyPr spcFirstLastPara="0" vert="horz" wrap="square" lIns="33020" tIns="24765" rIns="33020" bIns="24765" numCol="1" spcCol="1270" anchor="ctr" anchorCtr="0">
          <a:noAutofit/>
        </a:bodyPr>
        <a:lstStyle/>
        <a:p>
          <a:pPr lvl="0" algn="ctr" defTabSz="577850" rtl="1">
            <a:lnSpc>
              <a:spcPct val="90000"/>
            </a:lnSpc>
            <a:spcBef>
              <a:spcPct val="0"/>
            </a:spcBef>
            <a:spcAft>
              <a:spcPct val="35000"/>
            </a:spcAft>
          </a:pPr>
          <a:r>
            <a:rPr lang="he-IL" sz="1300" b="1" kern="1200" cap="none" spc="0">
              <a:ln w="0"/>
              <a:solidFill>
                <a:schemeClr val="tx1"/>
              </a:solidFill>
              <a:effectLst>
                <a:outerShdw blurRad="38100" dist="19050" dir="2700000" algn="tl" rotWithShape="0">
                  <a:schemeClr val="dk1">
                    <a:alpha val="40000"/>
                  </a:schemeClr>
                </a:outerShdw>
              </a:effectLst>
              <a:latin typeface="Calibri"/>
              <a:ea typeface="+mn-ea"/>
              <a:cs typeface="Arial"/>
            </a:rPr>
            <a:t>מערכות אקולוגיות</a:t>
          </a:r>
        </a:p>
      </dsp:txBody>
      <dsp:txXfrm>
        <a:off x="2236353" y="2458697"/>
        <a:ext cx="926697" cy="598965"/>
      </dsp:txXfrm>
    </dsp:sp>
    <dsp:sp modelId="{F3F01A3B-9A51-42E9-833D-42052AABDF72}">
      <dsp:nvSpPr>
        <dsp:cNvPr id="0" name=""/>
        <dsp:cNvSpPr/>
      </dsp:nvSpPr>
      <dsp:spPr>
        <a:xfrm>
          <a:off x="3272057" y="0"/>
          <a:ext cx="1010828" cy="3238500"/>
        </a:xfrm>
        <a:prstGeom prst="roundRect">
          <a:avLst>
            <a:gd name="adj" fmla="val 10000"/>
          </a:avLst>
        </a:prstGeom>
        <a:gradFill rotWithShape="1">
          <a:gsLst>
            <a:gs pos="0">
              <a:schemeClr val="accent4">
                <a:lumMod val="110000"/>
                <a:satMod val="105000"/>
                <a:tint val="67000"/>
              </a:schemeClr>
            </a:gs>
            <a:gs pos="50000">
              <a:schemeClr val="accent4">
                <a:lumMod val="105000"/>
                <a:satMod val="103000"/>
                <a:tint val="73000"/>
              </a:schemeClr>
            </a:gs>
            <a:gs pos="100000">
              <a:schemeClr val="accent4">
                <a:lumMod val="105000"/>
                <a:satMod val="109000"/>
                <a:tint val="81000"/>
              </a:schemeClr>
            </a:gs>
          </a:gsLst>
          <a:lin ang="5400000" scaled="0"/>
        </a:gradFill>
        <a:ln w="6350" cap="flat" cmpd="sng" algn="ctr">
          <a:solidFill>
            <a:schemeClr val="accent4"/>
          </a:solidFill>
          <a:prstDash val="solid"/>
          <a:miter lim="800000"/>
        </a:ln>
        <a:effectLst/>
      </dsp:spPr>
      <dsp:style>
        <a:lnRef idx="1">
          <a:schemeClr val="accent4"/>
        </a:lnRef>
        <a:fillRef idx="2">
          <a:schemeClr val="accent4"/>
        </a:fillRef>
        <a:effectRef idx="1">
          <a:schemeClr val="accent4"/>
        </a:effectRef>
        <a:fontRef idx="minor">
          <a:schemeClr val="dk1"/>
        </a:fontRef>
      </dsp:style>
      <dsp:txBody>
        <a:bodyPr spcFirstLastPara="0" vert="horz" wrap="square" lIns="57150" tIns="57150" rIns="57150" bIns="57150" numCol="1" spcCol="1270" anchor="ctr" anchorCtr="0">
          <a:noAutofit/>
        </a:bodyPr>
        <a:lstStyle/>
        <a:p>
          <a:pPr lvl="0" algn="ctr" defTabSz="666750" rtl="1">
            <a:lnSpc>
              <a:spcPct val="90000"/>
            </a:lnSpc>
            <a:spcBef>
              <a:spcPct val="0"/>
            </a:spcBef>
            <a:spcAft>
              <a:spcPct val="35000"/>
            </a:spcAft>
          </a:pPr>
          <a:r>
            <a:rPr lang="he-IL" sz="1500" b="1" kern="1200">
              <a:solidFill>
                <a:srgbClr val="FF0000"/>
              </a:solidFill>
              <a:latin typeface="Calibri"/>
              <a:ea typeface="+mn-ea"/>
              <a:cs typeface="Arial"/>
            </a:rPr>
            <a:t>מדעי החומר - כימיה, פיזיקה</a:t>
          </a:r>
        </a:p>
      </dsp:txBody>
      <dsp:txXfrm>
        <a:off x="3300513" y="28456"/>
        <a:ext cx="953916" cy="914638"/>
      </dsp:txXfrm>
    </dsp:sp>
    <dsp:sp modelId="{4BF19EEE-AF10-4894-9615-0926CCD9E70B}">
      <dsp:nvSpPr>
        <dsp:cNvPr id="0" name=""/>
        <dsp:cNvSpPr/>
      </dsp:nvSpPr>
      <dsp:spPr>
        <a:xfrm>
          <a:off x="3362325" y="972498"/>
          <a:ext cx="830293" cy="976452"/>
        </a:xfrm>
        <a:prstGeom prst="roundRect">
          <a:avLst>
            <a:gd name="adj" fmla="val 10000"/>
          </a:avLst>
        </a:prstGeom>
        <a:solidFill>
          <a:schemeClr val="lt1"/>
        </a:solidFill>
        <a:ln w="28575" cap="flat" cmpd="sng" algn="ctr">
          <a:solidFill>
            <a:schemeClr val="accent1"/>
          </a:solidFill>
          <a:prstDash val="solid"/>
          <a:miter lim="800000"/>
        </a:ln>
        <a:effectLst/>
      </dsp:spPr>
      <dsp:style>
        <a:lnRef idx="2">
          <a:schemeClr val="accent1"/>
        </a:lnRef>
        <a:fillRef idx="1">
          <a:schemeClr val="lt1"/>
        </a:fillRef>
        <a:effectRef idx="0">
          <a:schemeClr val="accent1"/>
        </a:effectRef>
        <a:fontRef idx="minor">
          <a:schemeClr val="dk1"/>
        </a:fontRef>
      </dsp:style>
      <dsp:txBody>
        <a:bodyPr spcFirstLastPara="0" vert="horz" wrap="square" lIns="45720" tIns="34290" rIns="45720" bIns="34290" numCol="1" spcCol="1270" anchor="ctr" anchorCtr="0">
          <a:noAutofit/>
        </a:bodyPr>
        <a:lstStyle/>
        <a:p>
          <a:pPr lvl="0" algn="ctr" defTabSz="800100" rtl="1">
            <a:lnSpc>
              <a:spcPct val="90000"/>
            </a:lnSpc>
            <a:spcBef>
              <a:spcPct val="0"/>
            </a:spcBef>
            <a:spcAft>
              <a:spcPct val="35000"/>
            </a:spcAft>
          </a:pPr>
          <a:r>
            <a:rPr lang="he-IL" sz="1800" b="0" kern="1200" cap="none" spc="0">
              <a:ln w="0"/>
              <a:solidFill>
                <a:schemeClr val="tx1"/>
              </a:solidFill>
              <a:effectLst>
                <a:outerShdw blurRad="38100" dist="19050" dir="2700000" algn="tl" rotWithShape="0">
                  <a:schemeClr val="dk1">
                    <a:alpha val="40000"/>
                  </a:schemeClr>
                </a:outerShdw>
              </a:effectLst>
              <a:latin typeface="Calibri"/>
              <a:ea typeface="+mn-ea"/>
              <a:cs typeface="Arial"/>
            </a:rPr>
            <a:t>חומרים</a:t>
          </a:r>
          <a:endParaRPr lang="he-IL" sz="1800" b="1" kern="1200">
            <a:solidFill>
              <a:sysClr val="window" lastClr="FFFFFF"/>
            </a:solidFill>
            <a:latin typeface="Calibri"/>
            <a:ea typeface="+mn-ea"/>
            <a:cs typeface="Arial"/>
          </a:endParaRPr>
        </a:p>
      </dsp:txBody>
      <dsp:txXfrm>
        <a:off x="3386643" y="996816"/>
        <a:ext cx="781657" cy="927816"/>
      </dsp:txXfrm>
    </dsp:sp>
    <dsp:sp modelId="{0371C4C9-4E4C-44CD-AA82-BA6F7A8AB3D1}">
      <dsp:nvSpPr>
        <dsp:cNvPr id="0" name=""/>
        <dsp:cNvSpPr/>
      </dsp:nvSpPr>
      <dsp:spPr>
        <a:xfrm>
          <a:off x="3373468" y="2099174"/>
          <a:ext cx="808006" cy="976452"/>
        </a:xfrm>
        <a:prstGeom prst="roundRect">
          <a:avLst>
            <a:gd name="adj" fmla="val 10000"/>
          </a:avLst>
        </a:prstGeom>
        <a:solidFill>
          <a:schemeClr val="lt1"/>
        </a:solidFill>
        <a:ln w="28575" cap="flat" cmpd="sng" algn="ctr">
          <a:solidFill>
            <a:schemeClr val="accent1"/>
          </a:solidFill>
          <a:prstDash val="solid"/>
          <a:miter lim="800000"/>
        </a:ln>
        <a:effectLst/>
      </dsp:spPr>
      <dsp:style>
        <a:lnRef idx="2">
          <a:schemeClr val="accent1"/>
        </a:lnRef>
        <a:fillRef idx="1">
          <a:schemeClr val="lt1"/>
        </a:fillRef>
        <a:effectRef idx="0">
          <a:schemeClr val="accent1"/>
        </a:effectRef>
        <a:fontRef idx="minor">
          <a:schemeClr val="dk1"/>
        </a:fontRef>
      </dsp:style>
      <dsp:txBody>
        <a:bodyPr spcFirstLastPara="0" vert="horz" wrap="square" lIns="45720" tIns="34290" rIns="45720" bIns="34290" numCol="1" spcCol="1270" anchor="ctr" anchorCtr="0">
          <a:noAutofit/>
        </a:bodyPr>
        <a:lstStyle/>
        <a:p>
          <a:pPr lvl="0" algn="ctr" defTabSz="800100" rtl="1">
            <a:lnSpc>
              <a:spcPct val="90000"/>
            </a:lnSpc>
            <a:spcBef>
              <a:spcPct val="0"/>
            </a:spcBef>
            <a:spcAft>
              <a:spcPct val="35000"/>
            </a:spcAft>
          </a:pPr>
          <a:r>
            <a:rPr lang="he-IL" sz="1800" b="0" kern="1200" cap="none" spc="0">
              <a:ln w="0"/>
              <a:solidFill>
                <a:schemeClr val="tx1"/>
              </a:solidFill>
              <a:effectLst>
                <a:outerShdw blurRad="38100" dist="19050" dir="2700000" algn="tl" rotWithShape="0">
                  <a:schemeClr val="dk1">
                    <a:alpha val="40000"/>
                  </a:schemeClr>
                </a:outerShdw>
              </a:effectLst>
              <a:latin typeface="Calibri"/>
              <a:ea typeface="+mn-ea"/>
              <a:cs typeface="Arial"/>
            </a:rPr>
            <a:t>אנרגיה</a:t>
          </a:r>
          <a:endParaRPr lang="he-IL" sz="1800" b="1" kern="1200">
            <a:solidFill>
              <a:sysClr val="window" lastClr="FFFFFF"/>
            </a:solidFill>
            <a:latin typeface="Calibri"/>
            <a:ea typeface="+mn-ea"/>
            <a:cs typeface="Arial"/>
          </a:endParaRPr>
        </a:p>
      </dsp:txBody>
      <dsp:txXfrm>
        <a:off x="3397134" y="2122840"/>
        <a:ext cx="760674" cy="929120"/>
      </dsp:txXfrm>
    </dsp:sp>
    <dsp:sp modelId="{F169FE21-B32E-4138-9CB2-5ABC0354E371}">
      <dsp:nvSpPr>
        <dsp:cNvPr id="0" name=""/>
        <dsp:cNvSpPr/>
      </dsp:nvSpPr>
      <dsp:spPr>
        <a:xfrm>
          <a:off x="4373257" y="0"/>
          <a:ext cx="978330" cy="3238500"/>
        </a:xfrm>
        <a:prstGeom prst="roundRect">
          <a:avLst>
            <a:gd name="adj" fmla="val 10000"/>
          </a:avLst>
        </a:prstGeom>
        <a:solidFill>
          <a:srgbClr val="4F81BD">
            <a:tint val="40000"/>
            <a:hueOff val="0"/>
            <a:satOff val="0"/>
            <a:lumOff val="0"/>
            <a:alphaOff val="0"/>
          </a:srgbClr>
        </a:solidFill>
        <a:ln>
          <a:noFill/>
        </a:ln>
        <a:effectLst/>
      </dsp:spPr>
      <dsp:style>
        <a:lnRef idx="0">
          <a:scrgbClr r="0" g="0" b="0"/>
        </a:lnRef>
        <a:fillRef idx="1">
          <a:scrgbClr r="0" g="0" b="0"/>
        </a:fillRef>
        <a:effectRef idx="0">
          <a:scrgbClr r="0" g="0" b="0"/>
        </a:effectRef>
        <a:fontRef idx="minor"/>
      </dsp:style>
      <dsp:txBody>
        <a:bodyPr spcFirstLastPara="0" vert="horz" wrap="square" lIns="57150" tIns="57150" rIns="57150" bIns="57150" numCol="1" spcCol="1270" anchor="ctr" anchorCtr="0">
          <a:noAutofit/>
        </a:bodyPr>
        <a:lstStyle/>
        <a:p>
          <a:pPr lvl="0" algn="ctr" defTabSz="666750" rtl="1">
            <a:lnSpc>
              <a:spcPct val="90000"/>
            </a:lnSpc>
            <a:spcBef>
              <a:spcPct val="0"/>
            </a:spcBef>
            <a:spcAft>
              <a:spcPct val="35000"/>
            </a:spcAft>
          </a:pPr>
          <a:r>
            <a:rPr lang="he-IL" sz="1500" b="1" kern="1200">
              <a:solidFill>
                <a:srgbClr val="FF0000"/>
              </a:solidFill>
              <a:latin typeface="Calibri"/>
              <a:ea typeface="+mn-ea"/>
              <a:cs typeface="Arial"/>
            </a:rPr>
            <a:t>תהליכי חשיבה</a:t>
          </a:r>
        </a:p>
      </dsp:txBody>
      <dsp:txXfrm>
        <a:off x="4401713" y="28456"/>
        <a:ext cx="921418" cy="914638"/>
      </dsp:txXfrm>
    </dsp:sp>
    <dsp:sp modelId="{23DA048A-C8E9-4550-9848-480AE1EFDBFF}">
      <dsp:nvSpPr>
        <dsp:cNvPr id="0" name=""/>
        <dsp:cNvSpPr/>
      </dsp:nvSpPr>
      <dsp:spPr>
        <a:xfrm>
          <a:off x="4380439" y="971826"/>
          <a:ext cx="963967" cy="636235"/>
        </a:xfrm>
        <a:prstGeom prst="roundRect">
          <a:avLst>
            <a:gd name="adj" fmla="val 10000"/>
          </a:avLst>
        </a:prstGeom>
        <a:solidFill>
          <a:schemeClr val="lt1"/>
        </a:solidFill>
        <a:ln w="28575" cap="flat" cmpd="sng" algn="ctr">
          <a:solidFill>
            <a:schemeClr val="accent1"/>
          </a:solidFill>
          <a:prstDash val="solid"/>
          <a:miter lim="800000"/>
        </a:ln>
        <a:effectLst/>
      </dsp:spPr>
      <dsp:style>
        <a:lnRef idx="2">
          <a:schemeClr val="accent1"/>
        </a:lnRef>
        <a:fillRef idx="1">
          <a:schemeClr val="lt1"/>
        </a:fillRef>
        <a:effectRef idx="0">
          <a:schemeClr val="accent1"/>
        </a:effectRef>
        <a:fontRef idx="minor">
          <a:schemeClr val="dk1"/>
        </a:fontRef>
      </dsp:style>
      <dsp:txBody>
        <a:bodyPr spcFirstLastPara="0" vert="horz" wrap="square" lIns="40640" tIns="30480" rIns="40640" bIns="30480" numCol="1" spcCol="1270" anchor="ctr" anchorCtr="0">
          <a:noAutofit/>
        </a:bodyPr>
        <a:lstStyle/>
        <a:p>
          <a:pPr lvl="0" algn="ctr" defTabSz="711200" rtl="1">
            <a:lnSpc>
              <a:spcPct val="90000"/>
            </a:lnSpc>
            <a:spcBef>
              <a:spcPct val="0"/>
            </a:spcBef>
            <a:spcAft>
              <a:spcPct val="35000"/>
            </a:spcAft>
          </a:pPr>
          <a:r>
            <a:rPr lang="he-IL" sz="1600" b="0" kern="1200" cap="none" spc="0">
              <a:ln w="0"/>
              <a:solidFill>
                <a:schemeClr val="tx1"/>
              </a:solidFill>
              <a:effectLst>
                <a:outerShdw blurRad="38100" dist="19050" dir="2700000" algn="tl" rotWithShape="0">
                  <a:schemeClr val="dk1">
                    <a:alpha val="40000"/>
                  </a:schemeClr>
                </a:outerShdw>
              </a:effectLst>
              <a:latin typeface="Calibri"/>
              <a:ea typeface="+mn-ea"/>
              <a:cs typeface="Arial"/>
            </a:rPr>
            <a:t>תהליך החקר המדעי</a:t>
          </a:r>
        </a:p>
      </dsp:txBody>
      <dsp:txXfrm>
        <a:off x="4399074" y="990461"/>
        <a:ext cx="926697" cy="598965"/>
      </dsp:txXfrm>
    </dsp:sp>
    <dsp:sp modelId="{0065A439-98FF-4310-846C-BDBC2407C0C7}">
      <dsp:nvSpPr>
        <dsp:cNvPr id="0" name=""/>
        <dsp:cNvSpPr/>
      </dsp:nvSpPr>
      <dsp:spPr>
        <a:xfrm>
          <a:off x="4380439" y="1705944"/>
          <a:ext cx="963967" cy="636235"/>
        </a:xfrm>
        <a:prstGeom prst="roundRect">
          <a:avLst>
            <a:gd name="adj" fmla="val 10000"/>
          </a:avLst>
        </a:prstGeom>
        <a:solidFill>
          <a:schemeClr val="lt1"/>
        </a:solidFill>
        <a:ln w="28575" cap="flat" cmpd="sng" algn="ctr">
          <a:solidFill>
            <a:schemeClr val="accent1"/>
          </a:solidFill>
          <a:prstDash val="solid"/>
          <a:miter lim="800000"/>
        </a:ln>
        <a:effectLst/>
      </dsp:spPr>
      <dsp:style>
        <a:lnRef idx="2">
          <a:schemeClr val="accent1"/>
        </a:lnRef>
        <a:fillRef idx="1">
          <a:schemeClr val="lt1"/>
        </a:fillRef>
        <a:effectRef idx="0">
          <a:schemeClr val="accent1"/>
        </a:effectRef>
        <a:fontRef idx="minor">
          <a:schemeClr val="dk1"/>
        </a:fontRef>
      </dsp:style>
      <dsp:txBody>
        <a:bodyPr spcFirstLastPara="0" vert="horz" wrap="square" lIns="40640" tIns="30480" rIns="40640" bIns="30480" numCol="1" spcCol="1270" anchor="ctr" anchorCtr="0">
          <a:noAutofit/>
        </a:bodyPr>
        <a:lstStyle/>
        <a:p>
          <a:pPr lvl="0" algn="ctr" defTabSz="711200" rtl="1">
            <a:lnSpc>
              <a:spcPct val="90000"/>
            </a:lnSpc>
            <a:spcBef>
              <a:spcPct val="0"/>
            </a:spcBef>
            <a:spcAft>
              <a:spcPct val="35000"/>
            </a:spcAft>
          </a:pPr>
          <a:r>
            <a:rPr lang="he-IL" sz="1600" b="0" kern="1200" cap="none" spc="0">
              <a:ln w="0"/>
              <a:solidFill>
                <a:schemeClr val="tx1"/>
              </a:solidFill>
              <a:effectLst>
                <a:outerShdw blurRad="38100" dist="19050" dir="2700000" algn="tl" rotWithShape="0">
                  <a:schemeClr val="dk1">
                    <a:alpha val="40000"/>
                  </a:schemeClr>
                </a:outerShdw>
              </a:effectLst>
              <a:latin typeface="Calibri"/>
              <a:ea typeface="+mn-ea"/>
              <a:cs typeface="Arial"/>
            </a:rPr>
            <a:t>תהליך התיכון</a:t>
          </a:r>
        </a:p>
      </dsp:txBody>
      <dsp:txXfrm>
        <a:off x="4399074" y="1724579"/>
        <a:ext cx="926697" cy="598965"/>
      </dsp:txXfrm>
    </dsp:sp>
    <dsp:sp modelId="{E0E84DA7-6F8F-46A2-A6A7-FFE1D61C0C18}">
      <dsp:nvSpPr>
        <dsp:cNvPr id="0" name=""/>
        <dsp:cNvSpPr/>
      </dsp:nvSpPr>
      <dsp:spPr>
        <a:xfrm>
          <a:off x="4380439" y="2440062"/>
          <a:ext cx="963967" cy="636235"/>
        </a:xfrm>
        <a:prstGeom prst="roundRect">
          <a:avLst>
            <a:gd name="adj" fmla="val 10000"/>
          </a:avLst>
        </a:prstGeom>
        <a:solidFill>
          <a:schemeClr val="lt1"/>
        </a:solidFill>
        <a:ln w="28575" cap="flat" cmpd="sng" algn="ctr">
          <a:solidFill>
            <a:schemeClr val="accent1"/>
          </a:solidFill>
          <a:prstDash val="solid"/>
          <a:miter lim="800000"/>
        </a:ln>
        <a:effectLst/>
      </dsp:spPr>
      <dsp:style>
        <a:lnRef idx="2">
          <a:schemeClr val="accent1"/>
        </a:lnRef>
        <a:fillRef idx="1">
          <a:schemeClr val="lt1"/>
        </a:fillRef>
        <a:effectRef idx="0">
          <a:schemeClr val="accent1"/>
        </a:effectRef>
        <a:fontRef idx="minor">
          <a:schemeClr val="dk1"/>
        </a:fontRef>
      </dsp:style>
      <dsp:txBody>
        <a:bodyPr spcFirstLastPara="0" vert="horz" wrap="square" lIns="40640" tIns="30480" rIns="40640" bIns="30480" numCol="1" spcCol="1270" anchor="ctr" anchorCtr="0">
          <a:noAutofit/>
        </a:bodyPr>
        <a:lstStyle/>
        <a:p>
          <a:pPr lvl="0" algn="ctr" defTabSz="711200" rtl="1">
            <a:lnSpc>
              <a:spcPct val="90000"/>
            </a:lnSpc>
            <a:spcBef>
              <a:spcPct val="0"/>
            </a:spcBef>
            <a:spcAft>
              <a:spcPct val="35000"/>
            </a:spcAft>
          </a:pPr>
          <a:r>
            <a:rPr lang="he-IL" sz="1600" b="0" kern="1200" cap="none" spc="0">
              <a:ln w="0"/>
              <a:solidFill>
                <a:schemeClr val="tx1"/>
              </a:solidFill>
              <a:effectLst>
                <a:outerShdw blurRad="38100" dist="19050" dir="2700000" algn="tl" rotWithShape="0">
                  <a:schemeClr val="dk1">
                    <a:alpha val="40000"/>
                  </a:schemeClr>
                </a:outerShdw>
              </a:effectLst>
              <a:latin typeface="Calibri"/>
              <a:ea typeface="+mn-ea"/>
              <a:cs typeface="Arial"/>
            </a:rPr>
            <a:t>התהליך המידעני</a:t>
          </a:r>
        </a:p>
      </dsp:txBody>
      <dsp:txXfrm>
        <a:off x="4399074" y="2458697"/>
        <a:ext cx="926697" cy="598965"/>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0CDD3BC-2C0E-42C6-B07F-54117B045F05}">
      <dsp:nvSpPr>
        <dsp:cNvPr id="0" name=""/>
        <dsp:cNvSpPr/>
      </dsp:nvSpPr>
      <dsp:spPr>
        <a:xfrm>
          <a:off x="124" y="0"/>
          <a:ext cx="1018549" cy="3190864"/>
        </a:xfrm>
        <a:prstGeom prst="roundRect">
          <a:avLst>
            <a:gd name="adj" fmla="val 10000"/>
          </a:avLst>
        </a:prstGeom>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6350" cap="flat" cmpd="sng" algn="ctr">
          <a:solidFill>
            <a:schemeClr val="accent2"/>
          </a:solidFill>
          <a:prstDash val="solid"/>
          <a:miter lim="800000"/>
        </a:ln>
        <a:effectLst/>
      </dsp:spPr>
      <dsp:style>
        <a:lnRef idx="1">
          <a:schemeClr val="accent2"/>
        </a:lnRef>
        <a:fillRef idx="2">
          <a:schemeClr val="accent2"/>
        </a:fillRef>
        <a:effectRef idx="1">
          <a:schemeClr val="accent2"/>
        </a:effectRef>
        <a:fontRef idx="minor">
          <a:schemeClr val="dk1"/>
        </a:fontRef>
      </dsp:style>
      <dsp:txBody>
        <a:bodyPr spcFirstLastPara="0" vert="horz" wrap="square" lIns="57150" tIns="57150" rIns="57150" bIns="57150" numCol="1" spcCol="1270" anchor="ctr" anchorCtr="0">
          <a:noAutofit/>
        </a:bodyPr>
        <a:lstStyle/>
        <a:p>
          <a:pPr lvl="0" algn="ctr" defTabSz="666750" rtl="1">
            <a:lnSpc>
              <a:spcPct val="90000"/>
            </a:lnSpc>
            <a:spcBef>
              <a:spcPct val="0"/>
            </a:spcBef>
            <a:spcAft>
              <a:spcPct val="35000"/>
            </a:spcAft>
          </a:pPr>
          <a:r>
            <a:rPr lang="he-IL" sz="1500" b="1" kern="1200">
              <a:solidFill>
                <a:srgbClr val="FF0000"/>
              </a:solidFill>
              <a:latin typeface="Calibri"/>
              <a:ea typeface="+mn-ea"/>
              <a:cs typeface="Arial"/>
            </a:rPr>
            <a:t>טכנולוגיה</a:t>
          </a:r>
        </a:p>
      </dsp:txBody>
      <dsp:txXfrm>
        <a:off x="124" y="0"/>
        <a:ext cx="1018549" cy="957259"/>
      </dsp:txXfrm>
    </dsp:sp>
    <dsp:sp modelId="{B84323DE-074C-4EBF-B2D1-C221441527A3}">
      <dsp:nvSpPr>
        <dsp:cNvPr id="0" name=""/>
        <dsp:cNvSpPr/>
      </dsp:nvSpPr>
      <dsp:spPr>
        <a:xfrm>
          <a:off x="101979" y="957259"/>
          <a:ext cx="814839" cy="2074061"/>
        </a:xfrm>
        <a:prstGeom prst="roundRect">
          <a:avLst>
            <a:gd name="adj" fmla="val 10000"/>
          </a:avLst>
        </a:prstGeom>
        <a:solidFill>
          <a:schemeClr val="lt1"/>
        </a:solidFill>
        <a:ln w="28575" cap="flat" cmpd="sng" algn="ctr">
          <a:solidFill>
            <a:schemeClr val="accent1"/>
          </a:solidFill>
          <a:prstDash val="solid"/>
          <a:miter lim="800000"/>
        </a:ln>
        <a:effectLst/>
      </dsp:spPr>
      <dsp:style>
        <a:lnRef idx="2">
          <a:schemeClr val="accent1"/>
        </a:lnRef>
        <a:fillRef idx="1">
          <a:schemeClr val="lt1"/>
        </a:fillRef>
        <a:effectRef idx="0">
          <a:schemeClr val="accent1"/>
        </a:effectRef>
        <a:fontRef idx="minor">
          <a:schemeClr val="dk1"/>
        </a:fontRef>
      </dsp:style>
      <dsp:txBody>
        <a:bodyPr spcFirstLastPara="0" vert="horz" wrap="square" lIns="45720" tIns="34290" rIns="45720" bIns="34290" numCol="1" spcCol="1270" anchor="ctr" anchorCtr="0">
          <a:noAutofit/>
        </a:bodyPr>
        <a:lstStyle/>
        <a:p>
          <a:pPr lvl="0" algn="ctr" defTabSz="800100" rtl="1">
            <a:lnSpc>
              <a:spcPct val="90000"/>
            </a:lnSpc>
            <a:spcBef>
              <a:spcPct val="0"/>
            </a:spcBef>
            <a:spcAft>
              <a:spcPct val="35000"/>
            </a:spcAft>
          </a:pPr>
          <a:r>
            <a:rPr lang="he-IL" sz="1800" b="0" kern="1200" cap="none" spc="0">
              <a:ln w="0"/>
              <a:solidFill>
                <a:schemeClr val="tx1"/>
              </a:solidFill>
              <a:effectLst>
                <a:outerShdw blurRad="38100" dist="19050" dir="2700000" algn="tl" rotWithShape="0">
                  <a:schemeClr val="dk1">
                    <a:alpha val="40000"/>
                  </a:schemeClr>
                </a:outerShdw>
              </a:effectLst>
              <a:latin typeface="Calibri"/>
              <a:ea typeface="+mn-ea"/>
              <a:cs typeface="Arial"/>
            </a:rPr>
            <a:t>עולם מעשה ידי אדם</a:t>
          </a:r>
        </a:p>
      </dsp:txBody>
      <dsp:txXfrm>
        <a:off x="125845" y="981125"/>
        <a:ext cx="767107" cy="2026329"/>
      </dsp:txXfrm>
    </dsp:sp>
    <dsp:sp modelId="{D139C5DE-9DAC-46C9-B0DA-DE1B64453499}">
      <dsp:nvSpPr>
        <dsp:cNvPr id="0" name=""/>
        <dsp:cNvSpPr/>
      </dsp:nvSpPr>
      <dsp:spPr>
        <a:xfrm>
          <a:off x="1095065" y="0"/>
          <a:ext cx="1018549" cy="3190864"/>
        </a:xfrm>
        <a:prstGeom prst="roundRect">
          <a:avLst>
            <a:gd name="adj" fmla="val 10000"/>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7150" tIns="57150" rIns="57150" bIns="57150" numCol="1" spcCol="1270" anchor="ctr" anchorCtr="0">
          <a:noAutofit/>
        </a:bodyPr>
        <a:lstStyle/>
        <a:p>
          <a:pPr lvl="0" algn="ctr" defTabSz="666750" rtl="1">
            <a:lnSpc>
              <a:spcPct val="90000"/>
            </a:lnSpc>
            <a:spcBef>
              <a:spcPct val="0"/>
            </a:spcBef>
            <a:spcAft>
              <a:spcPct val="35000"/>
            </a:spcAft>
          </a:pPr>
          <a:r>
            <a:rPr lang="he-IL" sz="1500" b="1" kern="1200">
              <a:solidFill>
                <a:srgbClr val="FF0000"/>
              </a:solidFill>
              <a:latin typeface="Calibri"/>
              <a:ea typeface="+mn-ea"/>
              <a:cs typeface="Arial"/>
            </a:rPr>
            <a:t>מדעי היקום</a:t>
          </a:r>
        </a:p>
      </dsp:txBody>
      <dsp:txXfrm>
        <a:off x="1095065" y="0"/>
        <a:ext cx="1018549" cy="957259"/>
      </dsp:txXfrm>
    </dsp:sp>
    <dsp:sp modelId="{BC68B146-588B-47C9-980F-463107F107E2}">
      <dsp:nvSpPr>
        <dsp:cNvPr id="0" name=""/>
        <dsp:cNvSpPr/>
      </dsp:nvSpPr>
      <dsp:spPr>
        <a:xfrm>
          <a:off x="1181332" y="957259"/>
          <a:ext cx="846015" cy="2074061"/>
        </a:xfrm>
        <a:prstGeom prst="roundRect">
          <a:avLst>
            <a:gd name="adj" fmla="val 10000"/>
          </a:avLst>
        </a:prstGeom>
        <a:solidFill>
          <a:schemeClr val="lt1"/>
        </a:solidFill>
        <a:ln w="28575" cap="flat" cmpd="sng" algn="ctr">
          <a:solidFill>
            <a:schemeClr val="accent1"/>
          </a:solidFill>
          <a:prstDash val="solid"/>
          <a:miter lim="800000"/>
        </a:ln>
        <a:effectLst/>
      </dsp:spPr>
      <dsp:style>
        <a:lnRef idx="2">
          <a:schemeClr val="accent1"/>
        </a:lnRef>
        <a:fillRef idx="1">
          <a:schemeClr val="lt1"/>
        </a:fillRef>
        <a:effectRef idx="0">
          <a:schemeClr val="accent1"/>
        </a:effectRef>
        <a:fontRef idx="minor">
          <a:schemeClr val="dk1"/>
        </a:fontRef>
      </dsp:style>
      <dsp:txBody>
        <a:bodyPr spcFirstLastPara="0" vert="horz" wrap="square" lIns="30480" tIns="22860" rIns="30480" bIns="22860" numCol="1" spcCol="1270" anchor="ctr" anchorCtr="0">
          <a:noAutofit/>
        </a:bodyPr>
        <a:lstStyle/>
        <a:p>
          <a:pPr lvl="0" algn="ctr" defTabSz="533400" rtl="1">
            <a:lnSpc>
              <a:spcPct val="90000"/>
            </a:lnSpc>
            <a:spcBef>
              <a:spcPct val="0"/>
            </a:spcBef>
            <a:spcAft>
              <a:spcPct val="35000"/>
            </a:spcAft>
          </a:pPr>
          <a:r>
            <a:rPr lang="he-IL" sz="1200" b="1" kern="1200" cap="none" spc="0">
              <a:ln w="0"/>
              <a:solidFill>
                <a:schemeClr val="tx1"/>
              </a:solidFill>
              <a:effectLst>
                <a:outerShdw blurRad="38100" dist="19050" dir="2700000" algn="tl" rotWithShape="0">
                  <a:schemeClr val="dk1">
                    <a:alpha val="40000"/>
                  </a:schemeClr>
                </a:outerShdw>
              </a:effectLst>
              <a:latin typeface="Calibri"/>
              <a:ea typeface="+mn-ea"/>
              <a:cs typeface="Arial"/>
            </a:rPr>
            <a:t>אסטרונומיה</a:t>
          </a:r>
        </a:p>
      </dsp:txBody>
      <dsp:txXfrm>
        <a:off x="1206111" y="982038"/>
        <a:ext cx="796457" cy="2024503"/>
      </dsp:txXfrm>
    </dsp:sp>
    <dsp:sp modelId="{8C7DFED6-9158-4796-93E4-276D5D7573BE}">
      <dsp:nvSpPr>
        <dsp:cNvPr id="0" name=""/>
        <dsp:cNvSpPr/>
      </dsp:nvSpPr>
      <dsp:spPr>
        <a:xfrm>
          <a:off x="2190006" y="0"/>
          <a:ext cx="903158" cy="3190864"/>
        </a:xfrm>
        <a:prstGeom prst="roundRect">
          <a:avLst>
            <a:gd name="adj" fmla="val 10000"/>
          </a:avLst>
        </a:prstGeom>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6350" cap="flat" cmpd="sng" algn="ctr">
          <a:solidFill>
            <a:schemeClr val="accent6"/>
          </a:solidFill>
          <a:prstDash val="solid"/>
          <a:miter lim="800000"/>
        </a:ln>
        <a:effectLst/>
      </dsp:spPr>
      <dsp:style>
        <a:lnRef idx="1">
          <a:schemeClr val="accent6"/>
        </a:lnRef>
        <a:fillRef idx="2">
          <a:schemeClr val="accent6"/>
        </a:fillRef>
        <a:effectRef idx="1">
          <a:schemeClr val="accent6"/>
        </a:effectRef>
        <a:fontRef idx="minor">
          <a:schemeClr val="dk1"/>
        </a:fontRef>
      </dsp:style>
      <dsp:txBody>
        <a:bodyPr spcFirstLastPara="0" vert="horz" wrap="square" lIns="57150" tIns="57150" rIns="57150" bIns="57150" numCol="1" spcCol="1270" anchor="ctr" anchorCtr="0">
          <a:noAutofit/>
        </a:bodyPr>
        <a:lstStyle/>
        <a:p>
          <a:pPr lvl="0" algn="ctr" defTabSz="666750" rtl="1">
            <a:lnSpc>
              <a:spcPct val="90000"/>
            </a:lnSpc>
            <a:spcBef>
              <a:spcPct val="0"/>
            </a:spcBef>
            <a:spcAft>
              <a:spcPct val="35000"/>
            </a:spcAft>
          </a:pPr>
          <a:r>
            <a:rPr lang="he-IL" sz="1500" b="1" kern="1200">
              <a:solidFill>
                <a:srgbClr val="FF0000"/>
              </a:solidFill>
              <a:latin typeface="Calibri"/>
              <a:ea typeface="+mn-ea"/>
              <a:cs typeface="Arial"/>
            </a:rPr>
            <a:t>מדעי החיים - ביולגיה</a:t>
          </a:r>
        </a:p>
      </dsp:txBody>
      <dsp:txXfrm>
        <a:off x="2190006" y="0"/>
        <a:ext cx="903158" cy="957259"/>
      </dsp:txXfrm>
    </dsp:sp>
    <dsp:sp modelId="{ED24754D-FFBC-4E25-8213-97F4973C87F0}">
      <dsp:nvSpPr>
        <dsp:cNvPr id="0" name=""/>
        <dsp:cNvSpPr/>
      </dsp:nvSpPr>
      <dsp:spPr>
        <a:xfrm>
          <a:off x="2234165" y="958194"/>
          <a:ext cx="814839" cy="962089"/>
        </a:xfrm>
        <a:prstGeom prst="roundRect">
          <a:avLst>
            <a:gd name="adj" fmla="val 10000"/>
          </a:avLst>
        </a:prstGeom>
        <a:solidFill>
          <a:schemeClr val="lt1"/>
        </a:solidFill>
        <a:ln w="28575" cap="flat" cmpd="sng" algn="ctr">
          <a:solidFill>
            <a:schemeClr val="accent1"/>
          </a:solidFill>
          <a:prstDash val="solid"/>
          <a:miter lim="800000"/>
        </a:ln>
        <a:effectLst/>
      </dsp:spPr>
      <dsp:style>
        <a:lnRef idx="2">
          <a:schemeClr val="accent1"/>
        </a:lnRef>
        <a:fillRef idx="1">
          <a:schemeClr val="lt1"/>
        </a:fillRef>
        <a:effectRef idx="0">
          <a:schemeClr val="accent1"/>
        </a:effectRef>
        <a:fontRef idx="minor">
          <a:schemeClr val="dk1"/>
        </a:fontRef>
      </dsp:style>
      <dsp:txBody>
        <a:bodyPr spcFirstLastPara="0" vert="horz" wrap="square" lIns="38100" tIns="28575" rIns="38100" bIns="28575" numCol="1" spcCol="1270" anchor="ctr" anchorCtr="0">
          <a:noAutofit/>
        </a:bodyPr>
        <a:lstStyle/>
        <a:p>
          <a:pPr lvl="0" algn="ctr" defTabSz="666750" rtl="1">
            <a:lnSpc>
              <a:spcPct val="90000"/>
            </a:lnSpc>
            <a:spcBef>
              <a:spcPct val="0"/>
            </a:spcBef>
            <a:spcAft>
              <a:spcPct val="35000"/>
            </a:spcAft>
          </a:pPr>
          <a:r>
            <a:rPr lang="he-IL" sz="1500" b="0" kern="1200" cap="none" spc="0">
              <a:ln w="0"/>
              <a:solidFill>
                <a:schemeClr val="tx1"/>
              </a:solidFill>
              <a:effectLst>
                <a:outerShdw blurRad="38100" dist="19050" dir="2700000" algn="tl" rotWithShape="0">
                  <a:schemeClr val="dk1">
                    <a:alpha val="40000"/>
                  </a:schemeClr>
                </a:outerShdw>
              </a:effectLst>
              <a:latin typeface="Calibri"/>
              <a:ea typeface="+mn-ea"/>
              <a:cs typeface="Arial"/>
            </a:rPr>
            <a:t>מערכות ותהליכים ביצורים חיים</a:t>
          </a:r>
        </a:p>
      </dsp:txBody>
      <dsp:txXfrm>
        <a:off x="2258031" y="982060"/>
        <a:ext cx="767107" cy="914357"/>
      </dsp:txXfrm>
    </dsp:sp>
    <dsp:sp modelId="{58C78859-2608-4D2A-BD4E-862BA13331D4}">
      <dsp:nvSpPr>
        <dsp:cNvPr id="0" name=""/>
        <dsp:cNvSpPr/>
      </dsp:nvSpPr>
      <dsp:spPr>
        <a:xfrm>
          <a:off x="2234165" y="2068296"/>
          <a:ext cx="814839" cy="962089"/>
        </a:xfrm>
        <a:prstGeom prst="roundRect">
          <a:avLst>
            <a:gd name="adj" fmla="val 10000"/>
          </a:avLst>
        </a:prstGeom>
        <a:solidFill>
          <a:schemeClr val="lt1"/>
        </a:solidFill>
        <a:ln w="28575" cap="flat" cmpd="sng" algn="ctr">
          <a:solidFill>
            <a:schemeClr val="accent1"/>
          </a:solidFill>
          <a:prstDash val="solid"/>
          <a:miter lim="800000"/>
        </a:ln>
        <a:effectLst/>
      </dsp:spPr>
      <dsp:style>
        <a:lnRef idx="2">
          <a:schemeClr val="accent1"/>
        </a:lnRef>
        <a:fillRef idx="1">
          <a:schemeClr val="lt1"/>
        </a:fillRef>
        <a:effectRef idx="0">
          <a:schemeClr val="accent1"/>
        </a:effectRef>
        <a:fontRef idx="minor">
          <a:schemeClr val="dk1"/>
        </a:fontRef>
      </dsp:style>
      <dsp:txBody>
        <a:bodyPr spcFirstLastPara="0" vert="horz" wrap="square" lIns="38100" tIns="28575" rIns="38100" bIns="28575" numCol="1" spcCol="1270" anchor="ctr" anchorCtr="0">
          <a:noAutofit/>
        </a:bodyPr>
        <a:lstStyle/>
        <a:p>
          <a:pPr lvl="0" algn="ctr" defTabSz="666750" rtl="1">
            <a:lnSpc>
              <a:spcPct val="90000"/>
            </a:lnSpc>
            <a:spcBef>
              <a:spcPct val="0"/>
            </a:spcBef>
            <a:spcAft>
              <a:spcPct val="35000"/>
            </a:spcAft>
          </a:pPr>
          <a:r>
            <a:rPr lang="he-IL" sz="1500" b="0" kern="1200" cap="none" spc="0">
              <a:ln w="0"/>
              <a:solidFill>
                <a:schemeClr val="tx1"/>
              </a:solidFill>
              <a:effectLst>
                <a:outerShdw blurRad="38100" dist="19050" dir="2700000" algn="tl" rotWithShape="0">
                  <a:schemeClr val="dk1">
                    <a:alpha val="40000"/>
                  </a:schemeClr>
                </a:outerShdw>
              </a:effectLst>
              <a:latin typeface="Calibri"/>
              <a:ea typeface="+mn-ea"/>
              <a:cs typeface="Arial"/>
            </a:rPr>
            <a:t>מערכות אקולוגיות</a:t>
          </a:r>
        </a:p>
      </dsp:txBody>
      <dsp:txXfrm>
        <a:off x="2258031" y="2092162"/>
        <a:ext cx="767107" cy="914357"/>
      </dsp:txXfrm>
    </dsp:sp>
    <dsp:sp modelId="{F3F01A3B-9A51-42E9-833D-42052AABDF72}">
      <dsp:nvSpPr>
        <dsp:cNvPr id="0" name=""/>
        <dsp:cNvSpPr/>
      </dsp:nvSpPr>
      <dsp:spPr>
        <a:xfrm>
          <a:off x="3169555" y="0"/>
          <a:ext cx="1009688" cy="3190864"/>
        </a:xfrm>
        <a:prstGeom prst="roundRect">
          <a:avLst>
            <a:gd name="adj" fmla="val 10000"/>
          </a:avLst>
        </a:prstGeom>
        <a:gradFill rotWithShape="1">
          <a:gsLst>
            <a:gs pos="0">
              <a:schemeClr val="accent4">
                <a:lumMod val="110000"/>
                <a:satMod val="105000"/>
                <a:tint val="67000"/>
              </a:schemeClr>
            </a:gs>
            <a:gs pos="50000">
              <a:schemeClr val="accent4">
                <a:lumMod val="105000"/>
                <a:satMod val="103000"/>
                <a:tint val="73000"/>
              </a:schemeClr>
            </a:gs>
            <a:gs pos="100000">
              <a:schemeClr val="accent4">
                <a:lumMod val="105000"/>
                <a:satMod val="109000"/>
                <a:tint val="81000"/>
              </a:schemeClr>
            </a:gs>
          </a:gsLst>
          <a:lin ang="5400000" scaled="0"/>
        </a:gradFill>
        <a:ln w="6350" cap="flat" cmpd="sng" algn="ctr">
          <a:solidFill>
            <a:schemeClr val="accent4"/>
          </a:solidFill>
          <a:prstDash val="solid"/>
          <a:miter lim="800000"/>
        </a:ln>
        <a:effectLst/>
      </dsp:spPr>
      <dsp:style>
        <a:lnRef idx="1">
          <a:schemeClr val="accent4"/>
        </a:lnRef>
        <a:fillRef idx="2">
          <a:schemeClr val="accent4"/>
        </a:fillRef>
        <a:effectRef idx="1">
          <a:schemeClr val="accent4"/>
        </a:effectRef>
        <a:fontRef idx="minor">
          <a:schemeClr val="dk1"/>
        </a:fontRef>
      </dsp:style>
      <dsp:txBody>
        <a:bodyPr spcFirstLastPara="0" vert="horz" wrap="square" lIns="57150" tIns="57150" rIns="57150" bIns="57150" numCol="1" spcCol="1270" anchor="ctr" anchorCtr="0">
          <a:noAutofit/>
        </a:bodyPr>
        <a:lstStyle/>
        <a:p>
          <a:pPr lvl="0" algn="ctr" defTabSz="666750" rtl="1">
            <a:lnSpc>
              <a:spcPct val="90000"/>
            </a:lnSpc>
            <a:spcBef>
              <a:spcPct val="0"/>
            </a:spcBef>
            <a:spcAft>
              <a:spcPct val="35000"/>
            </a:spcAft>
          </a:pPr>
          <a:r>
            <a:rPr lang="he-IL" sz="1500" b="1" kern="1200">
              <a:solidFill>
                <a:srgbClr val="FF0000"/>
              </a:solidFill>
              <a:latin typeface="Calibri"/>
              <a:ea typeface="+mn-ea"/>
              <a:cs typeface="Arial"/>
            </a:rPr>
            <a:t>מדעי החומר - כימיה, פיזיקה</a:t>
          </a:r>
        </a:p>
      </dsp:txBody>
      <dsp:txXfrm>
        <a:off x="3169555" y="0"/>
        <a:ext cx="1009688" cy="957259"/>
      </dsp:txXfrm>
    </dsp:sp>
    <dsp:sp modelId="{4BF19EEE-AF10-4894-9615-0926CCD9E70B}">
      <dsp:nvSpPr>
        <dsp:cNvPr id="0" name=""/>
        <dsp:cNvSpPr/>
      </dsp:nvSpPr>
      <dsp:spPr>
        <a:xfrm>
          <a:off x="3266980" y="958194"/>
          <a:ext cx="814839" cy="962089"/>
        </a:xfrm>
        <a:prstGeom prst="roundRect">
          <a:avLst>
            <a:gd name="adj" fmla="val 10000"/>
          </a:avLst>
        </a:prstGeom>
        <a:solidFill>
          <a:schemeClr val="lt1"/>
        </a:solidFill>
        <a:ln w="28575" cap="flat" cmpd="sng" algn="ctr">
          <a:solidFill>
            <a:schemeClr val="accent1"/>
          </a:solidFill>
          <a:prstDash val="solid"/>
          <a:miter lim="800000"/>
        </a:ln>
        <a:effectLst/>
      </dsp:spPr>
      <dsp:style>
        <a:lnRef idx="2">
          <a:schemeClr val="accent1"/>
        </a:lnRef>
        <a:fillRef idx="1">
          <a:schemeClr val="lt1"/>
        </a:fillRef>
        <a:effectRef idx="0">
          <a:schemeClr val="accent1"/>
        </a:effectRef>
        <a:fontRef idx="minor">
          <a:schemeClr val="dk1"/>
        </a:fontRef>
      </dsp:style>
      <dsp:txBody>
        <a:bodyPr spcFirstLastPara="0" vert="horz" wrap="square" lIns="45720" tIns="34290" rIns="45720" bIns="34290" numCol="1" spcCol="1270" anchor="ctr" anchorCtr="0">
          <a:noAutofit/>
        </a:bodyPr>
        <a:lstStyle/>
        <a:p>
          <a:pPr lvl="0" algn="ctr" defTabSz="800100" rtl="1">
            <a:lnSpc>
              <a:spcPct val="90000"/>
            </a:lnSpc>
            <a:spcBef>
              <a:spcPct val="0"/>
            </a:spcBef>
            <a:spcAft>
              <a:spcPct val="35000"/>
            </a:spcAft>
          </a:pPr>
          <a:r>
            <a:rPr lang="he-IL" sz="1800" b="0" kern="1200" cap="none" spc="0">
              <a:ln w="0"/>
              <a:solidFill>
                <a:schemeClr val="tx1"/>
              </a:solidFill>
              <a:effectLst>
                <a:outerShdw blurRad="38100" dist="19050" dir="2700000" algn="tl" rotWithShape="0">
                  <a:schemeClr val="dk1">
                    <a:alpha val="40000"/>
                  </a:schemeClr>
                </a:outerShdw>
              </a:effectLst>
              <a:latin typeface="Calibri"/>
              <a:ea typeface="+mn-ea"/>
              <a:cs typeface="Arial"/>
            </a:rPr>
            <a:t>חומרים</a:t>
          </a:r>
          <a:endParaRPr lang="he-IL" sz="1800" b="1" kern="1200">
            <a:solidFill>
              <a:sysClr val="window" lastClr="FFFFFF"/>
            </a:solidFill>
            <a:latin typeface="Calibri"/>
            <a:ea typeface="+mn-ea"/>
            <a:cs typeface="Arial"/>
          </a:endParaRPr>
        </a:p>
      </dsp:txBody>
      <dsp:txXfrm>
        <a:off x="3290846" y="982060"/>
        <a:ext cx="767107" cy="914357"/>
      </dsp:txXfrm>
    </dsp:sp>
    <dsp:sp modelId="{0371C4C9-4E4C-44CD-AA82-BA6F7A8AB3D1}">
      <dsp:nvSpPr>
        <dsp:cNvPr id="0" name=""/>
        <dsp:cNvSpPr/>
      </dsp:nvSpPr>
      <dsp:spPr>
        <a:xfrm>
          <a:off x="3266980" y="2068296"/>
          <a:ext cx="814839" cy="962089"/>
        </a:xfrm>
        <a:prstGeom prst="roundRect">
          <a:avLst>
            <a:gd name="adj" fmla="val 10000"/>
          </a:avLst>
        </a:prstGeom>
        <a:solidFill>
          <a:schemeClr val="lt1"/>
        </a:solidFill>
        <a:ln w="28575" cap="flat" cmpd="sng" algn="ctr">
          <a:solidFill>
            <a:schemeClr val="accent1"/>
          </a:solidFill>
          <a:prstDash val="solid"/>
          <a:miter lim="800000"/>
        </a:ln>
        <a:effectLst/>
      </dsp:spPr>
      <dsp:style>
        <a:lnRef idx="2">
          <a:schemeClr val="accent1"/>
        </a:lnRef>
        <a:fillRef idx="1">
          <a:schemeClr val="lt1"/>
        </a:fillRef>
        <a:effectRef idx="0">
          <a:schemeClr val="accent1"/>
        </a:effectRef>
        <a:fontRef idx="minor">
          <a:schemeClr val="dk1"/>
        </a:fontRef>
      </dsp:style>
      <dsp:txBody>
        <a:bodyPr spcFirstLastPara="0" vert="horz" wrap="square" lIns="45720" tIns="34290" rIns="45720" bIns="34290" numCol="1" spcCol="1270" anchor="ctr" anchorCtr="0">
          <a:noAutofit/>
        </a:bodyPr>
        <a:lstStyle/>
        <a:p>
          <a:pPr lvl="0" algn="ctr" defTabSz="800100" rtl="1">
            <a:lnSpc>
              <a:spcPct val="90000"/>
            </a:lnSpc>
            <a:spcBef>
              <a:spcPct val="0"/>
            </a:spcBef>
            <a:spcAft>
              <a:spcPct val="35000"/>
            </a:spcAft>
          </a:pPr>
          <a:r>
            <a:rPr lang="he-IL" sz="1800" b="0" kern="1200" cap="none" spc="0">
              <a:ln w="0"/>
              <a:solidFill>
                <a:schemeClr val="tx1"/>
              </a:solidFill>
              <a:effectLst>
                <a:outerShdw blurRad="38100" dist="19050" dir="2700000" algn="tl" rotWithShape="0">
                  <a:schemeClr val="dk1">
                    <a:alpha val="40000"/>
                  </a:schemeClr>
                </a:outerShdw>
              </a:effectLst>
              <a:latin typeface="Calibri"/>
              <a:ea typeface="+mn-ea"/>
              <a:cs typeface="Arial"/>
            </a:rPr>
            <a:t>אנרגיה</a:t>
          </a:r>
          <a:endParaRPr lang="he-IL" sz="1800" b="1" kern="1200">
            <a:solidFill>
              <a:sysClr val="window" lastClr="FFFFFF"/>
            </a:solidFill>
            <a:latin typeface="Calibri"/>
            <a:ea typeface="+mn-ea"/>
            <a:cs typeface="Arial"/>
          </a:endParaRPr>
        </a:p>
      </dsp:txBody>
      <dsp:txXfrm>
        <a:off x="3290846" y="2092162"/>
        <a:ext cx="767107" cy="914357"/>
      </dsp:txXfrm>
    </dsp:sp>
    <dsp:sp modelId="{F169FE21-B32E-4138-9CB2-5ABC0354E371}">
      <dsp:nvSpPr>
        <dsp:cNvPr id="0" name=""/>
        <dsp:cNvSpPr/>
      </dsp:nvSpPr>
      <dsp:spPr>
        <a:xfrm>
          <a:off x="4255635" y="0"/>
          <a:ext cx="1018549" cy="3190864"/>
        </a:xfrm>
        <a:prstGeom prst="roundRect">
          <a:avLst>
            <a:gd name="adj" fmla="val 10000"/>
          </a:avLst>
        </a:prstGeom>
        <a:solidFill>
          <a:srgbClr val="4F81BD">
            <a:tint val="40000"/>
            <a:hueOff val="0"/>
            <a:satOff val="0"/>
            <a:lumOff val="0"/>
            <a:alphaOff val="0"/>
          </a:srgbClr>
        </a:solidFill>
        <a:ln>
          <a:noFill/>
        </a:ln>
        <a:effectLst/>
      </dsp:spPr>
      <dsp:style>
        <a:lnRef idx="0">
          <a:scrgbClr r="0" g="0" b="0"/>
        </a:lnRef>
        <a:fillRef idx="1">
          <a:scrgbClr r="0" g="0" b="0"/>
        </a:fillRef>
        <a:effectRef idx="0">
          <a:scrgbClr r="0" g="0" b="0"/>
        </a:effectRef>
        <a:fontRef idx="minor"/>
      </dsp:style>
      <dsp:txBody>
        <a:bodyPr spcFirstLastPara="0" vert="horz" wrap="square" lIns="57150" tIns="57150" rIns="57150" bIns="57150" numCol="1" spcCol="1270" anchor="ctr" anchorCtr="0">
          <a:noAutofit/>
        </a:bodyPr>
        <a:lstStyle/>
        <a:p>
          <a:pPr lvl="0" algn="ctr" defTabSz="666750" rtl="1">
            <a:lnSpc>
              <a:spcPct val="90000"/>
            </a:lnSpc>
            <a:spcBef>
              <a:spcPct val="0"/>
            </a:spcBef>
            <a:spcAft>
              <a:spcPct val="35000"/>
            </a:spcAft>
          </a:pPr>
          <a:r>
            <a:rPr lang="he-IL" sz="1500" b="1" kern="1200">
              <a:solidFill>
                <a:srgbClr val="FF0000"/>
              </a:solidFill>
              <a:latin typeface="Calibri"/>
              <a:ea typeface="+mn-ea"/>
              <a:cs typeface="Arial"/>
            </a:rPr>
            <a:t>תהליכי חשיבה</a:t>
          </a:r>
        </a:p>
      </dsp:txBody>
      <dsp:txXfrm>
        <a:off x="4255635" y="0"/>
        <a:ext cx="1018549" cy="957259"/>
      </dsp:txXfrm>
    </dsp:sp>
    <dsp:sp modelId="{23DA048A-C8E9-4550-9848-480AE1EFDBFF}">
      <dsp:nvSpPr>
        <dsp:cNvPr id="0" name=""/>
        <dsp:cNvSpPr/>
      </dsp:nvSpPr>
      <dsp:spPr>
        <a:xfrm>
          <a:off x="4357490" y="957531"/>
          <a:ext cx="814839" cy="626877"/>
        </a:xfrm>
        <a:prstGeom prst="roundRect">
          <a:avLst>
            <a:gd name="adj" fmla="val 10000"/>
          </a:avLst>
        </a:prstGeom>
        <a:solidFill>
          <a:schemeClr val="lt1"/>
        </a:solidFill>
        <a:ln w="28575" cap="flat" cmpd="sng" algn="ctr">
          <a:solidFill>
            <a:schemeClr val="accent1"/>
          </a:solidFill>
          <a:prstDash val="solid"/>
          <a:miter lim="800000"/>
        </a:ln>
        <a:effectLst/>
      </dsp:spPr>
      <dsp:style>
        <a:lnRef idx="2">
          <a:schemeClr val="accent1"/>
        </a:lnRef>
        <a:fillRef idx="1">
          <a:schemeClr val="lt1"/>
        </a:fillRef>
        <a:effectRef idx="0">
          <a:schemeClr val="accent1"/>
        </a:effectRef>
        <a:fontRef idx="minor">
          <a:schemeClr val="dk1"/>
        </a:fontRef>
      </dsp:style>
      <dsp:txBody>
        <a:bodyPr spcFirstLastPara="0" vert="horz" wrap="square" lIns="40640" tIns="30480" rIns="40640" bIns="30480" numCol="1" spcCol="1270" anchor="ctr" anchorCtr="0">
          <a:noAutofit/>
        </a:bodyPr>
        <a:lstStyle/>
        <a:p>
          <a:pPr lvl="0" algn="ctr" defTabSz="711200" rtl="1">
            <a:lnSpc>
              <a:spcPct val="90000"/>
            </a:lnSpc>
            <a:spcBef>
              <a:spcPct val="0"/>
            </a:spcBef>
            <a:spcAft>
              <a:spcPct val="35000"/>
            </a:spcAft>
          </a:pPr>
          <a:r>
            <a:rPr lang="he-IL" sz="1600" b="0" kern="1200" cap="none" spc="0">
              <a:ln w="0"/>
              <a:solidFill>
                <a:schemeClr val="tx1"/>
              </a:solidFill>
              <a:effectLst>
                <a:outerShdw blurRad="38100" dist="19050" dir="2700000" algn="tl" rotWithShape="0">
                  <a:schemeClr val="dk1">
                    <a:alpha val="40000"/>
                  </a:schemeClr>
                </a:outerShdw>
              </a:effectLst>
              <a:latin typeface="Calibri"/>
              <a:ea typeface="+mn-ea"/>
              <a:cs typeface="Arial"/>
            </a:rPr>
            <a:t>תהליך החקר המדעי</a:t>
          </a:r>
        </a:p>
      </dsp:txBody>
      <dsp:txXfrm>
        <a:off x="4375851" y="975892"/>
        <a:ext cx="778117" cy="590155"/>
      </dsp:txXfrm>
    </dsp:sp>
    <dsp:sp modelId="{0065A439-98FF-4310-846C-BDBC2407C0C7}">
      <dsp:nvSpPr>
        <dsp:cNvPr id="0" name=""/>
        <dsp:cNvSpPr/>
      </dsp:nvSpPr>
      <dsp:spPr>
        <a:xfrm>
          <a:off x="4357490" y="1680851"/>
          <a:ext cx="814839" cy="626877"/>
        </a:xfrm>
        <a:prstGeom prst="roundRect">
          <a:avLst>
            <a:gd name="adj" fmla="val 10000"/>
          </a:avLst>
        </a:prstGeom>
        <a:solidFill>
          <a:schemeClr val="lt1"/>
        </a:solidFill>
        <a:ln w="28575" cap="flat" cmpd="sng" algn="ctr">
          <a:solidFill>
            <a:schemeClr val="accent1"/>
          </a:solidFill>
          <a:prstDash val="solid"/>
          <a:miter lim="800000"/>
        </a:ln>
        <a:effectLst/>
      </dsp:spPr>
      <dsp:style>
        <a:lnRef idx="2">
          <a:schemeClr val="accent1"/>
        </a:lnRef>
        <a:fillRef idx="1">
          <a:schemeClr val="lt1"/>
        </a:fillRef>
        <a:effectRef idx="0">
          <a:schemeClr val="accent1"/>
        </a:effectRef>
        <a:fontRef idx="minor">
          <a:schemeClr val="dk1"/>
        </a:fontRef>
      </dsp:style>
      <dsp:txBody>
        <a:bodyPr spcFirstLastPara="0" vert="horz" wrap="square" lIns="40640" tIns="30480" rIns="40640" bIns="30480" numCol="1" spcCol="1270" anchor="ctr" anchorCtr="0">
          <a:noAutofit/>
        </a:bodyPr>
        <a:lstStyle/>
        <a:p>
          <a:pPr lvl="0" algn="ctr" defTabSz="711200" rtl="1">
            <a:lnSpc>
              <a:spcPct val="90000"/>
            </a:lnSpc>
            <a:spcBef>
              <a:spcPct val="0"/>
            </a:spcBef>
            <a:spcAft>
              <a:spcPct val="35000"/>
            </a:spcAft>
          </a:pPr>
          <a:r>
            <a:rPr lang="he-IL" sz="1600" b="0" kern="1200" cap="none" spc="0">
              <a:ln w="0"/>
              <a:solidFill>
                <a:schemeClr val="tx1"/>
              </a:solidFill>
              <a:effectLst>
                <a:outerShdw blurRad="38100" dist="19050" dir="2700000" algn="tl" rotWithShape="0">
                  <a:schemeClr val="dk1">
                    <a:alpha val="40000"/>
                  </a:schemeClr>
                </a:outerShdw>
              </a:effectLst>
              <a:latin typeface="Calibri"/>
              <a:ea typeface="+mn-ea"/>
              <a:cs typeface="Arial"/>
            </a:rPr>
            <a:t>תהליך התיכון</a:t>
          </a:r>
        </a:p>
      </dsp:txBody>
      <dsp:txXfrm>
        <a:off x="4375851" y="1699212"/>
        <a:ext cx="778117" cy="590155"/>
      </dsp:txXfrm>
    </dsp:sp>
    <dsp:sp modelId="{E0E84DA7-6F8F-46A2-A6A7-FFE1D61C0C18}">
      <dsp:nvSpPr>
        <dsp:cNvPr id="0" name=""/>
        <dsp:cNvSpPr/>
      </dsp:nvSpPr>
      <dsp:spPr>
        <a:xfrm>
          <a:off x="4357490" y="2404171"/>
          <a:ext cx="814839" cy="626877"/>
        </a:xfrm>
        <a:prstGeom prst="roundRect">
          <a:avLst>
            <a:gd name="adj" fmla="val 10000"/>
          </a:avLst>
        </a:prstGeom>
        <a:solidFill>
          <a:schemeClr val="lt1"/>
        </a:solidFill>
        <a:ln w="28575" cap="flat" cmpd="sng" algn="ctr">
          <a:solidFill>
            <a:schemeClr val="accent1"/>
          </a:solidFill>
          <a:prstDash val="solid"/>
          <a:miter lim="800000"/>
        </a:ln>
        <a:effectLst/>
      </dsp:spPr>
      <dsp:style>
        <a:lnRef idx="2">
          <a:schemeClr val="accent1"/>
        </a:lnRef>
        <a:fillRef idx="1">
          <a:schemeClr val="lt1"/>
        </a:fillRef>
        <a:effectRef idx="0">
          <a:schemeClr val="accent1"/>
        </a:effectRef>
        <a:fontRef idx="minor">
          <a:schemeClr val="dk1"/>
        </a:fontRef>
      </dsp:style>
      <dsp:txBody>
        <a:bodyPr spcFirstLastPara="0" vert="horz" wrap="square" lIns="40640" tIns="30480" rIns="40640" bIns="30480" numCol="1" spcCol="1270" anchor="ctr" anchorCtr="0">
          <a:noAutofit/>
        </a:bodyPr>
        <a:lstStyle/>
        <a:p>
          <a:pPr lvl="0" algn="ctr" defTabSz="711200" rtl="1">
            <a:lnSpc>
              <a:spcPct val="90000"/>
            </a:lnSpc>
            <a:spcBef>
              <a:spcPct val="0"/>
            </a:spcBef>
            <a:spcAft>
              <a:spcPct val="35000"/>
            </a:spcAft>
          </a:pPr>
          <a:r>
            <a:rPr lang="he-IL" sz="1600" b="0" kern="1200" cap="none" spc="0">
              <a:ln w="0"/>
              <a:solidFill>
                <a:schemeClr val="tx1"/>
              </a:solidFill>
              <a:effectLst>
                <a:outerShdw blurRad="38100" dist="19050" dir="2700000" algn="tl" rotWithShape="0">
                  <a:schemeClr val="dk1">
                    <a:alpha val="40000"/>
                  </a:schemeClr>
                </a:outerShdw>
              </a:effectLst>
              <a:latin typeface="Calibri"/>
              <a:ea typeface="+mn-ea"/>
              <a:cs typeface="Arial"/>
            </a:rPr>
            <a:t>התהליך המידעני</a:t>
          </a:r>
        </a:p>
      </dsp:txBody>
      <dsp:txXfrm>
        <a:off x="4375851" y="2422532"/>
        <a:ext cx="778117" cy="590155"/>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0CDD3BC-2C0E-42C6-B07F-54117B045F05}">
      <dsp:nvSpPr>
        <dsp:cNvPr id="0" name=""/>
        <dsp:cNvSpPr/>
      </dsp:nvSpPr>
      <dsp:spPr>
        <a:xfrm>
          <a:off x="2410" y="0"/>
          <a:ext cx="988207" cy="3190864"/>
        </a:xfrm>
        <a:prstGeom prst="roundRect">
          <a:avLst>
            <a:gd name="adj" fmla="val 10000"/>
          </a:avLst>
        </a:prstGeom>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6350" cap="flat" cmpd="sng" algn="ctr">
          <a:solidFill>
            <a:schemeClr val="accent2"/>
          </a:solidFill>
          <a:prstDash val="solid"/>
          <a:miter lim="800000"/>
        </a:ln>
        <a:effectLst/>
      </dsp:spPr>
      <dsp:style>
        <a:lnRef idx="1">
          <a:schemeClr val="accent2"/>
        </a:lnRef>
        <a:fillRef idx="2">
          <a:schemeClr val="accent2"/>
        </a:fillRef>
        <a:effectRef idx="1">
          <a:schemeClr val="accent2"/>
        </a:effectRef>
        <a:fontRef idx="minor">
          <a:schemeClr val="dk1"/>
        </a:fontRef>
      </dsp:style>
      <dsp:txBody>
        <a:bodyPr spcFirstLastPara="0" vert="horz" wrap="square" lIns="64770" tIns="64770" rIns="64770" bIns="64770" numCol="1" spcCol="1270" anchor="ctr" anchorCtr="0">
          <a:noAutofit/>
        </a:bodyPr>
        <a:lstStyle/>
        <a:p>
          <a:pPr lvl="0" algn="ctr" defTabSz="755650" rtl="1">
            <a:lnSpc>
              <a:spcPct val="90000"/>
            </a:lnSpc>
            <a:spcBef>
              <a:spcPct val="0"/>
            </a:spcBef>
            <a:spcAft>
              <a:spcPct val="35000"/>
            </a:spcAft>
          </a:pPr>
          <a:r>
            <a:rPr lang="he-IL" sz="1700" b="1" kern="1200">
              <a:solidFill>
                <a:srgbClr val="FF0000"/>
              </a:solidFill>
              <a:latin typeface="Calibri"/>
              <a:ea typeface="+mn-ea"/>
              <a:cs typeface="Arial"/>
            </a:rPr>
            <a:t>טכנולוגיה</a:t>
          </a:r>
        </a:p>
      </dsp:txBody>
      <dsp:txXfrm>
        <a:off x="2410" y="0"/>
        <a:ext cx="988207" cy="957259"/>
      </dsp:txXfrm>
    </dsp:sp>
    <dsp:sp modelId="{B84323DE-074C-4EBF-B2D1-C221441527A3}">
      <dsp:nvSpPr>
        <dsp:cNvPr id="0" name=""/>
        <dsp:cNvSpPr/>
      </dsp:nvSpPr>
      <dsp:spPr>
        <a:xfrm>
          <a:off x="15546" y="957259"/>
          <a:ext cx="961935" cy="2074061"/>
        </a:xfrm>
        <a:prstGeom prst="roundRect">
          <a:avLst>
            <a:gd name="adj" fmla="val 10000"/>
          </a:avLst>
        </a:prstGeom>
        <a:solidFill>
          <a:schemeClr val="lt1"/>
        </a:solidFill>
        <a:ln w="28575" cap="flat" cmpd="sng" algn="ctr">
          <a:solidFill>
            <a:schemeClr val="accent1"/>
          </a:solidFill>
          <a:prstDash val="solid"/>
          <a:miter lim="800000"/>
        </a:ln>
        <a:effectLst/>
      </dsp:spPr>
      <dsp:style>
        <a:lnRef idx="2">
          <a:schemeClr val="accent1"/>
        </a:lnRef>
        <a:fillRef idx="1">
          <a:schemeClr val="lt1"/>
        </a:fillRef>
        <a:effectRef idx="0">
          <a:schemeClr val="accent1"/>
        </a:effectRef>
        <a:fontRef idx="minor">
          <a:schemeClr val="dk1"/>
        </a:fontRef>
      </dsp:style>
      <dsp:txBody>
        <a:bodyPr spcFirstLastPara="0" vert="horz" wrap="square" lIns="45720" tIns="34290" rIns="45720" bIns="34290" numCol="1" spcCol="1270" anchor="ctr" anchorCtr="0">
          <a:noAutofit/>
        </a:bodyPr>
        <a:lstStyle/>
        <a:p>
          <a:pPr lvl="0" algn="ctr" defTabSz="800100" rtl="1">
            <a:lnSpc>
              <a:spcPct val="90000"/>
            </a:lnSpc>
            <a:spcBef>
              <a:spcPct val="0"/>
            </a:spcBef>
            <a:spcAft>
              <a:spcPct val="35000"/>
            </a:spcAft>
          </a:pPr>
          <a:r>
            <a:rPr lang="he-IL" sz="1800" b="0" kern="1200" cap="none" spc="0">
              <a:ln w="0"/>
              <a:solidFill>
                <a:schemeClr val="tx1"/>
              </a:solidFill>
              <a:effectLst>
                <a:outerShdw blurRad="38100" dist="19050" dir="2700000" algn="tl" rotWithShape="0">
                  <a:schemeClr val="dk1">
                    <a:alpha val="40000"/>
                  </a:schemeClr>
                </a:outerShdw>
              </a:effectLst>
              <a:latin typeface="Calibri"/>
              <a:ea typeface="+mn-ea"/>
              <a:cs typeface="Arial"/>
            </a:rPr>
            <a:t>עולם מעשה ידי אדם</a:t>
          </a:r>
        </a:p>
      </dsp:txBody>
      <dsp:txXfrm>
        <a:off x="43720" y="985433"/>
        <a:ext cx="905587" cy="2017713"/>
      </dsp:txXfrm>
    </dsp:sp>
    <dsp:sp modelId="{8C7DFED6-9158-4796-93E4-276D5D7573BE}">
      <dsp:nvSpPr>
        <dsp:cNvPr id="0" name=""/>
        <dsp:cNvSpPr/>
      </dsp:nvSpPr>
      <dsp:spPr>
        <a:xfrm>
          <a:off x="1105349" y="0"/>
          <a:ext cx="1411750" cy="3190864"/>
        </a:xfrm>
        <a:prstGeom prst="roundRect">
          <a:avLst>
            <a:gd name="adj" fmla="val 10000"/>
          </a:avLst>
        </a:prstGeom>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6350" cap="flat" cmpd="sng" algn="ctr">
          <a:solidFill>
            <a:schemeClr val="accent6"/>
          </a:solidFill>
          <a:prstDash val="solid"/>
          <a:miter lim="800000"/>
        </a:ln>
        <a:effectLst/>
      </dsp:spPr>
      <dsp:style>
        <a:lnRef idx="1">
          <a:schemeClr val="accent6"/>
        </a:lnRef>
        <a:fillRef idx="2">
          <a:schemeClr val="accent6"/>
        </a:fillRef>
        <a:effectRef idx="1">
          <a:schemeClr val="accent6"/>
        </a:effectRef>
        <a:fontRef idx="minor">
          <a:schemeClr val="dk1"/>
        </a:fontRef>
      </dsp:style>
      <dsp:txBody>
        <a:bodyPr spcFirstLastPara="0" vert="horz" wrap="square" lIns="64770" tIns="64770" rIns="64770" bIns="64770" numCol="1" spcCol="1270" anchor="ctr" anchorCtr="0">
          <a:noAutofit/>
        </a:bodyPr>
        <a:lstStyle/>
        <a:p>
          <a:pPr lvl="0" algn="ctr" defTabSz="755650" rtl="1">
            <a:lnSpc>
              <a:spcPct val="90000"/>
            </a:lnSpc>
            <a:spcBef>
              <a:spcPct val="0"/>
            </a:spcBef>
            <a:spcAft>
              <a:spcPct val="35000"/>
            </a:spcAft>
          </a:pPr>
          <a:r>
            <a:rPr lang="he-IL" sz="1700" b="1" kern="1200">
              <a:solidFill>
                <a:srgbClr val="FF0000"/>
              </a:solidFill>
              <a:latin typeface="Calibri"/>
              <a:ea typeface="+mn-ea"/>
              <a:cs typeface="Arial"/>
            </a:rPr>
            <a:t>מדעי החיים - ביולגיה</a:t>
          </a:r>
        </a:p>
      </dsp:txBody>
      <dsp:txXfrm>
        <a:off x="1105349" y="0"/>
        <a:ext cx="1411750" cy="957259"/>
      </dsp:txXfrm>
    </dsp:sp>
    <dsp:sp modelId="{83C198C8-3E12-446B-BE1D-80584531BF33}">
      <dsp:nvSpPr>
        <dsp:cNvPr id="0" name=""/>
        <dsp:cNvSpPr/>
      </dsp:nvSpPr>
      <dsp:spPr>
        <a:xfrm>
          <a:off x="1199322" y="957531"/>
          <a:ext cx="1223804" cy="626877"/>
        </a:xfrm>
        <a:prstGeom prst="roundRect">
          <a:avLst>
            <a:gd name="adj" fmla="val 10000"/>
          </a:avLst>
        </a:prstGeom>
        <a:solidFill>
          <a:schemeClr val="lt1"/>
        </a:solidFill>
        <a:ln w="28575" cap="flat" cmpd="sng" algn="ctr">
          <a:solidFill>
            <a:schemeClr val="accent1"/>
          </a:solidFill>
          <a:prstDash val="solid"/>
          <a:miter lim="800000"/>
        </a:ln>
        <a:effectLst/>
      </dsp:spPr>
      <dsp:style>
        <a:lnRef idx="2">
          <a:schemeClr val="accent1"/>
        </a:lnRef>
        <a:fillRef idx="1">
          <a:schemeClr val="lt1"/>
        </a:fillRef>
        <a:effectRef idx="0">
          <a:schemeClr val="accent1"/>
        </a:effectRef>
        <a:fontRef idx="minor">
          <a:schemeClr val="dk1"/>
        </a:fontRef>
      </dsp:style>
      <dsp:txBody>
        <a:bodyPr spcFirstLastPara="0" vert="horz" wrap="square" lIns="33020" tIns="24765" rIns="33020" bIns="24765" numCol="1" spcCol="1270" anchor="ctr" anchorCtr="0">
          <a:noAutofit/>
        </a:bodyPr>
        <a:lstStyle/>
        <a:p>
          <a:pPr lvl="0" algn="ctr" defTabSz="577850" rtl="1">
            <a:lnSpc>
              <a:spcPct val="90000"/>
            </a:lnSpc>
            <a:spcBef>
              <a:spcPct val="0"/>
            </a:spcBef>
            <a:spcAft>
              <a:spcPct val="35000"/>
            </a:spcAft>
          </a:pPr>
          <a:r>
            <a:rPr lang="he-IL" sz="1300" b="1" kern="1200" cap="none" spc="0">
              <a:ln w="0"/>
              <a:solidFill>
                <a:schemeClr val="tx1"/>
              </a:solidFill>
              <a:effectLst>
                <a:outerShdw blurRad="38100" dist="19050" dir="2700000" algn="tl" rotWithShape="0">
                  <a:schemeClr val="dk1">
                    <a:alpha val="40000"/>
                  </a:schemeClr>
                </a:outerShdw>
              </a:effectLst>
              <a:latin typeface="Calibri"/>
              <a:ea typeface="+mn-ea"/>
              <a:cs typeface="Arial"/>
            </a:rPr>
            <a:t>תא</a:t>
          </a:r>
        </a:p>
      </dsp:txBody>
      <dsp:txXfrm>
        <a:off x="1217683" y="975892"/>
        <a:ext cx="1187082" cy="590155"/>
      </dsp:txXfrm>
    </dsp:sp>
    <dsp:sp modelId="{ED24754D-FFBC-4E25-8213-97F4973C87F0}">
      <dsp:nvSpPr>
        <dsp:cNvPr id="0" name=""/>
        <dsp:cNvSpPr/>
      </dsp:nvSpPr>
      <dsp:spPr>
        <a:xfrm>
          <a:off x="1199322" y="1680851"/>
          <a:ext cx="1223804" cy="626877"/>
        </a:xfrm>
        <a:prstGeom prst="roundRect">
          <a:avLst>
            <a:gd name="adj" fmla="val 10000"/>
          </a:avLst>
        </a:prstGeom>
        <a:solidFill>
          <a:schemeClr val="lt1"/>
        </a:solidFill>
        <a:ln w="28575" cap="flat" cmpd="sng" algn="ctr">
          <a:solidFill>
            <a:schemeClr val="accent1"/>
          </a:solidFill>
          <a:prstDash val="solid"/>
          <a:miter lim="800000"/>
        </a:ln>
        <a:effectLst/>
      </dsp:spPr>
      <dsp:style>
        <a:lnRef idx="2">
          <a:schemeClr val="accent1"/>
        </a:lnRef>
        <a:fillRef idx="1">
          <a:schemeClr val="lt1"/>
        </a:fillRef>
        <a:effectRef idx="0">
          <a:schemeClr val="accent1"/>
        </a:effectRef>
        <a:fontRef idx="minor">
          <a:schemeClr val="dk1"/>
        </a:fontRef>
      </dsp:style>
      <dsp:txBody>
        <a:bodyPr spcFirstLastPara="0" vert="horz" wrap="square" lIns="33020" tIns="24765" rIns="33020" bIns="24765" numCol="1" spcCol="1270" anchor="ctr" anchorCtr="0">
          <a:noAutofit/>
        </a:bodyPr>
        <a:lstStyle/>
        <a:p>
          <a:pPr lvl="0" algn="ctr" defTabSz="577850" rtl="1">
            <a:lnSpc>
              <a:spcPct val="90000"/>
            </a:lnSpc>
            <a:spcBef>
              <a:spcPct val="0"/>
            </a:spcBef>
            <a:spcAft>
              <a:spcPct val="35000"/>
            </a:spcAft>
          </a:pPr>
          <a:r>
            <a:rPr lang="he-IL" sz="1300" b="1" kern="1200" cap="none" spc="0">
              <a:ln w="0"/>
              <a:solidFill>
                <a:schemeClr val="tx1"/>
              </a:solidFill>
              <a:effectLst>
                <a:outerShdw blurRad="38100" dist="19050" dir="2700000" algn="tl" rotWithShape="0">
                  <a:schemeClr val="dk1">
                    <a:alpha val="40000"/>
                  </a:schemeClr>
                </a:outerShdw>
              </a:effectLst>
              <a:latin typeface="Calibri"/>
              <a:ea typeface="+mn-ea"/>
              <a:cs typeface="Arial"/>
            </a:rPr>
            <a:t>מערכות ותהליכים ביצורים חיים</a:t>
          </a:r>
        </a:p>
      </dsp:txBody>
      <dsp:txXfrm>
        <a:off x="1217683" y="1699212"/>
        <a:ext cx="1187082" cy="590155"/>
      </dsp:txXfrm>
    </dsp:sp>
    <dsp:sp modelId="{58C78859-2608-4D2A-BD4E-862BA13331D4}">
      <dsp:nvSpPr>
        <dsp:cNvPr id="0" name=""/>
        <dsp:cNvSpPr/>
      </dsp:nvSpPr>
      <dsp:spPr>
        <a:xfrm>
          <a:off x="1199322" y="2404171"/>
          <a:ext cx="1223804" cy="626877"/>
        </a:xfrm>
        <a:prstGeom prst="roundRect">
          <a:avLst>
            <a:gd name="adj" fmla="val 10000"/>
          </a:avLst>
        </a:prstGeom>
        <a:solidFill>
          <a:schemeClr val="lt1"/>
        </a:solidFill>
        <a:ln w="28575" cap="flat" cmpd="sng" algn="ctr">
          <a:solidFill>
            <a:schemeClr val="accent1"/>
          </a:solidFill>
          <a:prstDash val="solid"/>
          <a:miter lim="800000"/>
        </a:ln>
        <a:effectLst/>
      </dsp:spPr>
      <dsp:style>
        <a:lnRef idx="2">
          <a:schemeClr val="accent1"/>
        </a:lnRef>
        <a:fillRef idx="1">
          <a:schemeClr val="lt1"/>
        </a:fillRef>
        <a:effectRef idx="0">
          <a:schemeClr val="accent1"/>
        </a:effectRef>
        <a:fontRef idx="minor">
          <a:schemeClr val="dk1"/>
        </a:fontRef>
      </dsp:style>
      <dsp:txBody>
        <a:bodyPr spcFirstLastPara="0" vert="horz" wrap="square" lIns="33020" tIns="24765" rIns="33020" bIns="24765" numCol="1" spcCol="1270" anchor="ctr" anchorCtr="0">
          <a:noAutofit/>
        </a:bodyPr>
        <a:lstStyle/>
        <a:p>
          <a:pPr lvl="0" algn="ctr" defTabSz="577850" rtl="1">
            <a:lnSpc>
              <a:spcPct val="90000"/>
            </a:lnSpc>
            <a:spcBef>
              <a:spcPct val="0"/>
            </a:spcBef>
            <a:spcAft>
              <a:spcPct val="35000"/>
            </a:spcAft>
          </a:pPr>
          <a:r>
            <a:rPr lang="he-IL" sz="1300" b="1" kern="1200" cap="none" spc="0">
              <a:ln w="0"/>
              <a:solidFill>
                <a:schemeClr val="tx1"/>
              </a:solidFill>
              <a:effectLst>
                <a:outerShdw blurRad="38100" dist="19050" dir="2700000" algn="tl" rotWithShape="0">
                  <a:schemeClr val="dk1">
                    <a:alpha val="40000"/>
                  </a:schemeClr>
                </a:outerShdw>
              </a:effectLst>
              <a:latin typeface="Calibri"/>
              <a:ea typeface="+mn-ea"/>
              <a:cs typeface="Arial"/>
            </a:rPr>
            <a:t>מערכות אקולוגיות</a:t>
          </a:r>
        </a:p>
      </dsp:txBody>
      <dsp:txXfrm>
        <a:off x="1217683" y="2422532"/>
        <a:ext cx="1187082" cy="590155"/>
      </dsp:txXfrm>
    </dsp:sp>
    <dsp:sp modelId="{F3F01A3B-9A51-42E9-833D-42052AABDF72}">
      <dsp:nvSpPr>
        <dsp:cNvPr id="0" name=""/>
        <dsp:cNvSpPr/>
      </dsp:nvSpPr>
      <dsp:spPr>
        <a:xfrm>
          <a:off x="2631831" y="0"/>
          <a:ext cx="1283296" cy="3190864"/>
        </a:xfrm>
        <a:prstGeom prst="roundRect">
          <a:avLst>
            <a:gd name="adj" fmla="val 10000"/>
          </a:avLst>
        </a:prstGeom>
        <a:gradFill rotWithShape="1">
          <a:gsLst>
            <a:gs pos="0">
              <a:schemeClr val="accent4">
                <a:lumMod val="110000"/>
                <a:satMod val="105000"/>
                <a:tint val="67000"/>
              </a:schemeClr>
            </a:gs>
            <a:gs pos="50000">
              <a:schemeClr val="accent4">
                <a:lumMod val="105000"/>
                <a:satMod val="103000"/>
                <a:tint val="73000"/>
              </a:schemeClr>
            </a:gs>
            <a:gs pos="100000">
              <a:schemeClr val="accent4">
                <a:lumMod val="105000"/>
                <a:satMod val="109000"/>
                <a:tint val="81000"/>
              </a:schemeClr>
            </a:gs>
          </a:gsLst>
          <a:lin ang="5400000" scaled="0"/>
        </a:gradFill>
        <a:ln w="6350" cap="flat" cmpd="sng" algn="ctr">
          <a:solidFill>
            <a:schemeClr val="accent4"/>
          </a:solidFill>
          <a:prstDash val="solid"/>
          <a:miter lim="800000"/>
        </a:ln>
        <a:effectLst/>
      </dsp:spPr>
      <dsp:style>
        <a:lnRef idx="1">
          <a:schemeClr val="accent4"/>
        </a:lnRef>
        <a:fillRef idx="2">
          <a:schemeClr val="accent4"/>
        </a:fillRef>
        <a:effectRef idx="1">
          <a:schemeClr val="accent4"/>
        </a:effectRef>
        <a:fontRef idx="minor">
          <a:schemeClr val="dk1"/>
        </a:fontRef>
      </dsp:style>
      <dsp:txBody>
        <a:bodyPr spcFirstLastPara="0" vert="horz" wrap="square" lIns="64770" tIns="64770" rIns="64770" bIns="64770" numCol="1" spcCol="1270" anchor="ctr" anchorCtr="0">
          <a:noAutofit/>
        </a:bodyPr>
        <a:lstStyle/>
        <a:p>
          <a:pPr lvl="0" algn="ctr" defTabSz="755650" rtl="1">
            <a:lnSpc>
              <a:spcPct val="90000"/>
            </a:lnSpc>
            <a:spcBef>
              <a:spcPct val="0"/>
            </a:spcBef>
            <a:spcAft>
              <a:spcPct val="35000"/>
            </a:spcAft>
          </a:pPr>
          <a:r>
            <a:rPr lang="he-IL" sz="1700" b="1" kern="1200">
              <a:solidFill>
                <a:srgbClr val="FF0000"/>
              </a:solidFill>
              <a:latin typeface="Calibri"/>
              <a:ea typeface="+mn-ea"/>
              <a:cs typeface="Arial"/>
            </a:rPr>
            <a:t>מדעי החומר - כימיה, פיזיקה</a:t>
          </a:r>
        </a:p>
      </dsp:txBody>
      <dsp:txXfrm>
        <a:off x="2631831" y="0"/>
        <a:ext cx="1283296" cy="957259"/>
      </dsp:txXfrm>
    </dsp:sp>
    <dsp:sp modelId="{4BF19EEE-AF10-4894-9615-0926CCD9E70B}">
      <dsp:nvSpPr>
        <dsp:cNvPr id="0" name=""/>
        <dsp:cNvSpPr/>
      </dsp:nvSpPr>
      <dsp:spPr>
        <a:xfrm>
          <a:off x="2746430" y="958194"/>
          <a:ext cx="1054099" cy="962089"/>
        </a:xfrm>
        <a:prstGeom prst="roundRect">
          <a:avLst>
            <a:gd name="adj" fmla="val 10000"/>
          </a:avLst>
        </a:prstGeom>
        <a:solidFill>
          <a:schemeClr val="lt1"/>
        </a:solidFill>
        <a:ln w="28575" cap="flat" cmpd="sng" algn="ctr">
          <a:solidFill>
            <a:schemeClr val="accent1"/>
          </a:solidFill>
          <a:prstDash val="solid"/>
          <a:miter lim="800000"/>
        </a:ln>
        <a:effectLst/>
      </dsp:spPr>
      <dsp:style>
        <a:lnRef idx="2">
          <a:schemeClr val="accent1"/>
        </a:lnRef>
        <a:fillRef idx="1">
          <a:schemeClr val="lt1"/>
        </a:fillRef>
        <a:effectRef idx="0">
          <a:schemeClr val="accent1"/>
        </a:effectRef>
        <a:fontRef idx="minor">
          <a:schemeClr val="dk1"/>
        </a:fontRef>
      </dsp:style>
      <dsp:txBody>
        <a:bodyPr spcFirstLastPara="0" vert="horz" wrap="square" lIns="45720" tIns="34290" rIns="45720" bIns="34290" numCol="1" spcCol="1270" anchor="ctr" anchorCtr="0">
          <a:noAutofit/>
        </a:bodyPr>
        <a:lstStyle/>
        <a:p>
          <a:pPr lvl="0" algn="ctr" defTabSz="800100" rtl="1">
            <a:lnSpc>
              <a:spcPct val="90000"/>
            </a:lnSpc>
            <a:spcBef>
              <a:spcPct val="0"/>
            </a:spcBef>
            <a:spcAft>
              <a:spcPct val="35000"/>
            </a:spcAft>
          </a:pPr>
          <a:r>
            <a:rPr lang="he-IL" sz="1800" b="0" kern="1200" cap="none" spc="0">
              <a:ln w="0"/>
              <a:solidFill>
                <a:schemeClr val="tx1"/>
              </a:solidFill>
              <a:effectLst>
                <a:outerShdw blurRad="38100" dist="19050" dir="2700000" algn="tl" rotWithShape="0">
                  <a:schemeClr val="dk1">
                    <a:alpha val="40000"/>
                  </a:schemeClr>
                </a:outerShdw>
              </a:effectLst>
              <a:latin typeface="Calibri"/>
              <a:ea typeface="+mn-ea"/>
              <a:cs typeface="Arial"/>
            </a:rPr>
            <a:t>חומרים</a:t>
          </a:r>
          <a:endParaRPr lang="he-IL" sz="1800" b="1" kern="1200">
            <a:solidFill>
              <a:sysClr val="window" lastClr="FFFFFF"/>
            </a:solidFill>
            <a:latin typeface="Calibri"/>
            <a:ea typeface="+mn-ea"/>
            <a:cs typeface="Arial"/>
          </a:endParaRPr>
        </a:p>
      </dsp:txBody>
      <dsp:txXfrm>
        <a:off x="2774609" y="986373"/>
        <a:ext cx="997741" cy="905731"/>
      </dsp:txXfrm>
    </dsp:sp>
    <dsp:sp modelId="{0371C4C9-4E4C-44CD-AA82-BA6F7A8AB3D1}">
      <dsp:nvSpPr>
        <dsp:cNvPr id="0" name=""/>
        <dsp:cNvSpPr/>
      </dsp:nvSpPr>
      <dsp:spPr>
        <a:xfrm>
          <a:off x="2760577" y="2068296"/>
          <a:ext cx="1025805" cy="962089"/>
        </a:xfrm>
        <a:prstGeom prst="roundRect">
          <a:avLst>
            <a:gd name="adj" fmla="val 10000"/>
          </a:avLst>
        </a:prstGeom>
        <a:solidFill>
          <a:schemeClr val="lt1"/>
        </a:solidFill>
        <a:ln w="28575" cap="flat" cmpd="sng" algn="ctr">
          <a:solidFill>
            <a:schemeClr val="accent1"/>
          </a:solidFill>
          <a:prstDash val="solid"/>
          <a:miter lim="800000"/>
        </a:ln>
        <a:effectLst/>
      </dsp:spPr>
      <dsp:style>
        <a:lnRef idx="2">
          <a:schemeClr val="accent1"/>
        </a:lnRef>
        <a:fillRef idx="1">
          <a:schemeClr val="lt1"/>
        </a:fillRef>
        <a:effectRef idx="0">
          <a:schemeClr val="accent1"/>
        </a:effectRef>
        <a:fontRef idx="minor">
          <a:schemeClr val="dk1"/>
        </a:fontRef>
      </dsp:style>
      <dsp:txBody>
        <a:bodyPr spcFirstLastPara="0" vert="horz" wrap="square" lIns="45720" tIns="34290" rIns="45720" bIns="34290" numCol="1" spcCol="1270" anchor="ctr" anchorCtr="0">
          <a:noAutofit/>
        </a:bodyPr>
        <a:lstStyle/>
        <a:p>
          <a:pPr lvl="0" algn="ctr" defTabSz="800100" rtl="1">
            <a:lnSpc>
              <a:spcPct val="90000"/>
            </a:lnSpc>
            <a:spcBef>
              <a:spcPct val="0"/>
            </a:spcBef>
            <a:spcAft>
              <a:spcPct val="35000"/>
            </a:spcAft>
          </a:pPr>
          <a:r>
            <a:rPr lang="he-IL" sz="1800" b="0" kern="1200" cap="none" spc="0">
              <a:ln w="0"/>
              <a:solidFill>
                <a:schemeClr val="tx1"/>
              </a:solidFill>
              <a:effectLst>
                <a:outerShdw blurRad="38100" dist="19050" dir="2700000" algn="tl" rotWithShape="0">
                  <a:schemeClr val="dk1">
                    <a:alpha val="40000"/>
                  </a:schemeClr>
                </a:outerShdw>
              </a:effectLst>
              <a:latin typeface="Calibri"/>
              <a:ea typeface="+mn-ea"/>
              <a:cs typeface="Arial"/>
            </a:rPr>
            <a:t>אנרגיה</a:t>
          </a:r>
          <a:endParaRPr lang="he-IL" sz="1800" b="1" kern="1200">
            <a:solidFill>
              <a:sysClr val="window" lastClr="FFFFFF"/>
            </a:solidFill>
            <a:latin typeface="Calibri"/>
            <a:ea typeface="+mn-ea"/>
            <a:cs typeface="Arial"/>
          </a:endParaRPr>
        </a:p>
      </dsp:txBody>
      <dsp:txXfrm>
        <a:off x="2788756" y="2096475"/>
        <a:ext cx="969447" cy="905731"/>
      </dsp:txXfrm>
    </dsp:sp>
    <dsp:sp modelId="{F169FE21-B32E-4138-9CB2-5ABC0354E371}">
      <dsp:nvSpPr>
        <dsp:cNvPr id="0" name=""/>
        <dsp:cNvSpPr/>
      </dsp:nvSpPr>
      <dsp:spPr>
        <a:xfrm>
          <a:off x="4029860" y="0"/>
          <a:ext cx="1242039" cy="3190864"/>
        </a:xfrm>
        <a:prstGeom prst="roundRect">
          <a:avLst>
            <a:gd name="adj" fmla="val 10000"/>
          </a:avLst>
        </a:prstGeom>
        <a:solidFill>
          <a:srgbClr val="4F81BD">
            <a:tint val="40000"/>
            <a:hueOff val="0"/>
            <a:satOff val="0"/>
            <a:lumOff val="0"/>
            <a:alphaOff val="0"/>
          </a:srgbClr>
        </a:solidFill>
        <a:ln>
          <a:noFill/>
        </a:ln>
        <a:effectLst/>
      </dsp:spPr>
      <dsp:style>
        <a:lnRef idx="0">
          <a:scrgbClr r="0" g="0" b="0"/>
        </a:lnRef>
        <a:fillRef idx="1">
          <a:scrgbClr r="0" g="0" b="0"/>
        </a:fillRef>
        <a:effectRef idx="0">
          <a:scrgbClr r="0" g="0" b="0"/>
        </a:effectRef>
        <a:fontRef idx="minor"/>
      </dsp:style>
      <dsp:txBody>
        <a:bodyPr spcFirstLastPara="0" vert="horz" wrap="square" lIns="64770" tIns="64770" rIns="64770" bIns="64770" numCol="1" spcCol="1270" anchor="ctr" anchorCtr="0">
          <a:noAutofit/>
        </a:bodyPr>
        <a:lstStyle/>
        <a:p>
          <a:pPr lvl="0" algn="ctr" defTabSz="755650" rtl="1">
            <a:lnSpc>
              <a:spcPct val="90000"/>
            </a:lnSpc>
            <a:spcBef>
              <a:spcPct val="0"/>
            </a:spcBef>
            <a:spcAft>
              <a:spcPct val="35000"/>
            </a:spcAft>
          </a:pPr>
          <a:r>
            <a:rPr lang="he-IL" sz="1700" b="1" kern="1200">
              <a:solidFill>
                <a:srgbClr val="FF0000"/>
              </a:solidFill>
              <a:latin typeface="Calibri"/>
              <a:ea typeface="+mn-ea"/>
              <a:cs typeface="Arial"/>
            </a:rPr>
            <a:t>תהליכי חשיבה</a:t>
          </a:r>
        </a:p>
      </dsp:txBody>
      <dsp:txXfrm>
        <a:off x="4029860" y="0"/>
        <a:ext cx="1242039" cy="957259"/>
      </dsp:txXfrm>
    </dsp:sp>
    <dsp:sp modelId="{23DA048A-C8E9-4550-9848-480AE1EFDBFF}">
      <dsp:nvSpPr>
        <dsp:cNvPr id="0" name=""/>
        <dsp:cNvSpPr/>
      </dsp:nvSpPr>
      <dsp:spPr>
        <a:xfrm>
          <a:off x="4038977" y="957531"/>
          <a:ext cx="1223804" cy="626877"/>
        </a:xfrm>
        <a:prstGeom prst="roundRect">
          <a:avLst>
            <a:gd name="adj" fmla="val 10000"/>
          </a:avLst>
        </a:prstGeom>
        <a:solidFill>
          <a:schemeClr val="lt1"/>
        </a:solidFill>
        <a:ln w="28575" cap="flat" cmpd="sng" algn="ctr">
          <a:solidFill>
            <a:schemeClr val="accent1"/>
          </a:solidFill>
          <a:prstDash val="solid"/>
          <a:miter lim="800000"/>
        </a:ln>
        <a:effectLst/>
      </dsp:spPr>
      <dsp:style>
        <a:lnRef idx="2">
          <a:schemeClr val="accent1"/>
        </a:lnRef>
        <a:fillRef idx="1">
          <a:schemeClr val="lt1"/>
        </a:fillRef>
        <a:effectRef idx="0">
          <a:schemeClr val="accent1"/>
        </a:effectRef>
        <a:fontRef idx="minor">
          <a:schemeClr val="dk1"/>
        </a:fontRef>
      </dsp:style>
      <dsp:txBody>
        <a:bodyPr spcFirstLastPara="0" vert="horz" wrap="square" lIns="40640" tIns="30480" rIns="40640" bIns="30480" numCol="1" spcCol="1270" anchor="ctr" anchorCtr="0">
          <a:noAutofit/>
        </a:bodyPr>
        <a:lstStyle/>
        <a:p>
          <a:pPr lvl="0" algn="ctr" defTabSz="711200" rtl="1">
            <a:lnSpc>
              <a:spcPct val="90000"/>
            </a:lnSpc>
            <a:spcBef>
              <a:spcPct val="0"/>
            </a:spcBef>
            <a:spcAft>
              <a:spcPct val="35000"/>
            </a:spcAft>
          </a:pPr>
          <a:r>
            <a:rPr lang="he-IL" sz="1600" b="0" kern="1200" cap="none" spc="0">
              <a:ln w="0"/>
              <a:solidFill>
                <a:schemeClr val="tx1"/>
              </a:solidFill>
              <a:effectLst>
                <a:outerShdw blurRad="38100" dist="19050" dir="2700000" algn="tl" rotWithShape="0">
                  <a:schemeClr val="dk1">
                    <a:alpha val="40000"/>
                  </a:schemeClr>
                </a:outerShdw>
              </a:effectLst>
              <a:latin typeface="Calibri"/>
              <a:ea typeface="+mn-ea"/>
              <a:cs typeface="Arial"/>
            </a:rPr>
            <a:t>תהליך החקר המדעי</a:t>
          </a:r>
        </a:p>
      </dsp:txBody>
      <dsp:txXfrm>
        <a:off x="4057338" y="975892"/>
        <a:ext cx="1187082" cy="590155"/>
      </dsp:txXfrm>
    </dsp:sp>
    <dsp:sp modelId="{0065A439-98FF-4310-846C-BDBC2407C0C7}">
      <dsp:nvSpPr>
        <dsp:cNvPr id="0" name=""/>
        <dsp:cNvSpPr/>
      </dsp:nvSpPr>
      <dsp:spPr>
        <a:xfrm>
          <a:off x="4038977" y="1680851"/>
          <a:ext cx="1223804" cy="626877"/>
        </a:xfrm>
        <a:prstGeom prst="roundRect">
          <a:avLst>
            <a:gd name="adj" fmla="val 10000"/>
          </a:avLst>
        </a:prstGeom>
        <a:solidFill>
          <a:schemeClr val="lt1"/>
        </a:solidFill>
        <a:ln w="28575" cap="flat" cmpd="sng" algn="ctr">
          <a:solidFill>
            <a:schemeClr val="accent1"/>
          </a:solidFill>
          <a:prstDash val="solid"/>
          <a:miter lim="800000"/>
        </a:ln>
        <a:effectLst/>
      </dsp:spPr>
      <dsp:style>
        <a:lnRef idx="2">
          <a:schemeClr val="accent1"/>
        </a:lnRef>
        <a:fillRef idx="1">
          <a:schemeClr val="lt1"/>
        </a:fillRef>
        <a:effectRef idx="0">
          <a:schemeClr val="accent1"/>
        </a:effectRef>
        <a:fontRef idx="minor">
          <a:schemeClr val="dk1"/>
        </a:fontRef>
      </dsp:style>
      <dsp:txBody>
        <a:bodyPr spcFirstLastPara="0" vert="horz" wrap="square" lIns="40640" tIns="30480" rIns="40640" bIns="30480" numCol="1" spcCol="1270" anchor="ctr" anchorCtr="0">
          <a:noAutofit/>
        </a:bodyPr>
        <a:lstStyle/>
        <a:p>
          <a:pPr lvl="0" algn="ctr" defTabSz="711200" rtl="1">
            <a:lnSpc>
              <a:spcPct val="90000"/>
            </a:lnSpc>
            <a:spcBef>
              <a:spcPct val="0"/>
            </a:spcBef>
            <a:spcAft>
              <a:spcPct val="35000"/>
            </a:spcAft>
          </a:pPr>
          <a:r>
            <a:rPr lang="he-IL" sz="1600" b="0" kern="1200" cap="none" spc="0">
              <a:ln w="0"/>
              <a:solidFill>
                <a:schemeClr val="tx1"/>
              </a:solidFill>
              <a:effectLst>
                <a:outerShdw blurRad="38100" dist="19050" dir="2700000" algn="tl" rotWithShape="0">
                  <a:schemeClr val="dk1">
                    <a:alpha val="40000"/>
                  </a:schemeClr>
                </a:outerShdw>
              </a:effectLst>
              <a:latin typeface="Calibri"/>
              <a:ea typeface="+mn-ea"/>
              <a:cs typeface="Arial"/>
            </a:rPr>
            <a:t>תהליך התיכון</a:t>
          </a:r>
        </a:p>
      </dsp:txBody>
      <dsp:txXfrm>
        <a:off x="4057338" y="1699212"/>
        <a:ext cx="1187082" cy="590155"/>
      </dsp:txXfrm>
    </dsp:sp>
    <dsp:sp modelId="{E0E84DA7-6F8F-46A2-A6A7-FFE1D61C0C18}">
      <dsp:nvSpPr>
        <dsp:cNvPr id="0" name=""/>
        <dsp:cNvSpPr/>
      </dsp:nvSpPr>
      <dsp:spPr>
        <a:xfrm>
          <a:off x="4038977" y="2404171"/>
          <a:ext cx="1223804" cy="626877"/>
        </a:xfrm>
        <a:prstGeom prst="roundRect">
          <a:avLst>
            <a:gd name="adj" fmla="val 10000"/>
          </a:avLst>
        </a:prstGeom>
        <a:solidFill>
          <a:schemeClr val="lt1"/>
        </a:solidFill>
        <a:ln w="28575" cap="flat" cmpd="sng" algn="ctr">
          <a:solidFill>
            <a:schemeClr val="accent1"/>
          </a:solidFill>
          <a:prstDash val="solid"/>
          <a:miter lim="800000"/>
        </a:ln>
        <a:effectLst/>
      </dsp:spPr>
      <dsp:style>
        <a:lnRef idx="2">
          <a:schemeClr val="accent1"/>
        </a:lnRef>
        <a:fillRef idx="1">
          <a:schemeClr val="lt1"/>
        </a:fillRef>
        <a:effectRef idx="0">
          <a:schemeClr val="accent1"/>
        </a:effectRef>
        <a:fontRef idx="minor">
          <a:schemeClr val="dk1"/>
        </a:fontRef>
      </dsp:style>
      <dsp:txBody>
        <a:bodyPr spcFirstLastPara="0" vert="horz" wrap="square" lIns="40640" tIns="30480" rIns="40640" bIns="30480" numCol="1" spcCol="1270" anchor="ctr" anchorCtr="0">
          <a:noAutofit/>
        </a:bodyPr>
        <a:lstStyle/>
        <a:p>
          <a:pPr lvl="0" algn="ctr" defTabSz="711200" rtl="1">
            <a:lnSpc>
              <a:spcPct val="90000"/>
            </a:lnSpc>
            <a:spcBef>
              <a:spcPct val="0"/>
            </a:spcBef>
            <a:spcAft>
              <a:spcPct val="35000"/>
            </a:spcAft>
          </a:pPr>
          <a:r>
            <a:rPr lang="he-IL" sz="1600" b="0" kern="1200" cap="none" spc="0">
              <a:ln w="0"/>
              <a:solidFill>
                <a:schemeClr val="tx1"/>
              </a:solidFill>
              <a:effectLst>
                <a:outerShdw blurRad="38100" dist="19050" dir="2700000" algn="tl" rotWithShape="0">
                  <a:schemeClr val="dk1">
                    <a:alpha val="40000"/>
                  </a:schemeClr>
                </a:outerShdw>
              </a:effectLst>
              <a:latin typeface="Calibri"/>
              <a:ea typeface="+mn-ea"/>
              <a:cs typeface="Arial"/>
            </a:rPr>
            <a:t>התהליך המידעני</a:t>
          </a:r>
        </a:p>
      </dsp:txBody>
      <dsp:txXfrm>
        <a:off x="4057338" y="2422532"/>
        <a:ext cx="1187082" cy="590155"/>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CFBEECB-73E7-43CF-8C7E-DDD60B04ECCC}">
      <dsp:nvSpPr>
        <dsp:cNvPr id="0" name=""/>
        <dsp:cNvSpPr/>
      </dsp:nvSpPr>
      <dsp:spPr>
        <a:xfrm rot="5400000">
          <a:off x="3850945" y="250259"/>
          <a:ext cx="792270" cy="554589"/>
        </a:xfrm>
        <a:prstGeom prst="chevron">
          <a:avLst/>
        </a:prstGeom>
        <a:solidFill>
          <a:srgbClr val="4F81BD">
            <a:hueOff val="0"/>
            <a:satOff val="0"/>
            <a:lumOff val="0"/>
            <a:alphaOff val="0"/>
          </a:srgbClr>
        </a:solidFill>
        <a:ln w="25400" cap="flat" cmpd="sng" algn="ctr">
          <a:solidFill>
            <a:srgbClr val="4F81BD">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rtl="1">
            <a:lnSpc>
              <a:spcPct val="90000"/>
            </a:lnSpc>
            <a:spcBef>
              <a:spcPct val="0"/>
            </a:spcBef>
            <a:spcAft>
              <a:spcPct val="35000"/>
            </a:spcAft>
          </a:pPr>
          <a:r>
            <a:rPr lang="he-IL" sz="1200" b="1" kern="1200">
              <a:solidFill>
                <a:srgbClr val="FF0000"/>
              </a:solidFill>
              <a:latin typeface="Calibri"/>
              <a:ea typeface="+mn-ea"/>
              <a:cs typeface="Arial"/>
            </a:rPr>
            <a:t>חלק א</a:t>
          </a:r>
        </a:p>
      </dsp:txBody>
      <dsp:txXfrm rot="-5400000">
        <a:off x="3969786" y="408714"/>
        <a:ext cx="554589" cy="237681"/>
      </dsp:txXfrm>
    </dsp:sp>
    <dsp:sp modelId="{0394DA9C-C8C0-43CC-9535-EB4BE0C7DC71}">
      <dsp:nvSpPr>
        <dsp:cNvPr id="0" name=""/>
        <dsp:cNvSpPr/>
      </dsp:nvSpPr>
      <dsp:spPr>
        <a:xfrm rot="16200000">
          <a:off x="1727405" y="-1595986"/>
          <a:ext cx="514975" cy="3969785"/>
        </a:xfrm>
        <a:prstGeom prst="round2SameRect">
          <a:avLst/>
        </a:prstGeo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2700" tIns="12700" rIns="142240" bIns="12700" numCol="1" spcCol="1270" anchor="ctr" anchorCtr="0">
          <a:noAutofit/>
        </a:bodyPr>
        <a:lstStyle/>
        <a:p>
          <a:pPr marL="228600" lvl="1" indent="-228600" algn="r" defTabSz="889000" rtl="1">
            <a:lnSpc>
              <a:spcPct val="90000"/>
            </a:lnSpc>
            <a:spcBef>
              <a:spcPct val="0"/>
            </a:spcBef>
            <a:spcAft>
              <a:spcPct val="15000"/>
            </a:spcAft>
            <a:buChar char="••"/>
          </a:pPr>
          <a:r>
            <a:rPr lang="he-IL" sz="2000" b="1" kern="1200">
              <a:solidFill>
                <a:srgbClr val="FF0000"/>
              </a:solidFill>
              <a:latin typeface="Calibri"/>
              <a:ea typeface="+mn-ea"/>
              <a:cs typeface="Arial"/>
            </a:rPr>
            <a:t>מבואות</a:t>
          </a:r>
        </a:p>
      </dsp:txBody>
      <dsp:txXfrm rot="5400000">
        <a:off x="25140" y="156557"/>
        <a:ext cx="3944646" cy="464697"/>
      </dsp:txXfrm>
    </dsp:sp>
    <dsp:sp modelId="{6314BB57-2CC9-4633-8395-C4ED26C2F7C2}">
      <dsp:nvSpPr>
        <dsp:cNvPr id="0" name=""/>
        <dsp:cNvSpPr/>
      </dsp:nvSpPr>
      <dsp:spPr>
        <a:xfrm rot="5400000">
          <a:off x="3850945" y="954991"/>
          <a:ext cx="792270" cy="554589"/>
        </a:xfrm>
        <a:prstGeom prst="chevron">
          <a:avLst/>
        </a:prstGeom>
        <a:solidFill>
          <a:srgbClr val="4F81BD">
            <a:hueOff val="0"/>
            <a:satOff val="0"/>
            <a:lumOff val="0"/>
            <a:alphaOff val="0"/>
          </a:srgbClr>
        </a:solidFill>
        <a:ln w="25400" cap="flat" cmpd="sng" algn="ctr">
          <a:solidFill>
            <a:srgbClr val="4F81BD">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rtl="1">
            <a:lnSpc>
              <a:spcPct val="90000"/>
            </a:lnSpc>
            <a:spcBef>
              <a:spcPct val="0"/>
            </a:spcBef>
            <a:spcAft>
              <a:spcPct val="35000"/>
            </a:spcAft>
          </a:pPr>
          <a:r>
            <a:rPr lang="he-IL" sz="1100" b="1" kern="1200">
              <a:solidFill>
                <a:srgbClr val="0000FF"/>
              </a:solidFill>
              <a:latin typeface="Calibri"/>
              <a:ea typeface="+mn-ea"/>
              <a:cs typeface="Arial"/>
            </a:rPr>
            <a:t>שער ראשון</a:t>
          </a:r>
        </a:p>
      </dsp:txBody>
      <dsp:txXfrm rot="-5400000">
        <a:off x="3969786" y="1113446"/>
        <a:ext cx="554589" cy="237681"/>
      </dsp:txXfrm>
    </dsp:sp>
    <dsp:sp modelId="{86DF2670-E5AC-4717-B884-D33662E647B0}">
      <dsp:nvSpPr>
        <dsp:cNvPr id="0" name=""/>
        <dsp:cNvSpPr/>
      </dsp:nvSpPr>
      <dsp:spPr>
        <a:xfrm rot="16200000">
          <a:off x="1727269" y="-891118"/>
          <a:ext cx="515246" cy="3969785"/>
        </a:xfrm>
        <a:prstGeom prst="round2SameRect">
          <a:avLst/>
        </a:prstGeo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0160" tIns="10160" rIns="113792" bIns="10160" numCol="1" spcCol="1270" anchor="ctr" anchorCtr="0">
          <a:noAutofit/>
        </a:bodyPr>
        <a:lstStyle/>
        <a:p>
          <a:pPr marL="171450" lvl="1" indent="-171450" algn="r" defTabSz="711200" rtl="1">
            <a:lnSpc>
              <a:spcPct val="90000"/>
            </a:lnSpc>
            <a:spcBef>
              <a:spcPct val="0"/>
            </a:spcBef>
            <a:spcAft>
              <a:spcPct val="15000"/>
            </a:spcAft>
            <a:buChar char="••"/>
          </a:pPr>
          <a:r>
            <a:rPr lang="he-IL" sz="1600" b="1" kern="1200">
              <a:solidFill>
                <a:srgbClr val="0000FF"/>
              </a:solidFill>
              <a:latin typeface="Calibri"/>
              <a:ea typeface="+mn-ea"/>
              <a:cs typeface="Arial"/>
            </a:rPr>
            <a:t>תפיסה רעיונית</a:t>
          </a:r>
        </a:p>
      </dsp:txBody>
      <dsp:txXfrm rot="5400000">
        <a:off x="25152" y="861303"/>
        <a:ext cx="3944633" cy="464942"/>
      </dsp:txXfrm>
    </dsp:sp>
    <dsp:sp modelId="{1DD47710-907E-436C-9F8C-57DCD987F5EA}">
      <dsp:nvSpPr>
        <dsp:cNvPr id="0" name=""/>
        <dsp:cNvSpPr/>
      </dsp:nvSpPr>
      <dsp:spPr>
        <a:xfrm rot="5400000">
          <a:off x="3850945" y="1659723"/>
          <a:ext cx="792270" cy="554589"/>
        </a:xfrm>
        <a:prstGeom prst="chevron">
          <a:avLst/>
        </a:prstGeom>
        <a:solidFill>
          <a:srgbClr val="4F81BD">
            <a:hueOff val="0"/>
            <a:satOff val="0"/>
            <a:lumOff val="0"/>
            <a:alphaOff val="0"/>
          </a:srgbClr>
        </a:solidFill>
        <a:ln w="25400" cap="flat" cmpd="sng" algn="ctr">
          <a:solidFill>
            <a:srgbClr val="4F81BD">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rtl="1">
            <a:lnSpc>
              <a:spcPct val="90000"/>
            </a:lnSpc>
            <a:spcBef>
              <a:spcPct val="0"/>
            </a:spcBef>
            <a:spcAft>
              <a:spcPct val="35000"/>
            </a:spcAft>
          </a:pPr>
          <a:r>
            <a:rPr lang="he-IL" sz="1200" b="1" kern="1200">
              <a:solidFill>
                <a:srgbClr val="0000FF"/>
              </a:solidFill>
              <a:latin typeface="Calibri"/>
              <a:ea typeface="+mn-ea"/>
              <a:cs typeface="Arial"/>
            </a:rPr>
            <a:t>שער שני</a:t>
          </a:r>
        </a:p>
      </dsp:txBody>
      <dsp:txXfrm rot="-5400000">
        <a:off x="3969786" y="1818178"/>
        <a:ext cx="554589" cy="237681"/>
      </dsp:txXfrm>
    </dsp:sp>
    <dsp:sp modelId="{F2E32676-D951-4F4B-848F-CC714C719E88}">
      <dsp:nvSpPr>
        <dsp:cNvPr id="0" name=""/>
        <dsp:cNvSpPr/>
      </dsp:nvSpPr>
      <dsp:spPr>
        <a:xfrm rot="16200000">
          <a:off x="1727405" y="-186521"/>
          <a:ext cx="514975" cy="3969785"/>
        </a:xfrm>
        <a:prstGeom prst="round2SameRect">
          <a:avLst/>
        </a:prstGeo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0160" tIns="10160" rIns="113792" bIns="10160" numCol="1" spcCol="1270" anchor="ctr" anchorCtr="0">
          <a:noAutofit/>
        </a:bodyPr>
        <a:lstStyle/>
        <a:p>
          <a:pPr marL="171450" lvl="1" indent="-171450" algn="r" defTabSz="711200" rtl="1">
            <a:lnSpc>
              <a:spcPct val="90000"/>
            </a:lnSpc>
            <a:spcBef>
              <a:spcPct val="0"/>
            </a:spcBef>
            <a:spcAft>
              <a:spcPct val="15000"/>
            </a:spcAft>
            <a:buChar char="••"/>
          </a:pPr>
          <a:r>
            <a:rPr lang="he-IL" sz="1600" b="1" kern="1200">
              <a:solidFill>
                <a:srgbClr val="0000FF"/>
              </a:solidFill>
              <a:latin typeface="Calibri"/>
              <a:ea typeface="+mn-ea"/>
              <a:cs typeface="Arial"/>
            </a:rPr>
            <a:t>מדע וטכנולוגיה בראייה תחומית ובינתחומית</a:t>
          </a:r>
        </a:p>
      </dsp:txBody>
      <dsp:txXfrm rot="5400000">
        <a:off x="25140" y="1566022"/>
        <a:ext cx="3944646" cy="464697"/>
      </dsp:txXfrm>
    </dsp:sp>
    <dsp:sp modelId="{6B255015-CA51-4441-BDC9-004A8F192765}">
      <dsp:nvSpPr>
        <dsp:cNvPr id="0" name=""/>
        <dsp:cNvSpPr/>
      </dsp:nvSpPr>
      <dsp:spPr>
        <a:xfrm rot="5400000">
          <a:off x="3850945" y="2364456"/>
          <a:ext cx="792270" cy="554589"/>
        </a:xfrm>
        <a:prstGeom prst="chevron">
          <a:avLst/>
        </a:prstGeom>
        <a:solidFill>
          <a:srgbClr val="4F81BD">
            <a:hueOff val="0"/>
            <a:satOff val="0"/>
            <a:lumOff val="0"/>
            <a:alphaOff val="0"/>
          </a:srgbClr>
        </a:solidFill>
        <a:ln w="25400" cap="flat" cmpd="sng" algn="ctr">
          <a:solidFill>
            <a:srgbClr val="4F81BD">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rtl="1">
            <a:lnSpc>
              <a:spcPct val="90000"/>
            </a:lnSpc>
            <a:spcBef>
              <a:spcPct val="0"/>
            </a:spcBef>
            <a:spcAft>
              <a:spcPct val="35000"/>
            </a:spcAft>
          </a:pPr>
          <a:r>
            <a:rPr lang="he-IL" sz="1100" b="1" kern="1200">
              <a:solidFill>
                <a:srgbClr val="0000FF"/>
              </a:solidFill>
              <a:latin typeface="Calibri"/>
              <a:ea typeface="+mn-ea"/>
              <a:cs typeface="Arial"/>
            </a:rPr>
            <a:t>שער שלישי</a:t>
          </a:r>
        </a:p>
      </dsp:txBody>
      <dsp:txXfrm rot="-5400000">
        <a:off x="3969786" y="2522911"/>
        <a:ext cx="554589" cy="237681"/>
      </dsp:txXfrm>
    </dsp:sp>
    <dsp:sp modelId="{3AE44954-4678-4C7E-A3F8-C04974EF876C}">
      <dsp:nvSpPr>
        <dsp:cNvPr id="0" name=""/>
        <dsp:cNvSpPr/>
      </dsp:nvSpPr>
      <dsp:spPr>
        <a:xfrm rot="16200000">
          <a:off x="1727405" y="518210"/>
          <a:ext cx="514975" cy="3969785"/>
        </a:xfrm>
        <a:prstGeom prst="round2SameRect">
          <a:avLst/>
        </a:prstGeo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0160" tIns="10160" rIns="113792" bIns="10160" numCol="1" spcCol="1270" anchor="ctr" anchorCtr="0">
          <a:noAutofit/>
        </a:bodyPr>
        <a:lstStyle/>
        <a:p>
          <a:pPr marL="171450" lvl="1" indent="-171450" algn="r" defTabSz="711200" rtl="1">
            <a:lnSpc>
              <a:spcPct val="90000"/>
            </a:lnSpc>
            <a:spcBef>
              <a:spcPct val="0"/>
            </a:spcBef>
            <a:spcAft>
              <a:spcPct val="15000"/>
            </a:spcAft>
            <a:buChar char="••"/>
          </a:pPr>
          <a:r>
            <a:rPr lang="he-IL" sz="1600" b="1" kern="1200">
              <a:solidFill>
                <a:srgbClr val="0000FF"/>
              </a:solidFill>
              <a:latin typeface="Calibri"/>
              <a:ea typeface="+mn-ea"/>
              <a:cs typeface="Arial"/>
            </a:rPr>
            <a:t>עקרונות פדגוגיים</a:t>
          </a:r>
        </a:p>
      </dsp:txBody>
      <dsp:txXfrm rot="5400000">
        <a:off x="25140" y="2270754"/>
        <a:ext cx="3944646" cy="464697"/>
      </dsp:txXfrm>
    </dsp:sp>
    <dsp:sp modelId="{7F3C9874-255B-4738-9F80-100BA751BFC9}">
      <dsp:nvSpPr>
        <dsp:cNvPr id="0" name=""/>
        <dsp:cNvSpPr/>
      </dsp:nvSpPr>
      <dsp:spPr>
        <a:xfrm rot="5400000">
          <a:off x="3850945" y="3069188"/>
          <a:ext cx="792270" cy="554589"/>
        </a:xfrm>
        <a:prstGeom prst="chevron">
          <a:avLst/>
        </a:prstGeom>
        <a:solidFill>
          <a:srgbClr val="4F81BD">
            <a:hueOff val="0"/>
            <a:satOff val="0"/>
            <a:lumOff val="0"/>
            <a:alphaOff val="0"/>
          </a:srgbClr>
        </a:solidFill>
        <a:ln w="25400" cap="flat" cmpd="sng" algn="ctr">
          <a:solidFill>
            <a:srgbClr val="4F81BD">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rtl="1">
            <a:lnSpc>
              <a:spcPct val="90000"/>
            </a:lnSpc>
            <a:spcBef>
              <a:spcPct val="0"/>
            </a:spcBef>
            <a:spcAft>
              <a:spcPct val="35000"/>
            </a:spcAft>
          </a:pPr>
          <a:r>
            <a:rPr lang="he-IL" sz="1200" b="1" kern="1200">
              <a:solidFill>
                <a:srgbClr val="FF0000"/>
              </a:solidFill>
              <a:latin typeface="Calibri"/>
              <a:ea typeface="+mn-ea"/>
              <a:cs typeface="Arial"/>
            </a:rPr>
            <a:t>חלק ב</a:t>
          </a:r>
        </a:p>
      </dsp:txBody>
      <dsp:txXfrm rot="-5400000">
        <a:off x="3969786" y="3227643"/>
        <a:ext cx="554589" cy="237681"/>
      </dsp:txXfrm>
    </dsp:sp>
    <dsp:sp modelId="{4502DE9C-4137-451C-927D-8B7E19A3D44E}">
      <dsp:nvSpPr>
        <dsp:cNvPr id="0" name=""/>
        <dsp:cNvSpPr/>
      </dsp:nvSpPr>
      <dsp:spPr>
        <a:xfrm rot="16200000">
          <a:off x="1727405" y="1222942"/>
          <a:ext cx="514975" cy="3969785"/>
        </a:xfrm>
        <a:prstGeom prst="round2SameRect">
          <a:avLst/>
        </a:prstGeo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2700" tIns="12700" rIns="142240" bIns="12700" numCol="1" spcCol="1270" anchor="ctr" anchorCtr="0">
          <a:noAutofit/>
        </a:bodyPr>
        <a:lstStyle/>
        <a:p>
          <a:pPr marL="228600" lvl="1" indent="-228600" algn="r" defTabSz="889000" rtl="1">
            <a:lnSpc>
              <a:spcPct val="90000"/>
            </a:lnSpc>
            <a:spcBef>
              <a:spcPct val="0"/>
            </a:spcBef>
            <a:spcAft>
              <a:spcPct val="15000"/>
            </a:spcAft>
            <a:buChar char="••"/>
          </a:pPr>
          <a:r>
            <a:rPr lang="he-IL" sz="2000" b="1" kern="1200">
              <a:solidFill>
                <a:srgbClr val="FF0000"/>
              </a:solidFill>
              <a:latin typeface="Calibri"/>
              <a:ea typeface="+mn-ea"/>
              <a:cs typeface="Arial"/>
            </a:rPr>
            <a:t>עולם התכנים</a:t>
          </a:r>
        </a:p>
      </dsp:txBody>
      <dsp:txXfrm rot="5400000">
        <a:off x="25140" y="2975486"/>
        <a:ext cx="3944646" cy="464697"/>
      </dsp:txXfrm>
    </dsp:sp>
    <dsp:sp modelId="{7CD0D0DD-4F53-4F2F-A753-FBC361012374}">
      <dsp:nvSpPr>
        <dsp:cNvPr id="0" name=""/>
        <dsp:cNvSpPr/>
      </dsp:nvSpPr>
      <dsp:spPr>
        <a:xfrm rot="5400000">
          <a:off x="3850945" y="4043376"/>
          <a:ext cx="792270" cy="554589"/>
        </a:xfrm>
        <a:prstGeom prst="chevron">
          <a:avLst/>
        </a:prstGeom>
        <a:solidFill>
          <a:srgbClr val="4F81BD">
            <a:hueOff val="0"/>
            <a:satOff val="0"/>
            <a:lumOff val="0"/>
            <a:alphaOff val="0"/>
          </a:srgbClr>
        </a:solidFill>
        <a:ln w="25400" cap="flat" cmpd="sng" algn="ctr">
          <a:solidFill>
            <a:srgbClr val="4F81BD">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rtl="1">
            <a:lnSpc>
              <a:spcPct val="90000"/>
            </a:lnSpc>
            <a:spcBef>
              <a:spcPct val="0"/>
            </a:spcBef>
            <a:spcAft>
              <a:spcPct val="35000"/>
            </a:spcAft>
          </a:pPr>
          <a:r>
            <a:rPr lang="he-IL" sz="1200" b="1" kern="1200">
              <a:solidFill>
                <a:srgbClr val="0000FF"/>
              </a:solidFill>
              <a:latin typeface="Calibri"/>
              <a:ea typeface="+mn-ea"/>
              <a:cs typeface="Arial"/>
            </a:rPr>
            <a:t>שער רביעי</a:t>
          </a:r>
        </a:p>
      </dsp:txBody>
      <dsp:txXfrm rot="-5400000">
        <a:off x="3969786" y="4201831"/>
        <a:ext cx="554589" cy="237681"/>
      </dsp:txXfrm>
    </dsp:sp>
    <dsp:sp modelId="{AC5AF98F-1DDB-4A0C-909C-2718BF9EF761}">
      <dsp:nvSpPr>
        <dsp:cNvPr id="0" name=""/>
        <dsp:cNvSpPr/>
      </dsp:nvSpPr>
      <dsp:spPr>
        <a:xfrm rot="16200000">
          <a:off x="1457949" y="2197130"/>
          <a:ext cx="1053887" cy="3969785"/>
        </a:xfrm>
        <a:prstGeom prst="round2SameRect">
          <a:avLst/>
        </a:prstGeo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0160" tIns="10160" rIns="113792" bIns="10160" numCol="1" spcCol="1270" anchor="ctr" anchorCtr="0">
          <a:noAutofit/>
        </a:bodyPr>
        <a:lstStyle/>
        <a:p>
          <a:pPr marL="171450" lvl="1" indent="-171450" algn="r" defTabSz="711200" rtl="1">
            <a:lnSpc>
              <a:spcPct val="90000"/>
            </a:lnSpc>
            <a:spcBef>
              <a:spcPct val="0"/>
            </a:spcBef>
            <a:spcAft>
              <a:spcPct val="15000"/>
            </a:spcAft>
            <a:buChar char="••"/>
          </a:pPr>
          <a:r>
            <a:rPr lang="he-IL" sz="1600" b="1" kern="1200">
              <a:solidFill>
                <a:srgbClr val="0000FF"/>
              </a:solidFill>
              <a:latin typeface="Calibri"/>
              <a:ea typeface="+mn-ea"/>
              <a:cs typeface="Arial"/>
            </a:rPr>
            <a:t>מיומנויות חשיבה</a:t>
          </a:r>
        </a:p>
        <a:p>
          <a:pPr marL="171450" lvl="1" indent="-171450" algn="r" defTabSz="711200" rtl="1">
            <a:lnSpc>
              <a:spcPct val="90000"/>
            </a:lnSpc>
            <a:spcBef>
              <a:spcPct val="0"/>
            </a:spcBef>
            <a:spcAft>
              <a:spcPct val="15000"/>
            </a:spcAft>
            <a:buChar char="••"/>
          </a:pPr>
          <a:r>
            <a:rPr lang="he-IL" sz="1600" b="1" kern="1200">
              <a:solidFill>
                <a:srgbClr val="0000FF"/>
              </a:solidFill>
              <a:latin typeface="Calibri"/>
              <a:ea typeface="+mn-ea"/>
              <a:cs typeface="Arial"/>
            </a:rPr>
            <a:t>מדעי החיים - ביולוגיה</a:t>
          </a:r>
        </a:p>
        <a:p>
          <a:pPr marL="171450" lvl="1" indent="-171450" algn="r" defTabSz="711200" rtl="1">
            <a:lnSpc>
              <a:spcPct val="90000"/>
            </a:lnSpc>
            <a:spcBef>
              <a:spcPct val="0"/>
            </a:spcBef>
            <a:spcAft>
              <a:spcPct val="15000"/>
            </a:spcAft>
            <a:buChar char="••"/>
          </a:pPr>
          <a:r>
            <a:rPr lang="he-IL" sz="1600" b="1" kern="1200">
              <a:solidFill>
                <a:srgbClr val="0000FF"/>
              </a:solidFill>
              <a:latin typeface="Calibri"/>
              <a:ea typeface="+mn-ea"/>
              <a:cs typeface="Arial"/>
            </a:rPr>
            <a:t>מדעי החומר - פיזיקה, כימיה</a:t>
          </a:r>
        </a:p>
        <a:p>
          <a:pPr marL="171450" lvl="1" indent="-171450" algn="r" defTabSz="711200" rtl="1">
            <a:lnSpc>
              <a:spcPct val="90000"/>
            </a:lnSpc>
            <a:spcBef>
              <a:spcPct val="0"/>
            </a:spcBef>
            <a:spcAft>
              <a:spcPct val="15000"/>
            </a:spcAft>
            <a:buChar char="••"/>
          </a:pPr>
          <a:r>
            <a:rPr lang="he-IL" sz="1600" b="1" kern="1200">
              <a:solidFill>
                <a:srgbClr val="0000FF"/>
              </a:solidFill>
              <a:latin typeface="Calibri"/>
              <a:ea typeface="+mn-ea"/>
              <a:cs typeface="Arial"/>
            </a:rPr>
            <a:t>טכנולוגיה</a:t>
          </a:r>
        </a:p>
      </dsp:txBody>
      <dsp:txXfrm rot="5400000">
        <a:off x="51448" y="3706526"/>
        <a:ext cx="3918338" cy="950993"/>
      </dsp:txXfrm>
    </dsp:sp>
  </dsp:spTree>
</dsp:drawing>
</file>

<file path=word/diagrams/layout1.xml><?xml version="1.0" encoding="utf-8"?>
<dgm:layoutDef xmlns:dgm="http://schemas.openxmlformats.org/drawingml/2006/diagram" xmlns:a="http://schemas.openxmlformats.org/drawingml/2006/main" uniqueId="urn:microsoft.com/office/officeart/2005/8/layout/lProcess2">
  <dgm:title val=""/>
  <dgm:desc val=""/>
  <dgm:catLst>
    <dgm:cat type="list" pri="10000"/>
    <dgm:cat type="relationship" pri="13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useDef="1">
    <dgm:dataModel>
      <dgm:ptLst/>
      <dgm:bg/>
      <dgm:whole/>
    </dgm:dataModel>
  </dgm:styleData>
  <dgm:clrData useDef="1">
    <dgm:dataModel>
      <dgm:ptLst/>
      <dgm:bg/>
      <dgm:whole/>
    </dgm:dataModel>
  </dgm:clrData>
  <dgm:layoutNode name="theList">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forName="aSpace" refType="w" fact="0.075"/>
      <dgm:constr type="h" for="des" forName="aSpace2" refType="h" fact="0.1"/>
      <dgm:constr type="primFontSz" for="des" forName="textNode" op="equ"/>
      <dgm:constr type="primFontSz" for="des" forName="childNode" op="equ"/>
    </dgm:constrLst>
    <dgm:ruleLst/>
    <dgm:forEach name="aNodeForEach" axis="ch" ptType="node">
      <dgm:layoutNode name="compNode">
        <dgm:alg type="composite"/>
        <dgm:shape xmlns:r="http://schemas.openxmlformats.org/officeDocument/2006/relationships" r:blip="">
          <dgm:adjLst/>
        </dgm:shape>
        <dgm:presOf/>
        <dgm:constrLst>
          <dgm:constr type="w" for="ch" forName="aNode" refType="w"/>
          <dgm:constr type="h" for="ch" forName="aNode" refType="h"/>
          <dgm:constr type="w" for="ch" forName="textNode" refType="w"/>
          <dgm:constr type="h" for="ch" forName="textNode" refType="h" fact="0.3"/>
          <dgm:constr type="ctrX" for="ch" forName="textNode" refType="w" fact="0.5"/>
          <dgm:constr type="w" for="ch" forName="compChildNode" refType="w" fact="0.8"/>
          <dgm:constr type="h" for="ch" forName="compChildNode" refType="h" fact="0.65"/>
          <dgm:constr type="t" for="ch" forName="compChildNode" refType="h" fact="0.3"/>
          <dgm:constr type="ctrX" for="ch" forName="compChildNode" refType="w" fact="0.5"/>
        </dgm:constrLst>
        <dgm:ruleLst/>
        <dgm:layoutNode name="aNode" styleLbl="bgShp">
          <dgm:alg type="sp"/>
          <dgm:shape xmlns:r="http://schemas.openxmlformats.org/officeDocument/2006/relationships" type="roundRect" r:blip="">
            <dgm:adjLst>
              <dgm:adj idx="1" val="0.1"/>
            </dgm:adjLst>
          </dgm:shape>
          <dgm:presOf axis="self"/>
          <dgm:constrLst/>
          <dgm:ruleLst/>
        </dgm:layoutNode>
        <dgm:layoutNode name="textNode" styleLbl="bgShp">
          <dgm:alg type="tx"/>
          <dgm:shape xmlns:r="http://schemas.openxmlformats.org/officeDocument/2006/relationships" type="rect" r:blip="" hideGeom="1">
            <dgm:adjLst>
              <dgm:adj idx="1" val="0.1"/>
            </dgm:adjLst>
          </dgm:shape>
          <dgm:presOf axis="self"/>
          <dgm:constrLst>
            <dgm:constr type="primFontSz" val="65"/>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compChildNode">
          <dgm:alg type="composite"/>
          <dgm:shape xmlns:r="http://schemas.openxmlformats.org/officeDocument/2006/relationships" r:blip="">
            <dgm:adjLst/>
          </dgm:shape>
          <dgm:presOf/>
          <dgm:constrLst>
            <dgm:constr type="w" for="des" forName="childNode" refType="w"/>
            <dgm:constr type="h" for="des" forName="childNode" refType="h"/>
          </dgm:constrLst>
          <dgm:ruleLst/>
          <dgm:layoutNode name="theInnerList">
            <dgm:alg type="lin">
              <dgm:param type="linDir" val="fromT"/>
            </dgm:alg>
            <dgm:shape xmlns:r="http://schemas.openxmlformats.org/officeDocument/2006/relationships" r:blip="">
              <dgm:adjLst/>
            </dgm:shape>
            <dgm:presOf/>
            <dgm:constrLst/>
            <dgm:ruleLst/>
            <dgm:forEach name="childNodeForEach" axis="ch" ptType="node">
              <dgm:layoutNode name="childNode" styleLbl="node1">
                <dgm:varLst>
                  <dgm:bulletEnabled val="1"/>
                </dgm:varLst>
                <dgm:alg type="tx"/>
                <dgm:shape xmlns:r="http://schemas.openxmlformats.org/officeDocument/2006/relationships" type="roundRect" r:blip="">
                  <dgm:adjLst>
                    <dgm:adj idx="1" val="0.1"/>
                  </dgm:adjLst>
                </dgm:shape>
                <dgm:presOf axis="desOrSelf" ptType="node"/>
                <dgm:constrLst>
                  <dgm:constr type="primFontSz" val="65"/>
                  <dgm:constr type="tMarg" refType="primFontSz" fact="0.15"/>
                  <dgm:constr type="bMarg" refType="primFontSz" fact="0.15"/>
                  <dgm:constr type="lMarg" refType="primFontSz" fact="0.2"/>
                  <dgm:constr type="rMarg" refType="primFontSz" fact="0.2"/>
                </dgm:constrLst>
                <dgm:ruleLst>
                  <dgm:rule type="primFontSz" val="5" fact="NaN" max="NaN"/>
                </dgm:ruleLst>
              </dgm:layoutNode>
              <dgm:choose name="Name3">
                <dgm:if name="Name4" axis="self" ptType="node" func="revPos" op="equ" val="1"/>
                <dgm:else name="Name5">
                  <dgm:layoutNode name="aSpace2">
                    <dgm:alg type="sp"/>
                    <dgm:shape xmlns:r="http://schemas.openxmlformats.org/officeDocument/2006/relationships" r:blip="">
                      <dgm:adjLst/>
                    </dgm:shape>
                    <dgm:presOf/>
                    <dgm:constrLst/>
                    <dgm:ruleLst/>
                  </dgm:layoutNode>
                </dgm:else>
              </dgm:choose>
            </dgm:forEach>
          </dgm:layoutNode>
        </dgm:layoutNode>
      </dgm:layoutNode>
      <dgm:choose name="Name6">
        <dgm:if name="Name7" axis="self" ptType="node" func="revPos" op="equ" val="1"/>
        <dgm:else name="Name8">
          <dgm:layoutNode name="aSpace">
            <dgm:alg type="sp"/>
            <dgm:shape xmlns:r="http://schemas.openxmlformats.org/officeDocument/2006/relationships" r:blip="">
              <dgm:adjLst/>
            </dgm:shape>
            <dgm:presOf/>
            <dgm:constrLst/>
            <dgm:ruleLst/>
          </dgm:layoutNode>
        </dgm:else>
      </dgm:choose>
    </dgm:forEach>
  </dgm:layoutNode>
</dgm:layoutDef>
</file>

<file path=word/diagrams/layout2.xml><?xml version="1.0" encoding="utf-8"?>
<dgm:layoutDef xmlns:dgm="http://schemas.openxmlformats.org/drawingml/2006/diagram" xmlns:a="http://schemas.openxmlformats.org/drawingml/2006/main" uniqueId="urn:microsoft.com/office/officeart/2005/8/layout/lProcess2">
  <dgm:title val=""/>
  <dgm:desc val=""/>
  <dgm:catLst>
    <dgm:cat type="list" pri="10000"/>
    <dgm:cat type="relationship" pri="13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useDef="1">
    <dgm:dataModel>
      <dgm:ptLst/>
      <dgm:bg/>
      <dgm:whole/>
    </dgm:dataModel>
  </dgm:styleData>
  <dgm:clrData useDef="1">
    <dgm:dataModel>
      <dgm:ptLst/>
      <dgm:bg/>
      <dgm:whole/>
    </dgm:dataModel>
  </dgm:clrData>
  <dgm:layoutNode name="theList">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forName="aSpace" refType="w" fact="0.075"/>
      <dgm:constr type="h" for="des" forName="aSpace2" refType="h" fact="0.1"/>
      <dgm:constr type="primFontSz" for="des" forName="textNode" op="equ"/>
      <dgm:constr type="primFontSz" for="des" forName="childNode" op="equ"/>
    </dgm:constrLst>
    <dgm:ruleLst/>
    <dgm:forEach name="aNodeForEach" axis="ch" ptType="node">
      <dgm:layoutNode name="compNode">
        <dgm:alg type="composite"/>
        <dgm:shape xmlns:r="http://schemas.openxmlformats.org/officeDocument/2006/relationships" r:blip="">
          <dgm:adjLst/>
        </dgm:shape>
        <dgm:presOf/>
        <dgm:constrLst>
          <dgm:constr type="w" for="ch" forName="aNode" refType="w"/>
          <dgm:constr type="h" for="ch" forName="aNode" refType="h"/>
          <dgm:constr type="w" for="ch" forName="textNode" refType="w"/>
          <dgm:constr type="h" for="ch" forName="textNode" refType="h" fact="0.3"/>
          <dgm:constr type="ctrX" for="ch" forName="textNode" refType="w" fact="0.5"/>
          <dgm:constr type="w" for="ch" forName="compChildNode" refType="w" fact="0.8"/>
          <dgm:constr type="h" for="ch" forName="compChildNode" refType="h" fact="0.65"/>
          <dgm:constr type="t" for="ch" forName="compChildNode" refType="h" fact="0.3"/>
          <dgm:constr type="ctrX" for="ch" forName="compChildNode" refType="w" fact="0.5"/>
        </dgm:constrLst>
        <dgm:ruleLst/>
        <dgm:layoutNode name="aNode" styleLbl="bgShp">
          <dgm:alg type="sp"/>
          <dgm:shape xmlns:r="http://schemas.openxmlformats.org/officeDocument/2006/relationships" type="roundRect" r:blip="">
            <dgm:adjLst>
              <dgm:adj idx="1" val="0.1"/>
            </dgm:adjLst>
          </dgm:shape>
          <dgm:presOf axis="self"/>
          <dgm:constrLst/>
          <dgm:ruleLst/>
        </dgm:layoutNode>
        <dgm:layoutNode name="textNode" styleLbl="bgShp">
          <dgm:alg type="tx"/>
          <dgm:shape xmlns:r="http://schemas.openxmlformats.org/officeDocument/2006/relationships" type="rect" r:blip="" hideGeom="1">
            <dgm:adjLst>
              <dgm:adj idx="1" val="0.1"/>
            </dgm:adjLst>
          </dgm:shape>
          <dgm:presOf axis="self"/>
          <dgm:constrLst>
            <dgm:constr type="primFontSz" val="65"/>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compChildNode">
          <dgm:alg type="composite"/>
          <dgm:shape xmlns:r="http://schemas.openxmlformats.org/officeDocument/2006/relationships" r:blip="">
            <dgm:adjLst/>
          </dgm:shape>
          <dgm:presOf/>
          <dgm:constrLst>
            <dgm:constr type="w" for="des" forName="childNode" refType="w"/>
            <dgm:constr type="h" for="des" forName="childNode" refType="h"/>
          </dgm:constrLst>
          <dgm:ruleLst/>
          <dgm:layoutNode name="theInnerList">
            <dgm:alg type="lin">
              <dgm:param type="linDir" val="fromT"/>
            </dgm:alg>
            <dgm:shape xmlns:r="http://schemas.openxmlformats.org/officeDocument/2006/relationships" r:blip="">
              <dgm:adjLst/>
            </dgm:shape>
            <dgm:presOf/>
            <dgm:constrLst/>
            <dgm:ruleLst/>
            <dgm:forEach name="childNodeForEach" axis="ch" ptType="node">
              <dgm:layoutNode name="childNode" styleLbl="node1">
                <dgm:varLst>
                  <dgm:bulletEnabled val="1"/>
                </dgm:varLst>
                <dgm:alg type="tx"/>
                <dgm:shape xmlns:r="http://schemas.openxmlformats.org/officeDocument/2006/relationships" type="roundRect" r:blip="">
                  <dgm:adjLst>
                    <dgm:adj idx="1" val="0.1"/>
                  </dgm:adjLst>
                </dgm:shape>
                <dgm:presOf axis="desOrSelf" ptType="node"/>
                <dgm:constrLst>
                  <dgm:constr type="primFontSz" val="65"/>
                  <dgm:constr type="tMarg" refType="primFontSz" fact="0.15"/>
                  <dgm:constr type="bMarg" refType="primFontSz" fact="0.15"/>
                  <dgm:constr type="lMarg" refType="primFontSz" fact="0.2"/>
                  <dgm:constr type="rMarg" refType="primFontSz" fact="0.2"/>
                </dgm:constrLst>
                <dgm:ruleLst>
                  <dgm:rule type="primFontSz" val="5" fact="NaN" max="NaN"/>
                </dgm:ruleLst>
              </dgm:layoutNode>
              <dgm:choose name="Name3">
                <dgm:if name="Name4" axis="self" ptType="node" func="revPos" op="equ" val="1"/>
                <dgm:else name="Name5">
                  <dgm:layoutNode name="aSpace2">
                    <dgm:alg type="sp"/>
                    <dgm:shape xmlns:r="http://schemas.openxmlformats.org/officeDocument/2006/relationships" r:blip="">
                      <dgm:adjLst/>
                    </dgm:shape>
                    <dgm:presOf/>
                    <dgm:constrLst/>
                    <dgm:ruleLst/>
                  </dgm:layoutNode>
                </dgm:else>
              </dgm:choose>
            </dgm:forEach>
          </dgm:layoutNode>
        </dgm:layoutNode>
      </dgm:layoutNode>
      <dgm:choose name="Name6">
        <dgm:if name="Name7" axis="self" ptType="node" func="revPos" op="equ" val="1"/>
        <dgm:else name="Name8">
          <dgm:layoutNode name="aSpace">
            <dgm:alg type="sp"/>
            <dgm:shape xmlns:r="http://schemas.openxmlformats.org/officeDocument/2006/relationships" r:blip="">
              <dgm:adjLst/>
            </dgm:shape>
            <dgm:presOf/>
            <dgm:constrLst/>
            <dgm:ruleLst/>
          </dgm:layoutNode>
        </dgm:else>
      </dgm:choose>
    </dgm:forEach>
  </dgm:layoutNode>
</dgm:layoutDef>
</file>

<file path=word/diagrams/layout3.xml><?xml version="1.0" encoding="utf-8"?>
<dgm:layoutDef xmlns:dgm="http://schemas.openxmlformats.org/drawingml/2006/diagram" xmlns:a="http://schemas.openxmlformats.org/drawingml/2006/main" uniqueId="urn:microsoft.com/office/officeart/2005/8/layout/lProcess2">
  <dgm:title val=""/>
  <dgm:desc val=""/>
  <dgm:catLst>
    <dgm:cat type="list" pri="10000"/>
    <dgm:cat type="relationship" pri="13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useDef="1">
    <dgm:dataModel>
      <dgm:ptLst/>
      <dgm:bg/>
      <dgm:whole/>
    </dgm:dataModel>
  </dgm:styleData>
  <dgm:clrData useDef="1">
    <dgm:dataModel>
      <dgm:ptLst/>
      <dgm:bg/>
      <dgm:whole/>
    </dgm:dataModel>
  </dgm:clrData>
  <dgm:layoutNode name="theList">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forName="aSpace" refType="w" fact="0.075"/>
      <dgm:constr type="h" for="des" forName="aSpace2" refType="h" fact="0.1"/>
      <dgm:constr type="primFontSz" for="des" forName="textNode" op="equ"/>
      <dgm:constr type="primFontSz" for="des" forName="childNode" op="equ"/>
    </dgm:constrLst>
    <dgm:ruleLst/>
    <dgm:forEach name="aNodeForEach" axis="ch" ptType="node">
      <dgm:layoutNode name="compNode">
        <dgm:alg type="composite"/>
        <dgm:shape xmlns:r="http://schemas.openxmlformats.org/officeDocument/2006/relationships" r:blip="">
          <dgm:adjLst/>
        </dgm:shape>
        <dgm:presOf/>
        <dgm:constrLst>
          <dgm:constr type="w" for="ch" forName="aNode" refType="w"/>
          <dgm:constr type="h" for="ch" forName="aNode" refType="h"/>
          <dgm:constr type="w" for="ch" forName="textNode" refType="w"/>
          <dgm:constr type="h" for="ch" forName="textNode" refType="h" fact="0.3"/>
          <dgm:constr type="ctrX" for="ch" forName="textNode" refType="w" fact="0.5"/>
          <dgm:constr type="w" for="ch" forName="compChildNode" refType="w" fact="0.8"/>
          <dgm:constr type="h" for="ch" forName="compChildNode" refType="h" fact="0.65"/>
          <dgm:constr type="t" for="ch" forName="compChildNode" refType="h" fact="0.3"/>
          <dgm:constr type="ctrX" for="ch" forName="compChildNode" refType="w" fact="0.5"/>
        </dgm:constrLst>
        <dgm:ruleLst/>
        <dgm:layoutNode name="aNode" styleLbl="bgShp">
          <dgm:alg type="sp"/>
          <dgm:shape xmlns:r="http://schemas.openxmlformats.org/officeDocument/2006/relationships" type="roundRect" r:blip="">
            <dgm:adjLst>
              <dgm:adj idx="1" val="0.1"/>
            </dgm:adjLst>
          </dgm:shape>
          <dgm:presOf axis="self"/>
          <dgm:constrLst/>
          <dgm:ruleLst/>
        </dgm:layoutNode>
        <dgm:layoutNode name="textNode" styleLbl="bgShp">
          <dgm:alg type="tx"/>
          <dgm:shape xmlns:r="http://schemas.openxmlformats.org/officeDocument/2006/relationships" type="rect" r:blip="" hideGeom="1">
            <dgm:adjLst>
              <dgm:adj idx="1" val="0.1"/>
            </dgm:adjLst>
          </dgm:shape>
          <dgm:presOf axis="self"/>
          <dgm:constrLst>
            <dgm:constr type="primFontSz" val="65"/>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compChildNode">
          <dgm:alg type="composite"/>
          <dgm:shape xmlns:r="http://schemas.openxmlformats.org/officeDocument/2006/relationships" r:blip="">
            <dgm:adjLst/>
          </dgm:shape>
          <dgm:presOf/>
          <dgm:constrLst>
            <dgm:constr type="w" for="des" forName="childNode" refType="w"/>
            <dgm:constr type="h" for="des" forName="childNode" refType="h"/>
          </dgm:constrLst>
          <dgm:ruleLst/>
          <dgm:layoutNode name="theInnerList">
            <dgm:alg type="lin">
              <dgm:param type="linDir" val="fromT"/>
            </dgm:alg>
            <dgm:shape xmlns:r="http://schemas.openxmlformats.org/officeDocument/2006/relationships" r:blip="">
              <dgm:adjLst/>
            </dgm:shape>
            <dgm:presOf/>
            <dgm:constrLst/>
            <dgm:ruleLst/>
            <dgm:forEach name="childNodeForEach" axis="ch" ptType="node">
              <dgm:layoutNode name="childNode" styleLbl="node1">
                <dgm:varLst>
                  <dgm:bulletEnabled val="1"/>
                </dgm:varLst>
                <dgm:alg type="tx"/>
                <dgm:shape xmlns:r="http://schemas.openxmlformats.org/officeDocument/2006/relationships" type="roundRect" r:blip="">
                  <dgm:adjLst>
                    <dgm:adj idx="1" val="0.1"/>
                  </dgm:adjLst>
                </dgm:shape>
                <dgm:presOf axis="desOrSelf" ptType="node"/>
                <dgm:constrLst>
                  <dgm:constr type="primFontSz" val="65"/>
                  <dgm:constr type="tMarg" refType="primFontSz" fact="0.15"/>
                  <dgm:constr type="bMarg" refType="primFontSz" fact="0.15"/>
                  <dgm:constr type="lMarg" refType="primFontSz" fact="0.2"/>
                  <dgm:constr type="rMarg" refType="primFontSz" fact="0.2"/>
                </dgm:constrLst>
                <dgm:ruleLst>
                  <dgm:rule type="primFontSz" val="5" fact="NaN" max="NaN"/>
                </dgm:ruleLst>
              </dgm:layoutNode>
              <dgm:choose name="Name3">
                <dgm:if name="Name4" axis="self" ptType="node" func="revPos" op="equ" val="1"/>
                <dgm:else name="Name5">
                  <dgm:layoutNode name="aSpace2">
                    <dgm:alg type="sp"/>
                    <dgm:shape xmlns:r="http://schemas.openxmlformats.org/officeDocument/2006/relationships" r:blip="">
                      <dgm:adjLst/>
                    </dgm:shape>
                    <dgm:presOf/>
                    <dgm:constrLst/>
                    <dgm:ruleLst/>
                  </dgm:layoutNode>
                </dgm:else>
              </dgm:choose>
            </dgm:forEach>
          </dgm:layoutNode>
        </dgm:layoutNode>
      </dgm:layoutNode>
      <dgm:choose name="Name6">
        <dgm:if name="Name7" axis="self" ptType="node" func="revPos" op="equ" val="1"/>
        <dgm:else name="Name8">
          <dgm:layoutNode name="aSpace">
            <dgm:alg type="sp"/>
            <dgm:shape xmlns:r="http://schemas.openxmlformats.org/officeDocument/2006/relationships" r:blip="">
              <dgm:adjLst/>
            </dgm:shape>
            <dgm:presOf/>
            <dgm:constrLst/>
            <dgm:ruleLst/>
          </dgm:layoutNode>
        </dgm:else>
      </dgm:choose>
    </dgm:forEach>
  </dgm:layoutNode>
</dgm:layoutDef>
</file>

<file path=word/diagrams/layout4.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F1D587-7FC0-4E65-B1A4-AB2538E001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9</Pages>
  <Words>2189</Words>
  <Characters>10950</Characters>
  <Application>Microsoft Office Word</Application>
  <DocSecurity>0</DocSecurity>
  <Lines>91</Lines>
  <Paragraphs>26</Paragraphs>
  <ScaleCrop>false</ScaleCrop>
  <HeadingPairs>
    <vt:vector size="6" baseType="variant">
      <vt:variant>
        <vt:lpstr>שם</vt:lpstr>
      </vt:variant>
      <vt:variant>
        <vt:i4>1</vt:i4>
      </vt:variant>
      <vt:variant>
        <vt:lpstr>Title</vt:lpstr>
      </vt:variant>
      <vt:variant>
        <vt:i4>1</vt:i4>
      </vt:variant>
      <vt:variant>
        <vt:lpstr>Headings</vt:lpstr>
      </vt:variant>
      <vt:variant>
        <vt:i4>1</vt:i4>
      </vt:variant>
    </vt:vector>
  </HeadingPairs>
  <TitlesOfParts>
    <vt:vector size="3" baseType="lpstr">
      <vt:lpstr>שער ראשון – תפיסה רעיונית</vt:lpstr>
      <vt:lpstr>שער ראשון – תפיסה רעיונית</vt:lpstr>
      <vt:lpstr/>
    </vt:vector>
  </TitlesOfParts>
  <Company>Ministry of Education</Company>
  <LinksUpToDate>false</LinksUpToDate>
  <CharactersWithSpaces>13113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שער ראשון – תפיסה רעיונית</dc:title>
  <dc:creator>רוחמה</dc:creator>
  <cp:lastModifiedBy>רוחמה</cp:lastModifiedBy>
  <cp:revision>12</cp:revision>
  <cp:lastPrinted>2014-02-03T13:54:00Z</cp:lastPrinted>
  <dcterms:created xsi:type="dcterms:W3CDTF">2015-09-06T11:20:00Z</dcterms:created>
  <dcterms:modified xsi:type="dcterms:W3CDTF">2015-09-21T21:09:00Z</dcterms:modified>
</cp:coreProperties>
</file>