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917E7" w14:textId="71EDF97E" w:rsidR="00BA71AF" w:rsidRPr="002A5470" w:rsidRDefault="006A4987" w:rsidP="00BA71AF">
      <w:pPr>
        <w:jc w:val="both"/>
        <w:rPr>
          <w:rFonts w:cs="Times New Roman"/>
          <w:b/>
          <w:bCs/>
          <w:sz w:val="24"/>
          <w:szCs w:val="24"/>
        </w:rPr>
      </w:pPr>
      <w:r w:rsidRPr="002A5470">
        <w:rPr>
          <w:rFonts w:cs="Times New Roman"/>
          <w:b/>
          <w:bCs/>
          <w:sz w:val="24"/>
          <w:szCs w:val="24"/>
        </w:rPr>
        <w:t>1. BACKGROUND</w:t>
      </w:r>
    </w:p>
    <w:p w14:paraId="503AFB57" w14:textId="7BC356BE" w:rsidR="00BA71AF" w:rsidRPr="002A5470" w:rsidRDefault="00BA71AF" w:rsidP="00BA71AF">
      <w:pPr>
        <w:jc w:val="both"/>
        <w:rPr>
          <w:rFonts w:cs="Times New Roman"/>
          <w:sz w:val="24"/>
          <w:szCs w:val="24"/>
        </w:rPr>
      </w:pPr>
      <w:r w:rsidRPr="002A5470">
        <w:rPr>
          <w:rFonts w:cs="Times New Roman"/>
          <w:sz w:val="24"/>
          <w:szCs w:val="24"/>
        </w:rPr>
        <w:t>The proposed Training of Trainers (</w:t>
      </w:r>
      <w:proofErr w:type="spellStart"/>
      <w:r w:rsidRPr="002A5470">
        <w:rPr>
          <w:rFonts w:cs="Times New Roman"/>
          <w:sz w:val="24"/>
          <w:szCs w:val="24"/>
        </w:rPr>
        <w:t>ToT</w:t>
      </w:r>
      <w:proofErr w:type="spellEnd"/>
      <w:r w:rsidRPr="002A5470">
        <w:rPr>
          <w:rFonts w:cs="Times New Roman"/>
          <w:sz w:val="24"/>
          <w:szCs w:val="24"/>
        </w:rPr>
        <w:t xml:space="preserve">) program aims to equip 1,200 trainers across Punjab, Khyber Pakhtunkhwa (KP), Sindh and </w:t>
      </w:r>
      <w:r w:rsidR="00805367" w:rsidRPr="002A5470">
        <w:rPr>
          <w:rFonts w:cs="Times New Roman"/>
          <w:sz w:val="24"/>
          <w:szCs w:val="24"/>
        </w:rPr>
        <w:t>Baluchistan</w:t>
      </w:r>
      <w:r w:rsidRPr="002A5470">
        <w:rPr>
          <w:rFonts w:cs="Times New Roman"/>
          <w:sz w:val="24"/>
          <w:szCs w:val="24"/>
        </w:rPr>
        <w:t xml:space="preserve"> with the knowledge, digital skills and facilitation techniques required to deliver effective training to beneficiaries of the Benazir Income Support Program (BISP).</w:t>
      </w:r>
      <w:r w:rsidR="00422B4F" w:rsidRPr="002A5470">
        <w:rPr>
          <w:rFonts w:cs="Times New Roman"/>
          <w:sz w:val="24"/>
          <w:szCs w:val="24"/>
        </w:rPr>
        <w:t xml:space="preserve"> </w:t>
      </w:r>
      <w:r w:rsidRPr="002A5470">
        <w:rPr>
          <w:rFonts w:cs="Times New Roman"/>
          <w:sz w:val="24"/>
          <w:szCs w:val="24"/>
        </w:rPr>
        <w:t>The program will support a national target of 1 million (10 lakh) beneficiaries, with provincial targets determined by the agreed distribution. The training will use a one-day, in-person classroom model of 2–4 hours, with a strong emphasis on digital content, practical demonstrations, participant engagement and consistent delivery of the approved curriculum.</w:t>
      </w:r>
    </w:p>
    <w:p w14:paraId="0C204547" w14:textId="4C167D82" w:rsidR="006A4987" w:rsidRPr="002A5470" w:rsidRDefault="006A4987" w:rsidP="006A4987">
      <w:pPr>
        <w:jc w:val="both"/>
        <w:rPr>
          <w:rFonts w:cs="Times New Roman"/>
          <w:b/>
          <w:bCs/>
          <w:sz w:val="24"/>
          <w:szCs w:val="24"/>
        </w:rPr>
      </w:pPr>
      <w:r w:rsidRPr="002A5470">
        <w:rPr>
          <w:rFonts w:cs="Times New Roman"/>
          <w:b/>
          <w:bCs/>
          <w:sz w:val="24"/>
          <w:szCs w:val="24"/>
        </w:rPr>
        <w:t>2</w:t>
      </w:r>
      <w:r w:rsidRPr="002A5470">
        <w:rPr>
          <w:rFonts w:cs="Times New Roman"/>
          <w:b/>
          <w:bCs/>
          <w:sz w:val="24"/>
          <w:szCs w:val="24"/>
        </w:rPr>
        <w:t>. TRAINING DELIVERY APPROACH</w:t>
      </w:r>
    </w:p>
    <w:p w14:paraId="4D0E65CC" w14:textId="77777777" w:rsidR="006A4987" w:rsidRPr="002A5470" w:rsidRDefault="006A4987" w:rsidP="006A4987">
      <w:pPr>
        <w:jc w:val="both"/>
        <w:rPr>
          <w:rFonts w:cs="Times New Roman"/>
          <w:sz w:val="24"/>
          <w:szCs w:val="24"/>
        </w:rPr>
      </w:pPr>
      <w:r w:rsidRPr="002A5470">
        <w:rPr>
          <w:rFonts w:cs="Times New Roman"/>
          <w:sz w:val="24"/>
          <w:szCs w:val="24"/>
        </w:rPr>
        <w:t xml:space="preserve">A Digital Competency-Based, practice-oriented </w:t>
      </w:r>
      <w:proofErr w:type="spellStart"/>
      <w:r w:rsidRPr="002A5470">
        <w:rPr>
          <w:rFonts w:cs="Times New Roman"/>
          <w:sz w:val="24"/>
          <w:szCs w:val="24"/>
        </w:rPr>
        <w:t>ToT</w:t>
      </w:r>
      <w:proofErr w:type="spellEnd"/>
      <w:r w:rsidRPr="002A5470">
        <w:rPr>
          <w:rFonts w:cs="Times New Roman"/>
          <w:b/>
          <w:bCs/>
          <w:sz w:val="24"/>
          <w:szCs w:val="24"/>
        </w:rPr>
        <w:t xml:space="preserve"> </w:t>
      </w:r>
      <w:r w:rsidRPr="002A5470">
        <w:rPr>
          <w:rFonts w:cs="Times New Roman"/>
          <w:sz w:val="24"/>
          <w:szCs w:val="24"/>
        </w:rPr>
        <w:t xml:space="preserve">model will be incorporated, following the sequence: </w:t>
      </w:r>
      <w:r w:rsidRPr="002A5470">
        <w:rPr>
          <w:rFonts w:cs="Times New Roman"/>
          <w:i/>
          <w:iCs/>
          <w:sz w:val="24"/>
          <w:szCs w:val="24"/>
        </w:rPr>
        <w:t>Explain, Digital Demonstration, Practice, Teach Back, and Assess</w:t>
      </w:r>
      <w:r w:rsidRPr="002A5470">
        <w:rPr>
          <w:rFonts w:cs="Times New Roman"/>
          <w:sz w:val="24"/>
          <w:szCs w:val="24"/>
        </w:rPr>
        <w:t>. This approach moves beyond lecture-based instruction by enabling trainers to understand the content, demonstrate relevant digital processes, practice facilitation techniques, and assess participant learning. The training will be delivered in easy language and visual demonstrations to support trainers working with beneficiaries who have varying levels of digital literacy.</w:t>
      </w:r>
    </w:p>
    <w:tbl>
      <w:tblPr>
        <w:tblStyle w:val="TableGrid"/>
        <w:tblW w:w="9805" w:type="dxa"/>
        <w:tblLook w:val="04A0" w:firstRow="1" w:lastRow="0" w:firstColumn="1" w:lastColumn="0" w:noHBand="0" w:noVBand="1"/>
      </w:tblPr>
      <w:tblGrid>
        <w:gridCol w:w="2515"/>
        <w:gridCol w:w="7290"/>
      </w:tblGrid>
      <w:tr w:rsidR="006A4987" w:rsidRPr="002A5470" w14:paraId="58F3D641" w14:textId="77777777" w:rsidTr="00600964">
        <w:tc>
          <w:tcPr>
            <w:tcW w:w="2515" w:type="dxa"/>
          </w:tcPr>
          <w:p w14:paraId="3C641502" w14:textId="77777777" w:rsidR="006A4987" w:rsidRPr="002A5470" w:rsidRDefault="006A4987" w:rsidP="00600964">
            <w:pPr>
              <w:rPr>
                <w:rFonts w:cs="Times New Roman"/>
                <w:b/>
                <w:bCs/>
                <w:sz w:val="24"/>
                <w:szCs w:val="24"/>
              </w:rPr>
            </w:pPr>
            <w:r w:rsidRPr="002A5470">
              <w:rPr>
                <w:rFonts w:cs="Times New Roman"/>
                <w:b/>
                <w:bCs/>
                <w:sz w:val="24"/>
                <w:szCs w:val="24"/>
              </w:rPr>
              <w:t>Training Model</w:t>
            </w:r>
          </w:p>
        </w:tc>
        <w:tc>
          <w:tcPr>
            <w:tcW w:w="7290" w:type="dxa"/>
          </w:tcPr>
          <w:p w14:paraId="6686B5A8" w14:textId="77777777" w:rsidR="006A4987" w:rsidRPr="002A5470" w:rsidRDefault="006A4987" w:rsidP="00600964">
            <w:pPr>
              <w:jc w:val="both"/>
              <w:rPr>
                <w:rFonts w:cs="Times New Roman"/>
                <w:sz w:val="24"/>
                <w:szCs w:val="24"/>
              </w:rPr>
            </w:pPr>
            <w:r w:rsidRPr="002A5470">
              <w:rPr>
                <w:rFonts w:cs="Times New Roman"/>
                <w:sz w:val="24"/>
                <w:szCs w:val="24"/>
              </w:rPr>
              <w:t>Digital competency-based and practice-oriented Training of Trainers (</w:t>
            </w:r>
            <w:proofErr w:type="spellStart"/>
            <w:r w:rsidRPr="002A5470">
              <w:rPr>
                <w:rFonts w:cs="Times New Roman"/>
                <w:sz w:val="24"/>
                <w:szCs w:val="24"/>
              </w:rPr>
              <w:t>ToT</w:t>
            </w:r>
            <w:proofErr w:type="spellEnd"/>
            <w:r w:rsidRPr="002A5470">
              <w:rPr>
                <w:rFonts w:cs="Times New Roman"/>
                <w:sz w:val="24"/>
                <w:szCs w:val="24"/>
              </w:rPr>
              <w:t>)</w:t>
            </w:r>
          </w:p>
        </w:tc>
      </w:tr>
      <w:tr w:rsidR="006A4987" w:rsidRPr="002A5470" w14:paraId="311F81E3" w14:textId="77777777" w:rsidTr="00600964">
        <w:tc>
          <w:tcPr>
            <w:tcW w:w="2515" w:type="dxa"/>
          </w:tcPr>
          <w:p w14:paraId="1D6F6EDB" w14:textId="77777777" w:rsidR="006A4987" w:rsidRPr="002A5470" w:rsidRDefault="006A4987" w:rsidP="00600964">
            <w:pPr>
              <w:rPr>
                <w:rFonts w:cs="Times New Roman"/>
                <w:b/>
                <w:bCs/>
                <w:sz w:val="24"/>
                <w:szCs w:val="24"/>
              </w:rPr>
            </w:pPr>
            <w:r w:rsidRPr="002A5470">
              <w:rPr>
                <w:rFonts w:cs="Times New Roman"/>
                <w:b/>
                <w:bCs/>
                <w:sz w:val="24"/>
                <w:szCs w:val="24"/>
              </w:rPr>
              <w:t xml:space="preserve">Duration </w:t>
            </w:r>
          </w:p>
        </w:tc>
        <w:tc>
          <w:tcPr>
            <w:tcW w:w="7290" w:type="dxa"/>
          </w:tcPr>
          <w:p w14:paraId="56FC88F8" w14:textId="77777777" w:rsidR="006A4987" w:rsidRPr="002A5470" w:rsidRDefault="006A4987" w:rsidP="00600964">
            <w:pPr>
              <w:jc w:val="both"/>
              <w:rPr>
                <w:rFonts w:cs="Times New Roman"/>
                <w:sz w:val="24"/>
                <w:szCs w:val="24"/>
              </w:rPr>
            </w:pPr>
            <w:r w:rsidRPr="002A5470">
              <w:rPr>
                <w:rFonts w:cs="Times New Roman"/>
                <w:sz w:val="24"/>
                <w:szCs w:val="24"/>
              </w:rPr>
              <w:t xml:space="preserve">One-day classroom training, with approximately </w:t>
            </w:r>
            <w:r w:rsidRPr="002A5470">
              <w:rPr>
                <w:rFonts w:cs="Times New Roman"/>
                <w:b/>
                <w:bCs/>
                <w:sz w:val="24"/>
                <w:szCs w:val="24"/>
                <w:highlight w:val="yellow"/>
              </w:rPr>
              <w:t>2–4 hours of instructional time</w:t>
            </w:r>
            <w:r w:rsidRPr="002A5470">
              <w:rPr>
                <w:rFonts w:cs="Times New Roman"/>
                <w:b/>
                <w:bCs/>
                <w:sz w:val="24"/>
                <w:szCs w:val="24"/>
              </w:rPr>
              <w:t xml:space="preserve"> </w:t>
            </w:r>
          </w:p>
        </w:tc>
      </w:tr>
      <w:tr w:rsidR="006A4987" w:rsidRPr="002A5470" w14:paraId="4871DAAE" w14:textId="77777777" w:rsidTr="00600964">
        <w:tc>
          <w:tcPr>
            <w:tcW w:w="2515" w:type="dxa"/>
          </w:tcPr>
          <w:p w14:paraId="20C6BB9B" w14:textId="77777777" w:rsidR="006A4987" w:rsidRPr="002A5470" w:rsidRDefault="006A4987" w:rsidP="00600964">
            <w:pPr>
              <w:rPr>
                <w:rFonts w:cs="Times New Roman"/>
                <w:b/>
                <w:bCs/>
                <w:sz w:val="24"/>
                <w:szCs w:val="24"/>
              </w:rPr>
            </w:pPr>
            <w:r w:rsidRPr="002A5470">
              <w:rPr>
                <w:rFonts w:cs="Times New Roman"/>
                <w:b/>
                <w:bCs/>
                <w:sz w:val="24"/>
                <w:szCs w:val="24"/>
              </w:rPr>
              <w:t>Delivery Modality</w:t>
            </w:r>
          </w:p>
        </w:tc>
        <w:tc>
          <w:tcPr>
            <w:tcW w:w="7290" w:type="dxa"/>
          </w:tcPr>
          <w:p w14:paraId="0317F07F" w14:textId="77777777" w:rsidR="006A4987" w:rsidRPr="002A5470" w:rsidRDefault="006A4987" w:rsidP="00600964">
            <w:pPr>
              <w:jc w:val="both"/>
              <w:rPr>
                <w:rFonts w:cs="Times New Roman"/>
                <w:sz w:val="24"/>
                <w:szCs w:val="24"/>
              </w:rPr>
            </w:pPr>
            <w:r w:rsidRPr="002A5470">
              <w:rPr>
                <w:rFonts w:cs="Times New Roman"/>
                <w:sz w:val="24"/>
                <w:szCs w:val="24"/>
              </w:rPr>
              <w:t>In-person training at provincial and district levels, as per the approved rollout plan and Training manual</w:t>
            </w:r>
          </w:p>
        </w:tc>
      </w:tr>
      <w:tr w:rsidR="006A4987" w:rsidRPr="002A5470" w14:paraId="68F42823" w14:textId="77777777" w:rsidTr="00600964">
        <w:tc>
          <w:tcPr>
            <w:tcW w:w="2515" w:type="dxa"/>
          </w:tcPr>
          <w:p w14:paraId="52DF14F0" w14:textId="77777777" w:rsidR="006A4987" w:rsidRPr="002A5470" w:rsidRDefault="006A4987" w:rsidP="00600964">
            <w:pPr>
              <w:rPr>
                <w:rFonts w:cs="Times New Roman"/>
                <w:b/>
                <w:bCs/>
                <w:sz w:val="24"/>
                <w:szCs w:val="24"/>
              </w:rPr>
            </w:pPr>
            <w:r w:rsidRPr="002A5470">
              <w:rPr>
                <w:rFonts w:cs="Times New Roman"/>
                <w:b/>
                <w:bCs/>
                <w:sz w:val="24"/>
                <w:szCs w:val="24"/>
              </w:rPr>
              <w:t>Training Facilitators</w:t>
            </w:r>
          </w:p>
        </w:tc>
        <w:tc>
          <w:tcPr>
            <w:tcW w:w="7290" w:type="dxa"/>
          </w:tcPr>
          <w:p w14:paraId="53330FDB" w14:textId="77777777" w:rsidR="006A4987" w:rsidRPr="002A5470" w:rsidRDefault="006A4987" w:rsidP="00600964">
            <w:pPr>
              <w:jc w:val="both"/>
              <w:rPr>
                <w:rFonts w:cs="Times New Roman"/>
                <w:sz w:val="24"/>
                <w:szCs w:val="24"/>
              </w:rPr>
            </w:pPr>
            <w:r w:rsidRPr="002A5470">
              <w:rPr>
                <w:rFonts w:cs="Times New Roman"/>
                <w:b/>
                <w:bCs/>
                <w:sz w:val="24"/>
                <w:szCs w:val="24"/>
              </w:rPr>
              <w:t>Master Trainers</w:t>
            </w:r>
            <w:r w:rsidRPr="002A5470">
              <w:rPr>
                <w:rFonts w:cs="Times New Roman"/>
                <w:sz w:val="24"/>
                <w:szCs w:val="24"/>
              </w:rPr>
              <w:t xml:space="preserve"> will lead the </w:t>
            </w:r>
            <w:proofErr w:type="spellStart"/>
            <w:r w:rsidRPr="002A5470">
              <w:rPr>
                <w:rFonts w:cs="Times New Roman"/>
                <w:sz w:val="24"/>
                <w:szCs w:val="24"/>
              </w:rPr>
              <w:t>ToT</w:t>
            </w:r>
            <w:proofErr w:type="spellEnd"/>
            <w:r w:rsidRPr="002A5470">
              <w:rPr>
                <w:rFonts w:cs="Times New Roman"/>
                <w:sz w:val="24"/>
                <w:szCs w:val="24"/>
              </w:rPr>
              <w:t xml:space="preserve"> and ensure consistency in content, methodology, and learning outcomes</w:t>
            </w:r>
          </w:p>
        </w:tc>
      </w:tr>
      <w:tr w:rsidR="006A4987" w:rsidRPr="002A5470" w14:paraId="1D843E08" w14:textId="77777777" w:rsidTr="00600964">
        <w:tc>
          <w:tcPr>
            <w:tcW w:w="2515" w:type="dxa"/>
          </w:tcPr>
          <w:p w14:paraId="79B4AFE9" w14:textId="77777777" w:rsidR="006A4987" w:rsidRPr="002A5470" w:rsidRDefault="006A4987" w:rsidP="00600964">
            <w:pPr>
              <w:rPr>
                <w:rFonts w:cs="Times New Roman"/>
                <w:b/>
                <w:bCs/>
                <w:sz w:val="24"/>
                <w:szCs w:val="24"/>
              </w:rPr>
            </w:pPr>
            <w:r w:rsidRPr="002A5470">
              <w:rPr>
                <w:rFonts w:cs="Times New Roman"/>
                <w:b/>
                <w:bCs/>
                <w:sz w:val="24"/>
                <w:szCs w:val="24"/>
              </w:rPr>
              <w:t>Core Learning Approach</w:t>
            </w:r>
          </w:p>
        </w:tc>
        <w:tc>
          <w:tcPr>
            <w:tcW w:w="7290" w:type="dxa"/>
          </w:tcPr>
          <w:p w14:paraId="23CD7EBF" w14:textId="77777777" w:rsidR="006A4987" w:rsidRPr="002A5470" w:rsidRDefault="006A4987" w:rsidP="00600964">
            <w:pPr>
              <w:jc w:val="both"/>
              <w:rPr>
                <w:rFonts w:cs="Times New Roman"/>
                <w:sz w:val="24"/>
                <w:szCs w:val="24"/>
              </w:rPr>
            </w:pPr>
            <w:r w:rsidRPr="002A5470">
              <w:rPr>
                <w:rFonts w:cs="Times New Roman"/>
                <w:sz w:val="24"/>
                <w:szCs w:val="24"/>
              </w:rPr>
              <w:t>Explain → Demonstrate → Practice → Teach Back → Assess</w:t>
            </w:r>
          </w:p>
        </w:tc>
      </w:tr>
      <w:tr w:rsidR="006A4987" w:rsidRPr="002A5470" w14:paraId="5B30C490" w14:textId="77777777" w:rsidTr="00600964">
        <w:tc>
          <w:tcPr>
            <w:tcW w:w="2515" w:type="dxa"/>
          </w:tcPr>
          <w:p w14:paraId="754C67CF" w14:textId="77777777" w:rsidR="006A4987" w:rsidRPr="002A5470" w:rsidRDefault="006A4987" w:rsidP="00600964">
            <w:pPr>
              <w:rPr>
                <w:rFonts w:cs="Times New Roman"/>
                <w:b/>
                <w:bCs/>
                <w:sz w:val="24"/>
                <w:szCs w:val="24"/>
              </w:rPr>
            </w:pPr>
            <w:r w:rsidRPr="002A5470">
              <w:rPr>
                <w:rFonts w:cs="Times New Roman"/>
                <w:b/>
                <w:bCs/>
                <w:sz w:val="24"/>
                <w:szCs w:val="24"/>
              </w:rPr>
              <w:t>Digital Learning Component</w:t>
            </w:r>
          </w:p>
        </w:tc>
        <w:tc>
          <w:tcPr>
            <w:tcW w:w="7290" w:type="dxa"/>
          </w:tcPr>
          <w:p w14:paraId="0F37652A" w14:textId="77777777" w:rsidR="006A4987" w:rsidRPr="002A5470" w:rsidRDefault="006A4987" w:rsidP="00600964">
            <w:pPr>
              <w:jc w:val="both"/>
              <w:rPr>
                <w:rFonts w:cs="Times New Roman"/>
                <w:sz w:val="24"/>
                <w:szCs w:val="24"/>
              </w:rPr>
            </w:pPr>
            <w:r w:rsidRPr="002A5470">
              <w:rPr>
                <w:rFonts w:cs="Times New Roman"/>
                <w:sz w:val="24"/>
                <w:szCs w:val="24"/>
              </w:rPr>
              <w:t xml:space="preserve">Live demonstrations, guided digital exercises, practical simulations, and scenario-based learning </w:t>
            </w:r>
          </w:p>
        </w:tc>
      </w:tr>
      <w:tr w:rsidR="006A4987" w:rsidRPr="002A5470" w14:paraId="643EA2B7" w14:textId="77777777" w:rsidTr="00600964">
        <w:tc>
          <w:tcPr>
            <w:tcW w:w="2515" w:type="dxa"/>
          </w:tcPr>
          <w:p w14:paraId="78F1AD03" w14:textId="77777777" w:rsidR="006A4987" w:rsidRPr="002A5470" w:rsidRDefault="006A4987" w:rsidP="00600964">
            <w:pPr>
              <w:rPr>
                <w:rFonts w:cs="Times New Roman"/>
                <w:b/>
                <w:bCs/>
                <w:sz w:val="24"/>
                <w:szCs w:val="24"/>
              </w:rPr>
            </w:pPr>
            <w:r w:rsidRPr="002A5470">
              <w:rPr>
                <w:rFonts w:cs="Times New Roman"/>
                <w:b/>
                <w:bCs/>
                <w:sz w:val="24"/>
                <w:szCs w:val="24"/>
              </w:rPr>
              <w:t>Language and Accessibility</w:t>
            </w:r>
          </w:p>
        </w:tc>
        <w:tc>
          <w:tcPr>
            <w:tcW w:w="7290" w:type="dxa"/>
          </w:tcPr>
          <w:p w14:paraId="6A875116" w14:textId="77777777" w:rsidR="006A4987" w:rsidRPr="002A5470" w:rsidRDefault="006A4987" w:rsidP="00600964">
            <w:pPr>
              <w:jc w:val="both"/>
              <w:rPr>
                <w:rFonts w:cs="Times New Roman"/>
                <w:sz w:val="24"/>
                <w:szCs w:val="24"/>
              </w:rPr>
            </w:pPr>
            <w:r w:rsidRPr="002A5470">
              <w:rPr>
                <w:rFonts w:cs="Times New Roman"/>
                <w:sz w:val="24"/>
                <w:szCs w:val="24"/>
              </w:rPr>
              <w:t>Simple language, locally understandable examples, visual aids, and step-by-step instructions to accommodate varying levels of digital literacy</w:t>
            </w:r>
          </w:p>
        </w:tc>
      </w:tr>
      <w:tr w:rsidR="006A4987" w:rsidRPr="002A5470" w14:paraId="6ADDECBF" w14:textId="77777777" w:rsidTr="00600964">
        <w:tc>
          <w:tcPr>
            <w:tcW w:w="2515" w:type="dxa"/>
          </w:tcPr>
          <w:p w14:paraId="51F52BA2" w14:textId="77777777" w:rsidR="006A4987" w:rsidRPr="002A5470" w:rsidRDefault="006A4987" w:rsidP="00600964">
            <w:pPr>
              <w:rPr>
                <w:rFonts w:cs="Times New Roman"/>
                <w:b/>
                <w:bCs/>
                <w:sz w:val="24"/>
                <w:szCs w:val="24"/>
              </w:rPr>
            </w:pPr>
            <w:r w:rsidRPr="002A5470">
              <w:rPr>
                <w:rFonts w:cs="Times New Roman"/>
                <w:b/>
                <w:bCs/>
                <w:sz w:val="24"/>
                <w:szCs w:val="24"/>
              </w:rPr>
              <w:t>Assessment and Quality Assurance</w:t>
            </w:r>
          </w:p>
        </w:tc>
        <w:tc>
          <w:tcPr>
            <w:tcW w:w="7290" w:type="dxa"/>
          </w:tcPr>
          <w:p w14:paraId="4597C7EF" w14:textId="77777777" w:rsidR="006A4987" w:rsidRPr="002A5470" w:rsidRDefault="006A4987" w:rsidP="00600964">
            <w:pPr>
              <w:jc w:val="both"/>
              <w:rPr>
                <w:rFonts w:cs="Times New Roman"/>
                <w:sz w:val="24"/>
                <w:szCs w:val="24"/>
              </w:rPr>
            </w:pPr>
            <w:r w:rsidRPr="002A5470">
              <w:rPr>
                <w:rFonts w:cs="Times New Roman"/>
                <w:sz w:val="24"/>
                <w:szCs w:val="24"/>
              </w:rPr>
              <w:t>Practical competency checks, observation, feedback, and standardized assessment criteria to evaluate trainer readiness</w:t>
            </w:r>
          </w:p>
        </w:tc>
      </w:tr>
      <w:tr w:rsidR="006A4987" w:rsidRPr="002A5470" w14:paraId="3F176FAA" w14:textId="77777777" w:rsidTr="00600964">
        <w:tc>
          <w:tcPr>
            <w:tcW w:w="2515" w:type="dxa"/>
          </w:tcPr>
          <w:p w14:paraId="5ED03BD1" w14:textId="77777777" w:rsidR="006A4987" w:rsidRPr="002A5470" w:rsidRDefault="006A4987" w:rsidP="00600964">
            <w:pPr>
              <w:rPr>
                <w:rFonts w:cs="Times New Roman"/>
                <w:b/>
                <w:bCs/>
                <w:sz w:val="24"/>
                <w:szCs w:val="24"/>
              </w:rPr>
            </w:pPr>
            <w:r w:rsidRPr="002A5470">
              <w:rPr>
                <w:rFonts w:cs="Times New Roman"/>
                <w:b/>
                <w:bCs/>
                <w:sz w:val="24"/>
                <w:szCs w:val="24"/>
              </w:rPr>
              <w:t>Expected Outcome</w:t>
            </w:r>
          </w:p>
        </w:tc>
        <w:tc>
          <w:tcPr>
            <w:tcW w:w="7290" w:type="dxa"/>
          </w:tcPr>
          <w:p w14:paraId="7593B86F" w14:textId="77777777" w:rsidR="006A4987" w:rsidRPr="002A5470" w:rsidRDefault="006A4987" w:rsidP="00600964">
            <w:pPr>
              <w:jc w:val="both"/>
              <w:rPr>
                <w:rFonts w:cs="Times New Roman"/>
                <w:sz w:val="24"/>
                <w:szCs w:val="24"/>
              </w:rPr>
            </w:pPr>
            <w:r w:rsidRPr="002A5470">
              <w:rPr>
                <w:rFonts w:cs="Times New Roman"/>
                <w:sz w:val="24"/>
                <w:szCs w:val="24"/>
              </w:rPr>
              <w:t xml:space="preserve">Trainers equipped with technical understanding, practical digital skills, and facilitation competencies needed to deliver effective beneficiary-level training. </w:t>
            </w:r>
          </w:p>
        </w:tc>
      </w:tr>
    </w:tbl>
    <w:p w14:paraId="0123919F" w14:textId="77777777" w:rsidR="006A4987" w:rsidRPr="002A5470" w:rsidRDefault="006A4987" w:rsidP="006A4987">
      <w:pPr>
        <w:jc w:val="both"/>
        <w:rPr>
          <w:rFonts w:cs="Times New Roman"/>
          <w:i/>
          <w:iCs/>
          <w:sz w:val="24"/>
          <w:szCs w:val="24"/>
        </w:rPr>
      </w:pPr>
      <w:r w:rsidRPr="002A5470">
        <w:rPr>
          <w:rFonts w:cs="Times New Roman"/>
          <w:i/>
          <w:iCs/>
          <w:sz w:val="24"/>
          <w:szCs w:val="24"/>
        </w:rPr>
        <w:lastRenderedPageBreak/>
        <w:t xml:space="preserve">The </w:t>
      </w:r>
      <w:proofErr w:type="spellStart"/>
      <w:r w:rsidRPr="002A5470">
        <w:rPr>
          <w:rFonts w:cs="Times New Roman"/>
          <w:i/>
          <w:iCs/>
          <w:sz w:val="24"/>
          <w:szCs w:val="24"/>
        </w:rPr>
        <w:t>ToT</w:t>
      </w:r>
      <w:proofErr w:type="spellEnd"/>
      <w:r w:rsidRPr="002A5470">
        <w:rPr>
          <w:rFonts w:cs="Times New Roman"/>
          <w:i/>
          <w:iCs/>
          <w:sz w:val="24"/>
          <w:szCs w:val="24"/>
        </w:rPr>
        <w:t xml:space="preserve"> will emphasize practical demonstrations of digital learning materials, interactive classroom exercises, beneficiary engagement techniques, and assessment methods to ensure consistent and high-quality training delivery across all four provinces.</w:t>
      </w:r>
    </w:p>
    <w:p w14:paraId="4C963177" w14:textId="73BA40CF" w:rsidR="006A4987" w:rsidRPr="002A5470" w:rsidRDefault="006A4987" w:rsidP="006A4987">
      <w:pPr>
        <w:jc w:val="both"/>
        <w:rPr>
          <w:rFonts w:cs="Times New Roman"/>
          <w:b/>
          <w:bCs/>
          <w:sz w:val="24"/>
          <w:szCs w:val="24"/>
        </w:rPr>
      </w:pPr>
      <w:r w:rsidRPr="002A5470">
        <w:rPr>
          <w:rFonts w:cs="Times New Roman"/>
          <w:b/>
          <w:bCs/>
          <w:sz w:val="24"/>
          <w:szCs w:val="24"/>
        </w:rPr>
        <w:t>3. IMPLEMENTATION STRATEGY</w:t>
      </w:r>
    </w:p>
    <w:p w14:paraId="38F47E9E" w14:textId="77777777" w:rsidR="006A4987" w:rsidRPr="002A5470" w:rsidRDefault="006A4987" w:rsidP="006A4987">
      <w:pPr>
        <w:jc w:val="both"/>
        <w:rPr>
          <w:rFonts w:cs="Times New Roman"/>
          <w:sz w:val="24"/>
          <w:szCs w:val="24"/>
        </w:rPr>
      </w:pPr>
      <w:r w:rsidRPr="002A5470">
        <w:rPr>
          <w:rFonts w:cs="Times New Roman"/>
          <w:sz w:val="24"/>
          <w:szCs w:val="24"/>
        </w:rPr>
        <w:t xml:space="preserve">The implementation will proceed simultaneously across the eight operational zones. A batch size of approximately 30-40 trainers will be taken to facilitate meaningful participation, practical exercises, and micro-teaching. Implementation will include four key steps: </w:t>
      </w:r>
      <w:r w:rsidRPr="002A5470">
        <w:rPr>
          <w:rFonts w:cs="Times New Roman"/>
          <w:b/>
          <w:bCs/>
          <w:sz w:val="24"/>
          <w:szCs w:val="24"/>
        </w:rPr>
        <w:t>(</w:t>
      </w:r>
      <w:proofErr w:type="spellStart"/>
      <w:r w:rsidRPr="002A5470">
        <w:rPr>
          <w:rFonts w:cs="Times New Roman"/>
          <w:b/>
          <w:bCs/>
          <w:sz w:val="24"/>
          <w:szCs w:val="24"/>
        </w:rPr>
        <w:t>i</w:t>
      </w:r>
      <w:proofErr w:type="spellEnd"/>
      <w:r w:rsidRPr="002A5470">
        <w:rPr>
          <w:rFonts w:cs="Times New Roman"/>
          <w:b/>
          <w:bCs/>
          <w:sz w:val="24"/>
          <w:szCs w:val="24"/>
        </w:rPr>
        <w:t>) Preparation</w:t>
      </w:r>
      <w:r w:rsidRPr="002A5470">
        <w:rPr>
          <w:rFonts w:cs="Times New Roman"/>
          <w:sz w:val="24"/>
          <w:szCs w:val="24"/>
        </w:rPr>
        <w:t xml:space="preserve">—finalizing the curriculum, training material, assessment tools, logistics, and Master Trainer orientation </w:t>
      </w:r>
      <w:r w:rsidRPr="002A5470">
        <w:rPr>
          <w:rFonts w:cs="Times New Roman"/>
          <w:b/>
          <w:bCs/>
          <w:sz w:val="24"/>
          <w:szCs w:val="24"/>
        </w:rPr>
        <w:t>(ii) Parallel Delivery</w:t>
      </w:r>
      <w:r w:rsidRPr="002A5470">
        <w:rPr>
          <w:rFonts w:cs="Times New Roman"/>
          <w:sz w:val="24"/>
          <w:szCs w:val="24"/>
        </w:rPr>
        <w:t xml:space="preserve">—conducting standardized sessions with attendance and progress tracking </w:t>
      </w:r>
      <w:r w:rsidRPr="002A5470">
        <w:rPr>
          <w:rFonts w:cs="Times New Roman"/>
          <w:b/>
          <w:bCs/>
          <w:sz w:val="24"/>
          <w:szCs w:val="24"/>
        </w:rPr>
        <w:t>(iii) Competency Verification</w:t>
      </w:r>
      <w:r w:rsidRPr="002A5470">
        <w:rPr>
          <w:rFonts w:cs="Times New Roman"/>
          <w:sz w:val="24"/>
          <w:szCs w:val="24"/>
        </w:rPr>
        <w:t xml:space="preserve">—assessing trainers’ knowledge, digital skills, and facilitation abilities before deployment and </w:t>
      </w:r>
      <w:r w:rsidRPr="002A5470">
        <w:rPr>
          <w:rFonts w:cs="Times New Roman"/>
          <w:b/>
          <w:bCs/>
          <w:sz w:val="24"/>
          <w:szCs w:val="24"/>
        </w:rPr>
        <w:t>(iv) Consolidation</w:t>
      </w:r>
      <w:r w:rsidRPr="002A5470">
        <w:rPr>
          <w:rFonts w:cs="Times New Roman"/>
          <w:sz w:val="24"/>
          <w:szCs w:val="24"/>
        </w:rPr>
        <w:t>—</w:t>
      </w:r>
      <w:r w:rsidRPr="002A5470">
        <w:t xml:space="preserve"> </w:t>
      </w:r>
      <w:r w:rsidRPr="002A5470">
        <w:rPr>
          <w:rFonts w:cs="Times New Roman"/>
          <w:sz w:val="24"/>
          <w:szCs w:val="24"/>
        </w:rPr>
        <w:t>Conducting follow-up sessions to address common questions and learning gaps, reviewing training quality.</w:t>
      </w:r>
    </w:p>
    <w:p w14:paraId="16AA5748" w14:textId="77777777" w:rsidR="006A4987" w:rsidRPr="002A5470" w:rsidRDefault="006A4987" w:rsidP="006A4987">
      <w:pPr>
        <w:jc w:val="both"/>
        <w:rPr>
          <w:rFonts w:cs="Times New Roman"/>
        </w:rPr>
      </w:pPr>
      <w:r w:rsidRPr="002A5470">
        <w:rPr>
          <w:rFonts w:cs="Times New Roman"/>
          <w:sz w:val="24"/>
          <w:szCs w:val="24"/>
        </w:rPr>
        <w:t xml:space="preserve">The beneficiary rollout will follow the three planned phases: Phase I (Pilot), targeting 250,000 beneficiaries with 300 trainers; Phase II (Scale-up), targeting 400,000 beneficiaries with 480 trainers; and Phase III (Completion), targeting 350,000 beneficiaries with 420 trainers. The </w:t>
      </w:r>
      <w:proofErr w:type="spellStart"/>
      <w:r w:rsidRPr="002A5470">
        <w:rPr>
          <w:rFonts w:cs="Times New Roman"/>
          <w:sz w:val="24"/>
          <w:szCs w:val="24"/>
        </w:rPr>
        <w:t>ToT</w:t>
      </w:r>
      <w:proofErr w:type="spellEnd"/>
      <w:r w:rsidRPr="002A5470">
        <w:rPr>
          <w:rFonts w:cs="Times New Roman"/>
          <w:sz w:val="24"/>
          <w:szCs w:val="24"/>
        </w:rPr>
        <w:t xml:space="preserve"> schedule prepares trainers in advance of their assigned deployment phase.</w:t>
      </w:r>
    </w:p>
    <w:p w14:paraId="1FE31D81" w14:textId="77777777" w:rsidR="006A4987" w:rsidRPr="002A5470" w:rsidRDefault="006A4987" w:rsidP="006A4987">
      <w:pPr>
        <w:jc w:val="both"/>
        <w:rPr>
          <w:rFonts w:cs="Times New Roman"/>
          <w:sz w:val="24"/>
          <w:szCs w:val="24"/>
        </w:rPr>
      </w:pPr>
      <w:r w:rsidRPr="002A5470">
        <w:rPr>
          <w:rFonts w:cs="Times New Roman"/>
          <w:sz w:val="24"/>
          <w:szCs w:val="24"/>
        </w:rPr>
        <w:t>The proposed model combines standardized national content with practical, digital-first learning and locally responsive facilitation. Successful implementation will depend on parallel delivery, qualified trainers, digital resources, standardized assessments and continuous quality assurance.</w:t>
      </w:r>
    </w:p>
    <w:p w14:paraId="131160F7" w14:textId="236FD372" w:rsidR="006A4987" w:rsidRPr="002A5470" w:rsidRDefault="006A4987" w:rsidP="006A4987">
      <w:pPr>
        <w:rPr>
          <w:rFonts w:cs="Times New Roman"/>
          <w:b/>
          <w:bCs/>
          <w:sz w:val="24"/>
          <w:szCs w:val="24"/>
        </w:rPr>
      </w:pPr>
      <w:r w:rsidRPr="002A5470">
        <w:rPr>
          <w:rFonts w:cs="Times New Roman"/>
          <w:b/>
          <w:bCs/>
          <w:sz w:val="24"/>
          <w:szCs w:val="24"/>
        </w:rPr>
        <w:t>4</w:t>
      </w:r>
      <w:r w:rsidRPr="002A5470">
        <w:rPr>
          <w:rFonts w:cs="Times New Roman"/>
          <w:b/>
          <w:bCs/>
          <w:sz w:val="24"/>
          <w:szCs w:val="24"/>
        </w:rPr>
        <w:t>. PEER EDUCATOR MODEL</w:t>
      </w:r>
    </w:p>
    <w:p w14:paraId="1CC1A3F2" w14:textId="77777777" w:rsidR="006A4987" w:rsidRPr="002A5470" w:rsidRDefault="006A4987" w:rsidP="006A4987">
      <w:pPr>
        <w:jc w:val="both"/>
        <w:rPr>
          <w:rFonts w:cs="Times New Roman"/>
          <w:sz w:val="24"/>
          <w:szCs w:val="24"/>
        </w:rPr>
      </w:pPr>
      <w:r w:rsidRPr="002A5470">
        <w:rPr>
          <w:rFonts w:cs="Times New Roman"/>
          <w:sz w:val="24"/>
          <w:szCs w:val="24"/>
        </w:rPr>
        <w:t>The Peer Educator Model will extend learning beyond classroom sessions by providing community-level guidance and reinforcement. Selected and trained peer educators (can be from the Bene cohort) will support beneficiaries through practical demonstrations, guided digital practice, local-language communication, and follow-up assistance.</w:t>
      </w:r>
    </w:p>
    <w:p w14:paraId="4BBB47F1" w14:textId="77777777" w:rsidR="006A4987" w:rsidRPr="002A5470" w:rsidRDefault="006A4987" w:rsidP="006A4987">
      <w:pPr>
        <w:jc w:val="both"/>
        <w:rPr>
          <w:rFonts w:cs="Times New Roman"/>
          <w:sz w:val="24"/>
          <w:szCs w:val="24"/>
        </w:rPr>
      </w:pPr>
      <w:r w:rsidRPr="002A5470">
        <w:rPr>
          <w:rFonts w:cs="Times New Roman"/>
          <w:sz w:val="24"/>
          <w:szCs w:val="24"/>
        </w:rPr>
        <w:t>Beneficiaries who demonstrate confidence and willingness to support others could be encouraged to act as peer educators, subject to an appropriate selection and onboarding process (either formally or informally).</w:t>
      </w:r>
    </w:p>
    <w:p w14:paraId="6AC3B7E6" w14:textId="77777777" w:rsidR="006A4987" w:rsidRPr="002A5470" w:rsidRDefault="006A4987" w:rsidP="006A4987">
      <w:pPr>
        <w:jc w:val="both"/>
        <w:rPr>
          <w:rFonts w:cs="Times New Roman"/>
          <w:sz w:val="24"/>
          <w:szCs w:val="24"/>
        </w:rPr>
      </w:pPr>
      <w:r w:rsidRPr="002A5470">
        <w:rPr>
          <w:rFonts w:cs="Times New Roman"/>
          <w:sz w:val="24"/>
          <w:szCs w:val="24"/>
        </w:rPr>
        <w:t>The model will include:</w:t>
      </w:r>
    </w:p>
    <w:p w14:paraId="7172DA1A" w14:textId="77777777" w:rsidR="006A4987" w:rsidRPr="002A5470" w:rsidRDefault="006A4987" w:rsidP="006A4987">
      <w:pPr>
        <w:numPr>
          <w:ilvl w:val="0"/>
          <w:numId w:val="6"/>
        </w:numPr>
        <w:spacing w:line="240" w:lineRule="auto"/>
        <w:jc w:val="both"/>
        <w:rPr>
          <w:rFonts w:cs="Times New Roman"/>
          <w:sz w:val="24"/>
          <w:szCs w:val="24"/>
        </w:rPr>
      </w:pPr>
      <w:r w:rsidRPr="002A5470">
        <w:rPr>
          <w:rFonts w:cs="Times New Roman"/>
          <w:sz w:val="24"/>
          <w:szCs w:val="24"/>
        </w:rPr>
        <w:t>Identifying willing participants who demonstrate understanding of key concepts</w:t>
      </w:r>
    </w:p>
    <w:p w14:paraId="5E2618B2" w14:textId="77777777" w:rsidR="006A4987" w:rsidRPr="002A5470" w:rsidRDefault="006A4987" w:rsidP="006A4987">
      <w:pPr>
        <w:numPr>
          <w:ilvl w:val="0"/>
          <w:numId w:val="6"/>
        </w:numPr>
        <w:spacing w:line="240" w:lineRule="auto"/>
        <w:jc w:val="both"/>
        <w:rPr>
          <w:rFonts w:cs="Times New Roman"/>
          <w:sz w:val="24"/>
          <w:szCs w:val="24"/>
        </w:rPr>
      </w:pPr>
      <w:r w:rsidRPr="002A5470">
        <w:rPr>
          <w:rFonts w:cs="Times New Roman"/>
          <w:sz w:val="24"/>
          <w:szCs w:val="24"/>
        </w:rPr>
        <w:t>Providing them with simple, illustrated learning materials</w:t>
      </w:r>
    </w:p>
    <w:p w14:paraId="768E4B3D" w14:textId="77777777" w:rsidR="006A4987" w:rsidRPr="002A5470" w:rsidRDefault="006A4987" w:rsidP="006A4987">
      <w:pPr>
        <w:numPr>
          <w:ilvl w:val="0"/>
          <w:numId w:val="6"/>
        </w:numPr>
        <w:spacing w:line="240" w:lineRule="auto"/>
        <w:jc w:val="both"/>
        <w:rPr>
          <w:rFonts w:cs="Times New Roman"/>
          <w:sz w:val="24"/>
          <w:szCs w:val="24"/>
        </w:rPr>
      </w:pPr>
      <w:r w:rsidRPr="002A5470">
        <w:rPr>
          <w:rFonts w:cs="Times New Roman"/>
          <w:sz w:val="24"/>
          <w:szCs w:val="24"/>
        </w:rPr>
        <w:t>Train them to reinforce key messages and encourage safe digital practices</w:t>
      </w:r>
    </w:p>
    <w:p w14:paraId="4BE9568D" w14:textId="77777777" w:rsidR="006A4987" w:rsidRPr="002A5470" w:rsidRDefault="006A4987" w:rsidP="006A4987">
      <w:pPr>
        <w:numPr>
          <w:ilvl w:val="0"/>
          <w:numId w:val="6"/>
        </w:numPr>
        <w:spacing w:line="240" w:lineRule="auto"/>
        <w:jc w:val="both"/>
        <w:rPr>
          <w:rFonts w:cs="Times New Roman"/>
          <w:sz w:val="24"/>
          <w:szCs w:val="24"/>
        </w:rPr>
      </w:pPr>
      <w:r w:rsidRPr="002A5470">
        <w:rPr>
          <w:rFonts w:cs="Times New Roman"/>
          <w:sz w:val="24"/>
          <w:szCs w:val="24"/>
        </w:rPr>
        <w:t>Encouraging them to support other women through informal learning and supervised practice</w:t>
      </w:r>
    </w:p>
    <w:p w14:paraId="51AA2E92" w14:textId="77777777" w:rsidR="006A4987" w:rsidRPr="002A5470" w:rsidRDefault="006A4987" w:rsidP="006A4987">
      <w:pPr>
        <w:jc w:val="both"/>
        <w:rPr>
          <w:rFonts w:cs="Times New Roman"/>
          <w:sz w:val="24"/>
          <w:szCs w:val="24"/>
        </w:rPr>
      </w:pPr>
      <w:r w:rsidRPr="002A5470">
        <w:rPr>
          <w:rFonts w:cs="Times New Roman"/>
          <w:sz w:val="24"/>
          <w:szCs w:val="24"/>
        </w:rPr>
        <w:lastRenderedPageBreak/>
        <w:t>The implementation will follow a three-tier approach;</w:t>
      </w:r>
    </w:p>
    <w:tbl>
      <w:tblPr>
        <w:tblStyle w:val="GridTable1Light-Accent4"/>
        <w:tblW w:w="0" w:type="auto"/>
        <w:tblLook w:val="04A0" w:firstRow="1" w:lastRow="0" w:firstColumn="1" w:lastColumn="0" w:noHBand="0" w:noVBand="1"/>
      </w:tblPr>
      <w:tblGrid>
        <w:gridCol w:w="1795"/>
        <w:gridCol w:w="2430"/>
        <w:gridCol w:w="5125"/>
      </w:tblGrid>
      <w:tr w:rsidR="006A4987" w:rsidRPr="002A5470" w14:paraId="350A41BF" w14:textId="77777777" w:rsidTr="006009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3"/>
          </w:tcPr>
          <w:p w14:paraId="08C97E98" w14:textId="77777777" w:rsidR="006A4987" w:rsidRPr="002A5470" w:rsidRDefault="006A4987" w:rsidP="00600964">
            <w:pPr>
              <w:jc w:val="center"/>
              <w:rPr>
                <w:rFonts w:cs="Times New Roman"/>
                <w:sz w:val="24"/>
                <w:szCs w:val="24"/>
              </w:rPr>
            </w:pPr>
            <w:r w:rsidRPr="002A5470">
              <w:rPr>
                <w:rFonts w:cs="Times New Roman"/>
                <w:sz w:val="24"/>
                <w:szCs w:val="24"/>
              </w:rPr>
              <w:t>Peer Approach</w:t>
            </w:r>
          </w:p>
        </w:tc>
      </w:tr>
      <w:tr w:rsidR="006A4987" w:rsidRPr="002A5470" w14:paraId="09C68530" w14:textId="77777777" w:rsidTr="00600964">
        <w:tc>
          <w:tcPr>
            <w:cnfStyle w:val="001000000000" w:firstRow="0" w:lastRow="0" w:firstColumn="1" w:lastColumn="0" w:oddVBand="0" w:evenVBand="0" w:oddHBand="0" w:evenHBand="0" w:firstRowFirstColumn="0" w:firstRowLastColumn="0" w:lastRowFirstColumn="0" w:lastRowLastColumn="0"/>
            <w:tcW w:w="1795" w:type="dxa"/>
          </w:tcPr>
          <w:p w14:paraId="6588FC86" w14:textId="77777777" w:rsidR="006A4987" w:rsidRPr="002A5470" w:rsidRDefault="006A4987" w:rsidP="00600964">
            <w:pPr>
              <w:jc w:val="both"/>
              <w:rPr>
                <w:rFonts w:cs="Times New Roman"/>
                <w:sz w:val="24"/>
                <w:szCs w:val="24"/>
              </w:rPr>
            </w:pPr>
            <w:r w:rsidRPr="002A5470">
              <w:rPr>
                <w:rFonts w:cs="Times New Roman"/>
                <w:sz w:val="24"/>
                <w:szCs w:val="24"/>
              </w:rPr>
              <w:t>Tier 1: Masters Trainers</w:t>
            </w:r>
          </w:p>
        </w:tc>
        <w:tc>
          <w:tcPr>
            <w:tcW w:w="2430" w:type="dxa"/>
          </w:tcPr>
          <w:p w14:paraId="534C8D1A" w14:textId="77777777" w:rsidR="006A4987" w:rsidRPr="002A5470" w:rsidRDefault="006A4987" w:rsidP="00600964">
            <w:pPr>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2A5470">
              <w:rPr>
                <w:rFonts w:cs="Times New Roman"/>
                <w:sz w:val="24"/>
                <w:szCs w:val="24"/>
              </w:rPr>
              <w:t>Capacity Building and Standardization</w:t>
            </w:r>
          </w:p>
        </w:tc>
        <w:tc>
          <w:tcPr>
            <w:tcW w:w="5125" w:type="dxa"/>
          </w:tcPr>
          <w:p w14:paraId="3ACDF1EB" w14:textId="77777777" w:rsidR="006A4987" w:rsidRPr="002A5470" w:rsidRDefault="006A4987" w:rsidP="00600964">
            <w:pPr>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2A5470">
              <w:rPr>
                <w:rFonts w:cs="Times New Roman"/>
                <w:sz w:val="24"/>
                <w:szCs w:val="24"/>
              </w:rPr>
              <w:t>Equip Trainers with standardized training content, digital competencies, facilitation techniques, and guidance on supervising peer educators</w:t>
            </w:r>
          </w:p>
        </w:tc>
      </w:tr>
      <w:tr w:rsidR="006A4987" w:rsidRPr="002A5470" w14:paraId="510A358A" w14:textId="77777777" w:rsidTr="00600964">
        <w:tc>
          <w:tcPr>
            <w:cnfStyle w:val="001000000000" w:firstRow="0" w:lastRow="0" w:firstColumn="1" w:lastColumn="0" w:oddVBand="0" w:evenVBand="0" w:oddHBand="0" w:evenHBand="0" w:firstRowFirstColumn="0" w:firstRowLastColumn="0" w:lastRowFirstColumn="0" w:lastRowLastColumn="0"/>
            <w:tcW w:w="1795" w:type="dxa"/>
          </w:tcPr>
          <w:p w14:paraId="1FF03A7C" w14:textId="77777777" w:rsidR="006A4987" w:rsidRPr="002A5470" w:rsidRDefault="006A4987" w:rsidP="00600964">
            <w:pPr>
              <w:jc w:val="both"/>
              <w:rPr>
                <w:rFonts w:cs="Times New Roman"/>
                <w:sz w:val="24"/>
                <w:szCs w:val="24"/>
              </w:rPr>
            </w:pPr>
            <w:r w:rsidRPr="002A5470">
              <w:rPr>
                <w:rFonts w:cs="Times New Roman"/>
                <w:sz w:val="24"/>
                <w:szCs w:val="24"/>
              </w:rPr>
              <w:t>Tier 2: Trainers</w:t>
            </w:r>
          </w:p>
        </w:tc>
        <w:tc>
          <w:tcPr>
            <w:tcW w:w="2430" w:type="dxa"/>
          </w:tcPr>
          <w:p w14:paraId="5E007BCA" w14:textId="77777777" w:rsidR="006A4987" w:rsidRPr="002A5470" w:rsidRDefault="006A4987" w:rsidP="00600964">
            <w:pPr>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2A5470">
              <w:rPr>
                <w:rFonts w:cs="Times New Roman"/>
                <w:sz w:val="24"/>
                <w:szCs w:val="24"/>
              </w:rPr>
              <w:t>Training Delivery and Supervision</w:t>
            </w:r>
          </w:p>
        </w:tc>
        <w:tc>
          <w:tcPr>
            <w:tcW w:w="5125" w:type="dxa"/>
          </w:tcPr>
          <w:p w14:paraId="5399DEEE" w14:textId="77777777" w:rsidR="006A4987" w:rsidRPr="002A5470" w:rsidRDefault="006A4987" w:rsidP="00600964">
            <w:pPr>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2A5470">
              <w:rPr>
                <w:rFonts w:cs="Times New Roman"/>
                <w:sz w:val="24"/>
                <w:szCs w:val="24"/>
              </w:rPr>
              <w:t>Deliver structured classroom training, identify and onboard suitable peer educators, monitor peer-learning activities, and provide technical guidance and follow-up support</w:t>
            </w:r>
          </w:p>
        </w:tc>
      </w:tr>
      <w:tr w:rsidR="006A4987" w:rsidRPr="002A5470" w14:paraId="6B0403E8" w14:textId="77777777" w:rsidTr="00600964">
        <w:tc>
          <w:tcPr>
            <w:cnfStyle w:val="001000000000" w:firstRow="0" w:lastRow="0" w:firstColumn="1" w:lastColumn="0" w:oddVBand="0" w:evenVBand="0" w:oddHBand="0" w:evenHBand="0" w:firstRowFirstColumn="0" w:firstRowLastColumn="0" w:lastRowFirstColumn="0" w:lastRowLastColumn="0"/>
            <w:tcW w:w="1795" w:type="dxa"/>
          </w:tcPr>
          <w:p w14:paraId="0FB4CA40" w14:textId="77777777" w:rsidR="006A4987" w:rsidRPr="002A5470" w:rsidRDefault="006A4987" w:rsidP="00600964">
            <w:pPr>
              <w:jc w:val="both"/>
              <w:rPr>
                <w:rFonts w:cs="Times New Roman"/>
                <w:sz w:val="24"/>
                <w:szCs w:val="24"/>
              </w:rPr>
            </w:pPr>
            <w:r w:rsidRPr="002A5470">
              <w:rPr>
                <w:rFonts w:cs="Times New Roman"/>
                <w:sz w:val="24"/>
                <w:szCs w:val="24"/>
              </w:rPr>
              <w:t>Tier 3: Peer Educators</w:t>
            </w:r>
          </w:p>
        </w:tc>
        <w:tc>
          <w:tcPr>
            <w:tcW w:w="2430" w:type="dxa"/>
          </w:tcPr>
          <w:p w14:paraId="25BFA7EF" w14:textId="77777777" w:rsidR="006A4987" w:rsidRPr="002A5470" w:rsidRDefault="006A4987" w:rsidP="00600964">
            <w:pPr>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2A5470">
              <w:rPr>
                <w:rFonts w:cs="Times New Roman"/>
                <w:sz w:val="24"/>
                <w:szCs w:val="24"/>
              </w:rPr>
              <w:t>Community-Level Learning Reinforcement</w:t>
            </w:r>
          </w:p>
        </w:tc>
        <w:tc>
          <w:tcPr>
            <w:tcW w:w="5125" w:type="dxa"/>
          </w:tcPr>
          <w:p w14:paraId="449A3585" w14:textId="77777777" w:rsidR="006A4987" w:rsidRPr="002A5470" w:rsidRDefault="006A4987" w:rsidP="00600964">
            <w:pPr>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2A5470">
              <w:rPr>
                <w:rFonts w:cs="Times New Roman"/>
                <w:sz w:val="24"/>
                <w:szCs w:val="24"/>
              </w:rPr>
              <w:t>Support fellow beneficiaries through practical demonstrations, guided digital practice, local-language communication, informal learning, and continued peer engagement.</w:t>
            </w:r>
          </w:p>
        </w:tc>
      </w:tr>
    </w:tbl>
    <w:p w14:paraId="1416DE42" w14:textId="77777777" w:rsidR="006A4987" w:rsidRPr="002A5470" w:rsidRDefault="006A4987" w:rsidP="006A4987">
      <w:pPr>
        <w:jc w:val="both"/>
        <w:rPr>
          <w:rFonts w:cs="Times New Roman"/>
          <w:sz w:val="24"/>
          <w:szCs w:val="24"/>
        </w:rPr>
      </w:pPr>
    </w:p>
    <w:p w14:paraId="2520F927" w14:textId="7378156E" w:rsidR="00BA71AF" w:rsidRPr="002A5470" w:rsidRDefault="002A5470" w:rsidP="00BA71AF">
      <w:pPr>
        <w:jc w:val="both"/>
        <w:rPr>
          <w:rFonts w:cs="Times New Roman"/>
          <w:b/>
          <w:bCs/>
          <w:sz w:val="24"/>
          <w:szCs w:val="24"/>
        </w:rPr>
      </w:pPr>
      <w:r w:rsidRPr="002A5470">
        <w:rPr>
          <w:rFonts w:cs="Times New Roman"/>
          <w:b/>
          <w:bCs/>
          <w:sz w:val="24"/>
          <w:szCs w:val="24"/>
        </w:rPr>
        <w:t>5. TARGET</w:t>
      </w:r>
      <w:r>
        <w:rPr>
          <w:rFonts w:cs="Times New Roman"/>
          <w:b/>
          <w:bCs/>
          <w:sz w:val="24"/>
          <w:szCs w:val="24"/>
        </w:rPr>
        <w:t>s AND TRAINERS DISTRIBUTION</w:t>
      </w:r>
    </w:p>
    <w:p w14:paraId="7D0325BB" w14:textId="7CFA6934" w:rsidR="00BA71AF" w:rsidRPr="002A5470" w:rsidRDefault="00BA71AF" w:rsidP="00BA71AF">
      <w:pPr>
        <w:jc w:val="both"/>
        <w:rPr>
          <w:rFonts w:cs="Times New Roman"/>
          <w:sz w:val="24"/>
          <w:szCs w:val="24"/>
        </w:rPr>
      </w:pPr>
      <w:r w:rsidRPr="002A5470">
        <w:rPr>
          <w:rFonts w:cs="Times New Roman"/>
          <w:sz w:val="24"/>
          <w:szCs w:val="24"/>
        </w:rPr>
        <w:t>The allocation of trainers is proposed in proportion to each province’s share of the 1 million beneficiary target. This creates a clear link between trainer deployment and the expected scale of beneficiary training.</w:t>
      </w:r>
    </w:p>
    <w:tbl>
      <w:tblPr>
        <w:tblStyle w:val="TableGrid"/>
        <w:tblW w:w="0" w:type="auto"/>
        <w:tblLook w:val="04A0" w:firstRow="1" w:lastRow="0" w:firstColumn="1" w:lastColumn="0" w:noHBand="0" w:noVBand="1"/>
      </w:tblPr>
      <w:tblGrid>
        <w:gridCol w:w="535"/>
        <w:gridCol w:w="2880"/>
        <w:gridCol w:w="5935"/>
      </w:tblGrid>
      <w:tr w:rsidR="00DF7327" w:rsidRPr="002A5470" w14:paraId="3CC80929" w14:textId="77777777" w:rsidTr="002A5470">
        <w:tc>
          <w:tcPr>
            <w:tcW w:w="535" w:type="dxa"/>
          </w:tcPr>
          <w:p w14:paraId="113C56CB" w14:textId="0F977363" w:rsidR="00DF7327" w:rsidRPr="002A5470" w:rsidRDefault="00DF7327" w:rsidP="00CB483E">
            <w:pPr>
              <w:jc w:val="center"/>
              <w:rPr>
                <w:rFonts w:cs="Times New Roman"/>
                <w:b/>
                <w:bCs/>
                <w:sz w:val="24"/>
                <w:szCs w:val="24"/>
              </w:rPr>
            </w:pPr>
            <w:r w:rsidRPr="002A5470">
              <w:rPr>
                <w:rFonts w:cs="Times New Roman"/>
                <w:b/>
                <w:bCs/>
                <w:sz w:val="24"/>
                <w:szCs w:val="24"/>
              </w:rPr>
              <w:t>Sr</w:t>
            </w:r>
          </w:p>
        </w:tc>
        <w:tc>
          <w:tcPr>
            <w:tcW w:w="2880" w:type="dxa"/>
          </w:tcPr>
          <w:p w14:paraId="52DA5C2C" w14:textId="3D6A89FD" w:rsidR="00DF7327" w:rsidRPr="002A5470" w:rsidRDefault="00DF7327" w:rsidP="00BA71AF">
            <w:pPr>
              <w:jc w:val="both"/>
              <w:rPr>
                <w:rFonts w:cs="Times New Roman"/>
                <w:b/>
                <w:bCs/>
                <w:sz w:val="24"/>
                <w:szCs w:val="24"/>
              </w:rPr>
            </w:pPr>
            <w:r w:rsidRPr="002A5470">
              <w:rPr>
                <w:rFonts w:cs="Times New Roman"/>
                <w:b/>
                <w:bCs/>
                <w:sz w:val="24"/>
                <w:szCs w:val="24"/>
              </w:rPr>
              <w:t>Component</w:t>
            </w:r>
          </w:p>
        </w:tc>
        <w:tc>
          <w:tcPr>
            <w:tcW w:w="5935" w:type="dxa"/>
          </w:tcPr>
          <w:p w14:paraId="1E0EE731" w14:textId="73EC4CC0" w:rsidR="00DF7327" w:rsidRPr="002A5470" w:rsidRDefault="00DF7327" w:rsidP="00BA71AF">
            <w:pPr>
              <w:jc w:val="both"/>
              <w:rPr>
                <w:rFonts w:cs="Times New Roman"/>
                <w:b/>
                <w:bCs/>
                <w:sz w:val="24"/>
                <w:szCs w:val="24"/>
              </w:rPr>
            </w:pPr>
            <w:r w:rsidRPr="002A5470">
              <w:rPr>
                <w:rFonts w:cs="Times New Roman"/>
                <w:b/>
                <w:bCs/>
                <w:sz w:val="24"/>
                <w:szCs w:val="24"/>
              </w:rPr>
              <w:t>Details</w:t>
            </w:r>
          </w:p>
        </w:tc>
      </w:tr>
      <w:tr w:rsidR="00CB483E" w:rsidRPr="002A5470" w14:paraId="4E5EF0A6" w14:textId="77777777" w:rsidTr="002A5470">
        <w:tc>
          <w:tcPr>
            <w:tcW w:w="535" w:type="dxa"/>
          </w:tcPr>
          <w:p w14:paraId="611432DF" w14:textId="0E5A4980" w:rsidR="00CB483E" w:rsidRPr="002A5470" w:rsidRDefault="00CB483E" w:rsidP="00CB483E">
            <w:pPr>
              <w:jc w:val="center"/>
              <w:rPr>
                <w:rFonts w:cs="Times New Roman"/>
                <w:b/>
                <w:bCs/>
                <w:sz w:val="24"/>
                <w:szCs w:val="24"/>
              </w:rPr>
            </w:pPr>
            <w:r w:rsidRPr="002A5470">
              <w:rPr>
                <w:rFonts w:cs="Times New Roman"/>
                <w:b/>
                <w:bCs/>
                <w:sz w:val="24"/>
                <w:szCs w:val="24"/>
              </w:rPr>
              <w:t>1</w:t>
            </w:r>
          </w:p>
        </w:tc>
        <w:tc>
          <w:tcPr>
            <w:tcW w:w="2880" w:type="dxa"/>
          </w:tcPr>
          <w:p w14:paraId="5EF09211" w14:textId="38C25B70" w:rsidR="00CB483E" w:rsidRPr="002A5470" w:rsidRDefault="00CB483E" w:rsidP="00CB483E">
            <w:pPr>
              <w:jc w:val="both"/>
              <w:rPr>
                <w:rFonts w:cs="Times New Roman"/>
                <w:sz w:val="24"/>
                <w:szCs w:val="24"/>
              </w:rPr>
            </w:pPr>
            <w:r w:rsidRPr="002A5470">
              <w:rPr>
                <w:rFonts w:cs="Times New Roman"/>
                <w:sz w:val="24"/>
                <w:szCs w:val="24"/>
              </w:rPr>
              <w:t>National Target</w:t>
            </w:r>
          </w:p>
        </w:tc>
        <w:tc>
          <w:tcPr>
            <w:tcW w:w="5935" w:type="dxa"/>
          </w:tcPr>
          <w:p w14:paraId="4E207615" w14:textId="133AAA69" w:rsidR="00CB483E" w:rsidRPr="002A5470" w:rsidRDefault="00CB483E" w:rsidP="00CB483E">
            <w:pPr>
              <w:jc w:val="both"/>
              <w:rPr>
                <w:rFonts w:cs="Times New Roman"/>
                <w:sz w:val="24"/>
                <w:szCs w:val="24"/>
              </w:rPr>
            </w:pPr>
            <w:r w:rsidRPr="002A5470">
              <w:rPr>
                <w:rFonts w:cs="Times New Roman"/>
                <w:sz w:val="24"/>
                <w:szCs w:val="24"/>
              </w:rPr>
              <w:t>1,000,000 (10 Lakh)</w:t>
            </w:r>
          </w:p>
        </w:tc>
      </w:tr>
      <w:tr w:rsidR="00CB483E" w:rsidRPr="002A5470" w14:paraId="12B9C422" w14:textId="77777777" w:rsidTr="002A5470">
        <w:tc>
          <w:tcPr>
            <w:tcW w:w="535" w:type="dxa"/>
          </w:tcPr>
          <w:p w14:paraId="2B42F529" w14:textId="4CA84600" w:rsidR="00CB483E" w:rsidRPr="002A5470" w:rsidRDefault="00CB483E" w:rsidP="00CB483E">
            <w:pPr>
              <w:jc w:val="center"/>
              <w:rPr>
                <w:rFonts w:cs="Times New Roman"/>
                <w:b/>
                <w:bCs/>
                <w:sz w:val="24"/>
                <w:szCs w:val="24"/>
              </w:rPr>
            </w:pPr>
            <w:r w:rsidRPr="002A5470">
              <w:rPr>
                <w:rFonts w:cs="Times New Roman"/>
                <w:b/>
                <w:bCs/>
                <w:sz w:val="24"/>
                <w:szCs w:val="24"/>
              </w:rPr>
              <w:t>2</w:t>
            </w:r>
          </w:p>
        </w:tc>
        <w:tc>
          <w:tcPr>
            <w:tcW w:w="2880" w:type="dxa"/>
          </w:tcPr>
          <w:p w14:paraId="42C3EC1A" w14:textId="6E924F41" w:rsidR="00CB483E" w:rsidRPr="002A5470" w:rsidRDefault="00CB483E" w:rsidP="00CB483E">
            <w:pPr>
              <w:jc w:val="both"/>
              <w:rPr>
                <w:rFonts w:cs="Times New Roman"/>
                <w:sz w:val="24"/>
                <w:szCs w:val="24"/>
              </w:rPr>
            </w:pPr>
            <w:r w:rsidRPr="002A5470">
              <w:rPr>
                <w:rFonts w:cs="Times New Roman"/>
                <w:sz w:val="24"/>
                <w:szCs w:val="24"/>
              </w:rPr>
              <w:t>Trainers to be Trained</w:t>
            </w:r>
          </w:p>
        </w:tc>
        <w:tc>
          <w:tcPr>
            <w:tcW w:w="5935" w:type="dxa"/>
          </w:tcPr>
          <w:p w14:paraId="714582D9" w14:textId="7DF767F8" w:rsidR="00CB483E" w:rsidRPr="002A5470" w:rsidRDefault="00CB483E" w:rsidP="00CB483E">
            <w:pPr>
              <w:jc w:val="both"/>
              <w:rPr>
                <w:rFonts w:cs="Times New Roman"/>
                <w:sz w:val="24"/>
                <w:szCs w:val="24"/>
              </w:rPr>
            </w:pPr>
            <w:r w:rsidRPr="002A5470">
              <w:rPr>
                <w:rFonts w:cs="Times New Roman"/>
                <w:sz w:val="24"/>
                <w:szCs w:val="24"/>
              </w:rPr>
              <w:t>1,200</w:t>
            </w:r>
          </w:p>
        </w:tc>
      </w:tr>
      <w:tr w:rsidR="00CB483E" w:rsidRPr="002A5470" w14:paraId="29812915" w14:textId="77777777" w:rsidTr="002A5470">
        <w:tc>
          <w:tcPr>
            <w:tcW w:w="535" w:type="dxa"/>
          </w:tcPr>
          <w:p w14:paraId="7BA60538" w14:textId="175CA2F0" w:rsidR="00CB483E" w:rsidRPr="002A5470" w:rsidRDefault="00CB483E" w:rsidP="00CB483E">
            <w:pPr>
              <w:jc w:val="center"/>
              <w:rPr>
                <w:rFonts w:cs="Times New Roman"/>
                <w:b/>
                <w:bCs/>
                <w:sz w:val="24"/>
                <w:szCs w:val="24"/>
              </w:rPr>
            </w:pPr>
            <w:r w:rsidRPr="002A5470">
              <w:rPr>
                <w:rFonts w:cs="Times New Roman"/>
                <w:b/>
                <w:bCs/>
                <w:sz w:val="24"/>
                <w:szCs w:val="24"/>
              </w:rPr>
              <w:t>3</w:t>
            </w:r>
          </w:p>
        </w:tc>
        <w:tc>
          <w:tcPr>
            <w:tcW w:w="2880" w:type="dxa"/>
          </w:tcPr>
          <w:p w14:paraId="2B233061" w14:textId="57E37ED1" w:rsidR="00CB483E" w:rsidRPr="002A5470" w:rsidRDefault="00CB483E" w:rsidP="00CB483E">
            <w:pPr>
              <w:jc w:val="both"/>
              <w:rPr>
                <w:rFonts w:cs="Times New Roman"/>
                <w:sz w:val="24"/>
                <w:szCs w:val="24"/>
              </w:rPr>
            </w:pPr>
            <w:r w:rsidRPr="002A5470">
              <w:rPr>
                <w:rFonts w:cs="Times New Roman"/>
                <w:sz w:val="24"/>
                <w:szCs w:val="24"/>
              </w:rPr>
              <w:t>Geographical Coverage</w:t>
            </w:r>
          </w:p>
        </w:tc>
        <w:tc>
          <w:tcPr>
            <w:tcW w:w="5935" w:type="dxa"/>
          </w:tcPr>
          <w:p w14:paraId="0003B69C" w14:textId="694169D9" w:rsidR="00CB483E" w:rsidRPr="002A5470" w:rsidRDefault="00CB483E" w:rsidP="00CB483E">
            <w:pPr>
              <w:jc w:val="both"/>
              <w:rPr>
                <w:rFonts w:cs="Times New Roman"/>
                <w:sz w:val="24"/>
                <w:szCs w:val="24"/>
              </w:rPr>
            </w:pPr>
            <w:r w:rsidRPr="002A5470">
              <w:rPr>
                <w:rFonts w:cs="Times New Roman"/>
                <w:sz w:val="24"/>
                <w:szCs w:val="24"/>
              </w:rPr>
              <w:t xml:space="preserve">04 Provinces i.e. Punjab, KP, Sindh &amp; </w:t>
            </w:r>
            <w:r w:rsidR="00E84EFD" w:rsidRPr="002A5470">
              <w:rPr>
                <w:rFonts w:cs="Times New Roman"/>
                <w:sz w:val="24"/>
                <w:szCs w:val="24"/>
              </w:rPr>
              <w:t>Baluchistan</w:t>
            </w:r>
            <w:r w:rsidRPr="002A5470">
              <w:rPr>
                <w:rFonts w:cs="Times New Roman"/>
                <w:sz w:val="24"/>
                <w:szCs w:val="24"/>
              </w:rPr>
              <w:t xml:space="preserve"> </w:t>
            </w:r>
          </w:p>
        </w:tc>
      </w:tr>
    </w:tbl>
    <w:p w14:paraId="75CA5D12" w14:textId="77777777" w:rsidR="006A4987" w:rsidRPr="002A5470" w:rsidRDefault="006A4987" w:rsidP="00BA71AF">
      <w:pPr>
        <w:jc w:val="both"/>
        <w:rPr>
          <w:rFonts w:cs="Times New Roman"/>
          <w:b/>
          <w:bCs/>
          <w:sz w:val="24"/>
          <w:szCs w:val="24"/>
        </w:rPr>
      </w:pPr>
    </w:p>
    <w:p w14:paraId="27B85BF6" w14:textId="5CC039B3" w:rsidR="00BA71AF" w:rsidRPr="002A5470" w:rsidRDefault="002A5470" w:rsidP="00BA71AF">
      <w:pPr>
        <w:jc w:val="both"/>
        <w:rPr>
          <w:rFonts w:cs="Times New Roman"/>
          <w:b/>
          <w:bCs/>
          <w:sz w:val="24"/>
          <w:szCs w:val="24"/>
        </w:rPr>
      </w:pPr>
      <w:r w:rsidRPr="002A5470">
        <w:rPr>
          <w:rFonts w:cs="Times New Roman"/>
          <w:b/>
          <w:bCs/>
          <w:sz w:val="24"/>
          <w:szCs w:val="24"/>
        </w:rPr>
        <w:t>5</w:t>
      </w:r>
      <w:r w:rsidR="00CB483E" w:rsidRPr="002A5470">
        <w:rPr>
          <w:rFonts w:cs="Times New Roman"/>
          <w:b/>
          <w:bCs/>
          <w:sz w:val="24"/>
          <w:szCs w:val="24"/>
        </w:rPr>
        <w:t xml:space="preserve">.1. </w:t>
      </w:r>
      <w:r w:rsidR="00BA71AF" w:rsidRPr="002A5470">
        <w:rPr>
          <w:rFonts w:cs="Times New Roman"/>
          <w:b/>
          <w:bCs/>
          <w:sz w:val="24"/>
          <w:szCs w:val="24"/>
        </w:rPr>
        <w:t xml:space="preserve">Provincial Trainers </w:t>
      </w:r>
      <w:r w:rsidR="00805367" w:rsidRPr="002A5470">
        <w:rPr>
          <w:rFonts w:cs="Times New Roman"/>
          <w:b/>
          <w:bCs/>
          <w:sz w:val="24"/>
          <w:szCs w:val="24"/>
        </w:rPr>
        <w:t>Distribution</w:t>
      </w:r>
      <w:r w:rsidR="00BA71AF" w:rsidRPr="002A5470">
        <w:rPr>
          <w:rFonts w:cs="Times New Roman"/>
          <w:b/>
          <w:bCs/>
          <w:sz w:val="24"/>
          <w:szCs w:val="24"/>
        </w:rPr>
        <w:t>:</w:t>
      </w:r>
    </w:p>
    <w:p w14:paraId="66ACAF5A" w14:textId="77777777" w:rsidR="00BA71AF" w:rsidRPr="002A5470" w:rsidRDefault="00BA71AF" w:rsidP="00BA71AF">
      <w:pPr>
        <w:spacing w:line="278" w:lineRule="auto"/>
        <w:jc w:val="both"/>
        <w:rPr>
          <w:rFonts w:cs="Times New Roman"/>
          <w:sz w:val="24"/>
          <w:szCs w:val="24"/>
        </w:rPr>
      </w:pPr>
      <w:r w:rsidRPr="002A5470">
        <w:rPr>
          <w:rFonts w:cs="Times New Roman"/>
          <w:sz w:val="24"/>
          <w:szCs w:val="24"/>
        </w:rPr>
        <w:t>The provincial allocation of the 1,000,000 beneficiaries across the four provinces proposes the deployment of 1,200 trainers, distributed according to each province’s share of the overall beneficiary target is as follows;</w:t>
      </w:r>
    </w:p>
    <w:tbl>
      <w:tblPr>
        <w:tblStyle w:val="TableGrid"/>
        <w:tblW w:w="0" w:type="auto"/>
        <w:tblLook w:val="04A0" w:firstRow="1" w:lastRow="0" w:firstColumn="1" w:lastColumn="0" w:noHBand="0" w:noVBand="1"/>
      </w:tblPr>
      <w:tblGrid>
        <w:gridCol w:w="715"/>
        <w:gridCol w:w="1530"/>
        <w:gridCol w:w="2070"/>
        <w:gridCol w:w="2610"/>
        <w:gridCol w:w="2425"/>
      </w:tblGrid>
      <w:tr w:rsidR="00BA71AF" w:rsidRPr="002A5470" w14:paraId="258D8450" w14:textId="77777777" w:rsidTr="00B94691">
        <w:tc>
          <w:tcPr>
            <w:tcW w:w="715" w:type="dxa"/>
          </w:tcPr>
          <w:p w14:paraId="09CFF860" w14:textId="77777777" w:rsidR="00BA71AF" w:rsidRPr="002A5470" w:rsidRDefault="00BA71AF" w:rsidP="00B94691">
            <w:pPr>
              <w:spacing w:line="278" w:lineRule="auto"/>
              <w:jc w:val="center"/>
              <w:rPr>
                <w:rFonts w:cs="Times New Roman"/>
                <w:b/>
                <w:bCs/>
                <w:sz w:val="24"/>
                <w:szCs w:val="24"/>
              </w:rPr>
            </w:pPr>
            <w:r w:rsidRPr="002A5470">
              <w:rPr>
                <w:rFonts w:cs="Times New Roman"/>
                <w:b/>
                <w:bCs/>
                <w:sz w:val="24"/>
                <w:szCs w:val="24"/>
              </w:rPr>
              <w:t>Sr</w:t>
            </w:r>
          </w:p>
        </w:tc>
        <w:tc>
          <w:tcPr>
            <w:tcW w:w="1530" w:type="dxa"/>
          </w:tcPr>
          <w:p w14:paraId="0A7824D7" w14:textId="77777777" w:rsidR="00BA71AF" w:rsidRPr="002A5470" w:rsidRDefault="00BA71AF" w:rsidP="002A5470">
            <w:pPr>
              <w:spacing w:line="278" w:lineRule="auto"/>
              <w:jc w:val="center"/>
              <w:rPr>
                <w:rFonts w:cs="Times New Roman"/>
                <w:b/>
                <w:bCs/>
                <w:sz w:val="24"/>
                <w:szCs w:val="24"/>
              </w:rPr>
            </w:pPr>
            <w:r w:rsidRPr="002A5470">
              <w:rPr>
                <w:rFonts w:cs="Times New Roman"/>
                <w:b/>
                <w:bCs/>
                <w:sz w:val="24"/>
                <w:szCs w:val="24"/>
              </w:rPr>
              <w:t>Province</w:t>
            </w:r>
          </w:p>
        </w:tc>
        <w:tc>
          <w:tcPr>
            <w:tcW w:w="2070" w:type="dxa"/>
          </w:tcPr>
          <w:p w14:paraId="3E29F4CB" w14:textId="77777777" w:rsidR="00BA71AF" w:rsidRPr="002A5470" w:rsidRDefault="00BA71AF" w:rsidP="00B94691">
            <w:pPr>
              <w:spacing w:line="278" w:lineRule="auto"/>
              <w:jc w:val="center"/>
              <w:rPr>
                <w:rFonts w:cs="Times New Roman"/>
                <w:b/>
                <w:bCs/>
                <w:sz w:val="24"/>
                <w:szCs w:val="24"/>
              </w:rPr>
            </w:pPr>
            <w:r w:rsidRPr="002A5470">
              <w:rPr>
                <w:rFonts w:cs="Times New Roman"/>
                <w:b/>
                <w:bCs/>
                <w:sz w:val="24"/>
                <w:szCs w:val="24"/>
              </w:rPr>
              <w:t>Bene Target</w:t>
            </w:r>
          </w:p>
        </w:tc>
        <w:tc>
          <w:tcPr>
            <w:tcW w:w="2610" w:type="dxa"/>
          </w:tcPr>
          <w:p w14:paraId="6AA0DB6C" w14:textId="77777777" w:rsidR="00BA71AF" w:rsidRPr="002A5470" w:rsidRDefault="00BA71AF" w:rsidP="00B94691">
            <w:pPr>
              <w:spacing w:line="278" w:lineRule="auto"/>
              <w:jc w:val="center"/>
              <w:rPr>
                <w:rFonts w:cs="Times New Roman"/>
                <w:b/>
                <w:bCs/>
                <w:sz w:val="24"/>
                <w:szCs w:val="24"/>
              </w:rPr>
            </w:pPr>
            <w:r w:rsidRPr="002A5470">
              <w:rPr>
                <w:rFonts w:cs="Times New Roman"/>
                <w:b/>
                <w:bCs/>
                <w:sz w:val="24"/>
                <w:szCs w:val="24"/>
              </w:rPr>
              <w:t>Target Share (Proposed)</w:t>
            </w:r>
          </w:p>
        </w:tc>
        <w:tc>
          <w:tcPr>
            <w:tcW w:w="2425" w:type="dxa"/>
          </w:tcPr>
          <w:p w14:paraId="380EA99C" w14:textId="77777777" w:rsidR="00BA71AF" w:rsidRPr="002A5470" w:rsidRDefault="00BA71AF" w:rsidP="00B94691">
            <w:pPr>
              <w:spacing w:line="278" w:lineRule="auto"/>
              <w:jc w:val="center"/>
              <w:rPr>
                <w:rFonts w:cs="Times New Roman"/>
                <w:b/>
                <w:bCs/>
                <w:sz w:val="24"/>
                <w:szCs w:val="24"/>
              </w:rPr>
            </w:pPr>
            <w:r w:rsidRPr="002A5470">
              <w:rPr>
                <w:rFonts w:cs="Times New Roman"/>
                <w:b/>
                <w:bCs/>
                <w:sz w:val="24"/>
                <w:szCs w:val="24"/>
              </w:rPr>
              <w:t>Required Trainers</w:t>
            </w:r>
          </w:p>
        </w:tc>
      </w:tr>
      <w:tr w:rsidR="00BA71AF" w:rsidRPr="002A5470" w14:paraId="24E493F9" w14:textId="77777777" w:rsidTr="00B94691">
        <w:tc>
          <w:tcPr>
            <w:tcW w:w="715" w:type="dxa"/>
          </w:tcPr>
          <w:p w14:paraId="4119C535" w14:textId="77777777" w:rsidR="00BA71AF" w:rsidRPr="002A5470" w:rsidRDefault="00BA71AF" w:rsidP="00B94691">
            <w:pPr>
              <w:spacing w:line="278" w:lineRule="auto"/>
              <w:jc w:val="center"/>
              <w:rPr>
                <w:rFonts w:cs="Times New Roman"/>
                <w:b/>
                <w:bCs/>
                <w:sz w:val="24"/>
                <w:szCs w:val="24"/>
              </w:rPr>
            </w:pPr>
            <w:r w:rsidRPr="002A5470">
              <w:rPr>
                <w:rFonts w:cs="Times New Roman"/>
                <w:b/>
                <w:bCs/>
                <w:sz w:val="24"/>
                <w:szCs w:val="24"/>
              </w:rPr>
              <w:t>1</w:t>
            </w:r>
          </w:p>
        </w:tc>
        <w:tc>
          <w:tcPr>
            <w:tcW w:w="1530" w:type="dxa"/>
          </w:tcPr>
          <w:p w14:paraId="14AF5B6C" w14:textId="77777777" w:rsidR="00BA71AF" w:rsidRPr="002A5470" w:rsidRDefault="00BA71AF" w:rsidP="002A5470">
            <w:pPr>
              <w:spacing w:line="278" w:lineRule="auto"/>
              <w:jc w:val="center"/>
              <w:rPr>
                <w:rFonts w:cs="Times New Roman"/>
                <w:sz w:val="24"/>
                <w:szCs w:val="24"/>
              </w:rPr>
            </w:pPr>
            <w:r w:rsidRPr="002A5470">
              <w:rPr>
                <w:rFonts w:cs="Times New Roman"/>
                <w:sz w:val="24"/>
                <w:szCs w:val="24"/>
              </w:rPr>
              <w:t>Punjab</w:t>
            </w:r>
          </w:p>
        </w:tc>
        <w:tc>
          <w:tcPr>
            <w:tcW w:w="2070" w:type="dxa"/>
          </w:tcPr>
          <w:p w14:paraId="2652F78E" w14:textId="77777777" w:rsidR="00BA71AF" w:rsidRPr="002A5470" w:rsidRDefault="00BA71AF" w:rsidP="00B94691">
            <w:pPr>
              <w:spacing w:line="278" w:lineRule="auto"/>
              <w:jc w:val="center"/>
              <w:rPr>
                <w:rFonts w:cs="Times New Roman"/>
                <w:sz w:val="24"/>
                <w:szCs w:val="24"/>
              </w:rPr>
            </w:pPr>
            <w:r w:rsidRPr="002A5470">
              <w:rPr>
                <w:rFonts w:cs="Times New Roman"/>
                <w:sz w:val="24"/>
                <w:szCs w:val="24"/>
              </w:rPr>
              <w:t>400,000</w:t>
            </w:r>
          </w:p>
        </w:tc>
        <w:tc>
          <w:tcPr>
            <w:tcW w:w="2610" w:type="dxa"/>
          </w:tcPr>
          <w:p w14:paraId="57EFDAB3" w14:textId="77777777" w:rsidR="00BA71AF" w:rsidRPr="002A5470" w:rsidRDefault="00BA71AF" w:rsidP="00B94691">
            <w:pPr>
              <w:spacing w:line="278" w:lineRule="auto"/>
              <w:jc w:val="center"/>
              <w:rPr>
                <w:rFonts w:cs="Times New Roman"/>
                <w:sz w:val="24"/>
                <w:szCs w:val="24"/>
              </w:rPr>
            </w:pPr>
            <w:r w:rsidRPr="002A5470">
              <w:rPr>
                <w:rFonts w:cs="Times New Roman"/>
                <w:sz w:val="24"/>
                <w:szCs w:val="24"/>
              </w:rPr>
              <w:t>40%</w:t>
            </w:r>
          </w:p>
        </w:tc>
        <w:tc>
          <w:tcPr>
            <w:tcW w:w="2425" w:type="dxa"/>
          </w:tcPr>
          <w:p w14:paraId="27A5F63F" w14:textId="77777777" w:rsidR="00BA71AF" w:rsidRPr="002A5470" w:rsidRDefault="00BA71AF" w:rsidP="00B94691">
            <w:pPr>
              <w:spacing w:line="278" w:lineRule="auto"/>
              <w:jc w:val="center"/>
              <w:rPr>
                <w:rFonts w:cs="Times New Roman"/>
                <w:sz w:val="24"/>
                <w:szCs w:val="24"/>
              </w:rPr>
            </w:pPr>
            <w:r w:rsidRPr="002A5470">
              <w:rPr>
                <w:rFonts w:cs="Times New Roman"/>
                <w:sz w:val="24"/>
                <w:szCs w:val="24"/>
              </w:rPr>
              <w:t>480</w:t>
            </w:r>
          </w:p>
        </w:tc>
      </w:tr>
      <w:tr w:rsidR="00BA71AF" w:rsidRPr="002A5470" w14:paraId="426CB7B3" w14:textId="77777777" w:rsidTr="00B94691">
        <w:tc>
          <w:tcPr>
            <w:tcW w:w="715" w:type="dxa"/>
          </w:tcPr>
          <w:p w14:paraId="700D7D10" w14:textId="77777777" w:rsidR="00BA71AF" w:rsidRPr="002A5470" w:rsidRDefault="00BA71AF" w:rsidP="00B94691">
            <w:pPr>
              <w:spacing w:line="278" w:lineRule="auto"/>
              <w:jc w:val="center"/>
              <w:rPr>
                <w:rFonts w:cs="Times New Roman"/>
                <w:b/>
                <w:bCs/>
                <w:sz w:val="24"/>
                <w:szCs w:val="24"/>
              </w:rPr>
            </w:pPr>
            <w:r w:rsidRPr="002A5470">
              <w:rPr>
                <w:rFonts w:cs="Times New Roman"/>
                <w:b/>
                <w:bCs/>
                <w:sz w:val="24"/>
                <w:szCs w:val="24"/>
              </w:rPr>
              <w:t>2</w:t>
            </w:r>
          </w:p>
        </w:tc>
        <w:tc>
          <w:tcPr>
            <w:tcW w:w="1530" w:type="dxa"/>
          </w:tcPr>
          <w:p w14:paraId="5083C533" w14:textId="77777777" w:rsidR="00BA71AF" w:rsidRPr="002A5470" w:rsidRDefault="00BA71AF" w:rsidP="002A5470">
            <w:pPr>
              <w:spacing w:line="278" w:lineRule="auto"/>
              <w:jc w:val="center"/>
              <w:rPr>
                <w:rFonts w:cs="Times New Roman"/>
                <w:sz w:val="24"/>
                <w:szCs w:val="24"/>
              </w:rPr>
            </w:pPr>
            <w:r w:rsidRPr="002A5470">
              <w:rPr>
                <w:rFonts w:cs="Times New Roman"/>
                <w:sz w:val="24"/>
                <w:szCs w:val="24"/>
              </w:rPr>
              <w:t>KP</w:t>
            </w:r>
          </w:p>
        </w:tc>
        <w:tc>
          <w:tcPr>
            <w:tcW w:w="2070" w:type="dxa"/>
          </w:tcPr>
          <w:p w14:paraId="6A310F10" w14:textId="77777777" w:rsidR="00BA71AF" w:rsidRPr="002A5470" w:rsidRDefault="00BA71AF" w:rsidP="00B94691">
            <w:pPr>
              <w:spacing w:line="278" w:lineRule="auto"/>
              <w:jc w:val="center"/>
              <w:rPr>
                <w:rFonts w:cs="Times New Roman"/>
                <w:sz w:val="24"/>
                <w:szCs w:val="24"/>
              </w:rPr>
            </w:pPr>
            <w:r w:rsidRPr="002A5470">
              <w:rPr>
                <w:rFonts w:cs="Times New Roman"/>
                <w:sz w:val="24"/>
                <w:szCs w:val="24"/>
              </w:rPr>
              <w:t>300,000</w:t>
            </w:r>
          </w:p>
        </w:tc>
        <w:tc>
          <w:tcPr>
            <w:tcW w:w="2610" w:type="dxa"/>
          </w:tcPr>
          <w:p w14:paraId="771BDB56" w14:textId="77777777" w:rsidR="00BA71AF" w:rsidRPr="002A5470" w:rsidRDefault="00BA71AF" w:rsidP="00B94691">
            <w:pPr>
              <w:spacing w:line="278" w:lineRule="auto"/>
              <w:jc w:val="center"/>
              <w:rPr>
                <w:rFonts w:cs="Times New Roman"/>
                <w:sz w:val="24"/>
                <w:szCs w:val="24"/>
              </w:rPr>
            </w:pPr>
            <w:r w:rsidRPr="002A5470">
              <w:rPr>
                <w:rFonts w:cs="Times New Roman"/>
                <w:sz w:val="24"/>
                <w:szCs w:val="24"/>
              </w:rPr>
              <w:t>30%</w:t>
            </w:r>
          </w:p>
        </w:tc>
        <w:tc>
          <w:tcPr>
            <w:tcW w:w="2425" w:type="dxa"/>
          </w:tcPr>
          <w:p w14:paraId="02BA5C1F" w14:textId="77777777" w:rsidR="00BA71AF" w:rsidRPr="002A5470" w:rsidRDefault="00BA71AF" w:rsidP="00B94691">
            <w:pPr>
              <w:spacing w:line="278" w:lineRule="auto"/>
              <w:jc w:val="center"/>
              <w:rPr>
                <w:rFonts w:cs="Times New Roman"/>
                <w:sz w:val="24"/>
                <w:szCs w:val="24"/>
              </w:rPr>
            </w:pPr>
            <w:r w:rsidRPr="002A5470">
              <w:rPr>
                <w:rFonts w:cs="Times New Roman"/>
                <w:sz w:val="24"/>
                <w:szCs w:val="24"/>
              </w:rPr>
              <w:t>360</w:t>
            </w:r>
          </w:p>
        </w:tc>
      </w:tr>
      <w:tr w:rsidR="00BA71AF" w:rsidRPr="002A5470" w14:paraId="25447A1C" w14:textId="77777777" w:rsidTr="00B94691">
        <w:tc>
          <w:tcPr>
            <w:tcW w:w="715" w:type="dxa"/>
          </w:tcPr>
          <w:p w14:paraId="5FD02ED6" w14:textId="77777777" w:rsidR="00BA71AF" w:rsidRPr="002A5470" w:rsidRDefault="00BA71AF" w:rsidP="00B94691">
            <w:pPr>
              <w:spacing w:line="278" w:lineRule="auto"/>
              <w:jc w:val="center"/>
              <w:rPr>
                <w:rFonts w:cs="Times New Roman"/>
                <w:b/>
                <w:bCs/>
                <w:sz w:val="24"/>
                <w:szCs w:val="24"/>
              </w:rPr>
            </w:pPr>
            <w:r w:rsidRPr="002A5470">
              <w:rPr>
                <w:rFonts w:cs="Times New Roman"/>
                <w:b/>
                <w:bCs/>
                <w:sz w:val="24"/>
                <w:szCs w:val="24"/>
              </w:rPr>
              <w:t>3</w:t>
            </w:r>
          </w:p>
        </w:tc>
        <w:tc>
          <w:tcPr>
            <w:tcW w:w="1530" w:type="dxa"/>
          </w:tcPr>
          <w:p w14:paraId="50A1AC4C" w14:textId="77777777" w:rsidR="00BA71AF" w:rsidRPr="002A5470" w:rsidRDefault="00BA71AF" w:rsidP="002A5470">
            <w:pPr>
              <w:spacing w:line="278" w:lineRule="auto"/>
              <w:jc w:val="center"/>
              <w:rPr>
                <w:rFonts w:cs="Times New Roman"/>
                <w:sz w:val="24"/>
                <w:szCs w:val="24"/>
              </w:rPr>
            </w:pPr>
            <w:r w:rsidRPr="002A5470">
              <w:rPr>
                <w:rFonts w:cs="Times New Roman"/>
                <w:sz w:val="24"/>
                <w:szCs w:val="24"/>
              </w:rPr>
              <w:t>Sindh</w:t>
            </w:r>
          </w:p>
        </w:tc>
        <w:tc>
          <w:tcPr>
            <w:tcW w:w="2070" w:type="dxa"/>
          </w:tcPr>
          <w:p w14:paraId="655BB04E" w14:textId="77777777" w:rsidR="00BA71AF" w:rsidRPr="002A5470" w:rsidRDefault="00BA71AF" w:rsidP="00B94691">
            <w:pPr>
              <w:spacing w:line="278" w:lineRule="auto"/>
              <w:jc w:val="center"/>
              <w:rPr>
                <w:rFonts w:cs="Times New Roman"/>
                <w:sz w:val="24"/>
                <w:szCs w:val="24"/>
              </w:rPr>
            </w:pPr>
            <w:r w:rsidRPr="002A5470">
              <w:rPr>
                <w:rFonts w:cs="Times New Roman"/>
                <w:sz w:val="24"/>
                <w:szCs w:val="24"/>
              </w:rPr>
              <w:t>260,000</w:t>
            </w:r>
          </w:p>
        </w:tc>
        <w:tc>
          <w:tcPr>
            <w:tcW w:w="2610" w:type="dxa"/>
          </w:tcPr>
          <w:p w14:paraId="0987923B" w14:textId="77777777" w:rsidR="00BA71AF" w:rsidRPr="002A5470" w:rsidRDefault="00BA71AF" w:rsidP="00B94691">
            <w:pPr>
              <w:spacing w:line="278" w:lineRule="auto"/>
              <w:jc w:val="center"/>
              <w:rPr>
                <w:rFonts w:cs="Times New Roman"/>
                <w:sz w:val="24"/>
                <w:szCs w:val="24"/>
              </w:rPr>
            </w:pPr>
            <w:r w:rsidRPr="002A5470">
              <w:rPr>
                <w:rFonts w:cs="Times New Roman"/>
                <w:sz w:val="24"/>
                <w:szCs w:val="24"/>
              </w:rPr>
              <w:t>26%</w:t>
            </w:r>
          </w:p>
        </w:tc>
        <w:tc>
          <w:tcPr>
            <w:tcW w:w="2425" w:type="dxa"/>
          </w:tcPr>
          <w:p w14:paraId="31019882" w14:textId="77777777" w:rsidR="00BA71AF" w:rsidRPr="002A5470" w:rsidRDefault="00BA71AF" w:rsidP="00B94691">
            <w:pPr>
              <w:spacing w:line="278" w:lineRule="auto"/>
              <w:jc w:val="center"/>
              <w:rPr>
                <w:rFonts w:cs="Times New Roman"/>
                <w:sz w:val="24"/>
                <w:szCs w:val="24"/>
              </w:rPr>
            </w:pPr>
            <w:r w:rsidRPr="002A5470">
              <w:rPr>
                <w:rFonts w:cs="Times New Roman"/>
                <w:sz w:val="24"/>
                <w:szCs w:val="24"/>
              </w:rPr>
              <w:t>312</w:t>
            </w:r>
          </w:p>
        </w:tc>
      </w:tr>
      <w:tr w:rsidR="00BA71AF" w:rsidRPr="002A5470" w14:paraId="347B7792" w14:textId="77777777" w:rsidTr="00B94691">
        <w:tc>
          <w:tcPr>
            <w:tcW w:w="715" w:type="dxa"/>
          </w:tcPr>
          <w:p w14:paraId="4F0D5791" w14:textId="77777777" w:rsidR="00BA71AF" w:rsidRPr="002A5470" w:rsidRDefault="00BA71AF" w:rsidP="00B94691">
            <w:pPr>
              <w:spacing w:line="278" w:lineRule="auto"/>
              <w:jc w:val="center"/>
              <w:rPr>
                <w:rFonts w:cs="Times New Roman"/>
                <w:b/>
                <w:bCs/>
                <w:sz w:val="24"/>
                <w:szCs w:val="24"/>
              </w:rPr>
            </w:pPr>
            <w:r w:rsidRPr="002A5470">
              <w:rPr>
                <w:rFonts w:cs="Times New Roman"/>
                <w:b/>
                <w:bCs/>
                <w:sz w:val="24"/>
                <w:szCs w:val="24"/>
              </w:rPr>
              <w:t>4</w:t>
            </w:r>
          </w:p>
        </w:tc>
        <w:tc>
          <w:tcPr>
            <w:tcW w:w="1530" w:type="dxa"/>
          </w:tcPr>
          <w:p w14:paraId="4DE535E2" w14:textId="5B1627AB" w:rsidR="00BA71AF" w:rsidRPr="002A5470" w:rsidRDefault="002A5470" w:rsidP="002A5470">
            <w:pPr>
              <w:spacing w:line="278" w:lineRule="auto"/>
              <w:jc w:val="center"/>
              <w:rPr>
                <w:rFonts w:cs="Times New Roman"/>
                <w:sz w:val="24"/>
                <w:szCs w:val="24"/>
              </w:rPr>
            </w:pPr>
            <w:r w:rsidRPr="002A5470">
              <w:rPr>
                <w:rFonts w:cs="Times New Roman"/>
                <w:sz w:val="24"/>
                <w:szCs w:val="24"/>
              </w:rPr>
              <w:t>Baluchistan</w:t>
            </w:r>
          </w:p>
        </w:tc>
        <w:tc>
          <w:tcPr>
            <w:tcW w:w="2070" w:type="dxa"/>
          </w:tcPr>
          <w:p w14:paraId="6D5101A1" w14:textId="77777777" w:rsidR="00BA71AF" w:rsidRPr="002A5470" w:rsidRDefault="00BA71AF" w:rsidP="00B94691">
            <w:pPr>
              <w:spacing w:line="278" w:lineRule="auto"/>
              <w:jc w:val="center"/>
              <w:rPr>
                <w:rFonts w:cs="Times New Roman"/>
                <w:sz w:val="24"/>
                <w:szCs w:val="24"/>
              </w:rPr>
            </w:pPr>
            <w:r w:rsidRPr="002A5470">
              <w:rPr>
                <w:rFonts w:cs="Times New Roman"/>
                <w:sz w:val="24"/>
                <w:szCs w:val="24"/>
              </w:rPr>
              <w:t>40,000</w:t>
            </w:r>
          </w:p>
        </w:tc>
        <w:tc>
          <w:tcPr>
            <w:tcW w:w="2610" w:type="dxa"/>
          </w:tcPr>
          <w:p w14:paraId="57B87838" w14:textId="77777777" w:rsidR="00BA71AF" w:rsidRPr="002A5470" w:rsidRDefault="00BA71AF" w:rsidP="00B94691">
            <w:pPr>
              <w:spacing w:line="278" w:lineRule="auto"/>
              <w:jc w:val="center"/>
              <w:rPr>
                <w:rFonts w:cs="Times New Roman"/>
                <w:sz w:val="24"/>
                <w:szCs w:val="24"/>
              </w:rPr>
            </w:pPr>
            <w:r w:rsidRPr="002A5470">
              <w:rPr>
                <w:rFonts w:cs="Times New Roman"/>
                <w:sz w:val="24"/>
                <w:szCs w:val="24"/>
              </w:rPr>
              <w:t>4%</w:t>
            </w:r>
          </w:p>
        </w:tc>
        <w:tc>
          <w:tcPr>
            <w:tcW w:w="2425" w:type="dxa"/>
          </w:tcPr>
          <w:p w14:paraId="5AE8EA90" w14:textId="77777777" w:rsidR="00BA71AF" w:rsidRPr="002A5470" w:rsidRDefault="00BA71AF" w:rsidP="00B94691">
            <w:pPr>
              <w:spacing w:line="278" w:lineRule="auto"/>
              <w:jc w:val="center"/>
              <w:rPr>
                <w:rFonts w:cs="Times New Roman"/>
                <w:sz w:val="24"/>
                <w:szCs w:val="24"/>
              </w:rPr>
            </w:pPr>
            <w:r w:rsidRPr="002A5470">
              <w:rPr>
                <w:rFonts w:cs="Times New Roman"/>
                <w:sz w:val="24"/>
                <w:szCs w:val="24"/>
              </w:rPr>
              <w:t>48</w:t>
            </w:r>
          </w:p>
        </w:tc>
      </w:tr>
      <w:tr w:rsidR="00BA71AF" w:rsidRPr="002A5470" w14:paraId="3B0D4CD9" w14:textId="77777777" w:rsidTr="00B94691">
        <w:tc>
          <w:tcPr>
            <w:tcW w:w="2245" w:type="dxa"/>
            <w:gridSpan w:val="2"/>
          </w:tcPr>
          <w:p w14:paraId="7FA6ED08" w14:textId="77777777" w:rsidR="00BA71AF" w:rsidRPr="002A5470" w:rsidRDefault="00BA71AF" w:rsidP="00B94691">
            <w:pPr>
              <w:spacing w:line="278" w:lineRule="auto"/>
              <w:jc w:val="center"/>
              <w:rPr>
                <w:rFonts w:cs="Times New Roman"/>
                <w:b/>
                <w:bCs/>
                <w:sz w:val="24"/>
                <w:szCs w:val="24"/>
              </w:rPr>
            </w:pPr>
            <w:r w:rsidRPr="002A5470">
              <w:rPr>
                <w:rFonts w:cs="Times New Roman"/>
                <w:b/>
                <w:bCs/>
                <w:sz w:val="24"/>
                <w:szCs w:val="24"/>
              </w:rPr>
              <w:t>Total</w:t>
            </w:r>
          </w:p>
        </w:tc>
        <w:tc>
          <w:tcPr>
            <w:tcW w:w="2070" w:type="dxa"/>
          </w:tcPr>
          <w:p w14:paraId="41E059AC" w14:textId="77777777" w:rsidR="00BA71AF" w:rsidRPr="002A5470" w:rsidRDefault="00BA71AF" w:rsidP="00B94691">
            <w:pPr>
              <w:spacing w:line="278" w:lineRule="auto"/>
              <w:jc w:val="center"/>
              <w:rPr>
                <w:rFonts w:cs="Times New Roman"/>
                <w:sz w:val="24"/>
                <w:szCs w:val="24"/>
              </w:rPr>
            </w:pPr>
            <w:r w:rsidRPr="002A5470">
              <w:rPr>
                <w:rFonts w:cs="Times New Roman"/>
                <w:sz w:val="24"/>
                <w:szCs w:val="24"/>
              </w:rPr>
              <w:t>1,000,000</w:t>
            </w:r>
          </w:p>
        </w:tc>
        <w:tc>
          <w:tcPr>
            <w:tcW w:w="2610" w:type="dxa"/>
          </w:tcPr>
          <w:p w14:paraId="56DCE86F" w14:textId="77777777" w:rsidR="00BA71AF" w:rsidRPr="002A5470" w:rsidRDefault="00BA71AF" w:rsidP="00B94691">
            <w:pPr>
              <w:spacing w:line="278" w:lineRule="auto"/>
              <w:jc w:val="center"/>
              <w:rPr>
                <w:rFonts w:cs="Times New Roman"/>
                <w:sz w:val="24"/>
                <w:szCs w:val="24"/>
              </w:rPr>
            </w:pPr>
            <w:r w:rsidRPr="002A5470">
              <w:rPr>
                <w:rFonts w:cs="Times New Roman"/>
                <w:sz w:val="24"/>
                <w:szCs w:val="24"/>
              </w:rPr>
              <w:t>100%</w:t>
            </w:r>
          </w:p>
        </w:tc>
        <w:tc>
          <w:tcPr>
            <w:tcW w:w="2425" w:type="dxa"/>
          </w:tcPr>
          <w:p w14:paraId="73CDD911" w14:textId="77777777" w:rsidR="00BA71AF" w:rsidRPr="002A5470" w:rsidRDefault="00BA71AF" w:rsidP="00B94691">
            <w:pPr>
              <w:spacing w:line="278" w:lineRule="auto"/>
              <w:jc w:val="center"/>
              <w:rPr>
                <w:rFonts w:cs="Times New Roman"/>
                <w:sz w:val="24"/>
                <w:szCs w:val="24"/>
              </w:rPr>
            </w:pPr>
            <w:r w:rsidRPr="002A5470">
              <w:rPr>
                <w:rFonts w:cs="Times New Roman"/>
                <w:sz w:val="24"/>
                <w:szCs w:val="24"/>
              </w:rPr>
              <w:t>1,200</w:t>
            </w:r>
          </w:p>
        </w:tc>
      </w:tr>
    </w:tbl>
    <w:p w14:paraId="0849FB6D" w14:textId="77777777" w:rsidR="00BA71AF" w:rsidRPr="002A5470" w:rsidRDefault="00BA71AF" w:rsidP="00BA71AF">
      <w:pPr>
        <w:spacing w:line="278" w:lineRule="auto"/>
        <w:jc w:val="both"/>
        <w:rPr>
          <w:rFonts w:cs="Times New Roman"/>
          <w:sz w:val="24"/>
          <w:szCs w:val="24"/>
        </w:rPr>
      </w:pPr>
      <w:r w:rsidRPr="002A5470">
        <w:rPr>
          <w:rFonts w:cs="Times New Roman"/>
          <w:sz w:val="24"/>
          <w:szCs w:val="24"/>
        </w:rPr>
        <w:t xml:space="preserve"> </w:t>
      </w:r>
    </w:p>
    <w:p w14:paraId="505D15DD" w14:textId="674261C1" w:rsidR="00726B28" w:rsidRPr="002A5470" w:rsidRDefault="00422B4F" w:rsidP="00BA71AF">
      <w:pPr>
        <w:spacing w:line="278" w:lineRule="auto"/>
        <w:jc w:val="both"/>
        <w:rPr>
          <w:rFonts w:cs="Times New Roman"/>
          <w:sz w:val="24"/>
          <w:szCs w:val="24"/>
        </w:rPr>
      </w:pPr>
      <w:r w:rsidRPr="002A5470">
        <w:rPr>
          <w:rFonts w:cs="Times New Roman"/>
          <w:sz w:val="24"/>
          <w:szCs w:val="24"/>
        </w:rPr>
        <w:lastRenderedPageBreak/>
        <w:t xml:space="preserve">The provincial allocation of trainers has been determined in proportion to each province’s share of the national beneficiary target of 1,000,000. </w:t>
      </w:r>
      <w:r w:rsidRPr="002A5470">
        <w:rPr>
          <w:rFonts w:cs="Times New Roman"/>
          <w:b/>
          <w:bCs/>
          <w:sz w:val="24"/>
          <w:szCs w:val="24"/>
        </w:rPr>
        <w:t>Punjab</w:t>
      </w:r>
      <w:r w:rsidRPr="002A5470">
        <w:rPr>
          <w:rFonts w:cs="Times New Roman"/>
          <w:sz w:val="24"/>
          <w:szCs w:val="24"/>
        </w:rPr>
        <w:t xml:space="preserve"> accounts for 40% of the target, equivalent to 400,000 beneficiaries, for which 480 trainers are proposed. </w:t>
      </w:r>
      <w:r w:rsidRPr="002A5470">
        <w:rPr>
          <w:rFonts w:cs="Times New Roman"/>
          <w:b/>
          <w:bCs/>
          <w:sz w:val="24"/>
          <w:szCs w:val="24"/>
        </w:rPr>
        <w:t>Khyber Pakhtunkhwa (KP)</w:t>
      </w:r>
      <w:r w:rsidRPr="002A5470">
        <w:rPr>
          <w:rFonts w:cs="Times New Roman"/>
          <w:sz w:val="24"/>
          <w:szCs w:val="24"/>
        </w:rPr>
        <w:t xml:space="preserve"> represents 30% of the target, covering 300,000 beneficiaries, with 360 trainers required. </w:t>
      </w:r>
      <w:r w:rsidRPr="002A5470">
        <w:rPr>
          <w:rFonts w:cs="Times New Roman"/>
          <w:b/>
          <w:bCs/>
          <w:sz w:val="24"/>
          <w:szCs w:val="24"/>
        </w:rPr>
        <w:t>Sindh</w:t>
      </w:r>
      <w:r w:rsidRPr="002A5470">
        <w:rPr>
          <w:rFonts w:cs="Times New Roman"/>
          <w:sz w:val="24"/>
          <w:szCs w:val="24"/>
        </w:rPr>
        <w:t xml:space="preserve"> accounts for 26% of the target, equivalent to 260,000 beneficiaries, supported by 312 trainers. </w:t>
      </w:r>
      <w:proofErr w:type="spellStart"/>
      <w:r w:rsidRPr="002A5470">
        <w:rPr>
          <w:rFonts w:cs="Times New Roman"/>
          <w:b/>
          <w:bCs/>
          <w:sz w:val="24"/>
          <w:szCs w:val="24"/>
        </w:rPr>
        <w:t>Balochistan</w:t>
      </w:r>
      <w:proofErr w:type="spellEnd"/>
      <w:r w:rsidRPr="002A5470">
        <w:rPr>
          <w:rFonts w:cs="Times New Roman"/>
          <w:sz w:val="24"/>
          <w:szCs w:val="24"/>
        </w:rPr>
        <w:t xml:space="preserve"> represents the remaining 4%, covering 40,000 beneficiaries, with 48 trainers required. This proposed proportional allocation of 1,200 trainers is designed to ensure equitable provincial coverage and alignment of training resources with the planned beneficiary outreach. </w:t>
      </w:r>
    </w:p>
    <w:p w14:paraId="30E3C497" w14:textId="4FFD3CFA" w:rsidR="00BA71AF" w:rsidRPr="002A5470" w:rsidRDefault="00BA71AF" w:rsidP="00BA71AF">
      <w:pPr>
        <w:jc w:val="both"/>
        <w:rPr>
          <w:rFonts w:cs="Times New Roman"/>
          <w:i/>
          <w:iCs/>
          <w:sz w:val="24"/>
          <w:szCs w:val="24"/>
        </w:rPr>
      </w:pPr>
      <w:r w:rsidRPr="002A5470">
        <w:rPr>
          <w:rFonts w:cs="Times New Roman"/>
          <w:b/>
          <w:bCs/>
          <w:i/>
          <w:iCs/>
          <w:sz w:val="24"/>
          <w:szCs w:val="24"/>
        </w:rPr>
        <w:t>Planning assumption:</w:t>
      </w:r>
      <w:r w:rsidRPr="002A5470">
        <w:rPr>
          <w:rFonts w:cs="Times New Roman"/>
          <w:i/>
          <w:iCs/>
          <w:sz w:val="24"/>
          <w:szCs w:val="24"/>
        </w:rPr>
        <w:t xml:space="preserve"> Trainer numbers are distributed proportionately to provincial beneficiary targets. Final deployment </w:t>
      </w:r>
      <w:r w:rsidR="00805367" w:rsidRPr="002A5470">
        <w:rPr>
          <w:rFonts w:cs="Times New Roman"/>
          <w:i/>
          <w:iCs/>
          <w:sz w:val="24"/>
          <w:szCs w:val="24"/>
        </w:rPr>
        <w:t>will</w:t>
      </w:r>
      <w:r w:rsidRPr="002A5470">
        <w:rPr>
          <w:rFonts w:cs="Times New Roman"/>
          <w:i/>
          <w:iCs/>
          <w:sz w:val="24"/>
          <w:szCs w:val="24"/>
        </w:rPr>
        <w:t xml:space="preserve"> be validated against travel distances, trainer availability, field capacity and beneficiary caseloads. </w:t>
      </w:r>
    </w:p>
    <w:p w14:paraId="2CF992BF" w14:textId="3D256982" w:rsidR="00BA71AF" w:rsidRPr="002A5470" w:rsidRDefault="002A5470" w:rsidP="00BA71AF">
      <w:pPr>
        <w:jc w:val="both"/>
        <w:rPr>
          <w:rFonts w:cs="Times New Roman"/>
          <w:b/>
          <w:bCs/>
          <w:sz w:val="24"/>
          <w:szCs w:val="24"/>
        </w:rPr>
      </w:pPr>
      <w:r w:rsidRPr="002A5470">
        <w:rPr>
          <w:rFonts w:cs="Times New Roman"/>
          <w:b/>
          <w:bCs/>
          <w:sz w:val="24"/>
          <w:szCs w:val="24"/>
        </w:rPr>
        <w:t>5</w:t>
      </w:r>
      <w:r w:rsidR="00CB483E" w:rsidRPr="002A5470">
        <w:rPr>
          <w:rFonts w:cs="Times New Roman"/>
          <w:b/>
          <w:bCs/>
          <w:sz w:val="24"/>
          <w:szCs w:val="24"/>
        </w:rPr>
        <w:t xml:space="preserve">.2. </w:t>
      </w:r>
      <w:r w:rsidR="00BA71AF" w:rsidRPr="002A5470">
        <w:rPr>
          <w:rFonts w:cs="Times New Roman"/>
          <w:b/>
          <w:bCs/>
          <w:sz w:val="24"/>
          <w:szCs w:val="24"/>
        </w:rPr>
        <w:t xml:space="preserve">Provincial and </w:t>
      </w:r>
      <w:r w:rsidR="00585680">
        <w:rPr>
          <w:rFonts w:cs="Times New Roman"/>
          <w:b/>
          <w:bCs/>
          <w:sz w:val="24"/>
          <w:szCs w:val="24"/>
        </w:rPr>
        <w:t>Z</w:t>
      </w:r>
      <w:r w:rsidR="00BA71AF" w:rsidRPr="002A5470">
        <w:rPr>
          <w:rFonts w:cs="Times New Roman"/>
          <w:b/>
          <w:bCs/>
          <w:sz w:val="24"/>
          <w:szCs w:val="24"/>
        </w:rPr>
        <w:t xml:space="preserve">onal </w:t>
      </w:r>
      <w:r w:rsidR="00585680">
        <w:rPr>
          <w:rFonts w:cs="Times New Roman"/>
          <w:b/>
          <w:bCs/>
          <w:sz w:val="24"/>
          <w:szCs w:val="24"/>
        </w:rPr>
        <w:t>D</w:t>
      </w:r>
      <w:r w:rsidR="00BA71AF" w:rsidRPr="002A5470">
        <w:rPr>
          <w:rFonts w:cs="Times New Roman"/>
          <w:b/>
          <w:bCs/>
          <w:sz w:val="24"/>
          <w:szCs w:val="24"/>
        </w:rPr>
        <w:t xml:space="preserve">eployment </w:t>
      </w:r>
      <w:r w:rsidR="00585680">
        <w:rPr>
          <w:rFonts w:cs="Times New Roman"/>
          <w:b/>
          <w:bCs/>
          <w:sz w:val="24"/>
          <w:szCs w:val="24"/>
        </w:rPr>
        <w:t>P</w:t>
      </w:r>
      <w:r w:rsidR="00BA71AF" w:rsidRPr="002A5470">
        <w:rPr>
          <w:rFonts w:cs="Times New Roman"/>
          <w:b/>
          <w:bCs/>
          <w:sz w:val="24"/>
          <w:szCs w:val="24"/>
        </w:rPr>
        <w:t>lan</w:t>
      </w:r>
    </w:p>
    <w:p w14:paraId="7D7F8492" w14:textId="77777777" w:rsidR="00BA71AF" w:rsidRPr="002A5470" w:rsidRDefault="00BA71AF" w:rsidP="00BA71AF">
      <w:pPr>
        <w:jc w:val="both"/>
        <w:rPr>
          <w:rFonts w:cs="Times New Roman"/>
          <w:sz w:val="24"/>
          <w:szCs w:val="24"/>
        </w:rPr>
      </w:pPr>
      <w:r w:rsidRPr="002A5470">
        <w:rPr>
          <w:rFonts w:cs="Times New Roman"/>
          <w:sz w:val="24"/>
          <w:szCs w:val="24"/>
        </w:rPr>
        <w:t xml:space="preserve">The following is a proposed initial allocation across the eight zones. Since actual zone-wise beneficiary caseloads have not been provided, the trainer distribution is divided evenly within each province for planning purposes. </w:t>
      </w:r>
    </w:p>
    <w:tbl>
      <w:tblPr>
        <w:tblStyle w:val="TableGrid"/>
        <w:tblW w:w="0" w:type="auto"/>
        <w:tblLook w:val="04A0" w:firstRow="1" w:lastRow="0" w:firstColumn="1" w:lastColumn="0" w:noHBand="0" w:noVBand="1"/>
      </w:tblPr>
      <w:tblGrid>
        <w:gridCol w:w="535"/>
        <w:gridCol w:w="1890"/>
        <w:gridCol w:w="2070"/>
        <w:gridCol w:w="1980"/>
        <w:gridCol w:w="2875"/>
      </w:tblGrid>
      <w:tr w:rsidR="00BA71AF" w:rsidRPr="002A5470" w14:paraId="147D7BB1" w14:textId="77777777" w:rsidTr="00805367">
        <w:tc>
          <w:tcPr>
            <w:tcW w:w="535" w:type="dxa"/>
          </w:tcPr>
          <w:p w14:paraId="200DD76B" w14:textId="77777777" w:rsidR="00BA71AF" w:rsidRPr="002A5470" w:rsidRDefault="00BA71AF" w:rsidP="00805367">
            <w:pPr>
              <w:jc w:val="center"/>
              <w:rPr>
                <w:rFonts w:cs="Times New Roman"/>
                <w:b/>
                <w:bCs/>
                <w:sz w:val="24"/>
                <w:szCs w:val="24"/>
              </w:rPr>
            </w:pPr>
            <w:r w:rsidRPr="002A5470">
              <w:rPr>
                <w:rFonts w:cs="Times New Roman"/>
                <w:b/>
                <w:bCs/>
                <w:sz w:val="24"/>
                <w:szCs w:val="24"/>
              </w:rPr>
              <w:t>Sr.</w:t>
            </w:r>
          </w:p>
        </w:tc>
        <w:tc>
          <w:tcPr>
            <w:tcW w:w="1890" w:type="dxa"/>
          </w:tcPr>
          <w:p w14:paraId="4E0DD972" w14:textId="77777777" w:rsidR="00BA71AF" w:rsidRPr="002A5470" w:rsidRDefault="00BA71AF" w:rsidP="00DF7327">
            <w:pPr>
              <w:jc w:val="center"/>
              <w:rPr>
                <w:rFonts w:cs="Times New Roman"/>
                <w:b/>
                <w:bCs/>
                <w:sz w:val="24"/>
                <w:szCs w:val="24"/>
              </w:rPr>
            </w:pPr>
            <w:r w:rsidRPr="002A5470">
              <w:rPr>
                <w:rFonts w:cs="Times New Roman"/>
                <w:b/>
                <w:bCs/>
                <w:sz w:val="24"/>
                <w:szCs w:val="24"/>
              </w:rPr>
              <w:t>Province</w:t>
            </w:r>
          </w:p>
        </w:tc>
        <w:tc>
          <w:tcPr>
            <w:tcW w:w="2070" w:type="dxa"/>
          </w:tcPr>
          <w:p w14:paraId="045BBF63" w14:textId="77777777" w:rsidR="00BA71AF" w:rsidRPr="002A5470" w:rsidRDefault="00BA71AF" w:rsidP="00DF7327">
            <w:pPr>
              <w:jc w:val="center"/>
              <w:rPr>
                <w:rFonts w:cs="Times New Roman"/>
                <w:b/>
                <w:bCs/>
                <w:sz w:val="24"/>
                <w:szCs w:val="24"/>
              </w:rPr>
            </w:pPr>
            <w:r w:rsidRPr="002A5470">
              <w:rPr>
                <w:rFonts w:cs="Times New Roman"/>
                <w:b/>
                <w:bCs/>
                <w:sz w:val="24"/>
                <w:szCs w:val="24"/>
              </w:rPr>
              <w:t>Zone</w:t>
            </w:r>
          </w:p>
        </w:tc>
        <w:tc>
          <w:tcPr>
            <w:tcW w:w="1980" w:type="dxa"/>
          </w:tcPr>
          <w:p w14:paraId="4EC9EBB1" w14:textId="4E574EA1" w:rsidR="00BA71AF" w:rsidRPr="002A5470" w:rsidRDefault="00BA71AF" w:rsidP="00DF7327">
            <w:pPr>
              <w:jc w:val="center"/>
              <w:rPr>
                <w:rFonts w:cs="Times New Roman"/>
                <w:b/>
                <w:bCs/>
                <w:sz w:val="24"/>
                <w:szCs w:val="24"/>
              </w:rPr>
            </w:pPr>
            <w:r w:rsidRPr="002A5470">
              <w:rPr>
                <w:rFonts w:cs="Times New Roman"/>
                <w:b/>
                <w:bCs/>
                <w:sz w:val="24"/>
                <w:szCs w:val="24"/>
              </w:rPr>
              <w:t>Trainers</w:t>
            </w:r>
          </w:p>
        </w:tc>
        <w:tc>
          <w:tcPr>
            <w:tcW w:w="2875" w:type="dxa"/>
          </w:tcPr>
          <w:p w14:paraId="3363BE04" w14:textId="77777777" w:rsidR="00BA71AF" w:rsidRPr="002A5470" w:rsidRDefault="00BA71AF" w:rsidP="00DF7327">
            <w:pPr>
              <w:jc w:val="center"/>
              <w:rPr>
                <w:rFonts w:cs="Times New Roman"/>
                <w:b/>
                <w:bCs/>
                <w:sz w:val="24"/>
                <w:szCs w:val="24"/>
              </w:rPr>
            </w:pPr>
            <w:r w:rsidRPr="002A5470">
              <w:rPr>
                <w:rFonts w:cs="Times New Roman"/>
                <w:b/>
                <w:bCs/>
                <w:sz w:val="24"/>
                <w:szCs w:val="24"/>
              </w:rPr>
              <w:t>Bene Target per Zone</w:t>
            </w:r>
          </w:p>
        </w:tc>
      </w:tr>
      <w:tr w:rsidR="00BA71AF" w:rsidRPr="002A5470" w14:paraId="492FD583" w14:textId="77777777" w:rsidTr="00805367">
        <w:tc>
          <w:tcPr>
            <w:tcW w:w="535" w:type="dxa"/>
            <w:vMerge w:val="restart"/>
          </w:tcPr>
          <w:p w14:paraId="2CFEFFC8" w14:textId="77777777" w:rsidR="00BA71AF" w:rsidRPr="002A5470" w:rsidRDefault="00BA71AF" w:rsidP="00B94691">
            <w:pPr>
              <w:jc w:val="center"/>
              <w:rPr>
                <w:rFonts w:cs="Times New Roman"/>
                <w:b/>
                <w:bCs/>
                <w:sz w:val="24"/>
                <w:szCs w:val="24"/>
              </w:rPr>
            </w:pPr>
            <w:r w:rsidRPr="002A5470">
              <w:rPr>
                <w:rFonts w:cs="Times New Roman"/>
                <w:b/>
                <w:bCs/>
                <w:sz w:val="24"/>
                <w:szCs w:val="24"/>
              </w:rPr>
              <w:t>1</w:t>
            </w:r>
          </w:p>
        </w:tc>
        <w:tc>
          <w:tcPr>
            <w:tcW w:w="1890" w:type="dxa"/>
            <w:vMerge w:val="restart"/>
          </w:tcPr>
          <w:p w14:paraId="4DA76443" w14:textId="77777777" w:rsidR="00BA71AF" w:rsidRPr="002A5470" w:rsidRDefault="00BA71AF" w:rsidP="00DF7327">
            <w:pPr>
              <w:jc w:val="center"/>
              <w:rPr>
                <w:rFonts w:cs="Times New Roman"/>
                <w:sz w:val="24"/>
                <w:szCs w:val="24"/>
              </w:rPr>
            </w:pPr>
            <w:r w:rsidRPr="002A5470">
              <w:rPr>
                <w:rFonts w:cs="Times New Roman"/>
                <w:sz w:val="24"/>
                <w:szCs w:val="24"/>
              </w:rPr>
              <w:t>Punjab</w:t>
            </w:r>
          </w:p>
        </w:tc>
        <w:tc>
          <w:tcPr>
            <w:tcW w:w="2070" w:type="dxa"/>
          </w:tcPr>
          <w:p w14:paraId="29BE388E" w14:textId="77777777" w:rsidR="00BA71AF" w:rsidRPr="002A5470" w:rsidRDefault="00BA71AF" w:rsidP="00DF7327">
            <w:pPr>
              <w:jc w:val="center"/>
              <w:rPr>
                <w:rFonts w:cs="Times New Roman"/>
                <w:sz w:val="24"/>
                <w:szCs w:val="24"/>
              </w:rPr>
            </w:pPr>
            <w:r w:rsidRPr="002A5470">
              <w:rPr>
                <w:rFonts w:cs="Times New Roman"/>
                <w:sz w:val="24"/>
                <w:szCs w:val="24"/>
              </w:rPr>
              <w:t>North</w:t>
            </w:r>
          </w:p>
        </w:tc>
        <w:tc>
          <w:tcPr>
            <w:tcW w:w="1980" w:type="dxa"/>
          </w:tcPr>
          <w:p w14:paraId="018C6DBE" w14:textId="77777777" w:rsidR="00BA71AF" w:rsidRPr="002A5470" w:rsidRDefault="00BA71AF" w:rsidP="00DF7327">
            <w:pPr>
              <w:jc w:val="center"/>
              <w:rPr>
                <w:rFonts w:cs="Times New Roman"/>
                <w:sz w:val="24"/>
                <w:szCs w:val="24"/>
              </w:rPr>
            </w:pPr>
            <w:r w:rsidRPr="002A5470">
              <w:rPr>
                <w:rFonts w:cs="Times New Roman"/>
                <w:sz w:val="24"/>
                <w:szCs w:val="24"/>
              </w:rPr>
              <w:t>160</w:t>
            </w:r>
          </w:p>
        </w:tc>
        <w:tc>
          <w:tcPr>
            <w:tcW w:w="2875" w:type="dxa"/>
          </w:tcPr>
          <w:p w14:paraId="035AB073" w14:textId="77777777" w:rsidR="00BA71AF" w:rsidRPr="002A5470" w:rsidRDefault="00BA71AF" w:rsidP="00DF7327">
            <w:pPr>
              <w:jc w:val="center"/>
              <w:rPr>
                <w:rFonts w:cs="Times New Roman"/>
                <w:sz w:val="24"/>
                <w:szCs w:val="24"/>
              </w:rPr>
            </w:pPr>
            <w:r w:rsidRPr="002A5470">
              <w:rPr>
                <w:rFonts w:cs="Times New Roman"/>
                <w:sz w:val="24"/>
                <w:szCs w:val="24"/>
              </w:rPr>
              <w:t>133,333</w:t>
            </w:r>
          </w:p>
        </w:tc>
      </w:tr>
      <w:tr w:rsidR="00BA71AF" w:rsidRPr="002A5470" w14:paraId="05FD0EC7" w14:textId="77777777" w:rsidTr="00805367">
        <w:tc>
          <w:tcPr>
            <w:tcW w:w="535" w:type="dxa"/>
            <w:vMerge/>
          </w:tcPr>
          <w:p w14:paraId="4B1EEE98" w14:textId="77777777" w:rsidR="00BA71AF" w:rsidRPr="002A5470" w:rsidRDefault="00BA71AF" w:rsidP="00B94691">
            <w:pPr>
              <w:jc w:val="center"/>
              <w:rPr>
                <w:rFonts w:cs="Times New Roman"/>
                <w:b/>
                <w:bCs/>
                <w:sz w:val="24"/>
                <w:szCs w:val="24"/>
              </w:rPr>
            </w:pPr>
          </w:p>
        </w:tc>
        <w:tc>
          <w:tcPr>
            <w:tcW w:w="1890" w:type="dxa"/>
            <w:vMerge/>
          </w:tcPr>
          <w:p w14:paraId="7CB41C4D" w14:textId="77777777" w:rsidR="00BA71AF" w:rsidRPr="002A5470" w:rsidRDefault="00BA71AF" w:rsidP="00DF7327">
            <w:pPr>
              <w:jc w:val="center"/>
              <w:rPr>
                <w:rFonts w:cs="Times New Roman"/>
                <w:sz w:val="24"/>
                <w:szCs w:val="24"/>
              </w:rPr>
            </w:pPr>
          </w:p>
        </w:tc>
        <w:tc>
          <w:tcPr>
            <w:tcW w:w="2070" w:type="dxa"/>
          </w:tcPr>
          <w:p w14:paraId="24AEA312" w14:textId="77777777" w:rsidR="00BA71AF" w:rsidRPr="002A5470" w:rsidRDefault="00BA71AF" w:rsidP="00DF7327">
            <w:pPr>
              <w:jc w:val="center"/>
              <w:rPr>
                <w:rFonts w:cs="Times New Roman"/>
                <w:sz w:val="24"/>
                <w:szCs w:val="24"/>
              </w:rPr>
            </w:pPr>
            <w:r w:rsidRPr="002A5470">
              <w:rPr>
                <w:rFonts w:cs="Times New Roman"/>
                <w:sz w:val="24"/>
                <w:szCs w:val="24"/>
              </w:rPr>
              <w:t>Central</w:t>
            </w:r>
          </w:p>
        </w:tc>
        <w:tc>
          <w:tcPr>
            <w:tcW w:w="1980" w:type="dxa"/>
          </w:tcPr>
          <w:p w14:paraId="5AB2AEFF" w14:textId="77777777" w:rsidR="00BA71AF" w:rsidRPr="002A5470" w:rsidRDefault="00BA71AF" w:rsidP="00DF7327">
            <w:pPr>
              <w:jc w:val="center"/>
              <w:rPr>
                <w:rFonts w:cs="Times New Roman"/>
                <w:sz w:val="24"/>
                <w:szCs w:val="24"/>
              </w:rPr>
            </w:pPr>
            <w:r w:rsidRPr="002A5470">
              <w:rPr>
                <w:rFonts w:cs="Times New Roman"/>
                <w:sz w:val="24"/>
                <w:szCs w:val="24"/>
              </w:rPr>
              <w:t>160</w:t>
            </w:r>
          </w:p>
        </w:tc>
        <w:tc>
          <w:tcPr>
            <w:tcW w:w="2875" w:type="dxa"/>
          </w:tcPr>
          <w:p w14:paraId="13F05517" w14:textId="77777777" w:rsidR="00BA71AF" w:rsidRPr="002A5470" w:rsidRDefault="00BA71AF" w:rsidP="00DF7327">
            <w:pPr>
              <w:jc w:val="center"/>
              <w:rPr>
                <w:rFonts w:cs="Times New Roman"/>
                <w:sz w:val="24"/>
                <w:szCs w:val="24"/>
              </w:rPr>
            </w:pPr>
            <w:r w:rsidRPr="002A5470">
              <w:rPr>
                <w:rFonts w:cs="Times New Roman"/>
                <w:sz w:val="24"/>
                <w:szCs w:val="24"/>
              </w:rPr>
              <w:t>133,333</w:t>
            </w:r>
          </w:p>
        </w:tc>
      </w:tr>
      <w:tr w:rsidR="00BA71AF" w:rsidRPr="002A5470" w14:paraId="1656536C" w14:textId="77777777" w:rsidTr="00805367">
        <w:tc>
          <w:tcPr>
            <w:tcW w:w="535" w:type="dxa"/>
            <w:vMerge/>
          </w:tcPr>
          <w:p w14:paraId="582C9D57" w14:textId="77777777" w:rsidR="00BA71AF" w:rsidRPr="002A5470" w:rsidRDefault="00BA71AF" w:rsidP="00B94691">
            <w:pPr>
              <w:jc w:val="center"/>
              <w:rPr>
                <w:rFonts w:cs="Times New Roman"/>
                <w:b/>
                <w:bCs/>
                <w:sz w:val="24"/>
                <w:szCs w:val="24"/>
              </w:rPr>
            </w:pPr>
          </w:p>
        </w:tc>
        <w:tc>
          <w:tcPr>
            <w:tcW w:w="1890" w:type="dxa"/>
            <w:vMerge/>
          </w:tcPr>
          <w:p w14:paraId="429D0386" w14:textId="77777777" w:rsidR="00BA71AF" w:rsidRPr="002A5470" w:rsidRDefault="00BA71AF" w:rsidP="00DF7327">
            <w:pPr>
              <w:jc w:val="center"/>
              <w:rPr>
                <w:rFonts w:cs="Times New Roman"/>
                <w:sz w:val="24"/>
                <w:szCs w:val="24"/>
              </w:rPr>
            </w:pPr>
          </w:p>
        </w:tc>
        <w:tc>
          <w:tcPr>
            <w:tcW w:w="2070" w:type="dxa"/>
          </w:tcPr>
          <w:p w14:paraId="1C9CFB42" w14:textId="77777777" w:rsidR="00BA71AF" w:rsidRPr="002A5470" w:rsidRDefault="00BA71AF" w:rsidP="00DF7327">
            <w:pPr>
              <w:jc w:val="center"/>
              <w:rPr>
                <w:rFonts w:cs="Times New Roman"/>
                <w:sz w:val="24"/>
                <w:szCs w:val="24"/>
              </w:rPr>
            </w:pPr>
            <w:r w:rsidRPr="002A5470">
              <w:rPr>
                <w:rFonts w:cs="Times New Roman"/>
                <w:sz w:val="24"/>
                <w:szCs w:val="24"/>
              </w:rPr>
              <w:t>South</w:t>
            </w:r>
          </w:p>
        </w:tc>
        <w:tc>
          <w:tcPr>
            <w:tcW w:w="1980" w:type="dxa"/>
          </w:tcPr>
          <w:p w14:paraId="4D5FC2B5" w14:textId="77777777" w:rsidR="00BA71AF" w:rsidRPr="002A5470" w:rsidRDefault="00BA71AF" w:rsidP="00DF7327">
            <w:pPr>
              <w:jc w:val="center"/>
              <w:rPr>
                <w:rFonts w:cs="Times New Roman"/>
                <w:sz w:val="24"/>
                <w:szCs w:val="24"/>
              </w:rPr>
            </w:pPr>
            <w:r w:rsidRPr="002A5470">
              <w:rPr>
                <w:rFonts w:cs="Times New Roman"/>
                <w:sz w:val="24"/>
                <w:szCs w:val="24"/>
              </w:rPr>
              <w:t>160</w:t>
            </w:r>
          </w:p>
        </w:tc>
        <w:tc>
          <w:tcPr>
            <w:tcW w:w="2875" w:type="dxa"/>
          </w:tcPr>
          <w:p w14:paraId="6DBD6847" w14:textId="77777777" w:rsidR="00BA71AF" w:rsidRPr="002A5470" w:rsidRDefault="00BA71AF" w:rsidP="00DF7327">
            <w:pPr>
              <w:jc w:val="center"/>
              <w:rPr>
                <w:rFonts w:cs="Times New Roman"/>
                <w:sz w:val="24"/>
                <w:szCs w:val="24"/>
              </w:rPr>
            </w:pPr>
            <w:r w:rsidRPr="002A5470">
              <w:rPr>
                <w:rFonts w:cs="Times New Roman"/>
                <w:sz w:val="24"/>
                <w:szCs w:val="24"/>
              </w:rPr>
              <w:t>133,333</w:t>
            </w:r>
          </w:p>
        </w:tc>
      </w:tr>
      <w:tr w:rsidR="00BA71AF" w:rsidRPr="002A5470" w14:paraId="65971E27" w14:textId="77777777" w:rsidTr="00805367">
        <w:tc>
          <w:tcPr>
            <w:tcW w:w="535" w:type="dxa"/>
            <w:vMerge w:val="restart"/>
          </w:tcPr>
          <w:p w14:paraId="08CB11CE" w14:textId="77777777" w:rsidR="00BA71AF" w:rsidRPr="002A5470" w:rsidRDefault="00BA71AF" w:rsidP="00B94691">
            <w:pPr>
              <w:jc w:val="center"/>
              <w:rPr>
                <w:rFonts w:cs="Times New Roman"/>
                <w:b/>
                <w:bCs/>
                <w:sz w:val="24"/>
                <w:szCs w:val="24"/>
              </w:rPr>
            </w:pPr>
            <w:r w:rsidRPr="002A5470">
              <w:rPr>
                <w:rFonts w:cs="Times New Roman"/>
                <w:b/>
                <w:bCs/>
                <w:sz w:val="24"/>
                <w:szCs w:val="24"/>
              </w:rPr>
              <w:t>2</w:t>
            </w:r>
          </w:p>
        </w:tc>
        <w:tc>
          <w:tcPr>
            <w:tcW w:w="1890" w:type="dxa"/>
            <w:vMerge w:val="restart"/>
          </w:tcPr>
          <w:p w14:paraId="7176CED2" w14:textId="77777777" w:rsidR="00BA71AF" w:rsidRPr="002A5470" w:rsidRDefault="00BA71AF" w:rsidP="00DF7327">
            <w:pPr>
              <w:jc w:val="center"/>
              <w:rPr>
                <w:rFonts w:cs="Times New Roman"/>
                <w:sz w:val="24"/>
                <w:szCs w:val="24"/>
              </w:rPr>
            </w:pPr>
            <w:r w:rsidRPr="002A5470">
              <w:rPr>
                <w:rFonts w:cs="Times New Roman"/>
                <w:sz w:val="24"/>
                <w:szCs w:val="24"/>
              </w:rPr>
              <w:t>KP</w:t>
            </w:r>
          </w:p>
        </w:tc>
        <w:tc>
          <w:tcPr>
            <w:tcW w:w="2070" w:type="dxa"/>
          </w:tcPr>
          <w:p w14:paraId="75E936F6" w14:textId="77777777" w:rsidR="00BA71AF" w:rsidRPr="002A5470" w:rsidRDefault="00BA71AF" w:rsidP="00DF7327">
            <w:pPr>
              <w:jc w:val="center"/>
              <w:rPr>
                <w:rFonts w:cs="Times New Roman"/>
                <w:sz w:val="24"/>
                <w:szCs w:val="24"/>
              </w:rPr>
            </w:pPr>
            <w:r w:rsidRPr="002A5470">
              <w:rPr>
                <w:rFonts w:cs="Times New Roman"/>
                <w:sz w:val="24"/>
                <w:szCs w:val="24"/>
              </w:rPr>
              <w:t>North</w:t>
            </w:r>
          </w:p>
        </w:tc>
        <w:tc>
          <w:tcPr>
            <w:tcW w:w="1980" w:type="dxa"/>
          </w:tcPr>
          <w:p w14:paraId="0EEE7222" w14:textId="77777777" w:rsidR="00BA71AF" w:rsidRPr="002A5470" w:rsidRDefault="00BA71AF" w:rsidP="00DF7327">
            <w:pPr>
              <w:jc w:val="center"/>
              <w:rPr>
                <w:rFonts w:cs="Times New Roman"/>
                <w:sz w:val="24"/>
                <w:szCs w:val="24"/>
              </w:rPr>
            </w:pPr>
            <w:r w:rsidRPr="002A5470">
              <w:rPr>
                <w:rFonts w:cs="Times New Roman"/>
                <w:sz w:val="24"/>
                <w:szCs w:val="24"/>
              </w:rPr>
              <w:t>180</w:t>
            </w:r>
          </w:p>
        </w:tc>
        <w:tc>
          <w:tcPr>
            <w:tcW w:w="2875" w:type="dxa"/>
          </w:tcPr>
          <w:p w14:paraId="6C9D3214" w14:textId="77777777" w:rsidR="00BA71AF" w:rsidRPr="002A5470" w:rsidRDefault="00BA71AF" w:rsidP="00DF7327">
            <w:pPr>
              <w:jc w:val="center"/>
              <w:rPr>
                <w:rFonts w:cs="Times New Roman"/>
                <w:sz w:val="24"/>
                <w:szCs w:val="24"/>
              </w:rPr>
            </w:pPr>
            <w:r w:rsidRPr="002A5470">
              <w:rPr>
                <w:rFonts w:cs="Times New Roman"/>
                <w:sz w:val="24"/>
                <w:szCs w:val="24"/>
              </w:rPr>
              <w:t>150,000</w:t>
            </w:r>
          </w:p>
        </w:tc>
      </w:tr>
      <w:tr w:rsidR="00BA71AF" w:rsidRPr="002A5470" w14:paraId="704147EF" w14:textId="77777777" w:rsidTr="00805367">
        <w:tc>
          <w:tcPr>
            <w:tcW w:w="535" w:type="dxa"/>
            <w:vMerge/>
          </w:tcPr>
          <w:p w14:paraId="716CA5CB" w14:textId="77777777" w:rsidR="00BA71AF" w:rsidRPr="002A5470" w:rsidRDefault="00BA71AF" w:rsidP="00B94691">
            <w:pPr>
              <w:jc w:val="center"/>
              <w:rPr>
                <w:rFonts w:cs="Times New Roman"/>
                <w:b/>
                <w:bCs/>
                <w:sz w:val="24"/>
                <w:szCs w:val="24"/>
              </w:rPr>
            </w:pPr>
          </w:p>
        </w:tc>
        <w:tc>
          <w:tcPr>
            <w:tcW w:w="1890" w:type="dxa"/>
            <w:vMerge/>
          </w:tcPr>
          <w:p w14:paraId="70213E9A" w14:textId="77777777" w:rsidR="00BA71AF" w:rsidRPr="002A5470" w:rsidRDefault="00BA71AF" w:rsidP="00DF7327">
            <w:pPr>
              <w:jc w:val="center"/>
              <w:rPr>
                <w:rFonts w:cs="Times New Roman"/>
                <w:sz w:val="24"/>
                <w:szCs w:val="24"/>
              </w:rPr>
            </w:pPr>
          </w:p>
        </w:tc>
        <w:tc>
          <w:tcPr>
            <w:tcW w:w="2070" w:type="dxa"/>
          </w:tcPr>
          <w:p w14:paraId="466B7C7A" w14:textId="77777777" w:rsidR="00BA71AF" w:rsidRPr="002A5470" w:rsidRDefault="00BA71AF" w:rsidP="00DF7327">
            <w:pPr>
              <w:jc w:val="center"/>
              <w:rPr>
                <w:rFonts w:cs="Times New Roman"/>
                <w:sz w:val="24"/>
                <w:szCs w:val="24"/>
              </w:rPr>
            </w:pPr>
            <w:r w:rsidRPr="002A5470">
              <w:rPr>
                <w:rFonts w:cs="Times New Roman"/>
                <w:sz w:val="24"/>
                <w:szCs w:val="24"/>
              </w:rPr>
              <w:t>Central</w:t>
            </w:r>
          </w:p>
        </w:tc>
        <w:tc>
          <w:tcPr>
            <w:tcW w:w="1980" w:type="dxa"/>
          </w:tcPr>
          <w:p w14:paraId="249328C4" w14:textId="77777777" w:rsidR="00BA71AF" w:rsidRPr="002A5470" w:rsidRDefault="00BA71AF" w:rsidP="00DF7327">
            <w:pPr>
              <w:jc w:val="center"/>
              <w:rPr>
                <w:rFonts w:cs="Times New Roman"/>
                <w:sz w:val="24"/>
                <w:szCs w:val="24"/>
              </w:rPr>
            </w:pPr>
            <w:r w:rsidRPr="002A5470">
              <w:rPr>
                <w:rFonts w:cs="Times New Roman"/>
                <w:sz w:val="24"/>
                <w:szCs w:val="24"/>
              </w:rPr>
              <w:t>180</w:t>
            </w:r>
          </w:p>
        </w:tc>
        <w:tc>
          <w:tcPr>
            <w:tcW w:w="2875" w:type="dxa"/>
          </w:tcPr>
          <w:p w14:paraId="3C8FB5E1" w14:textId="77777777" w:rsidR="00BA71AF" w:rsidRPr="002A5470" w:rsidRDefault="00BA71AF" w:rsidP="00DF7327">
            <w:pPr>
              <w:jc w:val="center"/>
              <w:rPr>
                <w:rFonts w:cs="Times New Roman"/>
                <w:sz w:val="24"/>
                <w:szCs w:val="24"/>
              </w:rPr>
            </w:pPr>
            <w:r w:rsidRPr="002A5470">
              <w:rPr>
                <w:rFonts w:cs="Times New Roman"/>
                <w:sz w:val="24"/>
                <w:szCs w:val="24"/>
              </w:rPr>
              <w:t>150,000</w:t>
            </w:r>
          </w:p>
        </w:tc>
      </w:tr>
      <w:tr w:rsidR="00BA71AF" w:rsidRPr="002A5470" w14:paraId="46ADC2C4" w14:textId="77777777" w:rsidTr="00805367">
        <w:tc>
          <w:tcPr>
            <w:tcW w:w="535" w:type="dxa"/>
            <w:vMerge w:val="restart"/>
          </w:tcPr>
          <w:p w14:paraId="13719BCE" w14:textId="77777777" w:rsidR="00BA71AF" w:rsidRPr="002A5470" w:rsidRDefault="00BA71AF" w:rsidP="00B94691">
            <w:pPr>
              <w:jc w:val="center"/>
              <w:rPr>
                <w:rFonts w:cs="Times New Roman"/>
                <w:b/>
                <w:bCs/>
                <w:sz w:val="24"/>
                <w:szCs w:val="24"/>
              </w:rPr>
            </w:pPr>
            <w:r w:rsidRPr="002A5470">
              <w:rPr>
                <w:rFonts w:cs="Times New Roman"/>
                <w:b/>
                <w:bCs/>
                <w:sz w:val="24"/>
                <w:szCs w:val="24"/>
              </w:rPr>
              <w:t>3</w:t>
            </w:r>
          </w:p>
        </w:tc>
        <w:tc>
          <w:tcPr>
            <w:tcW w:w="1890" w:type="dxa"/>
            <w:vMerge w:val="restart"/>
          </w:tcPr>
          <w:p w14:paraId="0872EA9B" w14:textId="77777777" w:rsidR="00BA71AF" w:rsidRPr="002A5470" w:rsidRDefault="00BA71AF" w:rsidP="00DF7327">
            <w:pPr>
              <w:jc w:val="center"/>
              <w:rPr>
                <w:rFonts w:cs="Times New Roman"/>
                <w:sz w:val="24"/>
                <w:szCs w:val="24"/>
              </w:rPr>
            </w:pPr>
            <w:r w:rsidRPr="002A5470">
              <w:rPr>
                <w:rFonts w:cs="Times New Roman"/>
                <w:sz w:val="24"/>
                <w:szCs w:val="24"/>
              </w:rPr>
              <w:t>Sindh</w:t>
            </w:r>
          </w:p>
        </w:tc>
        <w:tc>
          <w:tcPr>
            <w:tcW w:w="2070" w:type="dxa"/>
          </w:tcPr>
          <w:p w14:paraId="3B9EFBB3" w14:textId="77777777" w:rsidR="00BA71AF" w:rsidRPr="002A5470" w:rsidRDefault="00BA71AF" w:rsidP="00DF7327">
            <w:pPr>
              <w:jc w:val="center"/>
              <w:rPr>
                <w:rFonts w:cs="Times New Roman"/>
                <w:sz w:val="24"/>
                <w:szCs w:val="24"/>
              </w:rPr>
            </w:pPr>
            <w:r w:rsidRPr="002A5470">
              <w:rPr>
                <w:rFonts w:cs="Times New Roman"/>
                <w:sz w:val="24"/>
                <w:szCs w:val="24"/>
              </w:rPr>
              <w:t>Zone 1</w:t>
            </w:r>
          </w:p>
        </w:tc>
        <w:tc>
          <w:tcPr>
            <w:tcW w:w="1980" w:type="dxa"/>
          </w:tcPr>
          <w:p w14:paraId="5D2ACF21" w14:textId="77777777" w:rsidR="00BA71AF" w:rsidRPr="002A5470" w:rsidRDefault="00BA71AF" w:rsidP="00DF7327">
            <w:pPr>
              <w:jc w:val="center"/>
              <w:rPr>
                <w:rFonts w:cs="Times New Roman"/>
                <w:sz w:val="24"/>
                <w:szCs w:val="24"/>
              </w:rPr>
            </w:pPr>
            <w:r w:rsidRPr="002A5470">
              <w:rPr>
                <w:rFonts w:cs="Times New Roman"/>
                <w:sz w:val="24"/>
                <w:szCs w:val="24"/>
              </w:rPr>
              <w:t>156</w:t>
            </w:r>
          </w:p>
        </w:tc>
        <w:tc>
          <w:tcPr>
            <w:tcW w:w="2875" w:type="dxa"/>
          </w:tcPr>
          <w:p w14:paraId="4E58FB4E" w14:textId="77777777" w:rsidR="00BA71AF" w:rsidRPr="002A5470" w:rsidRDefault="00BA71AF" w:rsidP="00DF7327">
            <w:pPr>
              <w:jc w:val="center"/>
              <w:rPr>
                <w:rFonts w:cs="Times New Roman"/>
                <w:sz w:val="24"/>
                <w:szCs w:val="24"/>
              </w:rPr>
            </w:pPr>
            <w:r w:rsidRPr="002A5470">
              <w:rPr>
                <w:rFonts w:cs="Times New Roman"/>
                <w:sz w:val="24"/>
                <w:szCs w:val="24"/>
              </w:rPr>
              <w:t>130,000</w:t>
            </w:r>
          </w:p>
        </w:tc>
      </w:tr>
      <w:tr w:rsidR="00BA71AF" w:rsidRPr="002A5470" w14:paraId="53FFC18F" w14:textId="77777777" w:rsidTr="00805367">
        <w:tc>
          <w:tcPr>
            <w:tcW w:w="535" w:type="dxa"/>
            <w:vMerge/>
          </w:tcPr>
          <w:p w14:paraId="1315B478" w14:textId="77777777" w:rsidR="00BA71AF" w:rsidRPr="002A5470" w:rsidRDefault="00BA71AF" w:rsidP="00B94691">
            <w:pPr>
              <w:jc w:val="center"/>
              <w:rPr>
                <w:rFonts w:cs="Times New Roman"/>
                <w:b/>
                <w:bCs/>
                <w:sz w:val="24"/>
                <w:szCs w:val="24"/>
              </w:rPr>
            </w:pPr>
          </w:p>
        </w:tc>
        <w:tc>
          <w:tcPr>
            <w:tcW w:w="1890" w:type="dxa"/>
            <w:vMerge/>
          </w:tcPr>
          <w:p w14:paraId="42B91C36" w14:textId="77777777" w:rsidR="00BA71AF" w:rsidRPr="002A5470" w:rsidRDefault="00BA71AF" w:rsidP="00DF7327">
            <w:pPr>
              <w:jc w:val="center"/>
              <w:rPr>
                <w:rFonts w:cs="Times New Roman"/>
                <w:sz w:val="24"/>
                <w:szCs w:val="24"/>
              </w:rPr>
            </w:pPr>
          </w:p>
        </w:tc>
        <w:tc>
          <w:tcPr>
            <w:tcW w:w="2070" w:type="dxa"/>
          </w:tcPr>
          <w:p w14:paraId="527C1B6F" w14:textId="77777777" w:rsidR="00BA71AF" w:rsidRPr="002A5470" w:rsidRDefault="00BA71AF" w:rsidP="00DF7327">
            <w:pPr>
              <w:jc w:val="center"/>
              <w:rPr>
                <w:rFonts w:cs="Times New Roman"/>
                <w:sz w:val="24"/>
                <w:szCs w:val="24"/>
              </w:rPr>
            </w:pPr>
            <w:r w:rsidRPr="002A5470">
              <w:rPr>
                <w:rFonts w:cs="Times New Roman"/>
                <w:sz w:val="24"/>
                <w:szCs w:val="24"/>
              </w:rPr>
              <w:t>Zone 2</w:t>
            </w:r>
          </w:p>
        </w:tc>
        <w:tc>
          <w:tcPr>
            <w:tcW w:w="1980" w:type="dxa"/>
          </w:tcPr>
          <w:p w14:paraId="7E3546AA" w14:textId="77777777" w:rsidR="00BA71AF" w:rsidRPr="002A5470" w:rsidRDefault="00BA71AF" w:rsidP="00DF7327">
            <w:pPr>
              <w:jc w:val="center"/>
              <w:rPr>
                <w:rFonts w:cs="Times New Roman"/>
                <w:sz w:val="24"/>
                <w:szCs w:val="24"/>
              </w:rPr>
            </w:pPr>
            <w:r w:rsidRPr="002A5470">
              <w:rPr>
                <w:rFonts w:cs="Times New Roman"/>
                <w:sz w:val="24"/>
                <w:szCs w:val="24"/>
              </w:rPr>
              <w:t>156</w:t>
            </w:r>
          </w:p>
        </w:tc>
        <w:tc>
          <w:tcPr>
            <w:tcW w:w="2875" w:type="dxa"/>
          </w:tcPr>
          <w:p w14:paraId="5CE4E3B0" w14:textId="77777777" w:rsidR="00BA71AF" w:rsidRPr="002A5470" w:rsidRDefault="00BA71AF" w:rsidP="00DF7327">
            <w:pPr>
              <w:jc w:val="center"/>
              <w:rPr>
                <w:rFonts w:cs="Times New Roman"/>
                <w:sz w:val="24"/>
                <w:szCs w:val="24"/>
              </w:rPr>
            </w:pPr>
            <w:r w:rsidRPr="002A5470">
              <w:rPr>
                <w:rFonts w:cs="Times New Roman"/>
                <w:sz w:val="24"/>
                <w:szCs w:val="24"/>
              </w:rPr>
              <w:t>130,000</w:t>
            </w:r>
          </w:p>
        </w:tc>
      </w:tr>
      <w:tr w:rsidR="00BA71AF" w:rsidRPr="002A5470" w14:paraId="3CF81E47" w14:textId="77777777" w:rsidTr="00805367">
        <w:tc>
          <w:tcPr>
            <w:tcW w:w="535" w:type="dxa"/>
          </w:tcPr>
          <w:p w14:paraId="15B17700" w14:textId="77777777" w:rsidR="00BA71AF" w:rsidRPr="002A5470" w:rsidRDefault="00BA71AF" w:rsidP="00B94691">
            <w:pPr>
              <w:jc w:val="center"/>
              <w:rPr>
                <w:rFonts w:cs="Times New Roman"/>
                <w:b/>
                <w:bCs/>
                <w:sz w:val="24"/>
                <w:szCs w:val="24"/>
              </w:rPr>
            </w:pPr>
            <w:r w:rsidRPr="002A5470">
              <w:rPr>
                <w:rFonts w:cs="Times New Roman"/>
                <w:b/>
                <w:bCs/>
                <w:sz w:val="24"/>
                <w:szCs w:val="24"/>
              </w:rPr>
              <w:t>4</w:t>
            </w:r>
          </w:p>
        </w:tc>
        <w:tc>
          <w:tcPr>
            <w:tcW w:w="1890" w:type="dxa"/>
          </w:tcPr>
          <w:p w14:paraId="542EEBA1" w14:textId="77777777" w:rsidR="00BA71AF" w:rsidRPr="002A5470" w:rsidRDefault="00BA71AF" w:rsidP="00DF7327">
            <w:pPr>
              <w:jc w:val="center"/>
              <w:rPr>
                <w:rFonts w:cs="Times New Roman"/>
                <w:sz w:val="24"/>
                <w:szCs w:val="24"/>
              </w:rPr>
            </w:pPr>
            <w:proofErr w:type="spellStart"/>
            <w:r w:rsidRPr="002A5470">
              <w:rPr>
                <w:rFonts w:cs="Times New Roman"/>
                <w:sz w:val="24"/>
                <w:szCs w:val="24"/>
              </w:rPr>
              <w:t>Balochistan</w:t>
            </w:r>
            <w:proofErr w:type="spellEnd"/>
          </w:p>
        </w:tc>
        <w:tc>
          <w:tcPr>
            <w:tcW w:w="2070" w:type="dxa"/>
          </w:tcPr>
          <w:p w14:paraId="271254E9" w14:textId="77777777" w:rsidR="00BA71AF" w:rsidRPr="002A5470" w:rsidRDefault="00BA71AF" w:rsidP="00DF7327">
            <w:pPr>
              <w:jc w:val="center"/>
              <w:rPr>
                <w:rFonts w:cs="Times New Roman"/>
                <w:sz w:val="24"/>
                <w:szCs w:val="24"/>
              </w:rPr>
            </w:pPr>
            <w:r w:rsidRPr="002A5470">
              <w:rPr>
                <w:rFonts w:cs="Times New Roman"/>
                <w:sz w:val="24"/>
                <w:szCs w:val="24"/>
              </w:rPr>
              <w:t>Zone 1</w:t>
            </w:r>
          </w:p>
        </w:tc>
        <w:tc>
          <w:tcPr>
            <w:tcW w:w="1980" w:type="dxa"/>
          </w:tcPr>
          <w:p w14:paraId="055024D2" w14:textId="77777777" w:rsidR="00BA71AF" w:rsidRPr="002A5470" w:rsidRDefault="00BA71AF" w:rsidP="00DF7327">
            <w:pPr>
              <w:jc w:val="center"/>
              <w:rPr>
                <w:rFonts w:cs="Times New Roman"/>
                <w:sz w:val="24"/>
                <w:szCs w:val="24"/>
              </w:rPr>
            </w:pPr>
            <w:r w:rsidRPr="002A5470">
              <w:rPr>
                <w:rFonts w:cs="Times New Roman"/>
                <w:sz w:val="24"/>
                <w:szCs w:val="24"/>
              </w:rPr>
              <w:t>48</w:t>
            </w:r>
          </w:p>
        </w:tc>
        <w:tc>
          <w:tcPr>
            <w:tcW w:w="2875" w:type="dxa"/>
          </w:tcPr>
          <w:p w14:paraId="6EA14C46" w14:textId="77777777" w:rsidR="00BA71AF" w:rsidRPr="002A5470" w:rsidRDefault="00BA71AF" w:rsidP="00DF7327">
            <w:pPr>
              <w:jc w:val="center"/>
              <w:rPr>
                <w:rFonts w:cs="Times New Roman"/>
                <w:sz w:val="24"/>
                <w:szCs w:val="24"/>
              </w:rPr>
            </w:pPr>
            <w:r w:rsidRPr="002A5470">
              <w:rPr>
                <w:rFonts w:cs="Times New Roman"/>
                <w:sz w:val="24"/>
                <w:szCs w:val="24"/>
              </w:rPr>
              <w:t>40,000</w:t>
            </w:r>
          </w:p>
        </w:tc>
      </w:tr>
      <w:tr w:rsidR="00BA71AF" w:rsidRPr="002A5470" w14:paraId="1F5FB38D" w14:textId="77777777" w:rsidTr="00B94691">
        <w:tc>
          <w:tcPr>
            <w:tcW w:w="2425" w:type="dxa"/>
            <w:gridSpan w:val="2"/>
          </w:tcPr>
          <w:p w14:paraId="15AE6595" w14:textId="77777777" w:rsidR="00BA71AF" w:rsidRPr="002A5470" w:rsidRDefault="00BA71AF" w:rsidP="00DF7327">
            <w:pPr>
              <w:jc w:val="center"/>
              <w:rPr>
                <w:rFonts w:cs="Times New Roman"/>
                <w:b/>
                <w:bCs/>
                <w:sz w:val="24"/>
                <w:szCs w:val="24"/>
              </w:rPr>
            </w:pPr>
            <w:r w:rsidRPr="002A5470">
              <w:rPr>
                <w:rFonts w:cs="Times New Roman"/>
                <w:b/>
                <w:bCs/>
                <w:sz w:val="24"/>
                <w:szCs w:val="24"/>
              </w:rPr>
              <w:t>Total</w:t>
            </w:r>
          </w:p>
        </w:tc>
        <w:tc>
          <w:tcPr>
            <w:tcW w:w="2070" w:type="dxa"/>
          </w:tcPr>
          <w:p w14:paraId="5E7BCC29" w14:textId="77777777" w:rsidR="00BA71AF" w:rsidRPr="002A5470" w:rsidRDefault="00BA71AF" w:rsidP="00DF7327">
            <w:pPr>
              <w:jc w:val="center"/>
              <w:rPr>
                <w:rFonts w:cs="Times New Roman"/>
                <w:b/>
                <w:bCs/>
                <w:sz w:val="24"/>
                <w:szCs w:val="24"/>
              </w:rPr>
            </w:pPr>
            <w:r w:rsidRPr="002A5470">
              <w:rPr>
                <w:rFonts w:cs="Times New Roman"/>
                <w:b/>
                <w:bCs/>
                <w:sz w:val="24"/>
                <w:szCs w:val="24"/>
              </w:rPr>
              <w:t>8 Zones</w:t>
            </w:r>
          </w:p>
        </w:tc>
        <w:tc>
          <w:tcPr>
            <w:tcW w:w="1980" w:type="dxa"/>
          </w:tcPr>
          <w:p w14:paraId="4E54223A" w14:textId="77777777" w:rsidR="00BA71AF" w:rsidRPr="002A5470" w:rsidRDefault="00BA71AF" w:rsidP="00DF7327">
            <w:pPr>
              <w:jc w:val="center"/>
              <w:rPr>
                <w:rFonts w:cs="Times New Roman"/>
                <w:b/>
                <w:bCs/>
                <w:sz w:val="24"/>
                <w:szCs w:val="24"/>
              </w:rPr>
            </w:pPr>
            <w:r w:rsidRPr="002A5470">
              <w:rPr>
                <w:rFonts w:cs="Times New Roman"/>
                <w:b/>
                <w:bCs/>
                <w:sz w:val="24"/>
                <w:szCs w:val="24"/>
              </w:rPr>
              <w:t>1,200</w:t>
            </w:r>
          </w:p>
        </w:tc>
        <w:tc>
          <w:tcPr>
            <w:tcW w:w="2875" w:type="dxa"/>
          </w:tcPr>
          <w:p w14:paraId="0CB1E30A" w14:textId="1B0B51A6" w:rsidR="00BA71AF" w:rsidRPr="002A5470" w:rsidRDefault="00BA71AF" w:rsidP="00DF7327">
            <w:pPr>
              <w:jc w:val="center"/>
              <w:rPr>
                <w:rFonts w:cs="Times New Roman"/>
                <w:b/>
                <w:bCs/>
                <w:sz w:val="24"/>
                <w:szCs w:val="24"/>
              </w:rPr>
            </w:pPr>
            <w:r w:rsidRPr="002A5470">
              <w:rPr>
                <w:rFonts w:cs="Times New Roman"/>
                <w:b/>
                <w:bCs/>
                <w:sz w:val="24"/>
                <w:szCs w:val="24"/>
              </w:rPr>
              <w:t>1,000,00</w:t>
            </w:r>
            <w:r w:rsidR="00BE00C9" w:rsidRPr="002A5470">
              <w:rPr>
                <w:rFonts w:cs="Times New Roman"/>
                <w:b/>
                <w:bCs/>
                <w:sz w:val="24"/>
                <w:szCs w:val="24"/>
              </w:rPr>
              <w:t>0</w:t>
            </w:r>
          </w:p>
        </w:tc>
      </w:tr>
    </w:tbl>
    <w:p w14:paraId="3577F58D" w14:textId="77777777" w:rsidR="00BA71AF" w:rsidRPr="002A5470" w:rsidRDefault="00BA71AF" w:rsidP="00BA71AF">
      <w:pPr>
        <w:jc w:val="both"/>
        <w:rPr>
          <w:rFonts w:cs="Times New Roman"/>
          <w:noProof/>
          <w:sz w:val="24"/>
          <w:szCs w:val="24"/>
        </w:rPr>
      </w:pPr>
    </w:p>
    <w:p w14:paraId="0C8895B3" w14:textId="77777777" w:rsidR="00422B4F" w:rsidRPr="002A5470" w:rsidRDefault="00422B4F" w:rsidP="00422B4F">
      <w:pPr>
        <w:jc w:val="both"/>
        <w:rPr>
          <w:rFonts w:cs="Times New Roman"/>
          <w:sz w:val="24"/>
          <w:szCs w:val="24"/>
        </w:rPr>
      </w:pPr>
      <w:r w:rsidRPr="002A5470">
        <w:rPr>
          <w:rFonts w:cs="Times New Roman"/>
          <w:sz w:val="24"/>
          <w:szCs w:val="24"/>
        </w:rPr>
        <w:t>The proposed allocation of 1,200 BISP trainers across four provinces and eight operational zones is aligned with provincial beneficiary targets to support equitable coverage and effective training delivery nationwide.</w:t>
      </w:r>
    </w:p>
    <w:p w14:paraId="53D39AA1" w14:textId="1B656FAB" w:rsidR="00DF7327" w:rsidRPr="002A5470" w:rsidRDefault="00422B4F" w:rsidP="00BA71AF">
      <w:pPr>
        <w:jc w:val="both"/>
        <w:rPr>
          <w:rFonts w:cs="Times New Roman"/>
          <w:sz w:val="24"/>
          <w:szCs w:val="24"/>
        </w:rPr>
      </w:pPr>
      <w:r w:rsidRPr="002A5470">
        <w:rPr>
          <w:rFonts w:cs="Times New Roman"/>
          <w:b/>
          <w:bCs/>
          <w:sz w:val="24"/>
          <w:szCs w:val="24"/>
        </w:rPr>
        <w:t>Punjab</w:t>
      </w:r>
      <w:r w:rsidRPr="002A5470">
        <w:rPr>
          <w:rFonts w:cs="Times New Roman"/>
          <w:sz w:val="24"/>
          <w:szCs w:val="24"/>
        </w:rPr>
        <w:t xml:space="preserve"> will be allocated 480 trainers (40% of the national pool), distributed equally across the North, Central and South zones, with 160 trainers per zone. Each zone will cover approximately 133,333 beneficiaries, with the South Zone assigned 133,334 to achieve the provincial target of 400,000. </w:t>
      </w:r>
      <w:r w:rsidRPr="002A5470">
        <w:rPr>
          <w:rFonts w:cs="Times New Roman"/>
          <w:b/>
          <w:bCs/>
          <w:sz w:val="24"/>
          <w:szCs w:val="24"/>
        </w:rPr>
        <w:t>Khyber Pakhtunkhwa (KP)</w:t>
      </w:r>
      <w:r w:rsidRPr="002A5470">
        <w:rPr>
          <w:rFonts w:cs="Times New Roman"/>
          <w:sz w:val="24"/>
          <w:szCs w:val="24"/>
        </w:rPr>
        <w:t xml:space="preserve"> will receive 360 trainers (30%), divided equally between the North and Central zones, with 180 trainers and an indicative target of 150,000 beneficiaries per zone, </w:t>
      </w:r>
      <w:proofErr w:type="spellStart"/>
      <w:r w:rsidRPr="002A5470">
        <w:rPr>
          <w:rFonts w:cs="Times New Roman"/>
          <w:sz w:val="24"/>
          <w:szCs w:val="24"/>
        </w:rPr>
        <w:t>totalling</w:t>
      </w:r>
      <w:proofErr w:type="spellEnd"/>
      <w:r w:rsidRPr="002A5470">
        <w:rPr>
          <w:rFonts w:cs="Times New Roman"/>
          <w:sz w:val="24"/>
          <w:szCs w:val="24"/>
        </w:rPr>
        <w:t xml:space="preserve"> 300,000. </w:t>
      </w:r>
      <w:r w:rsidRPr="002A5470">
        <w:rPr>
          <w:rFonts w:cs="Times New Roman"/>
          <w:b/>
          <w:bCs/>
          <w:sz w:val="24"/>
          <w:szCs w:val="24"/>
        </w:rPr>
        <w:t>Sindh</w:t>
      </w:r>
      <w:r w:rsidRPr="002A5470">
        <w:rPr>
          <w:rFonts w:cs="Times New Roman"/>
          <w:sz w:val="24"/>
          <w:szCs w:val="24"/>
        </w:rPr>
        <w:t xml:space="preserve"> will be allocated 312 trainers (26%), equally distributed between Zone 1 and Zone 2, with 156 trainers and a target </w:t>
      </w:r>
      <w:r w:rsidRPr="002A5470">
        <w:rPr>
          <w:rFonts w:cs="Times New Roman"/>
          <w:sz w:val="24"/>
          <w:szCs w:val="24"/>
        </w:rPr>
        <w:lastRenderedPageBreak/>
        <w:t xml:space="preserve">of 130,000 beneficiaries per zone, </w:t>
      </w:r>
      <w:proofErr w:type="spellStart"/>
      <w:r w:rsidRPr="002A5470">
        <w:rPr>
          <w:rFonts w:cs="Times New Roman"/>
          <w:sz w:val="24"/>
          <w:szCs w:val="24"/>
        </w:rPr>
        <w:t>totalling</w:t>
      </w:r>
      <w:proofErr w:type="spellEnd"/>
      <w:r w:rsidRPr="002A5470">
        <w:rPr>
          <w:rFonts w:cs="Times New Roman"/>
          <w:sz w:val="24"/>
          <w:szCs w:val="24"/>
        </w:rPr>
        <w:t xml:space="preserve"> 260,000. </w:t>
      </w:r>
      <w:proofErr w:type="spellStart"/>
      <w:r w:rsidRPr="002A5470">
        <w:rPr>
          <w:rFonts w:cs="Times New Roman"/>
          <w:b/>
          <w:bCs/>
          <w:sz w:val="24"/>
          <w:szCs w:val="24"/>
        </w:rPr>
        <w:t>Balochistan</w:t>
      </w:r>
      <w:proofErr w:type="spellEnd"/>
      <w:r w:rsidRPr="002A5470">
        <w:rPr>
          <w:rFonts w:cs="Times New Roman"/>
          <w:sz w:val="24"/>
          <w:szCs w:val="24"/>
        </w:rPr>
        <w:t xml:space="preserve"> will receive 48 trainers (4%), assigned to Zone 1 to cover 40,000 beneficiaries.</w:t>
      </w:r>
    </w:p>
    <w:p w14:paraId="2AEBCE04" w14:textId="77777777" w:rsidR="002A5470" w:rsidRDefault="002A5470" w:rsidP="00BA71AF">
      <w:pPr>
        <w:jc w:val="both"/>
        <w:rPr>
          <w:rFonts w:cs="Times New Roman"/>
          <w:b/>
          <w:bCs/>
          <w:sz w:val="24"/>
          <w:szCs w:val="24"/>
        </w:rPr>
      </w:pPr>
    </w:p>
    <w:p w14:paraId="6669FEA5" w14:textId="7BFCC3AD" w:rsidR="00817940" w:rsidRPr="002A5470" w:rsidRDefault="002A5470" w:rsidP="00BA71AF">
      <w:pPr>
        <w:jc w:val="both"/>
        <w:rPr>
          <w:rFonts w:cs="Times New Roman"/>
          <w:b/>
          <w:bCs/>
          <w:sz w:val="24"/>
          <w:szCs w:val="24"/>
        </w:rPr>
      </w:pPr>
      <w:r w:rsidRPr="002A5470">
        <w:rPr>
          <w:rFonts w:cs="Times New Roman"/>
          <w:b/>
          <w:bCs/>
          <w:sz w:val="24"/>
          <w:szCs w:val="24"/>
        </w:rPr>
        <w:t xml:space="preserve">6. PHASED TOT DEPLOYMENT PLAN  </w:t>
      </w:r>
    </w:p>
    <w:tbl>
      <w:tblPr>
        <w:tblStyle w:val="TableGrid"/>
        <w:tblW w:w="0" w:type="auto"/>
        <w:tblLook w:val="04A0" w:firstRow="1" w:lastRow="0" w:firstColumn="1" w:lastColumn="0" w:noHBand="0" w:noVBand="1"/>
      </w:tblPr>
      <w:tblGrid>
        <w:gridCol w:w="612"/>
        <w:gridCol w:w="1601"/>
        <w:gridCol w:w="1690"/>
        <w:gridCol w:w="1307"/>
        <w:gridCol w:w="1508"/>
        <w:gridCol w:w="1311"/>
        <w:gridCol w:w="1321"/>
      </w:tblGrid>
      <w:tr w:rsidR="00817940" w:rsidRPr="002A5470" w14:paraId="61EC4F7D" w14:textId="77777777" w:rsidTr="00726B28">
        <w:tc>
          <w:tcPr>
            <w:tcW w:w="619" w:type="dxa"/>
          </w:tcPr>
          <w:p w14:paraId="06274898" w14:textId="0E18D044" w:rsidR="00817940" w:rsidRPr="002A5470" w:rsidRDefault="00817940" w:rsidP="000907A4">
            <w:pPr>
              <w:jc w:val="center"/>
              <w:rPr>
                <w:rFonts w:cs="Times New Roman"/>
                <w:b/>
                <w:bCs/>
                <w:sz w:val="24"/>
                <w:szCs w:val="24"/>
              </w:rPr>
            </w:pPr>
            <w:r w:rsidRPr="002A5470">
              <w:rPr>
                <w:rFonts w:cs="Times New Roman"/>
                <w:b/>
                <w:bCs/>
                <w:sz w:val="24"/>
                <w:szCs w:val="24"/>
              </w:rPr>
              <w:t>Sr</w:t>
            </w:r>
            <w:r w:rsidR="00CB483E" w:rsidRPr="002A5470">
              <w:rPr>
                <w:rFonts w:cs="Times New Roman"/>
                <w:b/>
                <w:bCs/>
                <w:sz w:val="24"/>
                <w:szCs w:val="24"/>
              </w:rPr>
              <w:t>.</w:t>
            </w:r>
          </w:p>
        </w:tc>
        <w:tc>
          <w:tcPr>
            <w:tcW w:w="1612" w:type="dxa"/>
          </w:tcPr>
          <w:p w14:paraId="2C18A492" w14:textId="770D98BE" w:rsidR="00817940" w:rsidRPr="002A5470" w:rsidRDefault="00817940" w:rsidP="002A5470">
            <w:pPr>
              <w:jc w:val="center"/>
              <w:rPr>
                <w:rFonts w:cs="Times New Roman"/>
                <w:b/>
                <w:bCs/>
                <w:sz w:val="24"/>
                <w:szCs w:val="24"/>
              </w:rPr>
            </w:pPr>
            <w:r w:rsidRPr="002A5470">
              <w:rPr>
                <w:rFonts w:cs="Times New Roman"/>
                <w:b/>
                <w:bCs/>
                <w:sz w:val="24"/>
                <w:szCs w:val="24"/>
              </w:rPr>
              <w:t>Province</w:t>
            </w:r>
          </w:p>
        </w:tc>
        <w:tc>
          <w:tcPr>
            <w:tcW w:w="1739" w:type="dxa"/>
          </w:tcPr>
          <w:p w14:paraId="07AABEC9" w14:textId="0FB3B6E3" w:rsidR="000907A4" w:rsidRPr="002A5470" w:rsidRDefault="000907A4" w:rsidP="000907A4">
            <w:pPr>
              <w:jc w:val="center"/>
              <w:rPr>
                <w:rFonts w:cs="Times New Roman"/>
                <w:b/>
                <w:bCs/>
                <w:sz w:val="24"/>
                <w:szCs w:val="24"/>
              </w:rPr>
            </w:pPr>
            <w:r w:rsidRPr="002A5470">
              <w:rPr>
                <w:rFonts w:cs="Times New Roman"/>
                <w:b/>
                <w:bCs/>
                <w:sz w:val="24"/>
                <w:szCs w:val="24"/>
              </w:rPr>
              <w:t>Pilot</w:t>
            </w:r>
          </w:p>
          <w:p w14:paraId="6D685585" w14:textId="57AFA070" w:rsidR="00817940" w:rsidRPr="002A5470" w:rsidRDefault="000907A4" w:rsidP="000907A4">
            <w:pPr>
              <w:jc w:val="center"/>
              <w:rPr>
                <w:rFonts w:cs="Times New Roman"/>
                <w:b/>
                <w:bCs/>
                <w:sz w:val="24"/>
                <w:szCs w:val="24"/>
              </w:rPr>
            </w:pPr>
            <w:r w:rsidRPr="002A5470">
              <w:rPr>
                <w:rFonts w:cs="Times New Roman"/>
                <w:b/>
                <w:bCs/>
                <w:sz w:val="24"/>
                <w:szCs w:val="24"/>
              </w:rPr>
              <w:t>(</w:t>
            </w:r>
            <w:r w:rsidR="00817940" w:rsidRPr="002A5470">
              <w:rPr>
                <w:rFonts w:cs="Times New Roman"/>
                <w:b/>
                <w:bCs/>
                <w:sz w:val="24"/>
                <w:szCs w:val="24"/>
              </w:rPr>
              <w:t>Phase – I</w:t>
            </w:r>
            <w:r w:rsidRPr="002A5470">
              <w:rPr>
                <w:rFonts w:cs="Times New Roman"/>
                <w:b/>
                <w:bCs/>
                <w:sz w:val="24"/>
                <w:szCs w:val="24"/>
              </w:rPr>
              <w:t>)</w:t>
            </w:r>
          </w:p>
          <w:p w14:paraId="486E351A" w14:textId="453D1ECA" w:rsidR="00817940" w:rsidRPr="002A5470" w:rsidRDefault="00817940" w:rsidP="000907A4">
            <w:pPr>
              <w:jc w:val="center"/>
              <w:rPr>
                <w:rFonts w:cs="Times New Roman"/>
                <w:b/>
                <w:bCs/>
                <w:sz w:val="24"/>
                <w:szCs w:val="24"/>
              </w:rPr>
            </w:pPr>
            <w:r w:rsidRPr="002A5470">
              <w:rPr>
                <w:rFonts w:cs="Times New Roman"/>
                <w:b/>
                <w:bCs/>
                <w:sz w:val="24"/>
                <w:szCs w:val="24"/>
              </w:rPr>
              <w:t>250,000</w:t>
            </w:r>
          </w:p>
        </w:tc>
        <w:tc>
          <w:tcPr>
            <w:tcW w:w="1326" w:type="dxa"/>
          </w:tcPr>
          <w:p w14:paraId="2F6C7C51" w14:textId="475AD903" w:rsidR="00817940" w:rsidRPr="002A5470" w:rsidRDefault="000907A4" w:rsidP="000907A4">
            <w:pPr>
              <w:jc w:val="center"/>
              <w:rPr>
                <w:rFonts w:cs="Times New Roman"/>
                <w:b/>
                <w:bCs/>
                <w:sz w:val="24"/>
                <w:szCs w:val="24"/>
              </w:rPr>
            </w:pPr>
            <w:proofErr w:type="spellStart"/>
            <w:r w:rsidRPr="002A5470">
              <w:rPr>
                <w:rFonts w:cs="Times New Roman"/>
                <w:b/>
                <w:bCs/>
                <w:sz w:val="24"/>
                <w:szCs w:val="24"/>
              </w:rPr>
              <w:t>Sacle</w:t>
            </w:r>
            <w:proofErr w:type="spellEnd"/>
            <w:r w:rsidRPr="002A5470">
              <w:rPr>
                <w:rFonts w:cs="Times New Roman"/>
                <w:b/>
                <w:bCs/>
                <w:sz w:val="24"/>
                <w:szCs w:val="24"/>
              </w:rPr>
              <w:t>-Up (Phase – II)</w:t>
            </w:r>
          </w:p>
          <w:p w14:paraId="46F80BE6" w14:textId="39B4D035" w:rsidR="000907A4" w:rsidRPr="002A5470" w:rsidRDefault="000907A4" w:rsidP="000907A4">
            <w:pPr>
              <w:jc w:val="center"/>
              <w:rPr>
                <w:rFonts w:cs="Times New Roman"/>
                <w:b/>
                <w:bCs/>
                <w:sz w:val="24"/>
                <w:szCs w:val="24"/>
              </w:rPr>
            </w:pPr>
            <w:r w:rsidRPr="002A5470">
              <w:rPr>
                <w:rFonts w:cs="Times New Roman"/>
                <w:b/>
                <w:bCs/>
                <w:sz w:val="24"/>
                <w:szCs w:val="24"/>
              </w:rPr>
              <w:t>400,000</w:t>
            </w:r>
          </w:p>
        </w:tc>
        <w:tc>
          <w:tcPr>
            <w:tcW w:w="1401" w:type="dxa"/>
          </w:tcPr>
          <w:p w14:paraId="269797DE" w14:textId="4F5DAC81" w:rsidR="00817940" w:rsidRPr="002A5470" w:rsidRDefault="000907A4" w:rsidP="000907A4">
            <w:pPr>
              <w:jc w:val="center"/>
              <w:rPr>
                <w:rFonts w:cs="Times New Roman"/>
                <w:b/>
                <w:bCs/>
                <w:sz w:val="24"/>
                <w:szCs w:val="24"/>
              </w:rPr>
            </w:pPr>
            <w:r w:rsidRPr="002A5470">
              <w:rPr>
                <w:rFonts w:cs="Times New Roman"/>
                <w:b/>
                <w:bCs/>
                <w:sz w:val="24"/>
                <w:szCs w:val="24"/>
              </w:rPr>
              <w:t>Completion (Phase – III)</w:t>
            </w:r>
          </w:p>
          <w:p w14:paraId="34ED4E26" w14:textId="7D3DAAB9" w:rsidR="000907A4" w:rsidRPr="002A5470" w:rsidRDefault="000907A4" w:rsidP="000907A4">
            <w:pPr>
              <w:jc w:val="center"/>
              <w:rPr>
                <w:rFonts w:cs="Times New Roman"/>
                <w:b/>
                <w:bCs/>
                <w:sz w:val="24"/>
                <w:szCs w:val="24"/>
              </w:rPr>
            </w:pPr>
            <w:r w:rsidRPr="002A5470">
              <w:rPr>
                <w:rFonts w:cs="Times New Roman"/>
                <w:b/>
                <w:bCs/>
                <w:sz w:val="24"/>
                <w:szCs w:val="24"/>
              </w:rPr>
              <w:t>350,000</w:t>
            </w:r>
          </w:p>
        </w:tc>
        <w:tc>
          <w:tcPr>
            <w:tcW w:w="1327" w:type="dxa"/>
          </w:tcPr>
          <w:p w14:paraId="0EDBC83F" w14:textId="0A226C1E" w:rsidR="00817940" w:rsidRPr="002A5470" w:rsidRDefault="000907A4" w:rsidP="000907A4">
            <w:pPr>
              <w:jc w:val="center"/>
              <w:rPr>
                <w:rFonts w:cs="Times New Roman"/>
                <w:b/>
                <w:bCs/>
                <w:sz w:val="24"/>
                <w:szCs w:val="24"/>
              </w:rPr>
            </w:pPr>
            <w:r w:rsidRPr="002A5470">
              <w:rPr>
                <w:rFonts w:cs="Times New Roman"/>
                <w:b/>
                <w:bCs/>
                <w:sz w:val="24"/>
                <w:szCs w:val="24"/>
              </w:rPr>
              <w:t>Total Trainers</w:t>
            </w:r>
          </w:p>
        </w:tc>
        <w:tc>
          <w:tcPr>
            <w:tcW w:w="1326" w:type="dxa"/>
          </w:tcPr>
          <w:p w14:paraId="209DD475" w14:textId="1ECD8918" w:rsidR="00817940" w:rsidRPr="002A5470" w:rsidRDefault="000907A4" w:rsidP="000907A4">
            <w:pPr>
              <w:jc w:val="center"/>
              <w:rPr>
                <w:rFonts w:cs="Times New Roman"/>
                <w:b/>
                <w:bCs/>
                <w:sz w:val="24"/>
                <w:szCs w:val="24"/>
              </w:rPr>
            </w:pPr>
            <w:r w:rsidRPr="002A5470">
              <w:rPr>
                <w:rFonts w:cs="Times New Roman"/>
                <w:b/>
                <w:bCs/>
                <w:sz w:val="24"/>
                <w:szCs w:val="24"/>
              </w:rPr>
              <w:t>Total Bene</w:t>
            </w:r>
          </w:p>
        </w:tc>
      </w:tr>
      <w:tr w:rsidR="00817940" w:rsidRPr="002A5470" w14:paraId="3BA08D37" w14:textId="77777777" w:rsidTr="00726B28">
        <w:tc>
          <w:tcPr>
            <w:tcW w:w="619" w:type="dxa"/>
          </w:tcPr>
          <w:p w14:paraId="41B25716" w14:textId="596BC912" w:rsidR="00817940" w:rsidRPr="002A5470" w:rsidRDefault="000907A4" w:rsidP="000907A4">
            <w:pPr>
              <w:jc w:val="center"/>
              <w:rPr>
                <w:rFonts w:cs="Times New Roman"/>
                <w:b/>
                <w:bCs/>
                <w:sz w:val="24"/>
                <w:szCs w:val="24"/>
              </w:rPr>
            </w:pPr>
            <w:r w:rsidRPr="002A5470">
              <w:rPr>
                <w:rFonts w:cs="Times New Roman"/>
                <w:b/>
                <w:bCs/>
                <w:sz w:val="24"/>
                <w:szCs w:val="24"/>
              </w:rPr>
              <w:t>1</w:t>
            </w:r>
          </w:p>
        </w:tc>
        <w:tc>
          <w:tcPr>
            <w:tcW w:w="1612" w:type="dxa"/>
          </w:tcPr>
          <w:p w14:paraId="71C3B750" w14:textId="46BC6A42" w:rsidR="00817940" w:rsidRPr="002A5470" w:rsidRDefault="000907A4" w:rsidP="002A5470">
            <w:pPr>
              <w:jc w:val="center"/>
              <w:rPr>
                <w:rFonts w:cs="Times New Roman"/>
                <w:sz w:val="24"/>
                <w:szCs w:val="24"/>
              </w:rPr>
            </w:pPr>
            <w:r w:rsidRPr="002A5470">
              <w:rPr>
                <w:rFonts w:cs="Times New Roman"/>
                <w:sz w:val="24"/>
                <w:szCs w:val="24"/>
              </w:rPr>
              <w:t>Punjab</w:t>
            </w:r>
          </w:p>
        </w:tc>
        <w:tc>
          <w:tcPr>
            <w:tcW w:w="1739" w:type="dxa"/>
          </w:tcPr>
          <w:p w14:paraId="7C5C6D79" w14:textId="45130786" w:rsidR="00817940" w:rsidRPr="002A5470" w:rsidRDefault="000907A4" w:rsidP="000907A4">
            <w:pPr>
              <w:jc w:val="center"/>
              <w:rPr>
                <w:rFonts w:cs="Times New Roman"/>
                <w:sz w:val="24"/>
                <w:szCs w:val="24"/>
              </w:rPr>
            </w:pPr>
            <w:r w:rsidRPr="002A5470">
              <w:rPr>
                <w:rFonts w:cs="Times New Roman"/>
                <w:sz w:val="24"/>
                <w:szCs w:val="24"/>
              </w:rPr>
              <w:t>120 (40 each Zone)</w:t>
            </w:r>
          </w:p>
        </w:tc>
        <w:tc>
          <w:tcPr>
            <w:tcW w:w="1326" w:type="dxa"/>
          </w:tcPr>
          <w:p w14:paraId="00E0AD14" w14:textId="790C5F2B" w:rsidR="00817940" w:rsidRPr="002A5470" w:rsidRDefault="000907A4" w:rsidP="000907A4">
            <w:pPr>
              <w:jc w:val="center"/>
              <w:rPr>
                <w:rFonts w:cs="Times New Roman"/>
                <w:sz w:val="24"/>
                <w:szCs w:val="24"/>
              </w:rPr>
            </w:pPr>
            <w:r w:rsidRPr="002A5470">
              <w:rPr>
                <w:rFonts w:cs="Times New Roman"/>
                <w:sz w:val="24"/>
                <w:szCs w:val="24"/>
              </w:rPr>
              <w:t>192</w:t>
            </w:r>
          </w:p>
        </w:tc>
        <w:tc>
          <w:tcPr>
            <w:tcW w:w="1401" w:type="dxa"/>
          </w:tcPr>
          <w:p w14:paraId="465C7DF4" w14:textId="08314FE0" w:rsidR="00817940" w:rsidRPr="002A5470" w:rsidRDefault="000907A4" w:rsidP="000907A4">
            <w:pPr>
              <w:jc w:val="center"/>
              <w:rPr>
                <w:rFonts w:cs="Times New Roman"/>
                <w:sz w:val="24"/>
                <w:szCs w:val="24"/>
              </w:rPr>
            </w:pPr>
            <w:r w:rsidRPr="002A5470">
              <w:rPr>
                <w:rFonts w:cs="Times New Roman"/>
                <w:sz w:val="24"/>
                <w:szCs w:val="24"/>
              </w:rPr>
              <w:t>168</w:t>
            </w:r>
          </w:p>
        </w:tc>
        <w:tc>
          <w:tcPr>
            <w:tcW w:w="1327" w:type="dxa"/>
          </w:tcPr>
          <w:p w14:paraId="6558E17E" w14:textId="078FC7A1" w:rsidR="00817940" w:rsidRPr="002A5470" w:rsidRDefault="000907A4" w:rsidP="000907A4">
            <w:pPr>
              <w:jc w:val="center"/>
              <w:rPr>
                <w:rFonts w:cs="Times New Roman"/>
                <w:sz w:val="24"/>
                <w:szCs w:val="24"/>
              </w:rPr>
            </w:pPr>
            <w:r w:rsidRPr="002A5470">
              <w:rPr>
                <w:rFonts w:cs="Times New Roman"/>
                <w:sz w:val="24"/>
                <w:szCs w:val="24"/>
              </w:rPr>
              <w:t>480</w:t>
            </w:r>
          </w:p>
        </w:tc>
        <w:tc>
          <w:tcPr>
            <w:tcW w:w="1326" w:type="dxa"/>
          </w:tcPr>
          <w:p w14:paraId="1DCF7AA3" w14:textId="3FFC6B31" w:rsidR="00817940" w:rsidRPr="002A5470" w:rsidRDefault="000907A4" w:rsidP="000907A4">
            <w:pPr>
              <w:jc w:val="center"/>
              <w:rPr>
                <w:rFonts w:cs="Times New Roman"/>
                <w:sz w:val="24"/>
                <w:szCs w:val="24"/>
              </w:rPr>
            </w:pPr>
            <w:r w:rsidRPr="002A5470">
              <w:rPr>
                <w:rFonts w:cs="Times New Roman"/>
                <w:sz w:val="24"/>
                <w:szCs w:val="24"/>
              </w:rPr>
              <w:t>400,000</w:t>
            </w:r>
          </w:p>
        </w:tc>
      </w:tr>
      <w:tr w:rsidR="00817940" w:rsidRPr="002A5470" w14:paraId="4DB7022C" w14:textId="77777777" w:rsidTr="00726B28">
        <w:tc>
          <w:tcPr>
            <w:tcW w:w="619" w:type="dxa"/>
          </w:tcPr>
          <w:p w14:paraId="19565432" w14:textId="170D9BDF" w:rsidR="00817940" w:rsidRPr="002A5470" w:rsidRDefault="000907A4" w:rsidP="000907A4">
            <w:pPr>
              <w:jc w:val="center"/>
              <w:rPr>
                <w:rFonts w:cs="Times New Roman"/>
                <w:b/>
                <w:bCs/>
                <w:sz w:val="24"/>
                <w:szCs w:val="24"/>
              </w:rPr>
            </w:pPr>
            <w:r w:rsidRPr="002A5470">
              <w:rPr>
                <w:rFonts w:cs="Times New Roman"/>
                <w:b/>
                <w:bCs/>
                <w:sz w:val="24"/>
                <w:szCs w:val="24"/>
              </w:rPr>
              <w:t>2</w:t>
            </w:r>
          </w:p>
        </w:tc>
        <w:tc>
          <w:tcPr>
            <w:tcW w:w="1612" w:type="dxa"/>
          </w:tcPr>
          <w:p w14:paraId="1FE8B425" w14:textId="5ECD8B4A" w:rsidR="00817940" w:rsidRPr="002A5470" w:rsidRDefault="000907A4" w:rsidP="002A5470">
            <w:pPr>
              <w:jc w:val="center"/>
              <w:rPr>
                <w:rFonts w:cs="Times New Roman"/>
                <w:sz w:val="24"/>
                <w:szCs w:val="24"/>
              </w:rPr>
            </w:pPr>
            <w:r w:rsidRPr="002A5470">
              <w:rPr>
                <w:rFonts w:cs="Times New Roman"/>
                <w:sz w:val="24"/>
                <w:szCs w:val="24"/>
              </w:rPr>
              <w:t>KP</w:t>
            </w:r>
          </w:p>
        </w:tc>
        <w:tc>
          <w:tcPr>
            <w:tcW w:w="1739" w:type="dxa"/>
          </w:tcPr>
          <w:p w14:paraId="3D53A8D6" w14:textId="7F0F8D95" w:rsidR="00817940" w:rsidRPr="002A5470" w:rsidRDefault="000907A4" w:rsidP="000907A4">
            <w:pPr>
              <w:jc w:val="center"/>
              <w:rPr>
                <w:rFonts w:cs="Times New Roman"/>
                <w:sz w:val="24"/>
                <w:szCs w:val="24"/>
              </w:rPr>
            </w:pPr>
            <w:r w:rsidRPr="002A5470">
              <w:rPr>
                <w:rFonts w:cs="Times New Roman"/>
                <w:sz w:val="24"/>
                <w:szCs w:val="24"/>
              </w:rPr>
              <w:t>90 (45 each Zone)</w:t>
            </w:r>
          </w:p>
        </w:tc>
        <w:tc>
          <w:tcPr>
            <w:tcW w:w="1326" w:type="dxa"/>
          </w:tcPr>
          <w:p w14:paraId="4D80F8D3" w14:textId="2E53B5BD" w:rsidR="00817940" w:rsidRPr="002A5470" w:rsidRDefault="000907A4" w:rsidP="000907A4">
            <w:pPr>
              <w:jc w:val="center"/>
              <w:rPr>
                <w:rFonts w:cs="Times New Roman"/>
                <w:sz w:val="24"/>
                <w:szCs w:val="24"/>
              </w:rPr>
            </w:pPr>
            <w:r w:rsidRPr="002A5470">
              <w:rPr>
                <w:rFonts w:cs="Times New Roman"/>
                <w:sz w:val="24"/>
                <w:szCs w:val="24"/>
              </w:rPr>
              <w:t>144</w:t>
            </w:r>
          </w:p>
        </w:tc>
        <w:tc>
          <w:tcPr>
            <w:tcW w:w="1401" w:type="dxa"/>
          </w:tcPr>
          <w:p w14:paraId="67D6A3BF" w14:textId="6200B297" w:rsidR="00817940" w:rsidRPr="002A5470" w:rsidRDefault="000907A4" w:rsidP="000907A4">
            <w:pPr>
              <w:jc w:val="center"/>
              <w:rPr>
                <w:rFonts w:cs="Times New Roman"/>
                <w:sz w:val="24"/>
                <w:szCs w:val="24"/>
              </w:rPr>
            </w:pPr>
            <w:r w:rsidRPr="002A5470">
              <w:rPr>
                <w:rFonts w:cs="Times New Roman"/>
                <w:sz w:val="24"/>
                <w:szCs w:val="24"/>
              </w:rPr>
              <w:t>126</w:t>
            </w:r>
          </w:p>
        </w:tc>
        <w:tc>
          <w:tcPr>
            <w:tcW w:w="1327" w:type="dxa"/>
          </w:tcPr>
          <w:p w14:paraId="3054C236" w14:textId="7F984EB0" w:rsidR="00817940" w:rsidRPr="002A5470" w:rsidRDefault="000907A4" w:rsidP="000907A4">
            <w:pPr>
              <w:jc w:val="center"/>
              <w:rPr>
                <w:rFonts w:cs="Times New Roman"/>
                <w:sz w:val="24"/>
                <w:szCs w:val="24"/>
              </w:rPr>
            </w:pPr>
            <w:r w:rsidRPr="002A5470">
              <w:rPr>
                <w:rFonts w:cs="Times New Roman"/>
                <w:sz w:val="24"/>
                <w:szCs w:val="24"/>
              </w:rPr>
              <w:t>360</w:t>
            </w:r>
          </w:p>
        </w:tc>
        <w:tc>
          <w:tcPr>
            <w:tcW w:w="1326" w:type="dxa"/>
          </w:tcPr>
          <w:p w14:paraId="3EAB53B4" w14:textId="654054D5" w:rsidR="00817940" w:rsidRPr="002A5470" w:rsidRDefault="000907A4" w:rsidP="000907A4">
            <w:pPr>
              <w:jc w:val="center"/>
              <w:rPr>
                <w:rFonts w:cs="Times New Roman"/>
                <w:sz w:val="24"/>
                <w:szCs w:val="24"/>
              </w:rPr>
            </w:pPr>
            <w:r w:rsidRPr="002A5470">
              <w:rPr>
                <w:rFonts w:cs="Times New Roman"/>
                <w:sz w:val="24"/>
                <w:szCs w:val="24"/>
              </w:rPr>
              <w:t>300,000</w:t>
            </w:r>
          </w:p>
        </w:tc>
      </w:tr>
      <w:tr w:rsidR="00817940" w:rsidRPr="002A5470" w14:paraId="67FBA0EC" w14:textId="77777777" w:rsidTr="00726B28">
        <w:tc>
          <w:tcPr>
            <w:tcW w:w="619" w:type="dxa"/>
          </w:tcPr>
          <w:p w14:paraId="00DB2D67" w14:textId="002175CF" w:rsidR="00817940" w:rsidRPr="002A5470" w:rsidRDefault="000907A4" w:rsidP="000907A4">
            <w:pPr>
              <w:jc w:val="center"/>
              <w:rPr>
                <w:rFonts w:cs="Times New Roman"/>
                <w:b/>
                <w:bCs/>
                <w:sz w:val="24"/>
                <w:szCs w:val="24"/>
              </w:rPr>
            </w:pPr>
            <w:r w:rsidRPr="002A5470">
              <w:rPr>
                <w:rFonts w:cs="Times New Roman"/>
                <w:b/>
                <w:bCs/>
                <w:sz w:val="24"/>
                <w:szCs w:val="24"/>
              </w:rPr>
              <w:t>3</w:t>
            </w:r>
          </w:p>
        </w:tc>
        <w:tc>
          <w:tcPr>
            <w:tcW w:w="1612" w:type="dxa"/>
          </w:tcPr>
          <w:p w14:paraId="73696C9B" w14:textId="78201D2D" w:rsidR="00817940" w:rsidRPr="002A5470" w:rsidRDefault="000907A4" w:rsidP="002A5470">
            <w:pPr>
              <w:jc w:val="center"/>
              <w:rPr>
                <w:rFonts w:cs="Times New Roman"/>
                <w:sz w:val="24"/>
                <w:szCs w:val="24"/>
              </w:rPr>
            </w:pPr>
            <w:r w:rsidRPr="002A5470">
              <w:rPr>
                <w:rFonts w:cs="Times New Roman"/>
                <w:sz w:val="24"/>
                <w:szCs w:val="24"/>
              </w:rPr>
              <w:t>Sindh</w:t>
            </w:r>
          </w:p>
        </w:tc>
        <w:tc>
          <w:tcPr>
            <w:tcW w:w="1739" w:type="dxa"/>
          </w:tcPr>
          <w:p w14:paraId="2E786C40" w14:textId="0A38915A" w:rsidR="00817940" w:rsidRPr="002A5470" w:rsidRDefault="000907A4" w:rsidP="000907A4">
            <w:pPr>
              <w:jc w:val="center"/>
              <w:rPr>
                <w:rFonts w:cs="Times New Roman"/>
                <w:sz w:val="24"/>
                <w:szCs w:val="24"/>
              </w:rPr>
            </w:pPr>
            <w:r w:rsidRPr="002A5470">
              <w:rPr>
                <w:rFonts w:cs="Times New Roman"/>
                <w:sz w:val="24"/>
                <w:szCs w:val="24"/>
              </w:rPr>
              <w:t>78</w:t>
            </w:r>
          </w:p>
        </w:tc>
        <w:tc>
          <w:tcPr>
            <w:tcW w:w="1326" w:type="dxa"/>
          </w:tcPr>
          <w:p w14:paraId="5CDD8E84" w14:textId="04A82AE5" w:rsidR="00817940" w:rsidRPr="002A5470" w:rsidRDefault="000907A4" w:rsidP="000907A4">
            <w:pPr>
              <w:jc w:val="center"/>
              <w:rPr>
                <w:rFonts w:cs="Times New Roman"/>
                <w:sz w:val="24"/>
                <w:szCs w:val="24"/>
              </w:rPr>
            </w:pPr>
            <w:r w:rsidRPr="002A5470">
              <w:rPr>
                <w:rFonts w:cs="Times New Roman"/>
                <w:sz w:val="24"/>
                <w:szCs w:val="24"/>
              </w:rPr>
              <w:t>125</w:t>
            </w:r>
          </w:p>
        </w:tc>
        <w:tc>
          <w:tcPr>
            <w:tcW w:w="1401" w:type="dxa"/>
          </w:tcPr>
          <w:p w14:paraId="3AB151CB" w14:textId="5148A1CC" w:rsidR="00817940" w:rsidRPr="002A5470" w:rsidRDefault="000907A4" w:rsidP="000907A4">
            <w:pPr>
              <w:jc w:val="center"/>
              <w:rPr>
                <w:rFonts w:cs="Times New Roman"/>
                <w:sz w:val="24"/>
                <w:szCs w:val="24"/>
              </w:rPr>
            </w:pPr>
            <w:r w:rsidRPr="002A5470">
              <w:rPr>
                <w:rFonts w:cs="Times New Roman"/>
                <w:sz w:val="24"/>
                <w:szCs w:val="24"/>
              </w:rPr>
              <w:t>109</w:t>
            </w:r>
          </w:p>
        </w:tc>
        <w:tc>
          <w:tcPr>
            <w:tcW w:w="1327" w:type="dxa"/>
          </w:tcPr>
          <w:p w14:paraId="3F9BAB8B" w14:textId="0206D5FD" w:rsidR="00817940" w:rsidRPr="002A5470" w:rsidRDefault="000907A4" w:rsidP="000907A4">
            <w:pPr>
              <w:jc w:val="center"/>
              <w:rPr>
                <w:rFonts w:cs="Times New Roman"/>
                <w:sz w:val="24"/>
                <w:szCs w:val="24"/>
              </w:rPr>
            </w:pPr>
            <w:r w:rsidRPr="002A5470">
              <w:rPr>
                <w:rFonts w:cs="Times New Roman"/>
                <w:sz w:val="24"/>
                <w:szCs w:val="24"/>
              </w:rPr>
              <w:t>312</w:t>
            </w:r>
          </w:p>
        </w:tc>
        <w:tc>
          <w:tcPr>
            <w:tcW w:w="1326" w:type="dxa"/>
          </w:tcPr>
          <w:p w14:paraId="5210C252" w14:textId="7C4808E9" w:rsidR="00817940" w:rsidRPr="002A5470" w:rsidRDefault="000907A4" w:rsidP="000907A4">
            <w:pPr>
              <w:jc w:val="center"/>
              <w:rPr>
                <w:rFonts w:cs="Times New Roman"/>
                <w:sz w:val="24"/>
                <w:szCs w:val="24"/>
              </w:rPr>
            </w:pPr>
            <w:r w:rsidRPr="002A5470">
              <w:rPr>
                <w:rFonts w:cs="Times New Roman"/>
                <w:sz w:val="24"/>
                <w:szCs w:val="24"/>
              </w:rPr>
              <w:t>260,000</w:t>
            </w:r>
          </w:p>
        </w:tc>
      </w:tr>
      <w:tr w:rsidR="00817940" w:rsidRPr="002A5470" w14:paraId="213D5A33" w14:textId="77777777" w:rsidTr="00726B28">
        <w:tc>
          <w:tcPr>
            <w:tcW w:w="619" w:type="dxa"/>
          </w:tcPr>
          <w:p w14:paraId="3B597578" w14:textId="1EB137BB" w:rsidR="00817940" w:rsidRPr="002A5470" w:rsidRDefault="000907A4" w:rsidP="000907A4">
            <w:pPr>
              <w:jc w:val="center"/>
              <w:rPr>
                <w:rFonts w:cs="Times New Roman"/>
                <w:b/>
                <w:bCs/>
                <w:sz w:val="24"/>
                <w:szCs w:val="24"/>
              </w:rPr>
            </w:pPr>
            <w:r w:rsidRPr="002A5470">
              <w:rPr>
                <w:rFonts w:cs="Times New Roman"/>
                <w:b/>
                <w:bCs/>
                <w:sz w:val="24"/>
                <w:szCs w:val="24"/>
              </w:rPr>
              <w:t>4</w:t>
            </w:r>
          </w:p>
        </w:tc>
        <w:tc>
          <w:tcPr>
            <w:tcW w:w="1612" w:type="dxa"/>
          </w:tcPr>
          <w:p w14:paraId="71FC6078" w14:textId="13F50DED" w:rsidR="00817940" w:rsidRPr="002A5470" w:rsidRDefault="000907A4" w:rsidP="002A5470">
            <w:pPr>
              <w:jc w:val="center"/>
              <w:rPr>
                <w:rFonts w:cs="Times New Roman"/>
                <w:sz w:val="24"/>
                <w:szCs w:val="24"/>
              </w:rPr>
            </w:pPr>
            <w:proofErr w:type="spellStart"/>
            <w:r w:rsidRPr="002A5470">
              <w:rPr>
                <w:rFonts w:cs="Times New Roman"/>
                <w:sz w:val="24"/>
                <w:szCs w:val="24"/>
              </w:rPr>
              <w:t>Balochistan</w:t>
            </w:r>
            <w:proofErr w:type="spellEnd"/>
          </w:p>
        </w:tc>
        <w:tc>
          <w:tcPr>
            <w:tcW w:w="1739" w:type="dxa"/>
          </w:tcPr>
          <w:p w14:paraId="7A0DE0AA" w14:textId="6B6F78FB" w:rsidR="00817940" w:rsidRPr="002A5470" w:rsidRDefault="000907A4" w:rsidP="000907A4">
            <w:pPr>
              <w:jc w:val="center"/>
              <w:rPr>
                <w:rFonts w:cs="Times New Roman"/>
                <w:sz w:val="24"/>
                <w:szCs w:val="24"/>
              </w:rPr>
            </w:pPr>
            <w:r w:rsidRPr="002A5470">
              <w:rPr>
                <w:rFonts w:cs="Times New Roman"/>
                <w:sz w:val="24"/>
                <w:szCs w:val="24"/>
              </w:rPr>
              <w:t>12</w:t>
            </w:r>
          </w:p>
        </w:tc>
        <w:tc>
          <w:tcPr>
            <w:tcW w:w="1326" w:type="dxa"/>
          </w:tcPr>
          <w:p w14:paraId="0170CA61" w14:textId="29523DAF" w:rsidR="00817940" w:rsidRPr="002A5470" w:rsidRDefault="000907A4" w:rsidP="000907A4">
            <w:pPr>
              <w:jc w:val="center"/>
              <w:rPr>
                <w:rFonts w:cs="Times New Roman"/>
                <w:sz w:val="24"/>
                <w:szCs w:val="24"/>
              </w:rPr>
            </w:pPr>
            <w:r w:rsidRPr="002A5470">
              <w:rPr>
                <w:rFonts w:cs="Times New Roman"/>
                <w:sz w:val="24"/>
                <w:szCs w:val="24"/>
              </w:rPr>
              <w:t>19</w:t>
            </w:r>
          </w:p>
        </w:tc>
        <w:tc>
          <w:tcPr>
            <w:tcW w:w="1401" w:type="dxa"/>
          </w:tcPr>
          <w:p w14:paraId="5F109F03" w14:textId="6CA24F62" w:rsidR="00817940" w:rsidRPr="002A5470" w:rsidRDefault="000907A4" w:rsidP="000907A4">
            <w:pPr>
              <w:jc w:val="center"/>
              <w:rPr>
                <w:rFonts w:cs="Times New Roman"/>
                <w:sz w:val="24"/>
                <w:szCs w:val="24"/>
              </w:rPr>
            </w:pPr>
            <w:r w:rsidRPr="002A5470">
              <w:rPr>
                <w:rFonts w:cs="Times New Roman"/>
                <w:sz w:val="24"/>
                <w:szCs w:val="24"/>
              </w:rPr>
              <w:t>17</w:t>
            </w:r>
          </w:p>
        </w:tc>
        <w:tc>
          <w:tcPr>
            <w:tcW w:w="1327" w:type="dxa"/>
          </w:tcPr>
          <w:p w14:paraId="1BB123A4" w14:textId="1C59DFAA" w:rsidR="00817940" w:rsidRPr="002A5470" w:rsidRDefault="000907A4" w:rsidP="000907A4">
            <w:pPr>
              <w:jc w:val="center"/>
              <w:rPr>
                <w:rFonts w:cs="Times New Roman"/>
                <w:sz w:val="24"/>
                <w:szCs w:val="24"/>
              </w:rPr>
            </w:pPr>
            <w:r w:rsidRPr="002A5470">
              <w:rPr>
                <w:rFonts w:cs="Times New Roman"/>
                <w:sz w:val="24"/>
                <w:szCs w:val="24"/>
              </w:rPr>
              <w:t>48</w:t>
            </w:r>
          </w:p>
        </w:tc>
        <w:tc>
          <w:tcPr>
            <w:tcW w:w="1326" w:type="dxa"/>
          </w:tcPr>
          <w:p w14:paraId="75B0F895" w14:textId="3D073AE9" w:rsidR="00817940" w:rsidRPr="002A5470" w:rsidRDefault="000907A4" w:rsidP="000907A4">
            <w:pPr>
              <w:jc w:val="center"/>
              <w:rPr>
                <w:rFonts w:cs="Times New Roman"/>
                <w:sz w:val="24"/>
                <w:szCs w:val="24"/>
              </w:rPr>
            </w:pPr>
            <w:r w:rsidRPr="002A5470">
              <w:rPr>
                <w:rFonts w:cs="Times New Roman"/>
                <w:sz w:val="24"/>
                <w:szCs w:val="24"/>
              </w:rPr>
              <w:t>40,000</w:t>
            </w:r>
          </w:p>
        </w:tc>
      </w:tr>
      <w:tr w:rsidR="00726B28" w:rsidRPr="002A5470" w14:paraId="60DF0FBA" w14:textId="77777777" w:rsidTr="00726B28">
        <w:tc>
          <w:tcPr>
            <w:tcW w:w="2231" w:type="dxa"/>
            <w:gridSpan w:val="2"/>
          </w:tcPr>
          <w:p w14:paraId="05E722F2" w14:textId="43979997" w:rsidR="00726B28" w:rsidRPr="002A5470" w:rsidRDefault="00726B28" w:rsidP="00726B28">
            <w:pPr>
              <w:jc w:val="center"/>
              <w:rPr>
                <w:rFonts w:cs="Times New Roman"/>
                <w:b/>
                <w:bCs/>
                <w:sz w:val="24"/>
                <w:szCs w:val="24"/>
              </w:rPr>
            </w:pPr>
            <w:r w:rsidRPr="002A5470">
              <w:rPr>
                <w:rFonts w:cs="Times New Roman"/>
                <w:b/>
                <w:bCs/>
                <w:sz w:val="24"/>
                <w:szCs w:val="24"/>
              </w:rPr>
              <w:t>Total</w:t>
            </w:r>
          </w:p>
        </w:tc>
        <w:tc>
          <w:tcPr>
            <w:tcW w:w="1739" w:type="dxa"/>
          </w:tcPr>
          <w:p w14:paraId="0F345A16" w14:textId="244E26C8" w:rsidR="00726B28" w:rsidRPr="002A5470" w:rsidRDefault="00726B28" w:rsidP="00726B28">
            <w:pPr>
              <w:jc w:val="center"/>
              <w:rPr>
                <w:rFonts w:cs="Times New Roman"/>
                <w:b/>
                <w:bCs/>
                <w:sz w:val="24"/>
                <w:szCs w:val="24"/>
              </w:rPr>
            </w:pPr>
            <w:r w:rsidRPr="002A5470">
              <w:rPr>
                <w:rFonts w:cs="Times New Roman"/>
                <w:b/>
                <w:bCs/>
                <w:sz w:val="24"/>
                <w:szCs w:val="24"/>
              </w:rPr>
              <w:t>300</w:t>
            </w:r>
          </w:p>
        </w:tc>
        <w:tc>
          <w:tcPr>
            <w:tcW w:w="1326" w:type="dxa"/>
          </w:tcPr>
          <w:p w14:paraId="6670ABFF" w14:textId="59891850" w:rsidR="00726B28" w:rsidRPr="002A5470" w:rsidRDefault="00726B28" w:rsidP="00726B28">
            <w:pPr>
              <w:jc w:val="center"/>
              <w:rPr>
                <w:rFonts w:cs="Times New Roman"/>
                <w:b/>
                <w:bCs/>
                <w:sz w:val="24"/>
                <w:szCs w:val="24"/>
              </w:rPr>
            </w:pPr>
            <w:r w:rsidRPr="002A5470">
              <w:rPr>
                <w:rFonts w:cs="Times New Roman"/>
                <w:b/>
                <w:bCs/>
                <w:sz w:val="24"/>
                <w:szCs w:val="24"/>
              </w:rPr>
              <w:t>480</w:t>
            </w:r>
          </w:p>
        </w:tc>
        <w:tc>
          <w:tcPr>
            <w:tcW w:w="1401" w:type="dxa"/>
          </w:tcPr>
          <w:p w14:paraId="0B8343B6" w14:textId="182A5E06" w:rsidR="00726B28" w:rsidRPr="002A5470" w:rsidRDefault="00726B28" w:rsidP="00726B28">
            <w:pPr>
              <w:jc w:val="center"/>
              <w:rPr>
                <w:rFonts w:cs="Times New Roman"/>
                <w:b/>
                <w:bCs/>
                <w:sz w:val="24"/>
                <w:szCs w:val="24"/>
              </w:rPr>
            </w:pPr>
            <w:r w:rsidRPr="002A5470">
              <w:rPr>
                <w:rFonts w:cs="Times New Roman"/>
                <w:b/>
                <w:bCs/>
                <w:sz w:val="24"/>
                <w:szCs w:val="24"/>
              </w:rPr>
              <w:t>420</w:t>
            </w:r>
          </w:p>
        </w:tc>
        <w:tc>
          <w:tcPr>
            <w:tcW w:w="1327" w:type="dxa"/>
          </w:tcPr>
          <w:p w14:paraId="45C94A13" w14:textId="63D557D5" w:rsidR="00726B28" w:rsidRPr="002A5470" w:rsidRDefault="00726B28" w:rsidP="00726B28">
            <w:pPr>
              <w:jc w:val="center"/>
              <w:rPr>
                <w:rFonts w:cs="Times New Roman"/>
                <w:b/>
                <w:bCs/>
                <w:sz w:val="24"/>
                <w:szCs w:val="24"/>
              </w:rPr>
            </w:pPr>
            <w:r w:rsidRPr="002A5470">
              <w:rPr>
                <w:rFonts w:cs="Times New Roman"/>
                <w:b/>
                <w:bCs/>
                <w:sz w:val="24"/>
                <w:szCs w:val="24"/>
              </w:rPr>
              <w:t>1200</w:t>
            </w:r>
          </w:p>
        </w:tc>
        <w:tc>
          <w:tcPr>
            <w:tcW w:w="1326" w:type="dxa"/>
          </w:tcPr>
          <w:p w14:paraId="562B9424" w14:textId="290A768D" w:rsidR="00726B28" w:rsidRPr="002A5470" w:rsidRDefault="00726B28" w:rsidP="00726B28">
            <w:pPr>
              <w:jc w:val="center"/>
              <w:rPr>
                <w:rFonts w:cs="Times New Roman"/>
                <w:b/>
                <w:bCs/>
                <w:sz w:val="24"/>
                <w:szCs w:val="24"/>
              </w:rPr>
            </w:pPr>
            <w:r w:rsidRPr="002A5470">
              <w:rPr>
                <w:rFonts w:cs="Times New Roman"/>
                <w:b/>
                <w:bCs/>
                <w:sz w:val="24"/>
                <w:szCs w:val="24"/>
              </w:rPr>
              <w:t>1,000,000</w:t>
            </w:r>
          </w:p>
        </w:tc>
      </w:tr>
    </w:tbl>
    <w:p w14:paraId="4DF7689E" w14:textId="77777777" w:rsidR="00DF7327" w:rsidRPr="002A5470" w:rsidRDefault="00DF7327">
      <w:pPr>
        <w:rPr>
          <w:rFonts w:cs="Times New Roman"/>
          <w:sz w:val="24"/>
          <w:szCs w:val="24"/>
        </w:rPr>
      </w:pPr>
    </w:p>
    <w:p w14:paraId="11063990" w14:textId="17A5C807" w:rsidR="000C73D9" w:rsidRPr="002A5470" w:rsidRDefault="00DF7327" w:rsidP="00DF7327">
      <w:pPr>
        <w:jc w:val="both"/>
        <w:rPr>
          <w:rFonts w:cs="Times New Roman"/>
          <w:sz w:val="24"/>
          <w:szCs w:val="24"/>
        </w:rPr>
      </w:pPr>
      <w:r w:rsidRPr="002A5470">
        <w:rPr>
          <w:rFonts w:cs="Times New Roman"/>
          <w:sz w:val="24"/>
          <w:szCs w:val="24"/>
        </w:rPr>
        <w:t xml:space="preserve">The proposed phased deployment of 1,200 BISP trainers is structured around three implementation phases to achieve the national target of training 1,000,000 beneficiaries. Phase I (Pilot) will deploy 300 trainers to support 250,000 beneficiaries, including 120 in Punjab, 90 in KP, 78 in Sindh, and 12 in </w:t>
      </w:r>
      <w:proofErr w:type="spellStart"/>
      <w:r w:rsidRPr="002A5470">
        <w:rPr>
          <w:rFonts w:cs="Times New Roman"/>
          <w:sz w:val="24"/>
          <w:szCs w:val="24"/>
        </w:rPr>
        <w:t>Balochistan</w:t>
      </w:r>
      <w:proofErr w:type="spellEnd"/>
      <w:r w:rsidRPr="002A5470">
        <w:rPr>
          <w:rFonts w:cs="Times New Roman"/>
          <w:sz w:val="24"/>
          <w:szCs w:val="24"/>
        </w:rPr>
        <w:t xml:space="preserve">. Phase II (Scale-Up) will allocate 480 trainers to reach 400,000 beneficiaries, while Phase III (Completion) will deploy the remaining 420 trainers to cover 350,000 beneficiaries. Overall, the allocation comprises 480 trainers for Punjab, 360 for KP, 312 for Sindh, and 48 for </w:t>
      </w:r>
      <w:proofErr w:type="spellStart"/>
      <w:r w:rsidRPr="002A5470">
        <w:rPr>
          <w:rFonts w:cs="Times New Roman"/>
          <w:sz w:val="24"/>
          <w:szCs w:val="24"/>
        </w:rPr>
        <w:t>Balochistan</w:t>
      </w:r>
      <w:proofErr w:type="spellEnd"/>
      <w:r w:rsidRPr="002A5470">
        <w:rPr>
          <w:rFonts w:cs="Times New Roman"/>
          <w:sz w:val="24"/>
          <w:szCs w:val="24"/>
        </w:rPr>
        <w:t>, aligned with their respective provincial targets of 400,000, 300,000, 260,000, and 40,000 beneficiaries.</w:t>
      </w:r>
    </w:p>
    <w:p w14:paraId="606280B0" w14:textId="3D7E70F7" w:rsidR="008231E8" w:rsidRPr="002A5470" w:rsidRDefault="00CB483E" w:rsidP="008231E8">
      <w:pPr>
        <w:jc w:val="both"/>
        <w:rPr>
          <w:rFonts w:cs="Times New Roman"/>
          <w:i/>
          <w:iCs/>
          <w:sz w:val="24"/>
          <w:szCs w:val="24"/>
        </w:rPr>
      </w:pPr>
      <w:r w:rsidRPr="002A5470">
        <w:rPr>
          <w:rFonts w:cs="Times New Roman"/>
          <w:b/>
          <w:bCs/>
          <w:i/>
          <w:iCs/>
          <w:sz w:val="24"/>
          <w:szCs w:val="24"/>
        </w:rPr>
        <w:t>T</w:t>
      </w:r>
      <w:r w:rsidRPr="002A5470">
        <w:rPr>
          <w:rFonts w:cs="Times New Roman"/>
          <w:i/>
          <w:iCs/>
          <w:sz w:val="24"/>
          <w:szCs w:val="24"/>
        </w:rPr>
        <w:t>his allocation establishes a clear framework for Provincial and Zonal deployment, implementation planning and performance monitoring, supporting the national target of training 1,000,000 BISP beneficiaries. Final deployment may be refined in line with operational requirements and beneficiary distribution</w:t>
      </w:r>
      <w:r w:rsidR="002778A1" w:rsidRPr="002A5470">
        <w:rPr>
          <w:rFonts w:cs="Times New Roman"/>
          <w:i/>
          <w:iCs/>
          <w:sz w:val="24"/>
          <w:szCs w:val="24"/>
        </w:rPr>
        <w:t>.</w:t>
      </w:r>
    </w:p>
    <w:p w14:paraId="7F4A2E95" w14:textId="659E0B21" w:rsidR="000D5ED9" w:rsidRPr="002A5470" w:rsidRDefault="000D5ED9" w:rsidP="008231E8">
      <w:pPr>
        <w:jc w:val="both"/>
        <w:rPr>
          <w:rFonts w:cs="Times New Roman"/>
          <w:b/>
          <w:bCs/>
          <w:sz w:val="24"/>
          <w:szCs w:val="24"/>
        </w:rPr>
      </w:pPr>
    </w:p>
    <w:sectPr w:rsidR="000D5ED9" w:rsidRPr="002A547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140E3" w14:textId="77777777" w:rsidR="0086409E" w:rsidRDefault="0086409E" w:rsidP="002A5470">
      <w:pPr>
        <w:spacing w:after="0" w:line="240" w:lineRule="auto"/>
      </w:pPr>
      <w:r>
        <w:separator/>
      </w:r>
    </w:p>
  </w:endnote>
  <w:endnote w:type="continuationSeparator" w:id="0">
    <w:p w14:paraId="5B060EDC" w14:textId="77777777" w:rsidR="0086409E" w:rsidRDefault="0086409E" w:rsidP="002A5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2245A" w14:textId="77777777" w:rsidR="0086409E" w:rsidRDefault="0086409E" w:rsidP="002A5470">
      <w:pPr>
        <w:spacing w:after="0" w:line="240" w:lineRule="auto"/>
      </w:pPr>
      <w:r>
        <w:separator/>
      </w:r>
    </w:p>
  </w:footnote>
  <w:footnote w:type="continuationSeparator" w:id="0">
    <w:p w14:paraId="710854A8" w14:textId="77777777" w:rsidR="0086409E" w:rsidRDefault="0086409E" w:rsidP="002A54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79843" w14:textId="6DA6F9D2" w:rsidR="002A5470" w:rsidRPr="002A5470" w:rsidRDefault="002A5470" w:rsidP="002A5470">
    <w:pPr>
      <w:jc w:val="center"/>
      <w:rPr>
        <w:rFonts w:ascii="Times New Roman" w:hAnsi="Times New Roman" w:cs="Times New Roman"/>
        <w:b/>
        <w:bCs/>
        <w:sz w:val="24"/>
        <w:szCs w:val="24"/>
      </w:rPr>
    </w:pPr>
    <w:r w:rsidRPr="002A5470">
      <w:rPr>
        <w:rFonts w:ascii="Times New Roman" w:hAnsi="Times New Roman" w:cs="Times New Roman"/>
        <w:b/>
        <w:bCs/>
        <w:sz w:val="24"/>
        <w:szCs w:val="24"/>
      </w:rPr>
      <w:t xml:space="preserve">TRAINING OF TRAINERS (TOT) PLAN </w:t>
    </w:r>
    <w:r>
      <w:rPr>
        <w:rFonts w:ascii="Times New Roman" w:hAnsi="Times New Roman" w:cs="Times New Roman"/>
        <w:b/>
        <w:bCs/>
        <w:sz w:val="24"/>
        <w:szCs w:val="24"/>
      </w:rPr>
      <w:t xml:space="preserve">of </w:t>
    </w:r>
    <w:r w:rsidRPr="002A5470">
      <w:rPr>
        <w:rFonts w:ascii="Times New Roman" w:hAnsi="Times New Roman" w:cs="Times New Roman"/>
        <w:b/>
        <w:bCs/>
        <w:sz w:val="24"/>
        <w:szCs w:val="24"/>
      </w:rPr>
      <w:t>1,200 BISP TRAINERS</w:t>
    </w:r>
  </w:p>
  <w:p w14:paraId="102A86D7" w14:textId="77777777" w:rsidR="002A5470" w:rsidRDefault="002A54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F1A09"/>
    <w:multiLevelType w:val="multilevel"/>
    <w:tmpl w:val="077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06DB9"/>
    <w:multiLevelType w:val="multilevel"/>
    <w:tmpl w:val="6748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05C81"/>
    <w:multiLevelType w:val="multilevel"/>
    <w:tmpl w:val="294A601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C44587"/>
    <w:multiLevelType w:val="multilevel"/>
    <w:tmpl w:val="3A30C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F854F3"/>
    <w:multiLevelType w:val="multilevel"/>
    <w:tmpl w:val="7436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18031B"/>
    <w:multiLevelType w:val="multilevel"/>
    <w:tmpl w:val="897E3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3119243">
    <w:abstractNumId w:val="0"/>
  </w:num>
  <w:num w:numId="2" w16cid:durableId="1446071691">
    <w:abstractNumId w:val="4"/>
  </w:num>
  <w:num w:numId="3" w16cid:durableId="1900364559">
    <w:abstractNumId w:val="3"/>
  </w:num>
  <w:num w:numId="4" w16cid:durableId="333647895">
    <w:abstractNumId w:val="1"/>
  </w:num>
  <w:num w:numId="5" w16cid:durableId="1790856489">
    <w:abstractNumId w:val="5"/>
  </w:num>
  <w:num w:numId="6" w16cid:durableId="2013876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1AF"/>
    <w:rsid w:val="000428DA"/>
    <w:rsid w:val="000907A4"/>
    <w:rsid w:val="000C73D9"/>
    <w:rsid w:val="000D5ED9"/>
    <w:rsid w:val="00124AD8"/>
    <w:rsid w:val="00204F20"/>
    <w:rsid w:val="002778A1"/>
    <w:rsid w:val="002A5470"/>
    <w:rsid w:val="002B4853"/>
    <w:rsid w:val="002D08C0"/>
    <w:rsid w:val="00345CD1"/>
    <w:rsid w:val="003B23FF"/>
    <w:rsid w:val="003C789B"/>
    <w:rsid w:val="003D4B73"/>
    <w:rsid w:val="003E2025"/>
    <w:rsid w:val="003E2850"/>
    <w:rsid w:val="00410D36"/>
    <w:rsid w:val="00422B4F"/>
    <w:rsid w:val="00542C26"/>
    <w:rsid w:val="00585680"/>
    <w:rsid w:val="006A4987"/>
    <w:rsid w:val="006E11B6"/>
    <w:rsid w:val="00726B28"/>
    <w:rsid w:val="007A7715"/>
    <w:rsid w:val="00805367"/>
    <w:rsid w:val="00817940"/>
    <w:rsid w:val="008231E8"/>
    <w:rsid w:val="0086409E"/>
    <w:rsid w:val="009A0315"/>
    <w:rsid w:val="009A7F96"/>
    <w:rsid w:val="00A35208"/>
    <w:rsid w:val="00B45A0D"/>
    <w:rsid w:val="00B6539A"/>
    <w:rsid w:val="00B74ACF"/>
    <w:rsid w:val="00BA71AF"/>
    <w:rsid w:val="00BE00C9"/>
    <w:rsid w:val="00CB483E"/>
    <w:rsid w:val="00CE2341"/>
    <w:rsid w:val="00D96552"/>
    <w:rsid w:val="00DF7327"/>
    <w:rsid w:val="00E84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D5350"/>
  <w15:chartTrackingRefBased/>
  <w15:docId w15:val="{A7F30D4D-62CE-4549-9CB3-0108C16E8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1AF"/>
    <w:pPr>
      <w:spacing w:line="259"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BA71AF"/>
    <w:pPr>
      <w:keepNext/>
      <w:keepLines/>
      <w:spacing w:before="360" w:after="80"/>
      <w:outlineLvl w:val="0"/>
    </w:pPr>
    <w:rPr>
      <w:rFonts w:asciiTheme="majorHAnsi" w:eastAsiaTheme="majorEastAsia" w:hAnsiTheme="majorHAnsi" w:cstheme="majorBidi"/>
      <w:color w:val="7C9163" w:themeColor="accent1" w:themeShade="BF"/>
      <w:sz w:val="40"/>
      <w:szCs w:val="40"/>
    </w:rPr>
  </w:style>
  <w:style w:type="paragraph" w:styleId="Heading2">
    <w:name w:val="heading 2"/>
    <w:basedOn w:val="Normal"/>
    <w:next w:val="Normal"/>
    <w:link w:val="Heading2Char"/>
    <w:uiPriority w:val="9"/>
    <w:semiHidden/>
    <w:unhideWhenUsed/>
    <w:qFormat/>
    <w:rsid w:val="00BA71AF"/>
    <w:pPr>
      <w:keepNext/>
      <w:keepLines/>
      <w:spacing w:before="160" w:after="80"/>
      <w:outlineLvl w:val="1"/>
    </w:pPr>
    <w:rPr>
      <w:rFonts w:asciiTheme="majorHAnsi" w:eastAsiaTheme="majorEastAsia" w:hAnsiTheme="majorHAnsi" w:cstheme="majorBidi"/>
      <w:color w:val="7C9163" w:themeColor="accent1" w:themeShade="BF"/>
      <w:sz w:val="32"/>
      <w:szCs w:val="32"/>
    </w:rPr>
  </w:style>
  <w:style w:type="paragraph" w:styleId="Heading3">
    <w:name w:val="heading 3"/>
    <w:basedOn w:val="Normal"/>
    <w:next w:val="Normal"/>
    <w:link w:val="Heading3Char"/>
    <w:uiPriority w:val="9"/>
    <w:semiHidden/>
    <w:unhideWhenUsed/>
    <w:qFormat/>
    <w:rsid w:val="00BA71AF"/>
    <w:pPr>
      <w:keepNext/>
      <w:keepLines/>
      <w:spacing w:before="160" w:after="80"/>
      <w:outlineLvl w:val="2"/>
    </w:pPr>
    <w:rPr>
      <w:rFonts w:eastAsiaTheme="majorEastAsia" w:cstheme="majorBidi"/>
      <w:color w:val="7C9163" w:themeColor="accent1" w:themeShade="BF"/>
      <w:sz w:val="28"/>
      <w:szCs w:val="28"/>
    </w:rPr>
  </w:style>
  <w:style w:type="paragraph" w:styleId="Heading4">
    <w:name w:val="heading 4"/>
    <w:basedOn w:val="Normal"/>
    <w:next w:val="Normal"/>
    <w:link w:val="Heading4Char"/>
    <w:uiPriority w:val="9"/>
    <w:semiHidden/>
    <w:unhideWhenUsed/>
    <w:qFormat/>
    <w:rsid w:val="00BA71AF"/>
    <w:pPr>
      <w:keepNext/>
      <w:keepLines/>
      <w:spacing w:before="80" w:after="40"/>
      <w:outlineLvl w:val="3"/>
    </w:pPr>
    <w:rPr>
      <w:rFonts w:eastAsiaTheme="majorEastAsia" w:cstheme="majorBidi"/>
      <w:i/>
      <w:iCs/>
      <w:color w:val="7C9163" w:themeColor="accent1" w:themeShade="BF"/>
    </w:rPr>
  </w:style>
  <w:style w:type="paragraph" w:styleId="Heading5">
    <w:name w:val="heading 5"/>
    <w:basedOn w:val="Normal"/>
    <w:next w:val="Normal"/>
    <w:link w:val="Heading5Char"/>
    <w:uiPriority w:val="9"/>
    <w:semiHidden/>
    <w:unhideWhenUsed/>
    <w:qFormat/>
    <w:rsid w:val="00BA71AF"/>
    <w:pPr>
      <w:keepNext/>
      <w:keepLines/>
      <w:spacing w:before="80" w:after="40"/>
      <w:outlineLvl w:val="4"/>
    </w:pPr>
    <w:rPr>
      <w:rFonts w:eastAsiaTheme="majorEastAsia" w:cstheme="majorBidi"/>
      <w:color w:val="7C9163" w:themeColor="accent1" w:themeShade="BF"/>
    </w:rPr>
  </w:style>
  <w:style w:type="paragraph" w:styleId="Heading6">
    <w:name w:val="heading 6"/>
    <w:basedOn w:val="Normal"/>
    <w:next w:val="Normal"/>
    <w:link w:val="Heading6Char"/>
    <w:uiPriority w:val="9"/>
    <w:semiHidden/>
    <w:unhideWhenUsed/>
    <w:qFormat/>
    <w:rsid w:val="00BA7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1AF"/>
    <w:rPr>
      <w:rFonts w:asciiTheme="majorHAnsi" w:eastAsiaTheme="majorEastAsia" w:hAnsiTheme="majorHAnsi" w:cstheme="majorBidi"/>
      <w:color w:val="7C9163" w:themeColor="accent1" w:themeShade="BF"/>
      <w:sz w:val="40"/>
      <w:szCs w:val="40"/>
    </w:rPr>
  </w:style>
  <w:style w:type="character" w:customStyle="1" w:styleId="Heading2Char">
    <w:name w:val="Heading 2 Char"/>
    <w:basedOn w:val="DefaultParagraphFont"/>
    <w:link w:val="Heading2"/>
    <w:uiPriority w:val="9"/>
    <w:semiHidden/>
    <w:rsid w:val="00BA71AF"/>
    <w:rPr>
      <w:rFonts w:asciiTheme="majorHAnsi" w:eastAsiaTheme="majorEastAsia" w:hAnsiTheme="majorHAnsi" w:cstheme="majorBidi"/>
      <w:color w:val="7C9163" w:themeColor="accent1" w:themeShade="BF"/>
      <w:sz w:val="32"/>
      <w:szCs w:val="32"/>
    </w:rPr>
  </w:style>
  <w:style w:type="character" w:customStyle="1" w:styleId="Heading3Char">
    <w:name w:val="Heading 3 Char"/>
    <w:basedOn w:val="DefaultParagraphFont"/>
    <w:link w:val="Heading3"/>
    <w:uiPriority w:val="9"/>
    <w:semiHidden/>
    <w:rsid w:val="00BA71AF"/>
    <w:rPr>
      <w:rFonts w:eastAsiaTheme="majorEastAsia" w:cstheme="majorBidi"/>
      <w:color w:val="7C9163" w:themeColor="accent1" w:themeShade="BF"/>
      <w:sz w:val="28"/>
      <w:szCs w:val="28"/>
    </w:rPr>
  </w:style>
  <w:style w:type="character" w:customStyle="1" w:styleId="Heading4Char">
    <w:name w:val="Heading 4 Char"/>
    <w:basedOn w:val="DefaultParagraphFont"/>
    <w:link w:val="Heading4"/>
    <w:uiPriority w:val="9"/>
    <w:semiHidden/>
    <w:rsid w:val="00BA71AF"/>
    <w:rPr>
      <w:rFonts w:eastAsiaTheme="majorEastAsia" w:cstheme="majorBidi"/>
      <w:i/>
      <w:iCs/>
      <w:color w:val="7C9163" w:themeColor="accent1" w:themeShade="BF"/>
    </w:rPr>
  </w:style>
  <w:style w:type="character" w:customStyle="1" w:styleId="Heading5Char">
    <w:name w:val="Heading 5 Char"/>
    <w:basedOn w:val="DefaultParagraphFont"/>
    <w:link w:val="Heading5"/>
    <w:uiPriority w:val="9"/>
    <w:semiHidden/>
    <w:rsid w:val="00BA71AF"/>
    <w:rPr>
      <w:rFonts w:eastAsiaTheme="majorEastAsia" w:cstheme="majorBidi"/>
      <w:color w:val="7C9163" w:themeColor="accent1" w:themeShade="BF"/>
    </w:rPr>
  </w:style>
  <w:style w:type="character" w:customStyle="1" w:styleId="Heading6Char">
    <w:name w:val="Heading 6 Char"/>
    <w:basedOn w:val="DefaultParagraphFont"/>
    <w:link w:val="Heading6"/>
    <w:uiPriority w:val="9"/>
    <w:semiHidden/>
    <w:rsid w:val="00BA7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1AF"/>
    <w:rPr>
      <w:rFonts w:eastAsiaTheme="majorEastAsia" w:cstheme="majorBidi"/>
      <w:color w:val="272727" w:themeColor="text1" w:themeTint="D8"/>
    </w:rPr>
  </w:style>
  <w:style w:type="paragraph" w:styleId="Title">
    <w:name w:val="Title"/>
    <w:basedOn w:val="Normal"/>
    <w:next w:val="Normal"/>
    <w:link w:val="TitleChar"/>
    <w:uiPriority w:val="10"/>
    <w:qFormat/>
    <w:rsid w:val="00BA7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1AF"/>
    <w:pPr>
      <w:spacing w:before="160"/>
      <w:jc w:val="center"/>
    </w:pPr>
    <w:rPr>
      <w:i/>
      <w:iCs/>
      <w:color w:val="404040" w:themeColor="text1" w:themeTint="BF"/>
    </w:rPr>
  </w:style>
  <w:style w:type="character" w:customStyle="1" w:styleId="QuoteChar">
    <w:name w:val="Quote Char"/>
    <w:basedOn w:val="DefaultParagraphFont"/>
    <w:link w:val="Quote"/>
    <w:uiPriority w:val="29"/>
    <w:rsid w:val="00BA71AF"/>
    <w:rPr>
      <w:i/>
      <w:iCs/>
      <w:color w:val="404040" w:themeColor="text1" w:themeTint="BF"/>
    </w:rPr>
  </w:style>
  <w:style w:type="paragraph" w:styleId="ListParagraph">
    <w:name w:val="List Paragraph"/>
    <w:basedOn w:val="Normal"/>
    <w:uiPriority w:val="34"/>
    <w:qFormat/>
    <w:rsid w:val="00BA71AF"/>
    <w:pPr>
      <w:ind w:left="720"/>
      <w:contextualSpacing/>
    </w:pPr>
  </w:style>
  <w:style w:type="character" w:styleId="IntenseEmphasis">
    <w:name w:val="Intense Emphasis"/>
    <w:basedOn w:val="DefaultParagraphFont"/>
    <w:uiPriority w:val="21"/>
    <w:qFormat/>
    <w:rsid w:val="00BA71AF"/>
    <w:rPr>
      <w:i/>
      <w:iCs/>
      <w:color w:val="7C9163" w:themeColor="accent1" w:themeShade="BF"/>
    </w:rPr>
  </w:style>
  <w:style w:type="paragraph" w:styleId="IntenseQuote">
    <w:name w:val="Intense Quote"/>
    <w:basedOn w:val="Normal"/>
    <w:next w:val="Normal"/>
    <w:link w:val="IntenseQuoteChar"/>
    <w:uiPriority w:val="30"/>
    <w:qFormat/>
    <w:rsid w:val="00BA71AF"/>
    <w:pPr>
      <w:pBdr>
        <w:top w:val="single" w:sz="4" w:space="10" w:color="7C9163" w:themeColor="accent1" w:themeShade="BF"/>
        <w:bottom w:val="single" w:sz="4" w:space="10" w:color="7C9163" w:themeColor="accent1" w:themeShade="BF"/>
      </w:pBdr>
      <w:spacing w:before="360" w:after="360"/>
      <w:ind w:left="864" w:right="864"/>
      <w:jc w:val="center"/>
    </w:pPr>
    <w:rPr>
      <w:i/>
      <w:iCs/>
      <w:color w:val="7C9163" w:themeColor="accent1" w:themeShade="BF"/>
    </w:rPr>
  </w:style>
  <w:style w:type="character" w:customStyle="1" w:styleId="IntenseQuoteChar">
    <w:name w:val="Intense Quote Char"/>
    <w:basedOn w:val="DefaultParagraphFont"/>
    <w:link w:val="IntenseQuote"/>
    <w:uiPriority w:val="30"/>
    <w:rsid w:val="00BA71AF"/>
    <w:rPr>
      <w:i/>
      <w:iCs/>
      <w:color w:val="7C9163" w:themeColor="accent1" w:themeShade="BF"/>
    </w:rPr>
  </w:style>
  <w:style w:type="character" w:styleId="IntenseReference">
    <w:name w:val="Intense Reference"/>
    <w:basedOn w:val="DefaultParagraphFont"/>
    <w:uiPriority w:val="32"/>
    <w:qFormat/>
    <w:rsid w:val="00BA71AF"/>
    <w:rPr>
      <w:b/>
      <w:bCs/>
      <w:smallCaps/>
      <w:color w:val="7C9163" w:themeColor="accent1" w:themeShade="BF"/>
      <w:spacing w:val="5"/>
    </w:rPr>
  </w:style>
  <w:style w:type="table" w:styleId="TableGrid">
    <w:name w:val="Table Grid"/>
    <w:basedOn w:val="TableNormal"/>
    <w:uiPriority w:val="39"/>
    <w:rsid w:val="00BA71AF"/>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3">
    <w:name w:val="Grid Table 3 Accent 3"/>
    <w:basedOn w:val="TableNormal"/>
    <w:uiPriority w:val="48"/>
    <w:rsid w:val="00BA71AF"/>
    <w:pPr>
      <w:spacing w:after="0" w:line="240" w:lineRule="auto"/>
    </w:pPr>
    <w:rPr>
      <w:rFonts w:eastAsiaTheme="minorEastAsia"/>
      <w:kern w:val="0"/>
      <w:sz w:val="22"/>
      <w:szCs w:val="22"/>
      <w14:ligatures w14:val="none"/>
    </w:rPr>
    <w:tblPr>
      <w:tblStyleRowBandSize w:val="1"/>
      <w:tblStyleColBandSize w:val="1"/>
      <w:tblBorders>
        <w:top w:val="single" w:sz="4" w:space="0" w:color="F0D67E" w:themeColor="accent3" w:themeTint="99"/>
        <w:left w:val="single" w:sz="4" w:space="0" w:color="F0D67E" w:themeColor="accent3" w:themeTint="99"/>
        <w:bottom w:val="single" w:sz="4" w:space="0" w:color="F0D67E" w:themeColor="accent3" w:themeTint="99"/>
        <w:right w:val="single" w:sz="4" w:space="0" w:color="F0D67E" w:themeColor="accent3" w:themeTint="99"/>
        <w:insideH w:val="single" w:sz="4" w:space="0" w:color="F0D67E" w:themeColor="accent3" w:themeTint="99"/>
        <w:insideV w:val="single" w:sz="4" w:space="0" w:color="F0D67E"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1D4" w:themeFill="accent3" w:themeFillTint="33"/>
      </w:tcPr>
    </w:tblStylePr>
    <w:tblStylePr w:type="band1Horz">
      <w:tblPr/>
      <w:tcPr>
        <w:shd w:val="clear" w:color="auto" w:fill="FAF1D4" w:themeFill="accent3" w:themeFillTint="33"/>
      </w:tcPr>
    </w:tblStylePr>
    <w:tblStylePr w:type="neCell">
      <w:tblPr/>
      <w:tcPr>
        <w:tcBorders>
          <w:bottom w:val="single" w:sz="4" w:space="0" w:color="F0D67E" w:themeColor="accent3" w:themeTint="99"/>
        </w:tcBorders>
      </w:tcPr>
    </w:tblStylePr>
    <w:tblStylePr w:type="nwCell">
      <w:tblPr/>
      <w:tcPr>
        <w:tcBorders>
          <w:bottom w:val="single" w:sz="4" w:space="0" w:color="F0D67E" w:themeColor="accent3" w:themeTint="99"/>
        </w:tcBorders>
      </w:tcPr>
    </w:tblStylePr>
    <w:tblStylePr w:type="seCell">
      <w:tblPr/>
      <w:tcPr>
        <w:tcBorders>
          <w:top w:val="single" w:sz="4" w:space="0" w:color="F0D67E" w:themeColor="accent3" w:themeTint="99"/>
        </w:tcBorders>
      </w:tcPr>
    </w:tblStylePr>
    <w:tblStylePr w:type="swCell">
      <w:tblPr/>
      <w:tcPr>
        <w:tcBorders>
          <w:top w:val="single" w:sz="4" w:space="0" w:color="F0D67E" w:themeColor="accent3" w:themeTint="99"/>
        </w:tcBorders>
      </w:tcPr>
    </w:tblStylePr>
  </w:style>
  <w:style w:type="paragraph" w:styleId="NormalWeb">
    <w:name w:val="Normal (Web)"/>
    <w:basedOn w:val="Normal"/>
    <w:uiPriority w:val="99"/>
    <w:semiHidden/>
    <w:unhideWhenUsed/>
    <w:rsid w:val="00B45A0D"/>
    <w:rPr>
      <w:rFonts w:ascii="Times New Roman" w:hAnsi="Times New Roman" w:cs="Times New Roman"/>
      <w:sz w:val="24"/>
      <w:szCs w:val="24"/>
    </w:rPr>
  </w:style>
  <w:style w:type="character" w:styleId="BookTitle">
    <w:name w:val="Book Title"/>
    <w:basedOn w:val="DefaultParagraphFont"/>
    <w:uiPriority w:val="33"/>
    <w:qFormat/>
    <w:rsid w:val="00B45A0D"/>
    <w:rPr>
      <w:b/>
      <w:bCs/>
      <w:i/>
      <w:iCs/>
      <w:spacing w:val="5"/>
    </w:rPr>
  </w:style>
  <w:style w:type="paragraph" w:styleId="Caption">
    <w:name w:val="caption"/>
    <w:basedOn w:val="Normal"/>
    <w:next w:val="Normal"/>
    <w:uiPriority w:val="35"/>
    <w:semiHidden/>
    <w:unhideWhenUsed/>
    <w:qFormat/>
    <w:rsid w:val="00B45A0D"/>
    <w:pPr>
      <w:spacing w:after="200" w:line="240" w:lineRule="auto"/>
    </w:pPr>
    <w:rPr>
      <w:i/>
      <w:iCs/>
      <w:color w:val="444D26" w:themeColor="text2"/>
      <w:sz w:val="18"/>
      <w:szCs w:val="18"/>
    </w:rPr>
  </w:style>
  <w:style w:type="character" w:styleId="Emphasis">
    <w:name w:val="Emphasis"/>
    <w:basedOn w:val="DefaultParagraphFont"/>
    <w:uiPriority w:val="20"/>
    <w:qFormat/>
    <w:rsid w:val="00B45A0D"/>
    <w:rPr>
      <w:i/>
      <w:iCs/>
    </w:rPr>
  </w:style>
  <w:style w:type="paragraph" w:styleId="NoSpacing">
    <w:name w:val="No Spacing"/>
    <w:uiPriority w:val="1"/>
    <w:qFormat/>
    <w:rsid w:val="00B45A0D"/>
    <w:pPr>
      <w:spacing w:after="0" w:line="240" w:lineRule="auto"/>
    </w:pPr>
    <w:rPr>
      <w:rFonts w:eastAsiaTheme="minorEastAsia"/>
      <w:kern w:val="0"/>
      <w:sz w:val="22"/>
      <w:szCs w:val="22"/>
      <w14:ligatures w14:val="none"/>
    </w:rPr>
  </w:style>
  <w:style w:type="character" w:styleId="Strong">
    <w:name w:val="Strong"/>
    <w:basedOn w:val="DefaultParagraphFont"/>
    <w:uiPriority w:val="22"/>
    <w:qFormat/>
    <w:rsid w:val="00B45A0D"/>
    <w:rPr>
      <w:b/>
      <w:bCs/>
    </w:rPr>
  </w:style>
  <w:style w:type="character" w:styleId="SubtleEmphasis">
    <w:name w:val="Subtle Emphasis"/>
    <w:basedOn w:val="DefaultParagraphFont"/>
    <w:uiPriority w:val="19"/>
    <w:qFormat/>
    <w:rsid w:val="00B45A0D"/>
    <w:rPr>
      <w:i/>
      <w:iCs/>
      <w:color w:val="404040" w:themeColor="text1" w:themeTint="BF"/>
    </w:rPr>
  </w:style>
  <w:style w:type="character" w:styleId="SubtleReference">
    <w:name w:val="Subtle Reference"/>
    <w:basedOn w:val="DefaultParagraphFont"/>
    <w:uiPriority w:val="31"/>
    <w:qFormat/>
    <w:rsid w:val="00B45A0D"/>
    <w:rPr>
      <w:smallCaps/>
      <w:color w:val="5A5A5A" w:themeColor="text1" w:themeTint="A5"/>
    </w:rPr>
  </w:style>
  <w:style w:type="paragraph" w:styleId="TOCHeading">
    <w:name w:val="TOC Heading"/>
    <w:basedOn w:val="Heading1"/>
    <w:next w:val="Normal"/>
    <w:uiPriority w:val="39"/>
    <w:semiHidden/>
    <w:unhideWhenUsed/>
    <w:qFormat/>
    <w:rsid w:val="00B45A0D"/>
    <w:pPr>
      <w:spacing w:before="240" w:after="0"/>
      <w:outlineLvl w:val="9"/>
    </w:pPr>
    <w:rPr>
      <w:sz w:val="32"/>
      <w:szCs w:val="32"/>
    </w:rPr>
  </w:style>
  <w:style w:type="table" w:styleId="GridTable1Light-Accent4">
    <w:name w:val="Grid Table 1 Light Accent 4"/>
    <w:basedOn w:val="TableNormal"/>
    <w:uiPriority w:val="46"/>
    <w:rsid w:val="002B4853"/>
    <w:pPr>
      <w:spacing w:after="0" w:line="240" w:lineRule="auto"/>
    </w:pPr>
    <w:tblPr>
      <w:tblStyleRowBandSize w:val="1"/>
      <w:tblStyleColBandSize w:val="1"/>
      <w:tblBorders>
        <w:top w:val="single" w:sz="4" w:space="0" w:color="ECD3DB" w:themeColor="accent4" w:themeTint="66"/>
        <w:left w:val="single" w:sz="4" w:space="0" w:color="ECD3DB" w:themeColor="accent4" w:themeTint="66"/>
        <w:bottom w:val="single" w:sz="4" w:space="0" w:color="ECD3DB" w:themeColor="accent4" w:themeTint="66"/>
        <w:right w:val="single" w:sz="4" w:space="0" w:color="ECD3DB" w:themeColor="accent4" w:themeTint="66"/>
        <w:insideH w:val="single" w:sz="4" w:space="0" w:color="ECD3DB" w:themeColor="accent4" w:themeTint="66"/>
        <w:insideV w:val="single" w:sz="4" w:space="0" w:color="ECD3DB" w:themeColor="accent4" w:themeTint="66"/>
      </w:tblBorders>
    </w:tblPr>
    <w:tblStylePr w:type="firstRow">
      <w:rPr>
        <w:b/>
        <w:bCs/>
      </w:rPr>
      <w:tblPr/>
      <w:tcPr>
        <w:tcBorders>
          <w:bottom w:val="single" w:sz="12" w:space="0" w:color="E2BDCA" w:themeColor="accent4" w:themeTint="99"/>
        </w:tcBorders>
      </w:tcPr>
    </w:tblStylePr>
    <w:tblStylePr w:type="lastRow">
      <w:rPr>
        <w:b/>
        <w:bCs/>
      </w:rPr>
      <w:tblPr/>
      <w:tcPr>
        <w:tcBorders>
          <w:top w:val="double" w:sz="2" w:space="0" w:color="E2BDCA" w:themeColor="accent4"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2A54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470"/>
    <w:rPr>
      <w:rFonts w:eastAsiaTheme="minorEastAsia"/>
      <w:kern w:val="0"/>
      <w:sz w:val="22"/>
      <w:szCs w:val="22"/>
      <w14:ligatures w14:val="none"/>
    </w:rPr>
  </w:style>
  <w:style w:type="paragraph" w:styleId="Footer">
    <w:name w:val="footer"/>
    <w:basedOn w:val="Normal"/>
    <w:link w:val="FooterChar"/>
    <w:uiPriority w:val="99"/>
    <w:unhideWhenUsed/>
    <w:rsid w:val="002A54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470"/>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1564</Words>
  <Characters>8916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 Tariq Awan</dc:creator>
  <cp:keywords/>
  <dc:description/>
  <cp:lastModifiedBy>Anam Tariq Awan</cp:lastModifiedBy>
  <cp:revision>4</cp:revision>
  <dcterms:created xsi:type="dcterms:W3CDTF">2026-10-14T07:47:00Z</dcterms:created>
  <dcterms:modified xsi:type="dcterms:W3CDTF">2026-10-16T23:21:00Z</dcterms:modified>
</cp:coreProperties>
</file>