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3173" w14:textId="36905E4A" w:rsidR="00A92623" w:rsidRDefault="00A92623" w:rsidP="00A92623">
      <w:pPr>
        <w:pStyle w:val="Overskrift1"/>
      </w:pPr>
      <w:r>
        <w:t>Neuralt netværk</w:t>
      </w:r>
    </w:p>
    <w:p w14:paraId="5B7E0410" w14:textId="2A734C8C" w:rsidR="00A92623" w:rsidRPr="00A92623" w:rsidRDefault="00A92623" w:rsidP="00A92623">
      <w:pPr>
        <w:pStyle w:val="Overskrift2"/>
      </w:pPr>
      <w:r>
        <w:t>Aktiveringsfunktion</w:t>
      </w:r>
    </w:p>
    <w:p w14:paraId="1D3B3B7B" w14:textId="7E2482D2" w:rsidR="00497480" w:rsidRDefault="00A92623">
      <w:hyperlink r:id="rId4" w:history="1">
        <w:r w:rsidRPr="00EB0D21">
          <w:rPr>
            <w:rStyle w:val="Hyperlink"/>
          </w:rPr>
          <w:t>https://towardsdatascience.com/activation-functions-neural-networks-1cbd9f8d91d6?gi=56bd74d85bcf</w:t>
        </w:r>
      </w:hyperlink>
    </w:p>
    <w:p w14:paraId="3B511053" w14:textId="33A6E464" w:rsidR="00A92623" w:rsidRDefault="00A92623">
      <w:r>
        <w:t xml:space="preserve">Ideen med en aktiveringsfunktion </w:t>
      </w:r>
      <w:r w:rsidR="00F80548">
        <w:t xml:space="preserve">er, at ud fra den værdi, som </w:t>
      </w:r>
      <w:r w:rsidR="009939A9">
        <w:t>et neuron</w:t>
      </w:r>
      <w:r w:rsidR="00F80548">
        <w:t xml:space="preserve"> giver, så beslutter aktiveringsfunktionen, om den værdi skal med videre i netværket.</w:t>
      </w:r>
      <w:r w:rsidR="009939A9">
        <w:t xml:space="preserve"> Der findes flere typer af aktiveringsfunktioner, heraf både lineære og u lineære. </w:t>
      </w:r>
      <w:r w:rsidR="00151DE7">
        <w:t>Fremover skrives aktiveringsfunktion som AF.</w:t>
      </w:r>
    </w:p>
    <w:p w14:paraId="0E9A087B" w14:textId="23446C22" w:rsidR="00151DE7" w:rsidRPr="00151DE7" w:rsidRDefault="00151DE7">
      <w:pPr>
        <w:rPr>
          <w:b/>
          <w:bCs/>
        </w:rPr>
      </w:pPr>
      <w:r>
        <w:rPr>
          <w:b/>
          <w:bCs/>
        </w:rPr>
        <w:t>Lineær aktiveringsfunktion</w:t>
      </w:r>
    </w:p>
    <w:p w14:paraId="62564B3F" w14:textId="2BC72A71" w:rsidR="009939A9" w:rsidRDefault="00151DE7">
      <w:r w:rsidRPr="009939A9">
        <w:drawing>
          <wp:anchor distT="0" distB="0" distL="114300" distR="114300" simplePos="0" relativeHeight="251658240" behindDoc="0" locked="0" layoutInCell="1" allowOverlap="1" wp14:anchorId="02CBE841" wp14:editId="202A983E">
            <wp:simplePos x="0" y="0"/>
            <wp:positionH relativeFrom="margin">
              <wp:posOffset>3895725</wp:posOffset>
            </wp:positionH>
            <wp:positionV relativeFrom="paragraph">
              <wp:posOffset>12700</wp:posOffset>
            </wp:positionV>
            <wp:extent cx="1941830" cy="1383665"/>
            <wp:effectExtent l="0" t="0" r="1270" b="698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9A9">
        <w:t xml:space="preserve">Her ses en lineær </w:t>
      </w:r>
      <w:r>
        <w:t>AF</w:t>
      </w:r>
      <w:r w:rsidR="009939A9">
        <w:t>.</w:t>
      </w:r>
    </w:p>
    <w:p w14:paraId="4303B767" w14:textId="14EBA034" w:rsidR="009939A9" w:rsidRDefault="009939A9">
      <w:pPr>
        <w:rPr>
          <w:rFonts w:eastAsiaTheme="minorEastAsia"/>
        </w:rPr>
      </w:pPr>
      <w:r>
        <w:t xml:space="preserve">Formel: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r>
          <w:rPr>
            <w:rFonts w:ascii="Cambria Math" w:eastAsiaTheme="minorEastAsia" w:hAnsi="Cambria Math"/>
          </w:rPr>
          <m:t xml:space="preserve"> [-inf:inf]</m:t>
        </m:r>
      </m:oMath>
    </w:p>
    <w:p w14:paraId="03AD44A9" w14:textId="526956BA" w:rsidR="009939A9" w:rsidRDefault="00151DE7">
      <w:pPr>
        <w:rPr>
          <w:rFonts w:eastAsiaTheme="minorEastAsia"/>
        </w:rPr>
      </w:pPr>
      <w:r>
        <w:rPr>
          <w:rFonts w:eastAsiaTheme="minorEastAsia"/>
        </w:rPr>
        <w:t>Denne AF hjælper ikke på at mindske kompleksiteten</w:t>
      </w:r>
    </w:p>
    <w:p w14:paraId="3B296785" w14:textId="611806BC" w:rsidR="00151DE7" w:rsidRDefault="00151DE7">
      <w:pPr>
        <w:rPr>
          <w:rFonts w:eastAsiaTheme="minorEastAsia"/>
        </w:rPr>
      </w:pPr>
    </w:p>
    <w:p w14:paraId="71C74704" w14:textId="0EF8EE3E" w:rsidR="00151DE7" w:rsidRPr="00151DE7" w:rsidRDefault="00151D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Nonlineær aktiveringsfunktion</w:t>
      </w:r>
    </w:p>
    <w:p w14:paraId="27130DD8" w14:textId="4E7073BA" w:rsidR="00151DE7" w:rsidRDefault="00151DE7">
      <w:pPr>
        <w:rPr>
          <w:rFonts w:eastAsiaTheme="minorEastAsia"/>
        </w:rPr>
      </w:pPr>
      <w:r>
        <w:rPr>
          <w:rFonts w:eastAsiaTheme="minorEastAsia"/>
        </w:rPr>
        <w:t xml:space="preserve">Den mest benyttet AF. </w:t>
      </w:r>
      <w:r w:rsidR="00BD73E1">
        <w:rPr>
          <w:rFonts w:eastAsiaTheme="minorEastAsia"/>
        </w:rPr>
        <w:t>Man ser på om funktionen er differentiabel (finder en hældning) og monoton.</w:t>
      </w:r>
    </w:p>
    <w:p w14:paraId="21CBDC3A" w14:textId="2305A16B" w:rsidR="00151DE7" w:rsidRDefault="009152E4">
      <w:pPr>
        <w:rPr>
          <w:rFonts w:eastAsiaTheme="minorEastAsia"/>
        </w:rPr>
      </w:pPr>
      <w:r>
        <w:rPr>
          <w:rFonts w:eastAsiaTheme="minorEastAsia"/>
        </w:rPr>
        <w:t>Mindsker kompleksiteten. Ulempen ved en nonlineær AF er, at den smider data væk, hvis dataen ligger udenfor dens rækkevidde.</w:t>
      </w:r>
    </w:p>
    <w:p w14:paraId="72327BA1" w14:textId="3CEB838E" w:rsidR="00BD73E1" w:rsidRDefault="009152E4" w:rsidP="00B04719">
      <w:pPr>
        <w:jc w:val="center"/>
      </w:pPr>
      <w:r w:rsidRPr="009152E4">
        <w:drawing>
          <wp:inline distT="0" distB="0" distL="0" distR="0" wp14:anchorId="51BCD222" wp14:editId="10AD5381">
            <wp:extent cx="3409950" cy="1616171"/>
            <wp:effectExtent l="0" t="0" r="0" b="317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366" cy="16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AFFE" w14:textId="3962D57A" w:rsidR="009A5282" w:rsidRDefault="009A5282" w:rsidP="00B04719">
      <w:pPr>
        <w:pStyle w:val="Overskrift2"/>
      </w:pPr>
      <w:r>
        <w:t>Gradient descent</w:t>
      </w:r>
    </w:p>
    <w:p w14:paraId="1FA46DA8" w14:textId="73B7DC3F" w:rsidR="007C529E" w:rsidRDefault="007C529E" w:rsidP="007C529E">
      <w:hyperlink r:id="rId7" w:history="1">
        <w:r w:rsidRPr="00EB0D21">
          <w:rPr>
            <w:rStyle w:val="Hyperlink"/>
          </w:rPr>
          <w:t>https://www.ibm.com/cloud/learn/gradient-descent</w:t>
        </w:r>
      </w:hyperlink>
    </w:p>
    <w:p w14:paraId="6A6A997D" w14:textId="231C4F2B" w:rsidR="009A5282" w:rsidRDefault="009A5282" w:rsidP="009A5282">
      <w:r>
        <w:t xml:space="preserve">Det er en proces, der sker i backpropagation-delen. </w:t>
      </w:r>
    </w:p>
    <w:p w14:paraId="1015ED3B" w14:textId="600F17D2" w:rsidR="00313E7B" w:rsidRPr="009A5282" w:rsidRDefault="00313E7B" w:rsidP="009A5282">
      <w:r>
        <w:t>Exploding and vanishing gradients – Den eksploderer hvis normalen af vægtmatricen er over 1 og forsvinder, hvis den er under 1.</w:t>
      </w:r>
    </w:p>
    <w:p w14:paraId="3159FEDE" w14:textId="77777777" w:rsidR="009A5282" w:rsidRDefault="009A5282" w:rsidP="00B04719">
      <w:pPr>
        <w:pStyle w:val="Overskrift2"/>
      </w:pPr>
    </w:p>
    <w:p w14:paraId="3222A671" w14:textId="72AB5147" w:rsidR="00B04719" w:rsidRDefault="00B04719" w:rsidP="00B04719">
      <w:pPr>
        <w:pStyle w:val="Overskrift2"/>
      </w:pPr>
      <w:r>
        <w:t>Batch Normalisering</w:t>
      </w:r>
    </w:p>
    <w:p w14:paraId="723145B2" w14:textId="34884C9C" w:rsidR="00B04719" w:rsidRDefault="00B04719" w:rsidP="00B04719">
      <w:r>
        <w:t xml:space="preserve">Batch normalization kan tilføjes </w:t>
      </w:r>
      <w:r>
        <w:t>til k</w:t>
      </w:r>
      <w:r>
        <w:t>onvolutional og fully connected lag, og kan hjælpe til at forbedre gradiant</w:t>
      </w:r>
      <w:r>
        <w:t xml:space="preserve"> </w:t>
      </w:r>
      <w:r>
        <w:t>flow, som ogs</w:t>
      </w:r>
      <w:r>
        <w:t>å</w:t>
      </w:r>
      <w:r>
        <w:t xml:space="preserve"> kan beskrives som det generelle forløb af netværkets optimering i træningen. Det kan derfor</w:t>
      </w:r>
      <w:r>
        <w:t xml:space="preserve"> </w:t>
      </w:r>
      <w:r>
        <w:t>betyde at der kan bruges højere learning rate, da det tillader en mere aggressiv optimering af netværket.</w:t>
      </w:r>
      <w:r>
        <w:t xml:space="preserve"> </w:t>
      </w:r>
      <w:r>
        <w:t>Batch normalization virker ved at normalisere outputtet af hvert activation map hvis det bliver brugt p</w:t>
      </w:r>
      <w:r>
        <w:t>å</w:t>
      </w:r>
      <w:r>
        <w:t xml:space="preserve"> et</w:t>
      </w:r>
      <w:r>
        <w:t xml:space="preserve"> </w:t>
      </w:r>
      <w:r>
        <w:t>convolutional lag, eller generelt p</w:t>
      </w:r>
      <w:r>
        <w:t>å</w:t>
      </w:r>
      <w:r>
        <w:t xml:space="preserve"> hele aktiveringen for et fully connected lag. I </w:t>
      </w:r>
      <w:r>
        <w:lastRenderedPageBreak/>
        <w:t>normaliseringen bliver alle</w:t>
      </w:r>
      <w:r>
        <w:t xml:space="preserve"> </w:t>
      </w:r>
      <w:r>
        <w:t>værdier tvunget til at være normalfordelt, og bliver derfor rettet ind</w:t>
      </w:r>
      <w:r>
        <w:t>.</w:t>
      </w:r>
      <w:r>
        <w:t xml:space="preserve"> Det sker ved at hver værdi trækkes fra</w:t>
      </w:r>
      <w:r>
        <w:t xml:space="preserve"> </w:t>
      </w:r>
      <w:r>
        <w:t>midedelværdien af alle værdier og derefter divideres med kvadratroden af variansen. Der kan ogs</w:t>
      </w:r>
      <w:r>
        <w:t>å</w:t>
      </w:r>
      <w:r>
        <w:t xml:space="preserve"> trænes</w:t>
      </w:r>
      <w:r>
        <w:t xml:space="preserve"> </w:t>
      </w:r>
      <w:r>
        <w:t>to værdier</w:t>
      </w:r>
      <w:r>
        <w:t>,</w:t>
      </w:r>
      <w:r>
        <w:t xml:space="preserve"> shift og scale</w:t>
      </w:r>
      <w:r>
        <w:t>,</w:t>
      </w:r>
      <w:r>
        <w:t xml:space="preserve"> til at </w:t>
      </w:r>
      <w:r>
        <w:t xml:space="preserve">blive </w:t>
      </w:r>
      <w:r>
        <w:t>brug</w:t>
      </w:r>
      <w:r>
        <w:t>t</w:t>
      </w:r>
      <w:r>
        <w:t xml:space="preserve"> som faktorer i udregningen til at rette ind p</w:t>
      </w:r>
      <w:r>
        <w:t>å</w:t>
      </w:r>
      <w:r>
        <w:t xml:space="preserve"> værdierne hvis mean er</w:t>
      </w:r>
      <w:r>
        <w:t xml:space="preserve"> </w:t>
      </w:r>
      <w:r>
        <w:t>langt fra 0 eller variansen er langt fra 1.</w:t>
      </w:r>
      <w:r>
        <w:cr/>
      </w:r>
    </w:p>
    <w:p w14:paraId="6BEFD875" w14:textId="397224CF" w:rsidR="00313E7B" w:rsidRDefault="00313E7B" w:rsidP="00313E7B">
      <w:pPr>
        <w:pStyle w:val="Overskrift2"/>
      </w:pPr>
      <w:r>
        <w:t>Læringskurve</w:t>
      </w:r>
    </w:p>
    <w:p w14:paraId="6AFAEC11" w14:textId="77777777" w:rsidR="00313E7B" w:rsidRPr="00313E7B" w:rsidRDefault="00313E7B" w:rsidP="00313E7B"/>
    <w:sectPr w:rsidR="00313E7B" w:rsidRPr="00313E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33"/>
    <w:rsid w:val="00151DE7"/>
    <w:rsid w:val="00313E7B"/>
    <w:rsid w:val="00497480"/>
    <w:rsid w:val="00654833"/>
    <w:rsid w:val="007C529E"/>
    <w:rsid w:val="009152E4"/>
    <w:rsid w:val="009939A9"/>
    <w:rsid w:val="009A5282"/>
    <w:rsid w:val="00A92623"/>
    <w:rsid w:val="00B04719"/>
    <w:rsid w:val="00BD73E1"/>
    <w:rsid w:val="00F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5FC4"/>
  <w15:chartTrackingRefBased/>
  <w15:docId w15:val="{18F4E1DE-E663-41E0-A5E6-A2BD3C7A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2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A9262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92623"/>
    <w:rPr>
      <w:color w:val="605E5C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993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learn/gradient-desc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owardsdatascience.com/activation-functions-neural-networks-1cbd9f8d91d6?gi=56bd74d85bc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 Siggi</cp:lastModifiedBy>
  <cp:revision>2</cp:revision>
  <dcterms:created xsi:type="dcterms:W3CDTF">2022-01-08T12:14:00Z</dcterms:created>
  <dcterms:modified xsi:type="dcterms:W3CDTF">2022-01-08T14:01:00Z</dcterms:modified>
</cp:coreProperties>
</file>