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D7C" w:rsidRDefault="00ED6D7C">
      <w:r>
        <w:t xml:space="preserve">Diagrama caso de uso: </w:t>
      </w:r>
      <w:bookmarkStart w:id="0" w:name="_GoBack"/>
      <w:bookmarkEnd w:id="0"/>
    </w:p>
    <w:p w:rsidR="00ED6D7C" w:rsidRDefault="00ED6D7C">
      <w:r w:rsidRPr="00ED6D7C">
        <w:drawing>
          <wp:inline distT="0" distB="0" distL="0" distR="0" wp14:anchorId="2E4C59FE" wp14:editId="46D55641">
            <wp:extent cx="5400040" cy="5564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7C" w:rsidRDefault="00ED6D7C">
      <w:r>
        <w:t xml:space="preserve">Descripción caso de uso: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26ED" w:rsidTr="00BF26ED">
        <w:tc>
          <w:tcPr>
            <w:tcW w:w="8494" w:type="dxa"/>
          </w:tcPr>
          <w:p w:rsidR="00BF26ED" w:rsidRDefault="00BF26ED">
            <w:r>
              <w:t xml:space="preserve">Nombre: </w:t>
            </w:r>
            <w:proofErr w:type="spellStart"/>
            <w:r>
              <w:t>publicarAvisos</w:t>
            </w:r>
            <w:proofErr w:type="spellEnd"/>
          </w:p>
          <w:p w:rsidR="00BF26ED" w:rsidRDefault="00BF26ED">
            <w:r>
              <w:t>Id: CU001</w:t>
            </w:r>
          </w:p>
        </w:tc>
      </w:tr>
      <w:tr w:rsidR="00BF26ED" w:rsidTr="00BF26ED">
        <w:tc>
          <w:tcPr>
            <w:tcW w:w="8494" w:type="dxa"/>
          </w:tcPr>
          <w:p w:rsidR="00BF26ED" w:rsidRDefault="00BF26ED">
            <w:r>
              <w:t>Actores: profesor</w:t>
            </w:r>
          </w:p>
        </w:tc>
      </w:tr>
      <w:tr w:rsidR="00BF26ED" w:rsidTr="00BF26ED">
        <w:tc>
          <w:tcPr>
            <w:tcW w:w="8494" w:type="dxa"/>
          </w:tcPr>
          <w:p w:rsidR="00BF26ED" w:rsidRDefault="00BF26ED">
            <w:r>
              <w:t xml:space="preserve">Descripción: Se podrán publicar avisos asociados a cada clase </w:t>
            </w:r>
          </w:p>
        </w:tc>
      </w:tr>
      <w:tr w:rsidR="00BF26ED" w:rsidTr="00BF26ED">
        <w:tc>
          <w:tcPr>
            <w:tcW w:w="8494" w:type="dxa"/>
          </w:tcPr>
          <w:p w:rsidR="00BF26ED" w:rsidRDefault="00BF26ED">
            <w:r>
              <w:t xml:space="preserve">Precondición: Iniciar sesión en el sistema </w:t>
            </w:r>
          </w:p>
        </w:tc>
      </w:tr>
      <w:tr w:rsidR="00BF26ED" w:rsidTr="00BF26ED">
        <w:tc>
          <w:tcPr>
            <w:tcW w:w="8494" w:type="dxa"/>
          </w:tcPr>
          <w:p w:rsidR="00BF26ED" w:rsidRDefault="00BF26ED">
            <w:r>
              <w:t>Pasos:</w:t>
            </w:r>
          </w:p>
          <w:p w:rsidR="00BF26ED" w:rsidRDefault="00BF26ED" w:rsidP="00BF26ED">
            <w:r>
              <w:t>1. Se selecciona la opción publicar aviso en una clase de un día concreto en el listado de clases</w:t>
            </w:r>
          </w:p>
          <w:p w:rsidR="00BF26ED" w:rsidRDefault="00BF26ED" w:rsidP="00BF26ED">
            <w:r>
              <w:t>2. El sistema solicitará un titular y una descripción</w:t>
            </w:r>
          </w:p>
          <w:p w:rsidR="00BF26ED" w:rsidRDefault="00BF26ED" w:rsidP="00BF26ED">
            <w:r>
              <w:t>3. El sistema validará si el titular introducido tiene un formato correcto</w:t>
            </w:r>
          </w:p>
          <w:p w:rsidR="00BF26ED" w:rsidRDefault="00BF26ED" w:rsidP="00BF26ED">
            <w:r>
              <w:t xml:space="preserve">3.1 SI tiene un formato correcto preguntará si el aviso afecta a una única fecha o si se quiere introducir un rango de fechas </w:t>
            </w:r>
          </w:p>
          <w:p w:rsidR="00BF26ED" w:rsidRDefault="00BF26ED" w:rsidP="00BF26ED">
            <w:r>
              <w:t>3.</w:t>
            </w:r>
            <w:r w:rsidR="002A215D">
              <w:t>1.2</w:t>
            </w:r>
            <w:r>
              <w:t xml:space="preserve"> SI el usuario lo desea introducirá un rango de fechas </w:t>
            </w:r>
          </w:p>
          <w:p w:rsidR="00BF26ED" w:rsidRDefault="00BF26ED" w:rsidP="00BF26ED">
            <w:r>
              <w:t>SI</w:t>
            </w:r>
            <w:r w:rsidR="002A215D">
              <w:t xml:space="preserve"> </w:t>
            </w:r>
            <w:r>
              <w:t>NO</w:t>
            </w:r>
          </w:p>
          <w:p w:rsidR="002A215D" w:rsidRDefault="002A215D" w:rsidP="00BF26ED">
            <w:r>
              <w:lastRenderedPageBreak/>
              <w:t>3.1.3 El usuario dejará el campo en blanco para dar a entender que la fecha que desea es la única seleccionada</w:t>
            </w:r>
          </w:p>
          <w:p w:rsidR="002A215D" w:rsidRDefault="002A215D" w:rsidP="00BF26ED">
            <w:r>
              <w:t xml:space="preserve">SI NO </w:t>
            </w:r>
          </w:p>
          <w:p w:rsidR="002A215D" w:rsidRDefault="002A215D" w:rsidP="00BF26ED">
            <w:r>
              <w:t xml:space="preserve">3.2 Se avisará al usuario de que el titular no es correcto </w:t>
            </w:r>
          </w:p>
          <w:p w:rsidR="00BF26ED" w:rsidRDefault="00BF26ED" w:rsidP="00BF26ED">
            <w:r>
              <w:t xml:space="preserve">4. </w:t>
            </w:r>
            <w:r w:rsidR="002A215D">
              <w:t>El sistema guardará en la base de datos el aviso para cada fecha seleccionada</w:t>
            </w:r>
          </w:p>
          <w:p w:rsidR="002A215D" w:rsidRDefault="002A215D" w:rsidP="00BF26ED">
            <w:r>
              <w:t>5. El sistema almacena el proceso de guardado de los avisos para cada fecha</w:t>
            </w:r>
          </w:p>
          <w:p w:rsidR="002A215D" w:rsidRDefault="002A215D" w:rsidP="00BF26ED">
            <w:r>
              <w:t xml:space="preserve">5.1 SI todas las fechas se han almacenado correctamente el sistema mostrará toda la información al usuario de una vez </w:t>
            </w:r>
          </w:p>
        </w:tc>
      </w:tr>
      <w:tr w:rsidR="00BF26ED" w:rsidTr="00BF26ED">
        <w:tc>
          <w:tcPr>
            <w:tcW w:w="8494" w:type="dxa"/>
          </w:tcPr>
          <w:p w:rsidR="00BF26ED" w:rsidRDefault="00BF26ED">
            <w:r>
              <w:lastRenderedPageBreak/>
              <w:t xml:space="preserve">Postcondición: </w:t>
            </w:r>
          </w:p>
        </w:tc>
      </w:tr>
      <w:tr w:rsidR="00BF26ED" w:rsidTr="00BF26ED">
        <w:tc>
          <w:tcPr>
            <w:tcW w:w="8494" w:type="dxa"/>
          </w:tcPr>
          <w:p w:rsidR="00BF26ED" w:rsidRDefault="00BF26ED">
            <w:r>
              <w:t xml:space="preserve">Flujo alternativo: </w:t>
            </w:r>
          </w:p>
        </w:tc>
      </w:tr>
    </w:tbl>
    <w:p w:rsidR="00DC188C" w:rsidRDefault="00DC188C"/>
    <w:sectPr w:rsidR="00DC1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25B49"/>
    <w:multiLevelType w:val="hybridMultilevel"/>
    <w:tmpl w:val="0D340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ED"/>
    <w:rsid w:val="002A215D"/>
    <w:rsid w:val="00BF26ED"/>
    <w:rsid w:val="00DC188C"/>
    <w:rsid w:val="00ED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5CF8"/>
  <w15:chartTrackingRefBased/>
  <w15:docId w15:val="{930A3AFE-E7C2-470F-844D-6F9E6E7B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2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Vicente de  Andrés</dc:creator>
  <cp:keywords/>
  <dc:description/>
  <cp:lastModifiedBy>Sergio Vicente de  Andrés</cp:lastModifiedBy>
  <cp:revision>2</cp:revision>
  <dcterms:created xsi:type="dcterms:W3CDTF">2024-02-07T08:17:00Z</dcterms:created>
  <dcterms:modified xsi:type="dcterms:W3CDTF">2024-02-07T08:36:00Z</dcterms:modified>
</cp:coreProperties>
</file>