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Zapoznaj się czym są narzędzia budowania projektów, oraz do czego ich się używa (Gradle, Maven)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Zapoznaj się czym jest system kontroli wersji git.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Zainstaluj JDK 1.8 oraz IntellIJ IDEA.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0.   Wygeneruj prosty projekt, dodaj “maina” wypisującego “Hello, world!” i za pomocą Gradle zbuduj JAR-kę.  Spróbuj odpalić taką app’kę prosto z konsoli.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Zapoznaj się pobieżnie czym jest Guava, za pomocą skryptu budującego Gradle’a dodaj tę bibliotekę do Twojego projektu.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Zapoznaj się z wzorcem projektowym Factory.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Podczas pisania kodu: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Zachowuj zasady programowania obiektowego;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Trzymaj się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Javowej konwencji pisania kodu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Napisz prostą klasę Person(name: String, surname: String, email:String)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Zadbaj o to, by nie dało się nadawać polom tej klasy niemodelowej wartości (np. nie może być cyfr w imieniu,</w:t>
        <w:br w:type="textWrapping"/>
        <w:t xml:space="preserve"> email powinien mieć formę </w:t>
      </w:r>
      <w:r w:rsidDel="00000000" w:rsidR="00000000" w:rsidRPr="00000000">
        <w:rPr>
          <w:i w:val="1"/>
          <w:rtl w:val="0"/>
        </w:rPr>
        <w:t xml:space="preserve">adress@domain.xxx)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Dowiedz się, czym jest metoda toString() w Javie, oraz odpowiednio ją przesłoń w tej klasie.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Stwórz klasę która będzie produkować losowo wygenerowane instancje klasy Person.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Zaprojektuj program tak, by po wykonaniu go, na ekranie wyświetliła się duża ilość losowo wygenerowanych osób, posortowanych leksykograficznie po: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w pierwszej kolejności imieniu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w drugiej nazwisku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w trzeciej email’u.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Spróbuj odpalić program za pomocą java -jar, jeżeli coś nie działa - postaraj się wydedukować, w czym tkwi problem. Rozwiązaniem może być zapoznanie się czym jest Fat-jar’ka, oraz dodanie jej do skryptu budującego Gradle’a.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Przydatne linki: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Oficjalny tutorial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Home page Guava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Tutoriale Javy od Oracle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Pamiętaj, by wykonany program dobrze pokazywał zaimplementowane funkcjonalności!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racle.com/technetwork/java/codeconventions-150003.pdf" TargetMode="External"/><Relationship Id="rId6" Type="http://schemas.openxmlformats.org/officeDocument/2006/relationships/hyperlink" Target="https://docs.gradle.org/1.9-rc-4/userguide/userguide.html" TargetMode="External"/><Relationship Id="rId7" Type="http://schemas.openxmlformats.org/officeDocument/2006/relationships/hyperlink" Target="https://github.com/google/guava" TargetMode="External"/><Relationship Id="rId8" Type="http://schemas.openxmlformats.org/officeDocument/2006/relationships/hyperlink" Target="https://docs.oracle.com/javase/tutorial/index.html" TargetMode="External"/></Relationships>
</file>