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131" w:type="dxa"/>
        <w:jc w:val="left"/>
        <w:tblInd w:w="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4"/>
        <w:gridCol w:w="3455"/>
        <w:gridCol w:w="1303"/>
        <w:gridCol w:w="1138"/>
      </w:tblGrid>
      <w:tr>
        <w:trPr>
          <w:trHeight w:val="854" w:hRule="atLeast"/>
        </w:trPr>
        <w:tc>
          <w:tcPr>
            <w:tcW w:w="3234" w:type="dxa"/>
            <w:tcBorders/>
          </w:tcPr>
          <w:p>
            <w:pPr>
              <w:pStyle w:val="Zawartotabeliuser"/>
              <w:spacing w:before="0" w:after="200"/>
              <w:rPr>
                <w:rFonts w:ascii="Calibri" w:hAnsi="Calibri" w:eastAsia="Calibri" w:cs="Calibri"/>
                <w:sz w:val="26"/>
                <w:szCs w:val="26"/>
              </w:rPr>
            </w:pPr>
            <w:r>
              <w:rPr>
                <w:rFonts w:eastAsia="Calibri" w:cs="Calibri" w:ascii="Calibri" w:hAnsi="Calibri"/>
                <w:sz w:val="26"/>
                <w:szCs w:val="26"/>
              </w:rPr>
              <w:t>Typ dokumentu:</w:t>
              <w:br/>
              <w:t>Plan projektu</w:t>
            </w:r>
          </w:p>
        </w:tc>
        <w:tc>
          <w:tcPr>
            <w:tcW w:w="3455" w:type="dxa"/>
            <w:tcBorders/>
          </w:tcPr>
          <w:p>
            <w:pPr>
              <w:pStyle w:val="Zawartotabeliuser"/>
              <w:spacing w:before="0" w:after="200"/>
              <w:rPr>
                <w:rFonts w:ascii="Calibri" w:hAnsi="Calibri" w:eastAsia="Calibri" w:cs="Calibri"/>
                <w:sz w:val="26"/>
                <w:szCs w:val="26"/>
              </w:rPr>
            </w:pPr>
            <w:r>
              <w:rPr>
                <w:rFonts w:eastAsia="Calibri" w:cs="Calibri" w:ascii="Calibri" w:hAnsi="Calibri"/>
                <w:sz w:val="26"/>
                <w:szCs w:val="26"/>
              </w:rPr>
              <w:t>Nazwa pliku:plan_projektu_szablon_v1</w:t>
            </w:r>
          </w:p>
        </w:tc>
        <w:tc>
          <w:tcPr>
            <w:tcW w:w="1303" w:type="dxa"/>
            <w:tcBorders/>
          </w:tcPr>
          <w:p>
            <w:pPr>
              <w:pStyle w:val="Zawartotabeliuser"/>
              <w:spacing w:before="0" w:after="200"/>
              <w:rPr>
                <w:rFonts w:ascii="Calibri" w:hAnsi="Calibri" w:eastAsia="Calibri" w:cs="Calibri"/>
                <w:sz w:val="26"/>
                <w:szCs w:val="26"/>
              </w:rPr>
            </w:pPr>
            <w:r>
              <w:rPr>
                <w:rFonts w:eastAsia="Calibri" w:cs="Calibri" w:ascii="Calibri" w:hAnsi="Calibri"/>
                <w:sz w:val="26"/>
                <w:szCs w:val="26"/>
              </w:rPr>
              <w:t>Data:</w:t>
              <w:br/>
              <w:t>20.05.2025</w:t>
            </w:r>
          </w:p>
        </w:tc>
        <w:tc>
          <w:tcPr>
            <w:tcW w:w="1138" w:type="dxa"/>
            <w:tcBorders/>
          </w:tcPr>
          <w:p>
            <w:pPr>
              <w:pStyle w:val="Zawartotabeliuser"/>
              <w:spacing w:before="0" w:after="200"/>
              <w:rPr>
                <w:rFonts w:ascii="Calibri" w:hAnsi="Calibri" w:eastAsia="Calibri" w:cs="Calibri"/>
                <w:sz w:val="26"/>
                <w:szCs w:val="26"/>
              </w:rPr>
            </w:pPr>
            <w:r>
              <w:rPr>
                <w:rFonts w:eastAsia="Calibri" w:cs="Calibri" w:ascii="Calibri" w:hAnsi="Calibri"/>
                <w:sz w:val="26"/>
                <w:szCs w:val="26"/>
              </w:rPr>
              <w:t>Wersja:</w:t>
              <w:br/>
              <w:t>0.1</w:t>
            </w:r>
          </w:p>
        </w:tc>
      </w:tr>
      <w:tr>
        <w:trPr>
          <w:trHeight w:val="784" w:hRule="atLeast"/>
        </w:trPr>
        <w:tc>
          <w:tcPr>
            <w:tcW w:w="3234" w:type="dxa"/>
            <w:tcBorders/>
          </w:tcPr>
          <w:p>
            <w:pPr>
              <w:pStyle w:val="Zawartotabeliuser"/>
              <w:spacing w:before="0" w:after="200"/>
              <w:rPr>
                <w:rFonts w:ascii="Calibri" w:hAnsi="Calibri" w:eastAsia="Calibri" w:cs="Calibri"/>
                <w:sz w:val="26"/>
                <w:szCs w:val="26"/>
              </w:rPr>
            </w:pPr>
            <w:r>
              <w:rPr>
                <w:rFonts w:eastAsia="Calibri" w:cs="Calibri" w:ascii="Calibri" w:hAnsi="Calibri"/>
                <w:sz w:val="26"/>
                <w:szCs w:val="26"/>
              </w:rPr>
              <w:t>Projekt:</w:t>
              <w:br/>
              <w:t>&lt;Nazwa Projektu&gt;</w:t>
            </w:r>
          </w:p>
        </w:tc>
        <w:tc>
          <w:tcPr>
            <w:tcW w:w="5896" w:type="dxa"/>
            <w:gridSpan w:val="3"/>
            <w:tcBorders/>
          </w:tcPr>
          <w:p>
            <w:pPr>
              <w:pStyle w:val="Zawartotabeliuser"/>
              <w:spacing w:before="0" w:after="200"/>
              <w:rPr>
                <w:rFonts w:ascii="Calibri" w:hAnsi="Calibri" w:eastAsia="Calibri" w:cs="Calibri"/>
                <w:sz w:val="26"/>
                <w:szCs w:val="26"/>
              </w:rPr>
            </w:pPr>
            <w:r>
              <w:rPr>
                <w:rFonts w:eastAsia="Calibri" w:cs="Calibri" w:ascii="Calibri" w:hAnsi="Calibri"/>
                <w:sz w:val="26"/>
                <w:szCs w:val="26"/>
              </w:rPr>
              <w:t>Dotyczy:</w:t>
              <w:br/>
              <w:t>&lt;Nazwa Systemu&gt;</w:t>
            </w:r>
          </w:p>
        </w:tc>
      </w:tr>
    </w:tbl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jc w:val="center"/>
        <w:rPr/>
      </w:pPr>
      <w:r>
        <w:rPr/>
        <w:t>Plan projektu – &lt;</w:t>
      </w:r>
      <w:r>
        <w:rPr/>
        <w:t>Nazwa projektu&gt;</w:t>
      </w:r>
    </w:p>
    <w:p>
      <w:pPr>
        <w:pStyle w:val="Heading1"/>
        <w:numPr>
          <w:ilvl w:val="0"/>
          <w:numId w:val="0"/>
        </w:numPr>
        <w:ind w:hanging="0" w:left="1134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numPr>
              <w:ilvl w:val="0"/>
              <w:numId w:val="0"/>
            </w:numPr>
            <w:ind w:hanging="0" w:left="0"/>
            <w:rPr/>
          </w:pPr>
          <w:r>
            <w:rPr/>
            <w:t>Spis treści</w:t>
          </w:r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r>
            <w:fldChar w:fldCharType="begin"/>
          </w:r>
          <w:r>
            <w:rPr>
              <w:rStyle w:val="czeindeksu"/>
            </w:rPr>
            <w:instrText xml:space="preserve"> TOC \f \o "1-9" \h</w:instrText>
          </w:r>
          <w:r>
            <w:rPr>
              <w:rStyle w:val="czeindeksu"/>
            </w:rPr>
            <w:fldChar w:fldCharType="separate"/>
          </w:r>
          <w:hyperlink w:anchor="__RefHeading___Toc5950_1148864075">
            <w:r>
              <w:rPr>
                <w:rStyle w:val="czeindeksu"/>
              </w:rPr>
              <w:t>1 Wstęp</w:t>
            </w:r>
            <w:r>
              <w:rPr>
                <w:rStyle w:val="czeindeksu"/>
              </w:rPr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5952_1148864075">
            <w:r>
              <w:rPr>
                <w:rStyle w:val="czeindeksu"/>
              </w:rPr>
              <w:t>1.1 Cel projektu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5954_1148864075">
            <w:r>
              <w:rPr>
                <w:rStyle w:val="czeindeksu"/>
              </w:rPr>
              <w:t>1.2 Zakres projektu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5956_1148864075">
            <w:r>
              <w:rPr>
                <w:rStyle w:val="czeindeksu"/>
              </w:rPr>
              <w:t>1.3 Definicje i skróty</w:t>
              <w:tab/>
              <w:t>4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5958_1148864075">
            <w:r>
              <w:rPr>
                <w:rStyle w:val="czeindeksu"/>
              </w:rPr>
              <w:t>2 Opis projektu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5960_1148864075">
            <w:r>
              <w:rPr>
                <w:rStyle w:val="czeindeksu"/>
              </w:rPr>
              <w:t>2.1 Opis funkcjonalności systemu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5962_1148864075">
            <w:r>
              <w:rPr>
                <w:rStyle w:val="czeindeksu"/>
              </w:rPr>
              <w:t>2.2  Założenia i ograniczenia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5964_1148864075">
            <w:r>
              <w:rPr>
                <w:rStyle w:val="czeindeksu"/>
              </w:rPr>
              <w:t>2.3 Artefakty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5966_1148864075">
            <w:r>
              <w:rPr>
                <w:rStyle w:val="czeindeksu"/>
              </w:rPr>
              <w:t>2.4 Metodologia zarządzania projektem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5968_1148864075">
            <w:r>
              <w:rPr>
                <w:rStyle w:val="czeindeksu"/>
              </w:rPr>
              <w:t>2.5 Dokumentowanie projektu i szablony</w:t>
              <w:tab/>
              <w:t>4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5970_1148864075">
            <w:r>
              <w:rPr>
                <w:rStyle w:val="czeindeksu"/>
              </w:rPr>
              <w:t>3 Struktura organizacyjna projektu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5972_1148864075">
            <w:r>
              <w:rPr>
                <w:rStyle w:val="czeindeksu"/>
              </w:rPr>
              <w:t>3.1  Struktura zespołu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5974_1148864075">
            <w:r>
              <w:rPr>
                <w:rStyle w:val="czeindeksu"/>
              </w:rPr>
              <w:t>3.2  Schemat zależności</w:t>
              <w:tab/>
              <w:t>4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5976_1148864075">
            <w:r>
              <w:rPr>
                <w:rStyle w:val="czeindeksu"/>
              </w:rPr>
              <w:t>4 Role i odpowiedzialność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5978_1148864075">
            <w:r>
              <w:rPr>
                <w:rStyle w:val="czeindeksu"/>
              </w:rPr>
              <w:t>4.1  Opis ról w projekcie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5980_1148864075">
            <w:r>
              <w:rPr>
                <w:rStyle w:val="czeindeksu"/>
              </w:rPr>
              <w:t>4.2 Przypisanie osób do ról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5982_1148864075">
            <w:r>
              <w:rPr>
                <w:rStyle w:val="czeindeksu"/>
              </w:rPr>
              <w:t>4.3 Zakres obowiązków</w:t>
              <w:tab/>
              <w:t>4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5984_1148864075">
            <w:r>
              <w:rPr>
                <w:rStyle w:val="czeindeksu"/>
              </w:rPr>
              <w:t>5 Harmonogram projektu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5986_1148864075">
            <w:r>
              <w:rPr>
                <w:rStyle w:val="czeindeksu"/>
              </w:rPr>
              <w:t>5.1 Fazy projektu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5988_1148864075">
            <w:r>
              <w:rPr>
                <w:rStyle w:val="czeindeksu"/>
              </w:rPr>
              <w:t>5.2 Kamienie milowe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5990_1148864075">
            <w:r>
              <w:rPr>
                <w:rStyle w:val="czeindeksu"/>
              </w:rPr>
              <w:t>5.3 Skrócony harmonogram projektu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5992_1148864075">
            <w:r>
              <w:rPr>
                <w:rStyle w:val="czeindeksu"/>
              </w:rPr>
              <w:t>5.4 Harmonogram .mpp jako załącznik</w:t>
              <w:tab/>
              <w:t>4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5994_1148864075">
            <w:r>
              <w:rPr>
                <w:rStyle w:val="czeindeksu"/>
              </w:rPr>
              <w:t>6 Kosztorys projektu</w:t>
              <w:tab/>
              <w:t>5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5996_1148864075">
            <w:r>
              <w:rPr>
                <w:rStyle w:val="czeindeksu"/>
              </w:rPr>
              <w:t>6.1 Zasoby ludzkie I narzędzia</w:t>
              <w:tab/>
              <w:t>5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5998_1148864075">
            <w:r>
              <w:rPr>
                <w:rStyle w:val="czeindeksu"/>
              </w:rPr>
              <w:t>6.2 Podsumowanie kosztów</w:t>
              <w:tab/>
              <w:t>5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6000_1148864075">
            <w:r>
              <w:rPr>
                <w:rStyle w:val="czeindeksu"/>
              </w:rPr>
              <w:t>7 Zasoby projektu</w:t>
              <w:tab/>
              <w:t>5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6002_1148864075">
            <w:r>
              <w:rPr>
                <w:rStyle w:val="czeindeksu"/>
              </w:rPr>
              <w:t>7.1 Narzędzia I technologie</w:t>
              <w:tab/>
              <w:t>5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6004_1148864075">
            <w:r>
              <w:rPr>
                <w:rStyle w:val="czeindeksu"/>
              </w:rPr>
              <w:t>7.2 Środowiska</w:t>
              <w:tab/>
              <w:t>5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6006_1148864075">
            <w:r>
              <w:rPr>
                <w:rStyle w:val="czeindeksu"/>
              </w:rPr>
              <w:t>8 Standardy i narzędzia w projekcie</w:t>
              <w:tab/>
              <w:t>5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6008_1148864075">
            <w:r>
              <w:rPr>
                <w:rStyle w:val="czeindeksu"/>
              </w:rPr>
              <w:t>8.1 Standardy dokumentacji i kodu</w:t>
              <w:tab/>
              <w:t>5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6010_1148864075">
            <w:r>
              <w:rPr>
                <w:rStyle w:val="czeindeksu"/>
              </w:rPr>
              <w:t>8.2  Kontrola wersji i repozytorium</w:t>
              <w:tab/>
              <w:t>5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6012_1148864075">
            <w:r>
              <w:rPr>
                <w:rStyle w:val="czeindeksu"/>
              </w:rPr>
              <w:t>8.3 Formatowanie i nazewnictwo plików</w:t>
              <w:tab/>
              <w:t>5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6014_1148864075">
            <w:r>
              <w:rPr>
                <w:rStyle w:val="czeindeksu"/>
              </w:rPr>
              <w:t>9 Procesy zarządzania</w:t>
              <w:tab/>
              <w:t>5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6016_1148864075">
            <w:r>
              <w:rPr>
                <w:rStyle w:val="czeindeksu"/>
              </w:rPr>
              <w:t>9.1 Plan zarządzania konfiguracją</w:t>
              <w:tab/>
              <w:t>5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6018_1148864075">
            <w:r>
              <w:rPr>
                <w:rStyle w:val="czeindeksu"/>
              </w:rPr>
              <w:t>9.2 Plan zarządzania ryzykiem</w:t>
              <w:tab/>
              <w:t>5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6020_1148864075">
            <w:r>
              <w:rPr>
                <w:rStyle w:val="czeindeksu"/>
              </w:rPr>
              <w:t>9.3 Plan zarządzania testami</w:t>
              <w:tab/>
              <w:t>5</w:t>
            </w:r>
          </w:hyperlink>
          <w:r>
            <w:rPr>
              <w:rStyle w:val="czeindeksu"/>
            </w:rPr>
            <w:fldChar w:fldCharType="end"/>
          </w:r>
        </w:p>
      </w:sdtContent>
    </w:sdt>
    <w:p>
      <w:pPr>
        <w:pStyle w:val="normal1"/>
        <w:rPr/>
      </w:pPr>
      <w:r>
        <w:rPr/>
      </w:r>
    </w:p>
    <w:p>
      <w:pPr>
        <w:pStyle w:val="Heading1"/>
        <w:ind w:hanging="0" w:left="0"/>
        <w:rPr/>
      </w:pPr>
      <w:bookmarkStart w:id="0" w:name="__RefHeading___Toc5950_1148864075"/>
      <w:bookmarkEnd w:id="0"/>
      <w:r>
        <w:rPr/>
        <w:t>Wstęp</w:t>
      </w:r>
    </w:p>
    <w:p>
      <w:pPr>
        <w:pStyle w:val="Heading2"/>
        <w:ind w:hanging="0" w:left="0"/>
        <w:rPr/>
      </w:pPr>
      <w:bookmarkStart w:id="1" w:name="__RefHeading___Toc5952_1148864075"/>
      <w:bookmarkEnd w:id="1"/>
      <w:r>
        <w:rPr/>
        <w:t>Cel projektu</w:t>
      </w:r>
    </w:p>
    <w:p>
      <w:pPr>
        <w:pStyle w:val="Heading2"/>
        <w:ind w:hanging="0" w:left="0"/>
        <w:rPr/>
      </w:pPr>
      <w:bookmarkStart w:id="2" w:name="__RefHeading___Toc5954_1148864075"/>
      <w:bookmarkStart w:id="3" w:name="_Toc201436082"/>
      <w:bookmarkEnd w:id="2"/>
      <w:r>
        <w:rPr/>
        <w:t>Zakres projektu</w:t>
      </w:r>
      <w:bookmarkEnd w:id="3"/>
    </w:p>
    <w:p>
      <w:pPr>
        <w:pStyle w:val="Heading2"/>
        <w:ind w:hanging="0" w:left="0"/>
        <w:rPr/>
      </w:pPr>
      <w:bookmarkStart w:id="4" w:name="__RefHeading___Toc5956_1148864075"/>
      <w:bookmarkStart w:id="5" w:name="_Toc201436083"/>
      <w:bookmarkEnd w:id="4"/>
      <w:r>
        <w:rPr/>
        <w:t>Definicje i skróty</w:t>
      </w:r>
      <w:bookmarkEnd w:id="5"/>
    </w:p>
    <w:p>
      <w:pPr>
        <w:pStyle w:val="Heading1"/>
        <w:ind w:hanging="0" w:left="0"/>
        <w:rPr/>
      </w:pPr>
      <w:bookmarkStart w:id="6" w:name="__RefHeading___Toc5958_1148864075"/>
      <w:bookmarkStart w:id="7" w:name="_Toc201436084"/>
      <w:bookmarkEnd w:id="6"/>
      <w:r>
        <w:rPr/>
        <w:t>Opis projektu</w:t>
      </w:r>
      <w:bookmarkEnd w:id="7"/>
    </w:p>
    <w:p>
      <w:pPr>
        <w:pStyle w:val="Heading2"/>
        <w:ind w:hanging="0" w:left="0"/>
        <w:rPr/>
      </w:pPr>
      <w:bookmarkStart w:id="8" w:name="__RefHeading___Toc5960_1148864075"/>
      <w:bookmarkStart w:id="9" w:name="_Toc201436085"/>
      <w:bookmarkEnd w:id="8"/>
      <w:r>
        <w:rPr/>
        <w:t>Opis funkcjonalności systemu</w:t>
      </w:r>
      <w:bookmarkEnd w:id="9"/>
    </w:p>
    <w:p>
      <w:pPr>
        <w:pStyle w:val="Heading2"/>
        <w:ind w:hanging="0" w:left="0"/>
        <w:rPr/>
      </w:pPr>
      <w:bookmarkStart w:id="10" w:name="__RefHeading___Toc5962_1148864075"/>
      <w:bookmarkEnd w:id="10"/>
      <w:r>
        <w:rPr/>
        <w:t xml:space="preserve"> </w:t>
      </w:r>
      <w:bookmarkStart w:id="11" w:name="_Toc201436086"/>
      <w:r>
        <w:rPr/>
        <w:t>Założenia i ograniczenia</w:t>
      </w:r>
      <w:bookmarkEnd w:id="11"/>
    </w:p>
    <w:p>
      <w:pPr>
        <w:pStyle w:val="Heading2"/>
        <w:ind w:hanging="0" w:left="0"/>
        <w:rPr/>
      </w:pPr>
      <w:bookmarkStart w:id="12" w:name="__RefHeading___Toc5964_1148864075"/>
      <w:bookmarkEnd w:id="12"/>
      <w:r>
        <w:rPr/>
        <w:t>A</w:t>
      </w:r>
      <w:bookmarkStart w:id="13" w:name="_Toc201436087"/>
      <w:r>
        <w:rPr/>
        <w:t>rtefakty</w:t>
      </w:r>
      <w:bookmarkEnd w:id="13"/>
    </w:p>
    <w:p>
      <w:pPr>
        <w:pStyle w:val="Heading2"/>
        <w:ind w:hanging="0" w:left="0"/>
        <w:rPr/>
      </w:pPr>
      <w:bookmarkStart w:id="14" w:name="__RefHeading___Toc5966_1148864075"/>
      <w:bookmarkStart w:id="15" w:name="_Toc201436088"/>
      <w:bookmarkEnd w:id="14"/>
      <w:r>
        <w:rPr/>
        <w:t>Metodologia zarządzania projektem</w:t>
      </w:r>
      <w:bookmarkEnd w:id="15"/>
    </w:p>
    <w:p>
      <w:pPr>
        <w:pStyle w:val="Heading2"/>
        <w:ind w:hanging="0" w:left="0"/>
        <w:rPr/>
      </w:pPr>
      <w:bookmarkStart w:id="16" w:name="__RefHeading___Toc5968_1148864075"/>
      <w:bookmarkStart w:id="17" w:name="_Toc201436089"/>
      <w:bookmarkEnd w:id="16"/>
      <w:r>
        <w:rPr/>
        <w:t>Dokumentowanie projektu i szablony</w:t>
      </w:r>
      <w:bookmarkEnd w:id="17"/>
    </w:p>
    <w:p>
      <w:pPr>
        <w:pStyle w:val="Heading1"/>
        <w:ind w:hanging="0" w:left="0"/>
        <w:rPr/>
      </w:pPr>
      <w:bookmarkStart w:id="18" w:name="__RefHeading___Toc5970_1148864075"/>
      <w:bookmarkStart w:id="19" w:name="_Toc201436090"/>
      <w:bookmarkEnd w:id="18"/>
      <w:r>
        <w:rPr/>
        <w:t>Struktura organizacyjna projektu</w:t>
      </w:r>
      <w:bookmarkEnd w:id="19"/>
    </w:p>
    <w:p>
      <w:pPr>
        <w:pStyle w:val="Heading2"/>
        <w:ind w:hanging="0" w:left="0"/>
        <w:rPr/>
      </w:pPr>
      <w:bookmarkStart w:id="20" w:name="__RefHeading___Toc5972_1148864075"/>
      <w:bookmarkEnd w:id="20"/>
      <w:r>
        <w:rPr/>
        <w:t xml:space="preserve"> </w:t>
      </w:r>
      <w:bookmarkStart w:id="21" w:name="_Toc201436091"/>
      <w:r>
        <w:rPr/>
        <w:t>Struktura zespołu</w:t>
      </w:r>
      <w:bookmarkEnd w:id="21"/>
    </w:p>
    <w:p>
      <w:pPr>
        <w:pStyle w:val="Heading2"/>
        <w:ind w:hanging="0" w:left="0"/>
        <w:rPr/>
      </w:pPr>
      <w:bookmarkStart w:id="22" w:name="__RefHeading___Toc5974_1148864075"/>
      <w:bookmarkEnd w:id="22"/>
      <w:r>
        <w:rPr/>
        <w:t xml:space="preserve"> </w:t>
      </w:r>
      <w:r>
        <w:rPr/>
        <w:t>Schemat zależności</w:t>
      </w:r>
    </w:p>
    <w:p>
      <w:pPr>
        <w:pStyle w:val="Heading1"/>
        <w:ind w:hanging="0" w:left="0"/>
        <w:rPr/>
      </w:pPr>
      <w:bookmarkStart w:id="23" w:name="__RefHeading___Toc5976_1148864075"/>
      <w:bookmarkStart w:id="24" w:name="_Toc201436093"/>
      <w:bookmarkEnd w:id="23"/>
      <w:r>
        <w:rPr/>
        <w:t>Role i odpowiedzialność</w:t>
      </w:r>
      <w:bookmarkEnd w:id="24"/>
    </w:p>
    <w:p>
      <w:pPr>
        <w:pStyle w:val="Heading2"/>
        <w:ind w:hanging="0" w:left="0"/>
        <w:rPr/>
      </w:pPr>
      <w:bookmarkStart w:id="25" w:name="__RefHeading___Toc5978_1148864075"/>
      <w:bookmarkEnd w:id="25"/>
      <w:r>
        <w:rPr/>
        <w:t xml:space="preserve"> </w:t>
      </w:r>
      <w:bookmarkStart w:id="26" w:name="_Toc201436094"/>
      <w:r>
        <w:rPr/>
        <w:t>Opis ról w projekcie</w:t>
      </w:r>
      <w:bookmarkEnd w:id="26"/>
    </w:p>
    <w:p>
      <w:pPr>
        <w:pStyle w:val="Heading2"/>
        <w:ind w:hanging="0" w:left="0"/>
        <w:rPr/>
      </w:pPr>
      <w:bookmarkStart w:id="27" w:name="__RefHeading___Toc5980_1148864075"/>
      <w:bookmarkStart w:id="28" w:name="_Toc201436095"/>
      <w:bookmarkEnd w:id="27"/>
      <w:r>
        <w:rPr/>
        <w:t>Przypisanie osób do ról</w:t>
      </w:r>
      <w:bookmarkEnd w:id="28"/>
    </w:p>
    <w:p>
      <w:pPr>
        <w:pStyle w:val="Heading2"/>
        <w:ind w:hanging="0" w:left="0"/>
        <w:rPr/>
      </w:pPr>
      <w:bookmarkStart w:id="29" w:name="__RefHeading___Toc5982_1148864075"/>
      <w:bookmarkStart w:id="30" w:name="_Toc201436096"/>
      <w:bookmarkEnd w:id="29"/>
      <w:r>
        <w:rPr/>
        <w:t>Zakres obowiązków</w:t>
      </w:r>
      <w:bookmarkEnd w:id="30"/>
    </w:p>
    <w:p>
      <w:pPr>
        <w:pStyle w:val="Heading1"/>
        <w:ind w:hanging="0" w:left="0"/>
        <w:rPr/>
      </w:pPr>
      <w:bookmarkStart w:id="31" w:name="__RefHeading___Toc5984_1148864075"/>
      <w:bookmarkStart w:id="32" w:name="_Toc201436097"/>
      <w:bookmarkEnd w:id="31"/>
      <w:r>
        <w:rPr/>
        <w:t>Harmonogram projektu</w:t>
      </w:r>
      <w:bookmarkEnd w:id="32"/>
    </w:p>
    <w:p>
      <w:pPr>
        <w:pStyle w:val="Heading2"/>
        <w:ind w:hanging="0" w:left="0"/>
        <w:rPr/>
      </w:pPr>
      <w:bookmarkStart w:id="33" w:name="__RefHeading___Toc5986_1148864075"/>
      <w:bookmarkStart w:id="34" w:name="_Toc201436098"/>
      <w:bookmarkEnd w:id="33"/>
      <w:r>
        <w:rPr/>
        <w:t>Fazy projektu</w:t>
      </w:r>
      <w:bookmarkEnd w:id="34"/>
    </w:p>
    <w:p>
      <w:pPr>
        <w:pStyle w:val="Heading2"/>
        <w:ind w:hanging="0" w:left="0"/>
        <w:rPr/>
      </w:pPr>
      <w:bookmarkStart w:id="35" w:name="__RefHeading___Toc5988_1148864075"/>
      <w:bookmarkStart w:id="36" w:name="_Toc201436099"/>
      <w:bookmarkEnd w:id="35"/>
      <w:r>
        <w:rPr/>
        <w:t>Kamienie milowe</w:t>
      </w:r>
      <w:bookmarkEnd w:id="36"/>
    </w:p>
    <w:p>
      <w:pPr>
        <w:pStyle w:val="Heading2"/>
        <w:ind w:hanging="0" w:left="0"/>
        <w:rPr/>
      </w:pPr>
      <w:bookmarkStart w:id="37" w:name="__RefHeading___Toc5990_1148864075"/>
      <w:bookmarkStart w:id="38" w:name="_Toc201436100"/>
      <w:bookmarkEnd w:id="37"/>
      <w:r>
        <w:rPr/>
        <w:t>Skrócony harmonogram projektu</w:t>
      </w:r>
      <w:bookmarkEnd w:id="38"/>
    </w:p>
    <w:p>
      <w:pPr>
        <w:pStyle w:val="Heading2"/>
        <w:ind w:hanging="0" w:left="0"/>
        <w:rPr/>
      </w:pPr>
      <w:bookmarkStart w:id="39" w:name="__RefHeading___Toc5992_1148864075"/>
      <w:bookmarkStart w:id="40" w:name="_Toc201436101"/>
      <w:bookmarkEnd w:id="39"/>
      <w:r>
        <w:rPr/>
        <w:t>Harmonogram .mpp jako załącznik</w:t>
      </w:r>
      <w:bookmarkEnd w:id="40"/>
    </w:p>
    <w:p>
      <w:pPr>
        <w:pStyle w:val="Heading1"/>
        <w:ind w:hanging="0" w:left="0"/>
        <w:rPr/>
      </w:pPr>
      <w:bookmarkStart w:id="41" w:name="__RefHeading___Toc5994_1148864075"/>
      <w:bookmarkEnd w:id="41"/>
      <w:r>
        <w:rPr/>
        <w:t>Kosztorys projektu</w:t>
      </w:r>
    </w:p>
    <w:p>
      <w:pPr>
        <w:pStyle w:val="Heading2"/>
        <w:ind w:hanging="0" w:left="0"/>
        <w:rPr/>
      </w:pPr>
      <w:bookmarkStart w:id="42" w:name="__RefHeading___Toc5996_1148864075"/>
      <w:bookmarkEnd w:id="42"/>
      <w:r>
        <w:rPr/>
        <w:t>Zasoby ludzkie I narzędzia</w:t>
      </w:r>
    </w:p>
    <w:p>
      <w:pPr>
        <w:pStyle w:val="Heading2"/>
        <w:ind w:hanging="0" w:left="0"/>
        <w:rPr/>
      </w:pPr>
      <w:bookmarkStart w:id="43" w:name="__RefHeading___Toc5998_1148864075"/>
      <w:bookmarkEnd w:id="43"/>
      <w:r>
        <w:rPr/>
        <w:t>Podsumowanie kosztów</w:t>
      </w:r>
    </w:p>
    <w:p>
      <w:pPr>
        <w:pStyle w:val="Heading1"/>
        <w:ind w:hanging="0" w:left="0"/>
        <w:rPr/>
      </w:pPr>
      <w:bookmarkStart w:id="44" w:name="__RefHeading___Toc6000_1148864075"/>
      <w:bookmarkEnd w:id="44"/>
      <w:r>
        <w:rPr/>
        <w:t>Zasoby projektu</w:t>
      </w:r>
    </w:p>
    <w:p>
      <w:pPr>
        <w:pStyle w:val="Heading2"/>
        <w:ind w:hanging="0" w:left="0"/>
        <w:rPr/>
      </w:pPr>
      <w:bookmarkStart w:id="45" w:name="__RefHeading___Toc6002_1148864075"/>
      <w:bookmarkEnd w:id="45"/>
      <w:r>
        <w:rPr/>
        <w:t>Narzędzia I technologie</w:t>
      </w:r>
    </w:p>
    <w:p>
      <w:pPr>
        <w:pStyle w:val="Heading2"/>
        <w:ind w:hanging="0" w:left="0"/>
        <w:rPr/>
      </w:pPr>
      <w:bookmarkStart w:id="46" w:name="__RefHeading___Toc6004_1148864075"/>
      <w:bookmarkEnd w:id="46"/>
      <w:r>
        <w:rPr/>
        <w:t>Środowiska</w:t>
      </w:r>
    </w:p>
    <w:p>
      <w:pPr>
        <w:pStyle w:val="Heading1"/>
        <w:ind w:hanging="0" w:left="0"/>
        <w:rPr/>
      </w:pPr>
      <w:bookmarkStart w:id="47" w:name="__RefHeading___Toc6006_1148864075"/>
      <w:bookmarkStart w:id="48" w:name="_Toc201436109"/>
      <w:bookmarkEnd w:id="47"/>
      <w:r>
        <w:rPr/>
        <w:t>Standardy i narzędzia w projekcie</w:t>
      </w:r>
      <w:bookmarkEnd w:id="48"/>
    </w:p>
    <w:p>
      <w:pPr>
        <w:pStyle w:val="Heading2"/>
        <w:ind w:hanging="0" w:left="0"/>
        <w:rPr/>
      </w:pPr>
      <w:bookmarkStart w:id="49" w:name="__RefHeading___Toc6008_1148864075"/>
      <w:bookmarkStart w:id="50" w:name="_Toc201436110"/>
      <w:bookmarkEnd w:id="49"/>
      <w:r>
        <w:rPr/>
        <w:t>Standardy dokumentacji i kodu</w:t>
      </w:r>
      <w:bookmarkEnd w:id="50"/>
    </w:p>
    <w:p>
      <w:pPr>
        <w:pStyle w:val="Heading2"/>
        <w:ind w:hanging="0" w:left="0"/>
        <w:rPr/>
      </w:pPr>
      <w:bookmarkStart w:id="51" w:name="__RefHeading___Toc6010_1148864075"/>
      <w:bookmarkEnd w:id="51"/>
      <w:r>
        <w:rPr/>
        <w:t xml:space="preserve"> </w:t>
      </w:r>
      <w:bookmarkStart w:id="52" w:name="_Toc201436111"/>
      <w:r>
        <w:rPr/>
        <w:t>Kontrola wersji i repozytorium</w:t>
      </w:r>
      <w:bookmarkEnd w:id="52"/>
    </w:p>
    <w:p>
      <w:pPr>
        <w:pStyle w:val="Heading2"/>
        <w:ind w:hanging="0" w:left="0"/>
        <w:rPr/>
      </w:pPr>
      <w:bookmarkStart w:id="53" w:name="__RefHeading___Toc6012_1148864075"/>
      <w:bookmarkStart w:id="54" w:name="_Toc201436112"/>
      <w:bookmarkEnd w:id="53"/>
      <w:r>
        <w:rPr/>
        <w:t>Formatowanie i nazewnictwo plików</w:t>
      </w:r>
      <w:bookmarkEnd w:id="54"/>
    </w:p>
    <w:p>
      <w:pPr>
        <w:pStyle w:val="Heading1"/>
        <w:ind w:hanging="0" w:left="0"/>
        <w:rPr/>
      </w:pPr>
      <w:bookmarkStart w:id="55" w:name="__RefHeading___Toc6014_1148864075"/>
      <w:bookmarkStart w:id="56" w:name="_Toc201436113"/>
      <w:bookmarkEnd w:id="55"/>
      <w:r>
        <w:rPr/>
        <w:t>Procesy zarządzania</w:t>
      </w:r>
      <w:bookmarkEnd w:id="56"/>
    </w:p>
    <w:p>
      <w:pPr>
        <w:pStyle w:val="Heading2"/>
        <w:ind w:hanging="0" w:left="0"/>
        <w:rPr/>
      </w:pPr>
      <w:bookmarkStart w:id="57" w:name="__RefHeading___Toc6016_1148864075"/>
      <w:bookmarkStart w:id="58" w:name="_Toc201436114"/>
      <w:bookmarkEnd w:id="57"/>
      <w:r>
        <w:rPr/>
        <w:t>Plan zarządzania konfiguracją</w:t>
      </w:r>
      <w:bookmarkEnd w:id="58"/>
    </w:p>
    <w:p>
      <w:pPr>
        <w:pStyle w:val="Heading2"/>
        <w:ind w:hanging="0" w:left="0"/>
        <w:rPr/>
      </w:pPr>
      <w:bookmarkStart w:id="59" w:name="__RefHeading___Toc6018_1148864075"/>
      <w:bookmarkStart w:id="60" w:name="_Toc201436115"/>
      <w:bookmarkEnd w:id="59"/>
      <w:r>
        <w:rPr/>
        <w:t>Plan zarządzania ryzykiem</w:t>
      </w:r>
      <w:bookmarkEnd w:id="60"/>
    </w:p>
    <w:p>
      <w:pPr>
        <w:pStyle w:val="Heading2"/>
        <w:ind w:hanging="0" w:left="0"/>
        <w:rPr/>
      </w:pPr>
      <w:bookmarkStart w:id="61" w:name="__RefHeading___Toc6020_1148864075"/>
      <w:bookmarkStart w:id="62" w:name="_Toc201436116"/>
      <w:bookmarkEnd w:id="61"/>
      <w:r>
        <w:rPr/>
        <w:t>Plan zarządzania testami</w:t>
      </w:r>
      <w:bookmarkEnd w:id="62"/>
    </w:p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1134"/>
        <w:rPr/>
      </w:pPr>
      <w:r>
        <w:rPr/>
      </w:r>
    </w:p>
    <w:p>
      <w:pPr>
        <w:pStyle w:val="normal1"/>
        <w:spacing w:before="0" w:after="200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Courier">
    <w:altName w:val="Courier New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"/>
      <w:lvlJc w:val="left"/>
      <w:pPr>
        <w:tabs>
          <w:tab w:val="num" w:pos="0"/>
        </w:tabs>
        <w:ind w:left="1134" w:hanging="1134"/>
      </w:pPr>
      <w:rPr/>
    </w:lvl>
    <w:lvl w:ilvl="1">
      <w:start w:val="1"/>
      <w:pStyle w:val="Heading2"/>
      <w:numFmt w:val="decimal"/>
      <w:suff w:val="space"/>
      <w:lvlText w:val="%1.%2"/>
      <w:lvlJc w:val="left"/>
      <w:pPr>
        <w:tabs>
          <w:tab w:val="num" w:pos="0"/>
        </w:tabs>
        <w:ind w:left="1134" w:hanging="1134"/>
      </w:pPr>
      <w:rPr/>
    </w:lvl>
    <w:lvl w:ilvl="2">
      <w:start w:val="1"/>
      <w:pStyle w:val="Heading3"/>
      <w:numFmt w:val="decimal"/>
      <w:suff w:val="space"/>
      <w:lvlText w:val="%1.%2.%3"/>
      <w:lvlJc w:val="left"/>
      <w:pPr>
        <w:tabs>
          <w:tab w:val="num" w:pos="0"/>
        </w:tabs>
        <w:ind w:left="1134" w:hanging="1134"/>
      </w:pPr>
      <w:rPr/>
    </w:lvl>
    <w:lvl w:ilvl="3">
      <w:start w:val="1"/>
      <w:pStyle w:val="Heading4"/>
      <w:numFmt w:val="decimal"/>
      <w:suff w:val="space"/>
      <w:lvlText w:val="%1.%2.%3.%4"/>
      <w:lvlJc w:val="left"/>
      <w:pPr>
        <w:tabs>
          <w:tab w:val="num" w:pos="0"/>
        </w:tabs>
        <w:ind w:left="1134" w:hanging="1134"/>
      </w:pPr>
      <w:rPr/>
    </w:lvl>
    <w:lvl w:ilvl="4">
      <w:start w:val="1"/>
      <w:pStyle w:val="Heading5"/>
      <w:numFmt w:val="decimal"/>
      <w:suff w:val="space"/>
      <w:lvlText w:val="%1.%2.%3.%4.%5"/>
      <w:lvlJc w:val="left"/>
      <w:pPr>
        <w:tabs>
          <w:tab w:val="num" w:pos="0"/>
        </w:tabs>
        <w:ind w:left="1134" w:hanging="1134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numPr>
        <w:ilvl w:val="0"/>
        <w:numId w:val="1"/>
      </w:numPr>
      <w:spacing w:lineRule="auto" w:line="240" w:before="480" w:after="0"/>
      <w:outlineLvl w:val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numPr>
        <w:ilvl w:val="1"/>
        <w:numId w:val="1"/>
      </w:numPr>
      <w:spacing w:lineRule="auto" w:line="240" w:before="200" w:after="0"/>
      <w:outlineLvl w:val="1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numPr>
        <w:ilvl w:val="2"/>
        <w:numId w:val="1"/>
      </w:numPr>
      <w:spacing w:lineRule="auto" w:line="240"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1"/>
    <w:next w:val="normal1"/>
    <w:qFormat/>
    <w:pPr>
      <w:keepNext w:val="true"/>
      <w:keepLines/>
      <w:numPr>
        <w:ilvl w:val="3"/>
        <w:numId w:val="1"/>
      </w:numPr>
      <w:spacing w:lineRule="auto" w:line="240"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1"/>
    <w:next w:val="normal1"/>
    <w:qFormat/>
    <w:pPr>
      <w:keepNext w:val="true"/>
      <w:keepLines/>
      <w:numPr>
        <w:ilvl w:val="4"/>
        <w:numId w:val="1"/>
      </w:numPr>
      <w:spacing w:lineRule="auto" w:line="240" w:before="200" w:after="0"/>
      <w:outlineLvl w:val="4"/>
    </w:pPr>
    <w:rPr>
      <w:rFonts w:ascii="Calibri" w:hAnsi="Calibri" w:eastAsia="Calibri" w:cs="Calibri"/>
      <w:color w:val="243F6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243F61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Znakinumeracjiuser">
    <w:name w:val="Znaki numeracji (user)"/>
    <w:qFormat/>
    <w:rPr/>
  </w:style>
  <w:style w:type="character" w:styleId="LineNumber">
    <w:name w:val="line number"/>
    <w:rPr/>
  </w:style>
  <w:style w:type="character" w:styleId="Hyperlink">
    <w:name w:val="Hyperlink"/>
    <w:rPr>
      <w:color w:val="000080"/>
      <w:u w:val="single"/>
    </w:rPr>
  </w:style>
  <w:style w:type="character" w:styleId="czeindeksuuser">
    <w:name w:val="Łącze indeksu (user)"/>
    <w:qFormat/>
    <w:rPr/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1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1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1"/>
    <w:next w:val="normal1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Nagwekuser">
    <w:name w:val="Nagłówek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eksuser">
    <w:name w:val="Indeks (user)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pBdr>
        <w:bottom w:val="single" w:sz="8" w:space="4" w:color="4F81BD"/>
      </w:pBdr>
      <w:spacing w:lineRule="auto" w:line="240" w:before="0" w:after="300"/>
    </w:pPr>
    <w:rPr>
      <w:rFonts w:ascii="Calibri" w:hAnsi="Calibri" w:eastAsia="Calibri" w:cs="Calibri"/>
      <w:color w:val="17365D"/>
      <w:sz w:val="52"/>
      <w:szCs w:val="52"/>
    </w:rPr>
  </w:style>
  <w:style w:type="paragraph" w:styleId="Gwkaistopkauser">
    <w:name w:val="Główka i stopka (user)"/>
    <w:basedOn w:val="Normal"/>
    <w:qFormat/>
    <w:pPr/>
    <w:rPr/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ListParagraph">
    <w:name w:val="List Paragraph"/>
    <w:basedOn w:val="normal1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1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1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1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1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1"/>
    <w:uiPriority w:val="99"/>
    <w:unhideWhenUsed/>
    <w:rsid w:val="00326f90"/>
    <w:pPr>
      <w:spacing w:before="0" w:after="200"/>
      <w:contextualSpacing/>
    </w:pPr>
    <w:rPr/>
  </w:style>
  <w:style w:type="paragraph" w:styleId="ListBullet2">
    <w:name w:val="List Bullet 2"/>
    <w:basedOn w:val="normal1"/>
    <w:uiPriority w:val="99"/>
    <w:unhideWhenUsed/>
    <w:rsid w:val="00326f90"/>
    <w:pPr>
      <w:spacing w:before="0" w:after="200"/>
      <w:contextualSpacing/>
    </w:pPr>
    <w:rPr/>
  </w:style>
  <w:style w:type="paragraph" w:styleId="ListBullet3">
    <w:name w:val="List Bullet 3"/>
    <w:basedOn w:val="normal1"/>
    <w:uiPriority w:val="99"/>
    <w:unhideWhenUsed/>
    <w:rsid w:val="00326f90"/>
    <w:pPr>
      <w:spacing w:before="0" w:after="200"/>
      <w:contextualSpacing/>
    </w:pPr>
    <w:rPr/>
  </w:style>
  <w:style w:type="paragraph" w:styleId="ListNumber">
    <w:name w:val="List Number"/>
    <w:basedOn w:val="normal1"/>
    <w:uiPriority w:val="99"/>
    <w:unhideWhenUsed/>
    <w:rsid w:val="00326f90"/>
    <w:pPr>
      <w:spacing w:before="0" w:after="200"/>
      <w:contextualSpacing/>
    </w:pPr>
    <w:rPr/>
  </w:style>
  <w:style w:type="paragraph" w:styleId="ListNumber2">
    <w:name w:val="List Number 2"/>
    <w:basedOn w:val="normal1"/>
    <w:uiPriority w:val="99"/>
    <w:unhideWhenUsed/>
    <w:rsid w:val="0029639d"/>
    <w:pPr>
      <w:spacing w:before="0" w:after="200"/>
      <w:contextualSpacing/>
    </w:pPr>
    <w:rPr/>
  </w:style>
  <w:style w:type="paragraph" w:styleId="ListNumber3">
    <w:name w:val="List Number 3"/>
    <w:basedOn w:val="normal1"/>
    <w:uiPriority w:val="99"/>
    <w:unhideWhenUsed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1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1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1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Cambria" w:cs="Cambria"/>
      <w:color w:val="auto"/>
      <w:kern w:val="0"/>
      <w:sz w:val="20"/>
      <w:szCs w:val="20"/>
      <w:lang w:val="en-US" w:eastAsia="zh-CN" w:bidi="hi-IN"/>
    </w:rPr>
  </w:style>
  <w:style w:type="paragraph" w:styleId="Quote">
    <w:name w:val="Quote"/>
    <w:basedOn w:val="normal1"/>
    <w:next w:val="normal1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1"/>
    <w:next w:val="normal1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Nagwekuser"/>
    <w:pPr/>
    <w:rPr/>
  </w:style>
  <w:style w:type="paragraph" w:styleId="TOCHeading">
    <w:name w:val="TOC Heading"/>
    <w:basedOn w:val="Heading1"/>
    <w:next w:val="normal1"/>
    <w:uiPriority w:val="39"/>
    <w:semiHidden/>
    <w:unhideWhenUsed/>
    <w:qFormat/>
    <w:rsid w:val="00fc693f"/>
    <w:pPr>
      <w:numPr>
        <w:ilvl w:val="0"/>
        <w:numId w:val="0"/>
      </w:numPr>
      <w:outlineLvl w:val="9"/>
    </w:pPr>
    <w:rPr/>
  </w:style>
  <w:style w:type="paragraph" w:styleId="Subtitle">
    <w:name w:val="Subtitle"/>
    <w:basedOn w:val="normal1"/>
    <w:next w:val="normal1"/>
    <w:qFormat/>
    <w:pPr/>
    <w:rPr>
      <w:rFonts w:ascii="Calibri" w:hAnsi="Calibri" w:eastAsia="Calibri" w:cs="Calibri"/>
      <w:i/>
      <w:color w:val="4F81BD"/>
      <w:sz w:val="24"/>
      <w:szCs w:val="24"/>
    </w:rPr>
  </w:style>
  <w:style w:type="paragraph" w:styleId="Zawartotabeliuser">
    <w:name w:val="Zawartość tabeli (user)"/>
    <w:basedOn w:val="Normal"/>
    <w:qFormat/>
    <w:pPr>
      <w:widowControl w:val="false"/>
      <w:suppressLineNumbers/>
    </w:pPr>
    <w:rPr/>
  </w:style>
  <w:style w:type="paragraph" w:styleId="Nagwek10user">
    <w:name w:val="Nagłówek 10 (user)"/>
    <w:basedOn w:val="Nagwekuser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TOC1">
    <w:name w:val="toc 1"/>
    <w:basedOn w:val="Indeksuser"/>
    <w:pPr>
      <w:tabs>
        <w:tab w:val="clear" w:pos="720"/>
        <w:tab w:val="right" w:pos="8640" w:leader="dot"/>
      </w:tabs>
      <w:ind w:hanging="0" w:left="0"/>
    </w:pPr>
    <w:rPr/>
  </w:style>
  <w:style w:type="paragraph" w:styleId="TOC2">
    <w:name w:val="toc 2"/>
    <w:basedOn w:val="Indeksuser"/>
    <w:pPr>
      <w:tabs>
        <w:tab w:val="clear" w:pos="720"/>
        <w:tab w:val="right" w:pos="8357" w:leader="dot"/>
      </w:tabs>
      <w:ind w:hanging="0" w:left="283"/>
    </w:pPr>
    <w:rPr/>
  </w:style>
  <w:style w:type="numbering" w:styleId="Bezlistyuser" w:default="1">
    <w:name w:val="Bez listy (user)"/>
    <w:uiPriority w:val="99"/>
    <w:semiHidden/>
    <w:unhideWhenUsed/>
    <w:qFormat/>
  </w:style>
  <w:style w:type="table" w:default="1" w:styleId="TableNormal">
    <w:name w:val="Table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0" w:space="0"/>
          <w:bottom w:val="single" w:color="000000" w:themeColor="text1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0" w:space="0"/>
          <w:bottom w:val="single" w:color="000000" w:themeColor="text1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0" w:space="0"/>
          <w:bottom w:val="single" w:color="4F81BD" w:themeColor="accent1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0" w:space="0"/>
          <w:bottom w:val="single" w:color="4F81BD" w:themeColor="accent1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0" w:space="0"/>
          <w:bottom w:val="single" w:color="C0504D" w:themeColor="accent2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0" w:space="0"/>
          <w:bottom w:val="single" w:color="C0504D" w:themeColor="accent2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0" w:space="0"/>
          <w:bottom w:val="single" w:color="9BBB59" w:themeColor="accent3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0" w:space="0"/>
          <w:bottom w:val="single" w:color="9BBB59" w:themeColor="accent3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0" w:space="0"/>
          <w:bottom w:val="single" w:color="8064A2" w:themeColor="accent4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0" w:space="0"/>
          <w:bottom w:val="single" w:color="8064A2" w:themeColor="accent4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0" w:space="0"/>
          <w:bottom w:val="single" w:color="4BACC6" w:themeColor="accent5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0" w:space="0"/>
          <w:bottom w:val="single" w:color="4BACC6" w:themeColor="accent5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0" w:space="0"/>
          <w:bottom w:val="single" w:color="F79646" w:themeColor="accent6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0" w:space="0"/>
          <w:bottom w:val="single" w:color="F79646" w:themeColor="accent6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0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0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 w:sz="0" w:space="0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 w:sz="0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 w:sz="0" w:space="0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 w:sz="0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 w:sz="0" w:space="0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 w:sz="0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 w:sz="0" w:space="0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 w:sz="0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 w:sz="0" w:space="0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 w:sz="0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 w:sz="0" w:space="0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 w:sz="0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000000" w:themeColor="tex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000000" w:themeColor="tex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000000" w:themeColor="tex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F81BD" w:themeColor="accen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F81BD" w:themeColor="accen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4F81BD" w:themeColor="accen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C0504D" w:themeColor="accent2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C0504D" w:themeColor="accent2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9BBB59" w:themeColor="accent3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9BBB59" w:themeColor="accent3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9BBB59" w:themeColor="accent3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8064A2" w:themeColor="accent4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8064A2" w:themeColor="accent4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8064A2" w:themeColor="accent4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BACC6" w:themeColor="accent5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BACC6" w:themeColor="accent5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4BACC6" w:themeColor="accent5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F79646" w:themeColor="accent6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79646" w:themeColor="accent6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F79646" w:themeColor="accent6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000000" w:themeColor="text1" w:sz="4" w:space="0"/>
          <w:insideV w:val="nil" w:sz="0" w:space="0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2C4C74" w:themeColor="accent1" w:sz="4" w:space="0"/>
          <w:insideV w:val="nil" w:sz="0" w:space="0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772C2A" w:themeColor="accent2" w:sz="4" w:space="0"/>
          <w:insideV w:val="nil" w:sz="0" w:space="0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8064A2" w:themeColor="accent4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5E7530" w:themeColor="accent3" w:sz="4" w:space="0"/>
          <w:insideV w:val="nil" w:sz="0" w:space="0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9BBB59" w:themeColor="accent3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4C3B62" w:themeColor="accent4" w:sz="4" w:space="0"/>
          <w:insideV w:val="nil" w:sz="0" w:space="0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79646" w:themeColor="accent6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276A7C" w:themeColor="accent5" w:sz="4" w:space="0"/>
          <w:insideV w:val="nil" w:sz="0" w:space="0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4BACC6" w:themeColor="accent5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B65608" w:themeColor="accent6" w:sz="4" w:space="0"/>
          <w:insideV w:val="nil" w:sz="0" w:space="0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mcRQ0ET7DNn2sS/DkC+EntuzP2w==">CgMxLjAaHwoBMBIaChgICVIUChJ0YWJsZS5ta2F1d29yMW8wd3E4AHIhMXgxYlJ6ZDVfVFRxSEJXVDdCZGlQYTRFd1c5S1RnVktn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LibreOffice/25.2.4.3$Windows_X86_64 LibreOffice_project/33e196637044ead23f5c3226cde09b47731f7e27</Application>
  <AppVersion>15.0000</AppVersion>
  <Pages>5</Pages>
  <Words>328</Words>
  <Characters>1824</Characters>
  <CharactersWithSpaces>2047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/>
  <dc:language>pl-PL</dc:language>
  <cp:lastModifiedBy/>
  <dcterms:modified xsi:type="dcterms:W3CDTF">2025-07-12T11:14:16Z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