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0.0" w:type="dxa"/>
        <w:jc w:val="left"/>
        <w:tblInd w:w="-70.0" w:type="dxa"/>
        <w:tblLayout w:type="fixed"/>
        <w:tblLook w:val="0000"/>
      </w:tblPr>
      <w:tblGrid>
        <w:gridCol w:w="2140"/>
        <w:gridCol w:w="940"/>
        <w:gridCol w:w="1340"/>
        <w:gridCol w:w="1160"/>
        <w:gridCol w:w="20"/>
        <w:gridCol w:w="1420"/>
        <w:gridCol w:w="140"/>
        <w:gridCol w:w="1860"/>
        <w:gridCol w:w="1520"/>
        <w:tblGridChange w:id="0">
          <w:tblGrid>
            <w:gridCol w:w="2140"/>
            <w:gridCol w:w="940"/>
            <w:gridCol w:w="1340"/>
            <w:gridCol w:w="1160"/>
            <w:gridCol w:w="20"/>
            <w:gridCol w:w="1420"/>
            <w:gridCol w:w="140"/>
            <w:gridCol w:w="1860"/>
            <w:gridCol w:w="15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Logo firmy/ logo testowanego systemu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Formularz Testu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pliku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Case: &lt;nazwa testu&gt;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     [rrrr/mm/dd]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Wersja 1.0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Projekt: [nazwa projektu]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Dotyczy: [nazwa systemu], wersja [X.Y.Z]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Nr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Nazwa testu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funkcjonalny: &lt;krótki opis&gt;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 Testu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Wykonany / Niewykonany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Dodanie wypożyczenia z poprawnymi danymi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[rrrr/mm/dd, hh.mm]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Testu                      Krótkie wyjaśnienie czego dotyczy test, np. „Sprawdzenie funkcji eksportu danych z raportu.”</w:t>
            </w:r>
          </w:p>
        </w:tc>
      </w:tr>
      <w:tr>
        <w:trPr>
          <w:cantSplit w:val="0"/>
          <w:trHeight w:val="63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Weryfikacja, czy &lt;czynność&gt; działa zgodnie ze specyfikacją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danych testowych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 powinno być przygotowane wcześniej, np. 3 rekordy w repozytorium danych.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Czynności do wykonania przed testem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Uruchom aplikację i przejdź do zakładki ‘Raporty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kroków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gridSpan w:val="8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1: &lt;opis działania&gt;</w:t>
            </w:r>
          </w:p>
          <w:p w:rsidR="00000000" w:rsidDel="00000000" w:rsidP="00000000" w:rsidRDefault="00000000" w:rsidRPr="00000000" w14:paraId="00000054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&lt;pozytywny/negatywny + co się powinno wydarzyć&gt;</w:t>
            </w:r>
          </w:p>
          <w:p w:rsidR="00000000" w:rsidDel="00000000" w:rsidP="00000000" w:rsidRDefault="00000000" w:rsidRPr="00000000" w14:paraId="00000055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Krok 2: ...</w:t>
            </w:r>
          </w:p>
          <w:p w:rsidR="00000000" w:rsidDel="00000000" w:rsidP="00000000" w:rsidRDefault="00000000" w:rsidRPr="00000000" w14:paraId="00000057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kroku: ...</w:t>
            </w:r>
          </w:p>
          <w:p w:rsidR="00000000" w:rsidDel="00000000" w:rsidP="00000000" w:rsidRDefault="00000000" w:rsidRPr="00000000" w14:paraId="00000058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240" w:before="2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2.5390625" w:hRule="atLeast"/>
          <w:tblHeader w:val="0"/>
        </w:trPr>
        <w:tc>
          <w:tcPr>
            <w:gridSpan w:val="8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Wykonawca testu</w:t>
              <w:br w:type="textWrapping"/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[imię i nazwisko], [e-mail]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testu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[rrrr/mm/dd, hh.mm]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Wynik testu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Pozytywny/Negatywny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Opis błędu/uwagi: Brak błędów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after="160" w:line="259" w:lineRule="auto"/>
        <w:ind w:left="-141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